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C645B" w14:textId="52D869C9" w:rsidR="00BE459D" w:rsidRPr="006D0629" w:rsidRDefault="00B30A6C" w:rsidP="214D4210">
      <w:pPr>
        <w:pStyle w:val="ACMAHeading1"/>
        <w:spacing w:before="960" w:after="240"/>
        <w:rPr>
          <w:rStyle w:val="Emphasis"/>
          <w:i w:val="0"/>
          <w:iCs w:val="0"/>
        </w:rPr>
      </w:pPr>
      <w:r w:rsidRPr="006D0629">
        <w:t xml:space="preserve">Investigation </w:t>
      </w:r>
      <w:r w:rsidR="0079419E" w:rsidRPr="006D0629">
        <w:t>r</w:t>
      </w:r>
      <w:r w:rsidRPr="006D0629">
        <w:t xml:space="preserve">eport </w:t>
      </w:r>
      <w:r w:rsidR="0079419E" w:rsidRPr="006D0629">
        <w:t>n</w:t>
      </w:r>
      <w:r w:rsidRPr="006D0629">
        <w:t xml:space="preserve">o. </w:t>
      </w:r>
      <w:r w:rsidR="00EF41B0" w:rsidRPr="006D0629">
        <w:rPr>
          <w:rStyle w:val="Emphasis"/>
          <w:i w:val="0"/>
          <w:iCs w:val="0"/>
        </w:rPr>
        <w:t>BI-</w:t>
      </w:r>
      <w:r w:rsidR="00C835E0" w:rsidRPr="006D0629">
        <w:rPr>
          <w:rStyle w:val="Emphasis"/>
          <w:i w:val="0"/>
          <w:iCs w:val="0"/>
        </w:rPr>
        <w:t>703</w:t>
      </w:r>
      <w:r w:rsidR="00A675A2" w:rsidRPr="006D0629">
        <w:rPr>
          <w:rStyle w:val="Emphasis"/>
          <w:i w:val="0"/>
          <w:iCs w:val="0"/>
        </w:rPr>
        <w:t xml:space="preserve"> &amp;</w:t>
      </w:r>
      <w:r w:rsidR="00C835E0" w:rsidRPr="006D0629">
        <w:rPr>
          <w:rStyle w:val="Emphasis"/>
          <w:i w:val="0"/>
          <w:iCs w:val="0"/>
        </w:rPr>
        <w:t xml:space="preserve"> 705</w:t>
      </w:r>
    </w:p>
    <w:tbl>
      <w:tblPr>
        <w:tblStyle w:val="TableGrid"/>
        <w:tblW w:w="8336" w:type="dxa"/>
        <w:shd w:val="clear" w:color="auto" w:fill="FFFFFF" w:themeFill="background1"/>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721244EE" w14:textId="77777777" w:rsidTr="00D51401">
        <w:trPr>
          <w:cnfStyle w:val="100000000000" w:firstRow="1" w:lastRow="0" w:firstColumn="0" w:lastColumn="0" w:oddVBand="0" w:evenVBand="0" w:oddHBand="0" w:evenHBand="0" w:firstRowFirstColumn="0" w:firstRowLastColumn="0" w:lastRowFirstColumn="0" w:lastRowLastColumn="0"/>
          <w:tblHeader/>
        </w:trPr>
        <w:tc>
          <w:tcPr>
            <w:tcW w:w="2612" w:type="dxa"/>
            <w:shd w:val="clear" w:color="auto" w:fill="000000" w:themeFill="text1"/>
          </w:tcPr>
          <w:p w14:paraId="05094483" w14:textId="6A629B46" w:rsidR="6B4E1F71" w:rsidRPr="00D51401" w:rsidRDefault="6B4E1F71" w:rsidP="6B4E1F71">
            <w:pPr>
              <w:spacing w:before="40" w:after="40"/>
              <w:rPr>
                <w:rFonts w:eastAsia="Arial" w:cs="Arial"/>
                <w:b/>
                <w:bCs/>
                <w:i w:val="0"/>
                <w:iCs/>
                <w:color w:val="FFFFFF" w:themeColor="background1"/>
                <w:szCs w:val="20"/>
              </w:rPr>
            </w:pPr>
            <w:r w:rsidRPr="00D51401">
              <w:rPr>
                <w:rFonts w:eastAsia="Arial" w:cs="Arial"/>
                <w:b/>
                <w:bCs/>
                <w:i w:val="0"/>
                <w:iCs/>
                <w:color w:val="FFFFFF" w:themeColor="background1"/>
                <w:szCs w:val="20"/>
              </w:rPr>
              <w:t>Summary</w:t>
            </w:r>
          </w:p>
        </w:tc>
        <w:tc>
          <w:tcPr>
            <w:tcW w:w="5724" w:type="dxa"/>
            <w:shd w:val="clear" w:color="auto" w:fill="000000" w:themeFill="text1"/>
          </w:tcPr>
          <w:p w14:paraId="6F51104A" w14:textId="55AAE1D1" w:rsidR="6B4E1F71" w:rsidRDefault="6B4E1F71" w:rsidP="6B4E1F71">
            <w:pPr>
              <w:spacing w:before="40" w:after="40"/>
              <w:rPr>
                <w:rFonts w:eastAsia="Arial" w:cs="Arial"/>
                <w:b/>
                <w:bCs/>
                <w:szCs w:val="20"/>
              </w:rPr>
            </w:pPr>
          </w:p>
        </w:tc>
      </w:tr>
      <w:tr w:rsidR="00DE6B83" w14:paraId="02F3665C" w14:textId="77777777" w:rsidTr="00B20511">
        <w:trPr>
          <w:cnfStyle w:val="100000000000" w:firstRow="1" w:lastRow="0" w:firstColumn="0" w:lastColumn="0" w:oddVBand="0" w:evenVBand="0" w:oddHBand="0" w:evenHBand="0" w:firstRowFirstColumn="0" w:firstRowLastColumn="0" w:lastRowFirstColumn="0" w:lastRowLastColumn="0"/>
          <w:tblHeader/>
        </w:trPr>
        <w:tc>
          <w:tcPr>
            <w:tcW w:w="0" w:type="dxa"/>
            <w:gridSpan w:val="2"/>
            <w:tcBorders>
              <w:top w:val="single" w:sz="4" w:space="0" w:color="auto"/>
              <w:bottom w:val="single" w:sz="4" w:space="0" w:color="auto"/>
            </w:tcBorders>
            <w:shd w:val="clear" w:color="auto" w:fill="BFBFBF" w:themeFill="background1" w:themeFillShade="BF"/>
          </w:tcPr>
          <w:p w14:paraId="2F419B66" w14:textId="2F0402AC" w:rsidR="00DE6B83" w:rsidRPr="00B20511" w:rsidRDefault="00DE6B83" w:rsidP="0033104B">
            <w:pPr>
              <w:pStyle w:val="ACMATableBody"/>
              <w:rPr>
                <w:b/>
                <w:bCs/>
              </w:rPr>
            </w:pPr>
            <w:r w:rsidRPr="00B20511">
              <w:rPr>
                <w:b/>
                <w:bCs/>
              </w:rPr>
              <w:t>Investigation BI-703</w:t>
            </w:r>
          </w:p>
        </w:tc>
      </w:tr>
      <w:tr w:rsidR="005E47E5" w14:paraId="7737E83A"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41EB4B8F" w14:textId="0475C34E" w:rsidR="005E47E5" w:rsidRPr="001162A1" w:rsidRDefault="009B2E87" w:rsidP="0033104B">
            <w:pPr>
              <w:pStyle w:val="ACMATableBody"/>
              <w:rPr>
                <w:b/>
              </w:rPr>
            </w:pPr>
            <w:bookmarkStart w:id="0" w:name="_Hlk192497669"/>
            <w:r w:rsidRPr="001162A1">
              <w:rPr>
                <w:b/>
              </w:rPr>
              <w:t>L</w:t>
            </w:r>
            <w:r w:rsidR="00B30A6C" w:rsidRPr="001162A1">
              <w:rPr>
                <w:b/>
              </w:rPr>
              <w:t>icensee</w:t>
            </w:r>
          </w:p>
        </w:tc>
        <w:tc>
          <w:tcPr>
            <w:tcW w:w="5724" w:type="dxa"/>
            <w:tcBorders>
              <w:top w:val="single" w:sz="4" w:space="0" w:color="auto"/>
              <w:left w:val="single" w:sz="4" w:space="0" w:color="auto"/>
              <w:bottom w:val="single" w:sz="4" w:space="0" w:color="auto"/>
            </w:tcBorders>
            <w:shd w:val="clear" w:color="auto" w:fill="FFFFFF" w:themeFill="background1"/>
          </w:tcPr>
          <w:p w14:paraId="7ABE7268" w14:textId="1CA1ACCC" w:rsidR="005E47E5" w:rsidRPr="001162A1" w:rsidRDefault="00B638EF" w:rsidP="00DE6B83">
            <w:pPr>
              <w:pStyle w:val="ACMATableBody"/>
            </w:pPr>
            <w:r w:rsidRPr="001162A1">
              <w:t>Double T Radio Pty Ltd</w:t>
            </w:r>
            <w:r w:rsidR="006426DF" w:rsidRPr="001162A1">
              <w:t xml:space="preserve"> [KIIS </w:t>
            </w:r>
            <w:r w:rsidR="00023923" w:rsidRPr="001162A1">
              <w:t>1011</w:t>
            </w:r>
            <w:r w:rsidR="00FC0915" w:rsidRPr="001162A1">
              <w:t>]</w:t>
            </w:r>
          </w:p>
        </w:tc>
      </w:tr>
      <w:tr w:rsidR="004E0B99" w14:paraId="09BCA944"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17B65881" w14:textId="535F1ED5" w:rsidR="004E0B99" w:rsidRPr="001162A1" w:rsidRDefault="004E0B99" w:rsidP="00CE7DC8">
            <w:pPr>
              <w:pStyle w:val="ACMATableBody"/>
              <w:rPr>
                <w:b/>
              </w:rPr>
            </w:pPr>
            <w:r w:rsidRPr="001162A1">
              <w:rPr>
                <w:b/>
              </w:rPr>
              <w:t>Finding</w:t>
            </w:r>
          </w:p>
        </w:tc>
        <w:tc>
          <w:tcPr>
            <w:tcW w:w="5724" w:type="dxa"/>
            <w:tcBorders>
              <w:top w:val="single" w:sz="4" w:space="0" w:color="auto"/>
              <w:left w:val="single" w:sz="4" w:space="0" w:color="auto"/>
              <w:bottom w:val="single" w:sz="4" w:space="0" w:color="auto"/>
            </w:tcBorders>
            <w:shd w:val="clear" w:color="auto" w:fill="FFFFFF" w:themeFill="background1"/>
          </w:tcPr>
          <w:p w14:paraId="1B833A11" w14:textId="7EC08E0F" w:rsidR="00063E01" w:rsidRPr="00EF4446" w:rsidRDefault="001162A1" w:rsidP="00B20511">
            <w:pPr>
              <w:pStyle w:val="ACMATableBody"/>
              <w:rPr>
                <w:rFonts w:cs="Arial"/>
              </w:rPr>
            </w:pPr>
            <w:r w:rsidRPr="00EF4446">
              <w:rPr>
                <w:rFonts w:cs="Arial"/>
              </w:rPr>
              <w:t>B</w:t>
            </w:r>
            <w:r w:rsidR="004E0B99" w:rsidRPr="00EF4446">
              <w:rPr>
                <w:rFonts w:cs="Arial"/>
              </w:rPr>
              <w:t xml:space="preserve">reach of </w:t>
            </w:r>
            <w:r w:rsidR="00063E01" w:rsidRPr="00EF4446">
              <w:rPr>
                <w:rFonts w:cs="Arial"/>
              </w:rPr>
              <w:t>2.2 [generally accepted standards of decency]</w:t>
            </w:r>
          </w:p>
          <w:p w14:paraId="1457533A" w14:textId="4B6E2117" w:rsidR="00063E01" w:rsidRPr="00EF4446" w:rsidRDefault="00063E01" w:rsidP="00B20511">
            <w:pPr>
              <w:pStyle w:val="ACMATableBody"/>
              <w:rPr>
                <w:rFonts w:cs="Arial"/>
              </w:rPr>
            </w:pPr>
            <w:r w:rsidRPr="00EF4446">
              <w:rPr>
                <w:rFonts w:cs="Arial"/>
              </w:rPr>
              <w:t>No breach of 2.4 [feature program with an explicit sexual theme]</w:t>
            </w:r>
          </w:p>
          <w:p w14:paraId="1C913576" w14:textId="4F0F0508" w:rsidR="004E0B99" w:rsidRPr="00EF4446" w:rsidRDefault="00063E01" w:rsidP="00B20511">
            <w:pPr>
              <w:pStyle w:val="ACMATableBody"/>
              <w:rPr>
                <w:rFonts w:cs="Arial"/>
              </w:rPr>
            </w:pPr>
            <w:r w:rsidRPr="00EF4446">
              <w:rPr>
                <w:rFonts w:cs="Arial"/>
              </w:rPr>
              <w:t>Breach of 10.11 [respond to complaint in 30 days]</w:t>
            </w:r>
          </w:p>
        </w:tc>
      </w:tr>
      <w:bookmarkEnd w:id="0"/>
      <w:tr w:rsidR="00DE6B83" w14:paraId="7478165F" w14:textId="77777777" w:rsidTr="00B20511">
        <w:trPr>
          <w:cnfStyle w:val="100000000000" w:firstRow="1" w:lastRow="0" w:firstColumn="0" w:lastColumn="0" w:oddVBand="0" w:evenVBand="0" w:oddHBand="0" w:evenHBand="0" w:firstRowFirstColumn="0" w:firstRowLastColumn="0" w:lastRowFirstColumn="0" w:lastRowLastColumn="0"/>
          <w:tblHeader/>
        </w:trPr>
        <w:tc>
          <w:tcPr>
            <w:tcW w:w="0" w:type="dxa"/>
            <w:gridSpan w:val="2"/>
            <w:tcBorders>
              <w:top w:val="single" w:sz="4" w:space="0" w:color="auto"/>
              <w:bottom w:val="single" w:sz="4" w:space="0" w:color="auto"/>
            </w:tcBorders>
            <w:shd w:val="clear" w:color="auto" w:fill="BFBFBF" w:themeFill="background1" w:themeFillShade="BF"/>
          </w:tcPr>
          <w:p w14:paraId="695EC9FE" w14:textId="3F494A8D" w:rsidR="00DE6B83" w:rsidRPr="00B20511" w:rsidRDefault="00DE6B83" w:rsidP="00CE7DC8">
            <w:pPr>
              <w:pStyle w:val="ACMATableBody"/>
              <w:rPr>
                <w:rFonts w:cs="Arial"/>
                <w:b/>
                <w:bCs/>
              </w:rPr>
            </w:pPr>
            <w:r w:rsidRPr="00B20511">
              <w:rPr>
                <w:rFonts w:cs="Arial"/>
                <w:b/>
                <w:bCs/>
              </w:rPr>
              <w:t>Investigation BI-705</w:t>
            </w:r>
          </w:p>
        </w:tc>
      </w:tr>
      <w:tr w:rsidR="00DE6B83" w14:paraId="5F414718"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1F854DDC" w14:textId="5981A776" w:rsidR="00DE6B83" w:rsidRPr="001162A1" w:rsidRDefault="00DE6B83" w:rsidP="00CE7DC8">
            <w:pPr>
              <w:pStyle w:val="ACMATableBody"/>
              <w:rPr>
                <w:b/>
              </w:rPr>
            </w:pPr>
            <w:r w:rsidRPr="001162A1">
              <w:rPr>
                <w:b/>
              </w:rPr>
              <w:t>Licensee</w:t>
            </w:r>
          </w:p>
        </w:tc>
        <w:tc>
          <w:tcPr>
            <w:tcW w:w="5724" w:type="dxa"/>
            <w:tcBorders>
              <w:top w:val="single" w:sz="4" w:space="0" w:color="auto"/>
              <w:left w:val="single" w:sz="4" w:space="0" w:color="auto"/>
              <w:bottom w:val="single" w:sz="4" w:space="0" w:color="auto"/>
            </w:tcBorders>
            <w:shd w:val="clear" w:color="auto" w:fill="FFFFFF" w:themeFill="background1"/>
          </w:tcPr>
          <w:p w14:paraId="5808A8D1" w14:textId="0B6BAE31" w:rsidR="00DE6B83" w:rsidRPr="00EF4446" w:rsidRDefault="00DE6B83" w:rsidP="00CE7DC8">
            <w:pPr>
              <w:pStyle w:val="ACMATableBody"/>
              <w:rPr>
                <w:rFonts w:cs="Arial"/>
              </w:rPr>
            </w:pPr>
            <w:r w:rsidRPr="001162A1">
              <w:t>Commonwealth Broadcasting Corporation Pty Ltd [KIIS 1065]</w:t>
            </w:r>
          </w:p>
        </w:tc>
      </w:tr>
      <w:tr w:rsidR="00DE6B83" w14:paraId="7C525AEE"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058E74E3" w14:textId="3E8407C2" w:rsidR="00DE6B83" w:rsidRPr="001162A1" w:rsidRDefault="00DE6B83" w:rsidP="00CE7DC8">
            <w:pPr>
              <w:pStyle w:val="ACMATableBody"/>
              <w:rPr>
                <w:b/>
              </w:rPr>
            </w:pPr>
            <w:r w:rsidRPr="001162A1">
              <w:rPr>
                <w:b/>
              </w:rPr>
              <w:t>Finding</w:t>
            </w:r>
          </w:p>
        </w:tc>
        <w:tc>
          <w:tcPr>
            <w:tcW w:w="5724" w:type="dxa"/>
            <w:tcBorders>
              <w:top w:val="single" w:sz="4" w:space="0" w:color="auto"/>
              <w:left w:val="single" w:sz="4" w:space="0" w:color="auto"/>
              <w:bottom w:val="single" w:sz="4" w:space="0" w:color="auto"/>
            </w:tcBorders>
            <w:shd w:val="clear" w:color="auto" w:fill="FFFFFF" w:themeFill="background1"/>
          </w:tcPr>
          <w:p w14:paraId="70B08ED6" w14:textId="5AF83FC1" w:rsidR="00DE6B83" w:rsidRPr="00EF4446" w:rsidRDefault="00DE6B83" w:rsidP="00DE6B83">
            <w:pPr>
              <w:pStyle w:val="ACMATableBody"/>
              <w:rPr>
                <w:rFonts w:cs="Arial"/>
              </w:rPr>
            </w:pPr>
            <w:r w:rsidRPr="00EF4446">
              <w:rPr>
                <w:rFonts w:cs="Arial"/>
              </w:rPr>
              <w:t>Breach of 2.2 [generally accepted standards of decency]</w:t>
            </w:r>
          </w:p>
          <w:p w14:paraId="4526CB4E" w14:textId="6075D0E8" w:rsidR="00DE6B83" w:rsidRPr="00EF4446" w:rsidRDefault="00DE6B83" w:rsidP="00CE7DC8">
            <w:pPr>
              <w:pStyle w:val="ACMATableBody"/>
              <w:rPr>
                <w:rFonts w:cs="Arial"/>
              </w:rPr>
            </w:pPr>
            <w:r w:rsidRPr="00EF4446">
              <w:rPr>
                <w:rFonts w:cs="Arial"/>
              </w:rPr>
              <w:t>No breach of 2.4 [feature program with an explicit sexual theme]</w:t>
            </w:r>
          </w:p>
        </w:tc>
      </w:tr>
      <w:tr w:rsidR="00DE6B83" w14:paraId="56249B71" w14:textId="77777777" w:rsidTr="00B20511">
        <w:trPr>
          <w:cnfStyle w:val="100000000000" w:firstRow="1" w:lastRow="0" w:firstColumn="0" w:lastColumn="0" w:oddVBand="0" w:evenVBand="0" w:oddHBand="0" w:evenHBand="0" w:firstRowFirstColumn="0" w:firstRowLastColumn="0" w:lastRowFirstColumn="0" w:lastRowLastColumn="0"/>
          <w:tblHeader/>
        </w:trPr>
        <w:tc>
          <w:tcPr>
            <w:tcW w:w="0" w:type="dxa"/>
            <w:gridSpan w:val="2"/>
            <w:tcBorders>
              <w:top w:val="single" w:sz="4" w:space="0" w:color="auto"/>
              <w:bottom w:val="single" w:sz="4" w:space="0" w:color="auto"/>
            </w:tcBorders>
            <w:shd w:val="clear" w:color="auto" w:fill="BFBFBF" w:themeFill="background1" w:themeFillShade="BF"/>
          </w:tcPr>
          <w:p w14:paraId="3B1956D2" w14:textId="729C47B5" w:rsidR="00DE6B83" w:rsidRPr="00EF4446" w:rsidRDefault="00DE6B83" w:rsidP="00CE7DC8">
            <w:pPr>
              <w:pStyle w:val="ACMATableBody"/>
              <w:rPr>
                <w:rFonts w:cs="Arial"/>
              </w:rPr>
            </w:pPr>
            <w:r>
              <w:rPr>
                <w:b/>
              </w:rPr>
              <w:t>General</w:t>
            </w:r>
          </w:p>
        </w:tc>
      </w:tr>
      <w:tr w:rsidR="004E0B99" w14:paraId="4415D665"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6631CB41" w14:textId="5B17B3CF" w:rsidR="004E0B99" w:rsidRPr="001162A1" w:rsidRDefault="004E0B99" w:rsidP="00CE7DC8">
            <w:pPr>
              <w:pStyle w:val="ACMATableBody"/>
              <w:rPr>
                <w:b/>
              </w:rPr>
            </w:pPr>
            <w:r w:rsidRPr="001162A1">
              <w:rPr>
                <w:b/>
              </w:rPr>
              <w:t>Relevant code</w:t>
            </w:r>
          </w:p>
        </w:tc>
        <w:tc>
          <w:tcPr>
            <w:tcW w:w="5724" w:type="dxa"/>
            <w:tcBorders>
              <w:top w:val="single" w:sz="4" w:space="0" w:color="auto"/>
              <w:left w:val="single" w:sz="4" w:space="0" w:color="auto"/>
              <w:bottom w:val="single" w:sz="4" w:space="0" w:color="auto"/>
            </w:tcBorders>
            <w:shd w:val="clear" w:color="auto" w:fill="FFFFFF" w:themeFill="background1"/>
          </w:tcPr>
          <w:p w14:paraId="1F4F6657" w14:textId="54966959" w:rsidR="004E0B99" w:rsidRPr="00EF4446" w:rsidRDefault="00E95C80" w:rsidP="00CE7DC8">
            <w:pPr>
              <w:pStyle w:val="ACMATableBody"/>
              <w:rPr>
                <w:rFonts w:cs="Arial"/>
              </w:rPr>
            </w:pPr>
            <w:r w:rsidRPr="00EF4446">
              <w:rPr>
                <w:rFonts w:cs="Arial"/>
              </w:rPr>
              <w:t>Commercial Radio Code of Practice 2017 (revised in 2018)</w:t>
            </w:r>
            <w:r w:rsidR="00D74802">
              <w:rPr>
                <w:rFonts w:cs="Arial"/>
              </w:rPr>
              <w:t xml:space="preserve"> </w:t>
            </w:r>
          </w:p>
        </w:tc>
      </w:tr>
      <w:tr w:rsidR="004E0B99" w14:paraId="04039452"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05494A37" w14:textId="41245685" w:rsidR="004E0B99" w:rsidRPr="001162A1" w:rsidRDefault="004E0B99" w:rsidP="00CE7DC8">
            <w:pPr>
              <w:pStyle w:val="ACMATableBody"/>
              <w:rPr>
                <w:b/>
              </w:rPr>
            </w:pPr>
            <w:r w:rsidRPr="001162A1">
              <w:rPr>
                <w:b/>
              </w:rPr>
              <w:t>Program</w:t>
            </w:r>
          </w:p>
        </w:tc>
        <w:tc>
          <w:tcPr>
            <w:tcW w:w="5724" w:type="dxa"/>
            <w:tcBorders>
              <w:top w:val="single" w:sz="4" w:space="0" w:color="auto"/>
              <w:left w:val="single" w:sz="4" w:space="0" w:color="auto"/>
              <w:bottom w:val="single" w:sz="4" w:space="0" w:color="auto"/>
            </w:tcBorders>
            <w:shd w:val="clear" w:color="auto" w:fill="FFFFFF" w:themeFill="background1"/>
          </w:tcPr>
          <w:p w14:paraId="67B0C85D" w14:textId="74CA5A99" w:rsidR="004E0B99" w:rsidRPr="001162A1" w:rsidRDefault="00F46313" w:rsidP="00CE7DC8">
            <w:pPr>
              <w:pStyle w:val="ACMATableBody"/>
              <w:rPr>
                <w:iCs/>
              </w:rPr>
            </w:pPr>
            <w:r>
              <w:rPr>
                <w:i/>
              </w:rPr>
              <w:t xml:space="preserve">The </w:t>
            </w:r>
            <w:r w:rsidR="00B60866" w:rsidRPr="001162A1">
              <w:rPr>
                <w:i/>
              </w:rPr>
              <w:t xml:space="preserve">Kyle </w:t>
            </w:r>
            <w:r>
              <w:rPr>
                <w:i/>
              </w:rPr>
              <w:t>&amp;</w:t>
            </w:r>
            <w:r w:rsidR="00B60866" w:rsidRPr="001162A1">
              <w:rPr>
                <w:i/>
              </w:rPr>
              <w:t xml:space="preserve"> Jackie O </w:t>
            </w:r>
            <w:r>
              <w:rPr>
                <w:i/>
              </w:rPr>
              <w:t>Show</w:t>
            </w:r>
          </w:p>
        </w:tc>
      </w:tr>
      <w:tr w:rsidR="004E0B99" w14:paraId="1F7B29FD"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165CE645" w14:textId="1747D8BA" w:rsidR="004E0B99" w:rsidRPr="001162A1" w:rsidRDefault="004E0B99" w:rsidP="00CE7DC8">
            <w:pPr>
              <w:pStyle w:val="ACMATableBody"/>
              <w:rPr>
                <w:b/>
              </w:rPr>
            </w:pPr>
            <w:r w:rsidRPr="001162A1">
              <w:rPr>
                <w:b/>
              </w:rPr>
              <w:t>Date of broadcast</w:t>
            </w:r>
          </w:p>
        </w:tc>
        <w:tc>
          <w:tcPr>
            <w:tcW w:w="5724" w:type="dxa"/>
            <w:tcBorders>
              <w:top w:val="single" w:sz="4" w:space="0" w:color="auto"/>
              <w:left w:val="single" w:sz="4" w:space="0" w:color="auto"/>
              <w:bottom w:val="single" w:sz="4" w:space="0" w:color="auto"/>
            </w:tcBorders>
            <w:shd w:val="clear" w:color="auto" w:fill="FFFFFF" w:themeFill="background1"/>
          </w:tcPr>
          <w:p w14:paraId="04FAAAE8" w14:textId="016AC6CC" w:rsidR="004E0B99" w:rsidRPr="001162A1" w:rsidRDefault="00870FF2" w:rsidP="00CE7DC8">
            <w:pPr>
              <w:pStyle w:val="ACMATableBody"/>
            </w:pPr>
            <w:r w:rsidRPr="001162A1">
              <w:t>7 June 2024</w:t>
            </w:r>
            <w:r w:rsidR="001C2EA9">
              <w:t xml:space="preserve"> </w:t>
            </w:r>
          </w:p>
        </w:tc>
      </w:tr>
      <w:tr w:rsidR="005E47E5" w14:paraId="4CF213F2"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5A3F09C1" w14:textId="77777777" w:rsidR="005E47E5" w:rsidRPr="001162A1" w:rsidRDefault="00A04A54" w:rsidP="0033104B">
            <w:pPr>
              <w:pStyle w:val="ACMATableBody"/>
              <w:rPr>
                <w:b/>
              </w:rPr>
            </w:pPr>
            <w:r w:rsidRPr="001162A1">
              <w:rPr>
                <w:b/>
              </w:rPr>
              <w:t>Type of s</w:t>
            </w:r>
            <w:r w:rsidR="005E47E5" w:rsidRPr="001162A1">
              <w:rPr>
                <w:b/>
              </w:rPr>
              <w:t>ervice</w:t>
            </w:r>
          </w:p>
        </w:tc>
        <w:tc>
          <w:tcPr>
            <w:tcW w:w="5724" w:type="dxa"/>
            <w:tcBorders>
              <w:top w:val="single" w:sz="4" w:space="0" w:color="auto"/>
              <w:left w:val="single" w:sz="4" w:space="0" w:color="auto"/>
              <w:bottom w:val="single" w:sz="4" w:space="0" w:color="auto"/>
            </w:tcBorders>
            <w:shd w:val="clear" w:color="auto" w:fill="FFFFFF" w:themeFill="background1"/>
          </w:tcPr>
          <w:p w14:paraId="3F6626FA" w14:textId="26296014" w:rsidR="005E47E5" w:rsidRPr="001162A1" w:rsidRDefault="00B30A6C" w:rsidP="000F12E8">
            <w:pPr>
              <w:pStyle w:val="ACMATableBody"/>
            </w:pPr>
            <w:r w:rsidRPr="001162A1">
              <w:t>C</w:t>
            </w:r>
            <w:r w:rsidR="00193093" w:rsidRPr="001162A1">
              <w:t>ommercial</w:t>
            </w:r>
            <w:r w:rsidR="001B7B29" w:rsidRPr="001162A1">
              <w:t xml:space="preserve"> </w:t>
            </w:r>
            <w:r w:rsidR="00193093" w:rsidRPr="001162A1">
              <w:t>radio</w:t>
            </w:r>
          </w:p>
        </w:tc>
      </w:tr>
      <w:tr w:rsidR="005E47E5" w14:paraId="5886100E"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7DF3FD8E" w14:textId="317F85B6" w:rsidR="005E47E5" w:rsidRPr="001162A1" w:rsidRDefault="004E0B99" w:rsidP="0033104B">
            <w:pPr>
              <w:pStyle w:val="ACMATableBody"/>
              <w:rPr>
                <w:b/>
              </w:rPr>
            </w:pPr>
            <w:r w:rsidRPr="001162A1">
              <w:rPr>
                <w:b/>
              </w:rPr>
              <w:t>Attachment</w:t>
            </w:r>
          </w:p>
        </w:tc>
        <w:tc>
          <w:tcPr>
            <w:tcW w:w="5724" w:type="dxa"/>
            <w:tcBorders>
              <w:top w:val="single" w:sz="4" w:space="0" w:color="auto"/>
              <w:left w:val="single" w:sz="4" w:space="0" w:color="auto"/>
              <w:bottom w:val="single" w:sz="4" w:space="0" w:color="auto"/>
            </w:tcBorders>
            <w:shd w:val="clear" w:color="auto" w:fill="FFFFFF" w:themeFill="background1"/>
          </w:tcPr>
          <w:p w14:paraId="14533E34" w14:textId="1B28E3BD" w:rsidR="005E47E5" w:rsidRPr="001162A1" w:rsidRDefault="004E0B99" w:rsidP="001B1156">
            <w:pPr>
              <w:pStyle w:val="ACMABodyText"/>
              <w:spacing w:before="40" w:after="120" w:line="280" w:lineRule="atLeast"/>
              <w:rPr>
                <w:i/>
              </w:rPr>
            </w:pPr>
            <w:r w:rsidRPr="001162A1">
              <w:rPr>
                <w:b/>
                <w:bCs/>
              </w:rPr>
              <w:t>A</w:t>
            </w:r>
            <w:r w:rsidRPr="001162A1">
              <w:t xml:space="preserve"> –</w:t>
            </w:r>
            <w:r w:rsidR="001B1156" w:rsidRPr="001162A1">
              <w:t xml:space="preserve"> </w:t>
            </w:r>
            <w:r w:rsidRPr="001162A1">
              <w:rPr>
                <w:bCs/>
              </w:rPr>
              <w:t>relevant provisions and the ACMA’s approach to     assessing content</w:t>
            </w:r>
          </w:p>
        </w:tc>
      </w:tr>
      <w:tr w:rsidR="00A30FD0" w14:paraId="48ED5243" w14:textId="77777777" w:rsidTr="00DB19A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FFFFFF" w:themeFill="background1"/>
          </w:tcPr>
          <w:p w14:paraId="6A72AE69" w14:textId="1C066B91" w:rsidR="00A30FD0" w:rsidRPr="0023726D" w:rsidRDefault="00A30FD0" w:rsidP="0033104B">
            <w:pPr>
              <w:pStyle w:val="ACMATableBody"/>
              <w:rPr>
                <w:b/>
              </w:rPr>
            </w:pPr>
            <w:r w:rsidRPr="0023726D">
              <w:rPr>
                <w:b/>
              </w:rPr>
              <w:t>Date Finalised</w:t>
            </w:r>
          </w:p>
        </w:tc>
        <w:tc>
          <w:tcPr>
            <w:tcW w:w="5724" w:type="dxa"/>
            <w:tcBorders>
              <w:top w:val="single" w:sz="4" w:space="0" w:color="auto"/>
              <w:left w:val="single" w:sz="4" w:space="0" w:color="auto"/>
              <w:bottom w:val="single" w:sz="4" w:space="0" w:color="auto"/>
            </w:tcBorders>
            <w:shd w:val="clear" w:color="auto" w:fill="FFFFFF" w:themeFill="background1"/>
          </w:tcPr>
          <w:p w14:paraId="4C99F232" w14:textId="08202E69" w:rsidR="00A30FD0" w:rsidRPr="004C756A" w:rsidRDefault="00E6730A" w:rsidP="001B1156">
            <w:pPr>
              <w:pStyle w:val="ACMABodyText"/>
              <w:spacing w:before="40" w:after="120" w:line="280" w:lineRule="atLeast"/>
            </w:pPr>
            <w:r w:rsidRPr="004C756A">
              <w:t>17 March 2025</w:t>
            </w:r>
          </w:p>
        </w:tc>
      </w:tr>
    </w:tbl>
    <w:p w14:paraId="5F906631" w14:textId="77777777" w:rsidR="001C6546" w:rsidRPr="00972DB3" w:rsidRDefault="00D668E3" w:rsidP="00972DB3">
      <w:pPr>
        <w:pStyle w:val="ACMABodyText"/>
        <w:rPr>
          <w:rFonts w:eastAsiaTheme="minorHAnsi"/>
          <w:i/>
        </w:rPr>
      </w:pPr>
      <w:r>
        <w:br w:type="page"/>
      </w:r>
    </w:p>
    <w:p w14:paraId="41AD43B0" w14:textId="77777777" w:rsidR="001C6546" w:rsidRPr="007A7C97" w:rsidRDefault="007B047A" w:rsidP="001C6546">
      <w:pPr>
        <w:pStyle w:val="ACMAHeading2"/>
      </w:pPr>
      <w:r>
        <w:lastRenderedPageBreak/>
        <w:t>Background</w:t>
      </w:r>
    </w:p>
    <w:p w14:paraId="2F0A8145" w14:textId="60213F0A" w:rsidR="00281F78" w:rsidRDefault="001C6546" w:rsidP="001C6546">
      <w:pPr>
        <w:pStyle w:val="ACMABodyText"/>
      </w:pPr>
      <w:r w:rsidRPr="006D0629">
        <w:t xml:space="preserve">In </w:t>
      </w:r>
      <w:r w:rsidR="00167259" w:rsidRPr="006D0629">
        <w:t>November 2024</w:t>
      </w:r>
      <w:r w:rsidRPr="006D0629">
        <w:t xml:space="preserve">, the Australian Communications and Media Authority (the </w:t>
      </w:r>
      <w:r w:rsidRPr="00076C42">
        <w:rPr>
          <w:b/>
          <w:bCs/>
        </w:rPr>
        <w:t>ACMA</w:t>
      </w:r>
      <w:r w:rsidRPr="006D0629">
        <w:t xml:space="preserve">) commenced </w:t>
      </w:r>
      <w:r w:rsidR="00076C42">
        <w:t xml:space="preserve">an </w:t>
      </w:r>
      <w:r w:rsidRPr="006D0629">
        <w:t xml:space="preserve">investigation </w:t>
      </w:r>
      <w:r w:rsidR="00205CDE" w:rsidRPr="006D0629">
        <w:t>under</w:t>
      </w:r>
      <w:r w:rsidR="00CD2711" w:rsidRPr="006D0629">
        <w:t xml:space="preserve"> </w:t>
      </w:r>
      <w:r w:rsidR="00205CDE" w:rsidRPr="006D0629">
        <w:t xml:space="preserve">the </w:t>
      </w:r>
      <w:r w:rsidR="00205CDE" w:rsidRPr="006D0629">
        <w:rPr>
          <w:i/>
        </w:rPr>
        <w:t xml:space="preserve">Broadcasting Services Act 1992 </w:t>
      </w:r>
      <w:r w:rsidR="00205CDE" w:rsidRPr="006D0629">
        <w:t xml:space="preserve">(the </w:t>
      </w:r>
      <w:r w:rsidR="00205CDE" w:rsidRPr="00076C42">
        <w:rPr>
          <w:b/>
          <w:bCs/>
        </w:rPr>
        <w:t>BSA</w:t>
      </w:r>
      <w:r w:rsidR="00205CDE" w:rsidRPr="006D0629">
        <w:t xml:space="preserve">) </w:t>
      </w:r>
      <w:r w:rsidR="00550001" w:rsidRPr="006D0629">
        <w:t>into</w:t>
      </w:r>
      <w:r w:rsidR="00213AFF" w:rsidRPr="006D0629">
        <w:t xml:space="preserve"> </w:t>
      </w:r>
      <w:r w:rsidR="002A24C0" w:rsidRPr="006D0629">
        <w:t xml:space="preserve">the 7 June 2024 broadcast of </w:t>
      </w:r>
      <w:r w:rsidR="00F46313">
        <w:rPr>
          <w:i/>
          <w:iCs/>
        </w:rPr>
        <w:t>T</w:t>
      </w:r>
      <w:r w:rsidR="002A24C0" w:rsidRPr="00F46313">
        <w:rPr>
          <w:i/>
          <w:iCs/>
        </w:rPr>
        <w:t>he</w:t>
      </w:r>
      <w:r w:rsidR="002A24C0" w:rsidRPr="006D0629">
        <w:t xml:space="preserve"> </w:t>
      </w:r>
      <w:r w:rsidR="002A24C0" w:rsidRPr="006D0629">
        <w:rPr>
          <w:i/>
          <w:iCs/>
        </w:rPr>
        <w:t xml:space="preserve">Kyle </w:t>
      </w:r>
      <w:r w:rsidR="00F46313">
        <w:rPr>
          <w:i/>
          <w:iCs/>
        </w:rPr>
        <w:t>&amp;</w:t>
      </w:r>
      <w:r w:rsidR="002A24C0" w:rsidRPr="006D0629">
        <w:rPr>
          <w:i/>
          <w:iCs/>
        </w:rPr>
        <w:t xml:space="preserve"> Jackie O</w:t>
      </w:r>
      <w:r w:rsidR="002A24C0" w:rsidRPr="006D0629">
        <w:t xml:space="preserve"> </w:t>
      </w:r>
      <w:r w:rsidR="00233825" w:rsidRPr="00233825">
        <w:rPr>
          <w:i/>
          <w:iCs/>
        </w:rPr>
        <w:t>Show</w:t>
      </w:r>
      <w:r w:rsidR="002A24C0" w:rsidRPr="006D0629">
        <w:t xml:space="preserve"> (the </w:t>
      </w:r>
      <w:r w:rsidR="00A1171E">
        <w:rPr>
          <w:b/>
          <w:bCs/>
        </w:rPr>
        <w:t>P</w:t>
      </w:r>
      <w:r w:rsidR="002A24C0" w:rsidRPr="006D0629">
        <w:rPr>
          <w:b/>
          <w:bCs/>
        </w:rPr>
        <w:t>rogram</w:t>
      </w:r>
      <w:r w:rsidR="002A24C0" w:rsidRPr="006D0629">
        <w:t>)</w:t>
      </w:r>
      <w:r w:rsidR="006D0629" w:rsidRPr="006D0629">
        <w:t>.</w:t>
      </w:r>
    </w:p>
    <w:p w14:paraId="21B2B216" w14:textId="3603F7A3" w:rsidR="009F1F42" w:rsidRPr="006D0629" w:rsidRDefault="009F1F42" w:rsidP="001C6546">
      <w:pPr>
        <w:pStyle w:val="ACMABodyText"/>
      </w:pPr>
      <w:r w:rsidRPr="006D0629">
        <w:t xml:space="preserve">The </w:t>
      </w:r>
      <w:r w:rsidR="00A1171E">
        <w:t>P</w:t>
      </w:r>
      <w:r w:rsidRPr="00B20511">
        <w:rPr>
          <w:iCs/>
        </w:rPr>
        <w:t>rogram</w:t>
      </w:r>
      <w:r w:rsidRPr="006D0629">
        <w:t xml:space="preserve"> was broadcast on KIIS 10</w:t>
      </w:r>
      <w:r>
        <w:t>11</w:t>
      </w:r>
      <w:r w:rsidRPr="006D0629">
        <w:t xml:space="preserve"> (Melbourne) by </w:t>
      </w:r>
      <w:bookmarkStart w:id="1" w:name="_Hlk185953698"/>
      <w:r w:rsidRPr="006D0629">
        <w:t>Double T Radio Pty Ltd</w:t>
      </w:r>
      <w:bookmarkEnd w:id="1"/>
      <w:r w:rsidRPr="006D0629">
        <w:t xml:space="preserve"> </w:t>
      </w:r>
      <w:r w:rsidR="00440E0B">
        <w:t>(</w:t>
      </w:r>
      <w:r w:rsidR="00440E0B" w:rsidRPr="00B20511">
        <w:rPr>
          <w:b/>
          <w:bCs/>
        </w:rPr>
        <w:t>Melbourne Licensee</w:t>
      </w:r>
      <w:r w:rsidR="00440E0B">
        <w:t xml:space="preserve">) </w:t>
      </w:r>
      <w:r w:rsidRPr="006D0629">
        <w:t xml:space="preserve">and KIIS 1065 (Sydney) by Commonwealth Broadcasting Corporation Pty Ltd </w:t>
      </w:r>
      <w:r>
        <w:t>(</w:t>
      </w:r>
      <w:r w:rsidRPr="00B20511">
        <w:rPr>
          <w:b/>
          <w:bCs/>
        </w:rPr>
        <w:t>Sydney</w:t>
      </w:r>
      <w:r w:rsidR="00440E0B" w:rsidRPr="00B20511">
        <w:rPr>
          <w:b/>
          <w:bCs/>
        </w:rPr>
        <w:t xml:space="preserve"> Licensee</w:t>
      </w:r>
      <w:r>
        <w:t xml:space="preserve">) </w:t>
      </w:r>
      <w:r w:rsidRPr="006D0629">
        <w:t xml:space="preserve">between 6am and 10am. </w:t>
      </w:r>
    </w:p>
    <w:p w14:paraId="222FFF20" w14:textId="2B73B9FB" w:rsidR="007F5A3A" w:rsidRDefault="006D0629" w:rsidP="006D0629">
      <w:pPr>
        <w:pStyle w:val="ACMABodyText"/>
      </w:pPr>
      <w:r w:rsidRPr="006D0629">
        <w:t>The ACMA received a complaint alleging</w:t>
      </w:r>
      <w:r w:rsidR="005E1051">
        <w:t xml:space="preserve"> that</w:t>
      </w:r>
      <w:r w:rsidRPr="006D0629">
        <w:t xml:space="preserve"> the </w:t>
      </w:r>
      <w:r w:rsidR="00A1171E">
        <w:t>P</w:t>
      </w:r>
      <w:r w:rsidRPr="006D0629">
        <w:t>rogram contained inappropriate sexual language</w:t>
      </w:r>
      <w:r w:rsidR="007F5A3A">
        <w:t xml:space="preserve"> in 2 separate</w:t>
      </w:r>
      <w:r w:rsidR="008D5D5D">
        <w:t xml:space="preserve"> </w:t>
      </w:r>
      <w:r w:rsidR="00440E0B">
        <w:t>segments</w:t>
      </w:r>
      <w:r w:rsidR="00572EB2">
        <w:t>.</w:t>
      </w:r>
      <w:r w:rsidR="007F5A3A">
        <w:t xml:space="preserve"> </w:t>
      </w:r>
    </w:p>
    <w:p w14:paraId="7BC8DCC3" w14:textId="75FD4365" w:rsidR="007F5A3A" w:rsidRDefault="007F5A3A" w:rsidP="006D0629">
      <w:pPr>
        <w:pStyle w:val="ACMABodyText"/>
      </w:pPr>
      <w:r>
        <w:t>The first segment (</w:t>
      </w:r>
      <w:r>
        <w:rPr>
          <w:b/>
          <w:bCs/>
        </w:rPr>
        <w:t>S</w:t>
      </w:r>
      <w:r w:rsidRPr="007F5A3A">
        <w:rPr>
          <w:b/>
          <w:bCs/>
        </w:rPr>
        <w:t>egment 1</w:t>
      </w:r>
      <w:r>
        <w:t xml:space="preserve">) concerned a discussion between the hosts, Kyle Sandilands and Jackie ‘O’ Henderson, and </w:t>
      </w:r>
      <w:r w:rsidR="00440E0B">
        <w:t xml:space="preserve">producer </w:t>
      </w:r>
      <w:r>
        <w:t xml:space="preserve">Pedro, about a rumour that Ms Henderson had a sexual </w:t>
      </w:r>
      <w:r w:rsidR="00572EB2">
        <w:t>encounter</w:t>
      </w:r>
      <w:r>
        <w:t xml:space="preserve"> with </w:t>
      </w:r>
      <w:r w:rsidR="00000A65">
        <w:t xml:space="preserve">a </w:t>
      </w:r>
      <w:r>
        <w:t>woman.</w:t>
      </w:r>
      <w:r w:rsidR="008D5D5D">
        <w:t xml:space="preserve"> </w:t>
      </w:r>
      <w:r>
        <w:t>The second segment (</w:t>
      </w:r>
      <w:r>
        <w:rPr>
          <w:b/>
          <w:bCs/>
        </w:rPr>
        <w:t>S</w:t>
      </w:r>
      <w:r w:rsidRPr="007F5A3A">
        <w:rPr>
          <w:b/>
          <w:bCs/>
        </w:rPr>
        <w:t xml:space="preserve">egment </w:t>
      </w:r>
      <w:r>
        <w:rPr>
          <w:b/>
          <w:bCs/>
        </w:rPr>
        <w:t>2</w:t>
      </w:r>
      <w:r>
        <w:t xml:space="preserve">) </w:t>
      </w:r>
      <w:r w:rsidR="009F1F42">
        <w:t>related to a competition called</w:t>
      </w:r>
      <w:r>
        <w:t xml:space="preserve"> </w:t>
      </w:r>
      <w:r w:rsidR="009F1F42">
        <w:t>‘</w:t>
      </w:r>
      <w:r w:rsidR="00E86B12">
        <w:t>T</w:t>
      </w:r>
      <w:r>
        <w:t xml:space="preserve">radie </w:t>
      </w:r>
      <w:r w:rsidR="00B20511">
        <w:t>vs</w:t>
      </w:r>
      <w:r>
        <w:t xml:space="preserve"> </w:t>
      </w:r>
      <w:r w:rsidR="00E86B12">
        <w:t>L</w:t>
      </w:r>
      <w:r>
        <w:t>ad</w:t>
      </w:r>
      <w:r w:rsidR="00E86B12">
        <w:t>y</w:t>
      </w:r>
      <w:r w:rsidR="009F1F42">
        <w:t>’</w:t>
      </w:r>
      <w:r>
        <w:t xml:space="preserve">. </w:t>
      </w:r>
      <w:r w:rsidR="008D5D5D" w:rsidRPr="006D0629">
        <w:t xml:space="preserve">The complainant also alleged that the </w:t>
      </w:r>
      <w:r w:rsidR="00440E0B">
        <w:t xml:space="preserve">Melbourne </w:t>
      </w:r>
      <w:r w:rsidR="008D5D5D" w:rsidRPr="006D0629">
        <w:t>Licensee</w:t>
      </w:r>
      <w:r w:rsidR="00440E0B">
        <w:rPr>
          <w:i/>
        </w:rPr>
        <w:t xml:space="preserve"> </w:t>
      </w:r>
      <w:r w:rsidR="008D5D5D" w:rsidRPr="006D0629">
        <w:t>had not responded to their complaint to KI</w:t>
      </w:r>
      <w:r w:rsidR="008D5D5D">
        <w:t>I</w:t>
      </w:r>
      <w:r w:rsidR="008D5D5D" w:rsidRPr="006D0629">
        <w:t>S</w:t>
      </w:r>
      <w:r w:rsidR="008D5D5D">
        <w:t xml:space="preserve"> </w:t>
      </w:r>
      <w:r w:rsidR="008D5D5D" w:rsidRPr="006D0629">
        <w:t>1011.</w:t>
      </w:r>
    </w:p>
    <w:p w14:paraId="3F7D8A6E" w14:textId="7299941A" w:rsidR="00977E09" w:rsidRDefault="00B62392" w:rsidP="001C6546">
      <w:pPr>
        <w:pStyle w:val="ACMABodyText"/>
      </w:pPr>
      <w:r>
        <w:t xml:space="preserve">Based on the complaint received by the </w:t>
      </w:r>
      <w:r w:rsidR="00B328C8" w:rsidRPr="00CD1C16">
        <w:t>ACMA</w:t>
      </w:r>
      <w:r>
        <w:t xml:space="preserve">, the ACMA </w:t>
      </w:r>
      <w:r w:rsidR="00B328C8" w:rsidRPr="00CD1C16">
        <w:t xml:space="preserve">has investigated the Melbourne Licensee’s compliance with clause 2.2 [generally accepted standards of decency] and clause 2.4 [feature Program with an explicit sexual theme] of the Commercial Radio Code of Practice 2017 (revised 2018) (the </w:t>
      </w:r>
      <w:r w:rsidR="00B328C8" w:rsidRPr="00CD1C16">
        <w:rPr>
          <w:b/>
          <w:bCs/>
        </w:rPr>
        <w:t>Code</w:t>
      </w:r>
      <w:r w:rsidR="00B328C8" w:rsidRPr="00CD1C16">
        <w:t xml:space="preserve">). The ACMA has also investigated the </w:t>
      </w:r>
      <w:r>
        <w:t xml:space="preserve">complaint allegation that the </w:t>
      </w:r>
      <w:r w:rsidR="00B328C8" w:rsidRPr="00CD1C16">
        <w:t xml:space="preserve">Melbourne Licensee </w:t>
      </w:r>
      <w:r>
        <w:t xml:space="preserve">did not respond to a code complaint within 30 days as required by </w:t>
      </w:r>
      <w:r w:rsidR="00B328C8" w:rsidRPr="00CD1C16">
        <w:t>clause 10.11</w:t>
      </w:r>
      <w:r w:rsidR="00977E09">
        <w:t xml:space="preserve"> </w:t>
      </w:r>
      <w:r w:rsidR="00B328C8" w:rsidRPr="00CD1C16">
        <w:t>of the Code</w:t>
      </w:r>
      <w:r>
        <w:t>.</w:t>
      </w:r>
      <w:r w:rsidR="006F5045">
        <w:t xml:space="preserve"> </w:t>
      </w:r>
    </w:p>
    <w:p w14:paraId="55E230DC" w14:textId="0AA540A6" w:rsidR="00B328C8" w:rsidRPr="00EB6E10" w:rsidRDefault="00076C42" w:rsidP="001C6546">
      <w:pPr>
        <w:pStyle w:val="ACMABodyText"/>
      </w:pPr>
      <w:r>
        <w:t>T</w:t>
      </w:r>
      <w:r w:rsidR="00B328C8" w:rsidRPr="00CD1C16">
        <w:t>he Program was also broadcast by the Sydney Licensee</w:t>
      </w:r>
      <w:r>
        <w:t>. T</w:t>
      </w:r>
      <w:r w:rsidR="00B328C8" w:rsidRPr="00CD1C16">
        <w:t>he ACMA has also investigated its compliance with clauses 2.2 and 2.4 of the Code.</w:t>
      </w:r>
    </w:p>
    <w:p w14:paraId="2DE3006F" w14:textId="77777777" w:rsidR="0067128B" w:rsidRPr="00EA4BB0" w:rsidRDefault="001C6546" w:rsidP="0072120E">
      <w:pPr>
        <w:pStyle w:val="ACMAHeading2"/>
      </w:pPr>
      <w:r w:rsidRPr="00EA4BB0">
        <w:t xml:space="preserve">Issue 1: </w:t>
      </w:r>
      <w:r w:rsidR="0067128B" w:rsidRPr="00EA4BB0">
        <w:t xml:space="preserve">Decency </w:t>
      </w:r>
    </w:p>
    <w:p w14:paraId="75A12835" w14:textId="6FBD4360" w:rsidR="006D0629" w:rsidRPr="00EA4BB0" w:rsidRDefault="001C6546" w:rsidP="006D0629">
      <w:pPr>
        <w:pStyle w:val="ACMAHeading3"/>
        <w:spacing w:after="120"/>
        <w:rPr>
          <w:sz w:val="28"/>
          <w:szCs w:val="28"/>
        </w:rPr>
      </w:pPr>
      <w:r w:rsidRPr="00EA4BB0">
        <w:rPr>
          <w:sz w:val="28"/>
          <w:szCs w:val="28"/>
        </w:rPr>
        <w:t>Relevant Code provision</w:t>
      </w:r>
    </w:p>
    <w:p w14:paraId="210694CB" w14:textId="77777777" w:rsidR="006D0629" w:rsidRPr="00EA4BB0" w:rsidRDefault="006D0629" w:rsidP="006D0629">
      <w:pPr>
        <w:spacing w:before="100" w:beforeAutospacing="1" w:after="100" w:afterAutospacing="1" w:line="240" w:lineRule="auto"/>
        <w:rPr>
          <w:b/>
          <w:bCs/>
          <w:i w:val="0"/>
          <w:snapToGrid w:val="0"/>
          <w:szCs w:val="20"/>
        </w:rPr>
      </w:pPr>
      <w:r w:rsidRPr="00EA4BB0">
        <w:rPr>
          <w:b/>
          <w:bCs/>
          <w:i w:val="0"/>
          <w:snapToGrid w:val="0"/>
          <w:szCs w:val="20"/>
        </w:rPr>
        <w:t>Material not suitable for broadcast</w:t>
      </w:r>
    </w:p>
    <w:p w14:paraId="1486F9B4" w14:textId="2F822F17" w:rsidR="006D0629" w:rsidRPr="006D0629" w:rsidRDefault="006D0629" w:rsidP="008B5E00">
      <w:pPr>
        <w:spacing w:before="100" w:beforeAutospacing="1" w:after="100" w:afterAutospacing="1" w:line="240" w:lineRule="auto"/>
        <w:ind w:left="567" w:hanging="567"/>
        <w:rPr>
          <w:i w:val="0"/>
          <w:snapToGrid w:val="0"/>
          <w:szCs w:val="20"/>
        </w:rPr>
      </w:pPr>
      <w:r w:rsidRPr="00EA4BB0">
        <w:rPr>
          <w:i w:val="0"/>
          <w:snapToGrid w:val="0"/>
          <w:szCs w:val="20"/>
        </w:rPr>
        <w:t>2.2.</w:t>
      </w:r>
      <w:r w:rsidRPr="00EA4BB0">
        <w:rPr>
          <w:i w:val="0"/>
          <w:snapToGrid w:val="0"/>
          <w:szCs w:val="20"/>
        </w:rPr>
        <w:tab/>
        <w:t xml:space="preserve">Program content must not offend generally accepted standards of decency (for example, </w:t>
      </w:r>
      <w:proofErr w:type="gramStart"/>
      <w:r w:rsidRPr="00EA4BB0">
        <w:rPr>
          <w:i w:val="0"/>
          <w:snapToGrid w:val="0"/>
          <w:szCs w:val="20"/>
        </w:rPr>
        <w:t>through the use of</w:t>
      </w:r>
      <w:proofErr w:type="gramEnd"/>
      <w:r w:rsidRPr="00EA4BB0">
        <w:rPr>
          <w:i w:val="0"/>
          <w:snapToGrid w:val="0"/>
          <w:szCs w:val="20"/>
        </w:rPr>
        <w:t xml:space="preserve"> unjustified language), having regard to the demographic characteristics of the audience of the relevant Program.</w:t>
      </w:r>
    </w:p>
    <w:p w14:paraId="69785D8D" w14:textId="79447AB3" w:rsidR="001C6546" w:rsidRDefault="00D9593A" w:rsidP="0072120E">
      <w:pPr>
        <w:pStyle w:val="ACMAHeading2"/>
      </w:pPr>
      <w:r w:rsidRPr="00E82EBA">
        <w:t>Finding</w:t>
      </w:r>
    </w:p>
    <w:p w14:paraId="68B5DB64" w14:textId="53241D70" w:rsidR="006D0629" w:rsidRPr="007A282E" w:rsidRDefault="001C6546" w:rsidP="001D39D1">
      <w:pPr>
        <w:pStyle w:val="ACMABodyText"/>
      </w:pPr>
      <w:bookmarkStart w:id="2" w:name="_Hlk185954336"/>
      <w:r>
        <w:t>The</w:t>
      </w:r>
      <w:r w:rsidR="00440E0B">
        <w:t xml:space="preserve"> ACMA’s finding is that the L</w:t>
      </w:r>
      <w:r w:rsidRPr="001D39D1">
        <w:t>icensee</w:t>
      </w:r>
      <w:r w:rsidR="00440E0B">
        <w:t xml:space="preserve">s </w:t>
      </w:r>
      <w:r w:rsidRPr="001D39D1">
        <w:t>breached</w:t>
      </w:r>
      <w:r w:rsidR="00076C42">
        <w:t xml:space="preserve"> clause</w:t>
      </w:r>
      <w:r>
        <w:t xml:space="preserve"> </w:t>
      </w:r>
      <w:r w:rsidR="006D0629" w:rsidRPr="001D39D1">
        <w:t>2.2 of the Code</w:t>
      </w:r>
      <w:r w:rsidR="001D39D1">
        <w:t>.</w:t>
      </w:r>
    </w:p>
    <w:bookmarkEnd w:id="2"/>
    <w:p w14:paraId="153FF888" w14:textId="77777777" w:rsidR="001C6546" w:rsidRDefault="001C6546" w:rsidP="0072120E">
      <w:pPr>
        <w:pStyle w:val="ACMAHeading2"/>
      </w:pPr>
      <w:r>
        <w:t>Reasons</w:t>
      </w:r>
    </w:p>
    <w:p w14:paraId="256A5871" w14:textId="77777777" w:rsidR="0055577A" w:rsidRPr="00452F5D" w:rsidRDefault="0055577A" w:rsidP="0055577A">
      <w:pPr>
        <w:pStyle w:val="ACMABodyText"/>
      </w:pPr>
      <w:r w:rsidRPr="00452F5D">
        <w:t>To assess compliance, the ACMA has addressed the following questions:</w:t>
      </w:r>
    </w:p>
    <w:p w14:paraId="7BCF9B6C" w14:textId="77777777" w:rsidR="0055577A" w:rsidRPr="00452F5D" w:rsidRDefault="0055577A" w:rsidP="0055577A">
      <w:pPr>
        <w:pStyle w:val="ACMABodyText"/>
        <w:numPr>
          <w:ilvl w:val="0"/>
          <w:numId w:val="16"/>
        </w:numPr>
        <w:rPr>
          <w:rFonts w:cs="Arial"/>
        </w:rPr>
      </w:pPr>
      <w:bookmarkStart w:id="3" w:name="_Hlk37343457"/>
      <w:r w:rsidRPr="00452F5D">
        <w:rPr>
          <w:rFonts w:cs="Arial"/>
        </w:rPr>
        <w:t>What would the ordinary reasonable listener have understood the material to convey?</w:t>
      </w:r>
    </w:p>
    <w:bookmarkEnd w:id="3"/>
    <w:p w14:paraId="668A7D29" w14:textId="77777777" w:rsidR="0055577A" w:rsidRPr="00452F5D" w:rsidRDefault="0055577A" w:rsidP="0055577A">
      <w:pPr>
        <w:pStyle w:val="ACMABodyText"/>
        <w:numPr>
          <w:ilvl w:val="0"/>
          <w:numId w:val="16"/>
        </w:numPr>
        <w:rPr>
          <w:rFonts w:cs="Arial"/>
        </w:rPr>
      </w:pPr>
      <w:r w:rsidRPr="00452F5D">
        <w:rPr>
          <w:rFonts w:cs="Arial"/>
        </w:rPr>
        <w:t>What are the demographic characteristics of the audience?</w:t>
      </w:r>
    </w:p>
    <w:p w14:paraId="69F082B5" w14:textId="77777777" w:rsidR="0055577A" w:rsidRPr="00452F5D" w:rsidRDefault="0055577A" w:rsidP="0055577A">
      <w:pPr>
        <w:pStyle w:val="ACMABodyText"/>
        <w:numPr>
          <w:ilvl w:val="0"/>
          <w:numId w:val="16"/>
        </w:numPr>
      </w:pPr>
      <w:proofErr w:type="gramStart"/>
      <w:r w:rsidRPr="00452F5D">
        <w:t>In light of</w:t>
      </w:r>
      <w:proofErr w:type="gramEnd"/>
      <w:r w:rsidRPr="00452F5D">
        <w:t xml:space="preserve"> the above, did the material offend against any generally accepted standards of decency?</w:t>
      </w:r>
    </w:p>
    <w:p w14:paraId="17C91EB4" w14:textId="160DB672" w:rsidR="001C6546" w:rsidRDefault="008D5D5D" w:rsidP="00075F5D">
      <w:pPr>
        <w:pStyle w:val="ACMABodyText"/>
        <w:spacing w:after="120"/>
      </w:pPr>
      <w:r>
        <w:lastRenderedPageBreak/>
        <w:t>The complainant submitted</w:t>
      </w:r>
      <w:r w:rsidR="001C6546">
        <w:t xml:space="preserve">: </w:t>
      </w:r>
    </w:p>
    <w:p w14:paraId="25C197A2" w14:textId="636703A5" w:rsidR="00701579" w:rsidRPr="00701579" w:rsidRDefault="008D5D5D" w:rsidP="00725D8A">
      <w:pPr>
        <w:pStyle w:val="ACMAQuoteindented"/>
        <w:rPr>
          <w:iCs/>
        </w:rPr>
      </w:pPr>
      <w:r>
        <w:t xml:space="preserve">I […] was sitting in my car at 6am at the time this breakfast show started. </w:t>
      </w:r>
      <w:r w:rsidR="00701579" w:rsidRPr="00701579">
        <w:rPr>
          <w:iCs/>
        </w:rPr>
        <w:t xml:space="preserve">In the first ten minutes they mentioned (and these were the exact words) "sucking cock" "licking vagina" and "eating each other out". </w:t>
      </w:r>
    </w:p>
    <w:p w14:paraId="6A333205" w14:textId="2EE39F4D" w:rsidR="001C6546" w:rsidRPr="006B318F" w:rsidRDefault="001C6546" w:rsidP="00075F5D">
      <w:pPr>
        <w:pStyle w:val="ACMABodyText"/>
        <w:spacing w:after="120"/>
      </w:pPr>
      <w:r w:rsidRPr="006B318F">
        <w:t>The</w:t>
      </w:r>
      <w:r w:rsidR="00AD34D7">
        <w:t xml:space="preserve"> </w:t>
      </w:r>
      <w:r w:rsidR="00076C42">
        <w:t xml:space="preserve">Melbourne </w:t>
      </w:r>
      <w:r w:rsidR="00AD34D7">
        <w:t>L</w:t>
      </w:r>
      <w:r w:rsidRPr="007F5A3A">
        <w:t>icensee</w:t>
      </w:r>
      <w:r w:rsidRPr="006B318F">
        <w:t xml:space="preserve"> submitted</w:t>
      </w:r>
      <w:r w:rsidR="00EA4BB0">
        <w:t xml:space="preserve"> to the complainant</w:t>
      </w:r>
      <w:r w:rsidRPr="006B318F">
        <w:t>:</w:t>
      </w:r>
    </w:p>
    <w:p w14:paraId="3FD41AB8" w14:textId="093546CB" w:rsidR="00701579" w:rsidRDefault="00440E0B" w:rsidP="00EA4BB0">
      <w:pPr>
        <w:ind w:left="567"/>
        <w:rPr>
          <w:rFonts w:cs="Arial"/>
          <w:i w:val="0"/>
          <w:iCs/>
          <w:snapToGrid w:val="0"/>
          <w:sz w:val="18"/>
          <w:szCs w:val="20"/>
        </w:rPr>
      </w:pPr>
      <w:r>
        <w:rPr>
          <w:rFonts w:cs="Arial"/>
          <w:i w:val="0"/>
          <w:iCs/>
          <w:snapToGrid w:val="0"/>
          <w:sz w:val="18"/>
          <w:szCs w:val="20"/>
        </w:rPr>
        <w:t xml:space="preserve">… </w:t>
      </w:r>
      <w:r w:rsidR="00701579" w:rsidRPr="00884C6E">
        <w:rPr>
          <w:rFonts w:cs="Arial"/>
          <w:i w:val="0"/>
          <w:iCs/>
          <w:snapToGrid w:val="0"/>
          <w:sz w:val="18"/>
          <w:szCs w:val="20"/>
        </w:rPr>
        <w:t xml:space="preserve">we take </w:t>
      </w:r>
      <w:r>
        <w:rPr>
          <w:rFonts w:cs="Arial"/>
          <w:i w:val="0"/>
          <w:iCs/>
          <w:snapToGrid w:val="0"/>
          <w:sz w:val="18"/>
          <w:szCs w:val="20"/>
        </w:rPr>
        <w:t xml:space="preserve">the </w:t>
      </w:r>
      <w:r w:rsidR="00701579" w:rsidRPr="00884C6E">
        <w:rPr>
          <w:rFonts w:cs="Arial"/>
          <w:i w:val="0"/>
          <w:iCs/>
          <w:snapToGrid w:val="0"/>
          <w:sz w:val="18"/>
          <w:szCs w:val="20"/>
        </w:rPr>
        <w:t>view that the Segment did not reach the threshold for breach of our decency obligations under clause 2.2 of the Code. Clause 2.2 “generally accepted standards of decency” are assessed in terms of the demographic characteristics of the audience. The core audience of the Program is a broad-minded adult demographic. The style and format of the Program</w:t>
      </w:r>
      <w:r w:rsidR="00701579" w:rsidRPr="00EA4BB0">
        <w:rPr>
          <w:rFonts w:cs="Arial"/>
          <w:i w:val="0"/>
          <w:iCs/>
          <w:snapToGrid w:val="0"/>
          <w:sz w:val="18"/>
          <w:szCs w:val="20"/>
        </w:rPr>
        <w:t xml:space="preserve"> is intended to include robust, uninhibited, real life comedic discussions, and this does include sexual references and descriptions of sexual activities. </w:t>
      </w:r>
    </w:p>
    <w:p w14:paraId="04E9101E" w14:textId="77777777" w:rsidR="002B3D73" w:rsidRDefault="002B3D73" w:rsidP="002B3D73">
      <w:pPr>
        <w:pStyle w:val="ACMABodyText"/>
      </w:pPr>
      <w:r>
        <w:t>The licensees submitted to the ACMA:</w:t>
      </w:r>
    </w:p>
    <w:p w14:paraId="7C1BF855" w14:textId="77777777" w:rsidR="002B3D73" w:rsidRDefault="002B3D73" w:rsidP="002B3D73">
      <w:pPr>
        <w:pStyle w:val="ACMAQuoteindented"/>
      </w:pPr>
      <w:r w:rsidRPr="00516678">
        <w:t xml:space="preserve">The content in question was aligned with the expectations and preferences of the audience of the </w:t>
      </w:r>
      <w:r w:rsidRPr="00380D05">
        <w:rPr>
          <w:i/>
          <w:iCs/>
        </w:rPr>
        <w:t xml:space="preserve">Kyle &amp; Jackie-O </w:t>
      </w:r>
      <w:r w:rsidRPr="0083051A">
        <w:t>show</w:t>
      </w:r>
      <w:r w:rsidRPr="00516678">
        <w:t>. The programming was directed to the demographics of the show’s listeners and was characteristic of their diverse views, particularly younger Australians, who engage with content that is bold, provocative, and reflective of their values. The content was not inconsistent with the standards of decency of that audience</w:t>
      </w:r>
      <w:r>
        <w:t>…</w:t>
      </w:r>
    </w:p>
    <w:p w14:paraId="5812BFE0" w14:textId="77777777" w:rsidR="002B3D73" w:rsidRDefault="002B3D73" w:rsidP="002B3D73">
      <w:pPr>
        <w:pStyle w:val="ACMAQuoteindented"/>
      </w:pPr>
      <w:r>
        <w:t>[…]</w:t>
      </w:r>
    </w:p>
    <w:p w14:paraId="6257DCE6" w14:textId="77777777" w:rsidR="002B3D73" w:rsidRPr="00010827" w:rsidRDefault="002B3D73" w:rsidP="002B3D73">
      <w:pPr>
        <w:pStyle w:val="ACMAQuoteindented"/>
      </w:pPr>
      <w:r w:rsidRPr="00010827">
        <w:t xml:space="preserve">Listeners of the </w:t>
      </w:r>
      <w:r w:rsidRPr="00010827">
        <w:rPr>
          <w:i/>
          <w:iCs/>
        </w:rPr>
        <w:t xml:space="preserve">Kyle &amp; Jackie-O </w:t>
      </w:r>
      <w:r w:rsidRPr="00010827">
        <w:t xml:space="preserve">show make a choice when deciding to tune in to the show and they have certain expectations of the show when they listen. They are very often drawn to the dynamic personalities and bold content that the hosts deliver, particularly that of Mr Sandilands, a well-known ‘shock jock’. The show is known for its irreverent humour, controversial topics, and candid discussions, all of which attract listeners who enjoy edgy entertainment and a no holds barred approach to daily life, current events and celebrity gossip. </w:t>
      </w:r>
    </w:p>
    <w:p w14:paraId="5FC24C4E" w14:textId="77777777" w:rsidR="002B3D73" w:rsidRDefault="002B3D73" w:rsidP="002B3D73">
      <w:pPr>
        <w:pStyle w:val="ACMAQuoteindented"/>
      </w:pPr>
      <w:r>
        <w:t>[…]</w:t>
      </w:r>
    </w:p>
    <w:p w14:paraId="3BF623A1" w14:textId="77777777" w:rsidR="002B3D73" w:rsidRPr="00872407" w:rsidRDefault="002B3D73" w:rsidP="002B3D73">
      <w:pPr>
        <w:pStyle w:val="ACMAQuoteindented"/>
      </w:pPr>
      <w:r w:rsidRPr="00872407">
        <w:t xml:space="preserve">The content broadcast in the </w:t>
      </w:r>
      <w:r w:rsidRPr="00872407">
        <w:rPr>
          <w:i/>
          <w:iCs/>
        </w:rPr>
        <w:t xml:space="preserve">Kyle &amp; Jackie-O </w:t>
      </w:r>
      <w:r w:rsidRPr="00E951C4">
        <w:t>show</w:t>
      </w:r>
      <w:r w:rsidRPr="00872407">
        <w:t xml:space="preserve"> is created with these demographics in mind and with a view to providing entertainment that is provocative and will push boundaries. When regular listeners tune in to the </w:t>
      </w:r>
      <w:r w:rsidRPr="00872407">
        <w:rPr>
          <w:i/>
          <w:iCs/>
        </w:rPr>
        <w:t xml:space="preserve">Kyle &amp; Jackie-O </w:t>
      </w:r>
      <w:r w:rsidRPr="00872407">
        <w:t>show, they do so with the knowledge that they will be exposed to content that will seek</w:t>
      </w:r>
      <w:r w:rsidRPr="00404037">
        <w:t xml:space="preserve"> to entertain, and reflect their values, including their contemporary attitudes to sex.</w:t>
      </w:r>
    </w:p>
    <w:p w14:paraId="28600D9F" w14:textId="7D3FBA08" w:rsidR="00701579" w:rsidRPr="00B20511" w:rsidRDefault="00EA4BB0" w:rsidP="00EA4BB0">
      <w:pPr>
        <w:pStyle w:val="ACMAQuoteindented"/>
        <w:ind w:left="0"/>
        <w:rPr>
          <w:b/>
          <w:bCs/>
          <w:sz w:val="22"/>
          <w:szCs w:val="22"/>
          <w:highlight w:val="yellow"/>
        </w:rPr>
      </w:pPr>
      <w:r w:rsidRPr="00B20511">
        <w:rPr>
          <w:b/>
          <w:bCs/>
          <w:sz w:val="22"/>
          <w:szCs w:val="22"/>
        </w:rPr>
        <w:t>What would the ordinary reasonable listener have understood the material to convey</w:t>
      </w:r>
      <w:r w:rsidR="00884C6E" w:rsidRPr="00B20511">
        <w:rPr>
          <w:b/>
          <w:bCs/>
          <w:sz w:val="22"/>
          <w:szCs w:val="22"/>
        </w:rPr>
        <w:t>?</w:t>
      </w:r>
    </w:p>
    <w:p w14:paraId="5F8972D7" w14:textId="64121D40" w:rsidR="00E82EBA" w:rsidRPr="00B20511" w:rsidRDefault="00E82EBA" w:rsidP="00E82EBA">
      <w:pPr>
        <w:pStyle w:val="ACMABodyText"/>
        <w:rPr>
          <w:b/>
          <w:bCs/>
          <w:i/>
          <w:iCs/>
        </w:rPr>
      </w:pPr>
      <w:r w:rsidRPr="00B20511">
        <w:rPr>
          <w:b/>
          <w:bCs/>
        </w:rPr>
        <w:t xml:space="preserve">Segment 1 </w:t>
      </w:r>
    </w:p>
    <w:p w14:paraId="2E94B0F1" w14:textId="4690B9EC" w:rsidR="0016489E" w:rsidRDefault="00024AC9" w:rsidP="0072120E">
      <w:pPr>
        <w:pStyle w:val="ACMABodyText"/>
      </w:pPr>
      <w:r>
        <w:t xml:space="preserve">Segment 1 </w:t>
      </w:r>
      <w:r w:rsidR="002B4029">
        <w:t xml:space="preserve">included the following discussion: </w:t>
      </w:r>
    </w:p>
    <w:p w14:paraId="51708B23" w14:textId="742F459B" w:rsidR="006A43E8" w:rsidRPr="00E82EBA" w:rsidRDefault="006A43E8" w:rsidP="00730BE0">
      <w:pPr>
        <w:spacing w:before="120" w:after="120"/>
        <w:ind w:left="284"/>
        <w:rPr>
          <w:rStyle w:val="podcast-transcription-text"/>
          <w:rFonts w:ascii="Helvetica" w:hAnsi="Helvetica" w:cs="Helvetica"/>
          <w:color w:val="000000"/>
          <w:sz w:val="18"/>
          <w:szCs w:val="18"/>
        </w:rPr>
      </w:pPr>
      <w:bookmarkStart w:id="4" w:name="_Hlk185340386"/>
      <w:r w:rsidRPr="00E82EBA">
        <w:rPr>
          <w:rStyle w:val="podcast-transcription-text"/>
          <w:rFonts w:ascii="Helvetica" w:hAnsi="Helvetica" w:cs="Helvetica"/>
          <w:color w:val="000000"/>
          <w:sz w:val="18"/>
          <w:szCs w:val="18"/>
        </w:rPr>
        <w:t>Pedro</w:t>
      </w:r>
      <w:r w:rsidR="008D5D5D" w:rsidRPr="00E82EBA">
        <w:rPr>
          <w:rStyle w:val="podcast-transcription-text"/>
          <w:rFonts w:ascii="Helvetica" w:hAnsi="Helvetica" w:cs="Helvetica"/>
          <w:color w:val="000000"/>
          <w:sz w:val="18"/>
          <w:szCs w:val="18"/>
        </w:rPr>
        <w:t>:</w:t>
      </w:r>
      <w:r w:rsidRPr="00E82EBA">
        <w:rPr>
          <w:rStyle w:val="podcast-transcription-text"/>
          <w:rFonts w:ascii="Helvetica" w:hAnsi="Helvetica" w:cs="Helvetica"/>
          <w:color w:val="000000"/>
          <w:sz w:val="18"/>
          <w:szCs w:val="18"/>
        </w:rPr>
        <w:t xml:space="preserve"> Yeah, there's </w:t>
      </w:r>
      <w:r w:rsidR="00E82EBA" w:rsidRPr="00E82EBA">
        <w:rPr>
          <w:rStyle w:val="podcast-transcription-text"/>
          <w:rFonts w:ascii="Helvetica" w:hAnsi="Helvetica" w:cs="Helvetica"/>
          <w:color w:val="000000"/>
          <w:sz w:val="18"/>
          <w:szCs w:val="18"/>
        </w:rPr>
        <w:t>rumours</w:t>
      </w:r>
      <w:r w:rsidRPr="00E82EBA">
        <w:rPr>
          <w:rStyle w:val="podcast-transcription-text"/>
          <w:rFonts w:ascii="Helvetica" w:hAnsi="Helvetica" w:cs="Helvetica"/>
          <w:color w:val="000000"/>
          <w:sz w:val="18"/>
          <w:szCs w:val="18"/>
        </w:rPr>
        <w:t xml:space="preserve"> that now you're lesbians. And then some eagle-eyed fans they pointed out you were up at midnight commenting on stuff saying…</w:t>
      </w:r>
    </w:p>
    <w:p w14:paraId="0CC1FEE9" w14:textId="77777777" w:rsidR="001B6A6C" w:rsidRPr="007F12E1" w:rsidRDefault="001B6A6C" w:rsidP="001B6A6C">
      <w:pPr>
        <w:spacing w:before="120" w:after="120"/>
        <w:ind w:left="284"/>
        <w:rPr>
          <w:rStyle w:val="podcast-transcription-text"/>
          <w:rFonts w:ascii="Helvetica" w:hAnsi="Helvetica" w:cs="Helvetica"/>
          <w:color w:val="000000"/>
          <w:sz w:val="18"/>
          <w:szCs w:val="18"/>
        </w:rPr>
      </w:pPr>
      <w:r>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w:t>
      </w:r>
      <w:r>
        <w:rPr>
          <w:rStyle w:val="podcast-transcription-text"/>
          <w:rFonts w:ascii="Helvetica" w:hAnsi="Helvetica" w:cs="Helvetica"/>
          <w:color w:val="000000"/>
          <w:sz w:val="18"/>
          <w:szCs w:val="18"/>
        </w:rPr>
        <w:t>]</w:t>
      </w:r>
    </w:p>
    <w:p w14:paraId="2F1FF561" w14:textId="1A807960" w:rsidR="006A43E8" w:rsidRPr="007F12E1" w:rsidRDefault="006A43E8"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Pedr</w:t>
      </w:r>
      <w:r w:rsidR="008D5D5D" w:rsidRPr="007F12E1">
        <w:rPr>
          <w:rStyle w:val="podcast-transcription-text"/>
          <w:rFonts w:ascii="Helvetica" w:hAnsi="Helvetica" w:cs="Helvetica"/>
          <w:color w:val="000000"/>
          <w:sz w:val="18"/>
          <w:szCs w:val="18"/>
        </w:rPr>
        <w:t>o:</w:t>
      </w:r>
      <w:r w:rsidRPr="007F12E1">
        <w:rPr>
          <w:rStyle w:val="podcast-transcription-text"/>
          <w:rFonts w:ascii="Helvetica" w:hAnsi="Helvetica" w:cs="Helvetica"/>
          <w:color w:val="000000"/>
          <w:sz w:val="18"/>
          <w:szCs w:val="18"/>
        </w:rPr>
        <w:t xml:space="preserve"> </w:t>
      </w:r>
      <w:bookmarkStart w:id="5" w:name="_Hlk185956116"/>
      <w:r w:rsidR="00FE2B89">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yeah, I'll always water your rose</w:t>
      </w:r>
      <w:bookmarkEnd w:id="5"/>
      <w:r w:rsidRPr="007F12E1">
        <w:rPr>
          <w:rStyle w:val="podcast-transcription-text"/>
          <w:rFonts w:ascii="Helvetica" w:hAnsi="Helvetica" w:cs="Helvetica"/>
          <w:color w:val="000000"/>
          <w:sz w:val="18"/>
          <w:szCs w:val="18"/>
        </w:rPr>
        <w:t xml:space="preserve">. </w:t>
      </w:r>
    </w:p>
    <w:p w14:paraId="45D8900D" w14:textId="489DD48B"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Mr Sandilands: </w:t>
      </w:r>
      <w:r w:rsidR="006A43E8" w:rsidRPr="007F12E1">
        <w:rPr>
          <w:rStyle w:val="podcast-transcription-text"/>
          <w:rFonts w:ascii="Helvetica" w:hAnsi="Helvetica" w:cs="Helvetica"/>
          <w:color w:val="000000"/>
          <w:sz w:val="18"/>
          <w:szCs w:val="18"/>
        </w:rPr>
        <w:t>What the hell does I’ll always water your rose mean?</w:t>
      </w:r>
    </w:p>
    <w:p w14:paraId="4CEA78F8" w14:textId="77777777" w:rsidR="001B6A6C" w:rsidRPr="007F12E1" w:rsidRDefault="001B6A6C" w:rsidP="001B6A6C">
      <w:pPr>
        <w:spacing w:before="120" w:after="120"/>
        <w:ind w:left="284"/>
        <w:rPr>
          <w:rStyle w:val="podcast-transcription-text"/>
          <w:rFonts w:ascii="Helvetica" w:hAnsi="Helvetica" w:cs="Helvetica"/>
          <w:color w:val="000000"/>
          <w:sz w:val="18"/>
          <w:szCs w:val="18"/>
        </w:rPr>
      </w:pPr>
      <w:r>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w:t>
      </w:r>
      <w:r>
        <w:rPr>
          <w:rStyle w:val="podcast-transcription-text"/>
          <w:rFonts w:ascii="Helvetica" w:hAnsi="Helvetica" w:cs="Helvetica"/>
          <w:color w:val="000000"/>
          <w:sz w:val="18"/>
          <w:szCs w:val="18"/>
        </w:rPr>
        <w:t>]</w:t>
      </w:r>
    </w:p>
    <w:p w14:paraId="105E7DEE" w14:textId="0B07CD3D"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lastRenderedPageBreak/>
        <w:t xml:space="preserve">Mr Sandilands: </w:t>
      </w:r>
      <w:r w:rsidR="006A43E8" w:rsidRPr="007F12E1">
        <w:rPr>
          <w:rStyle w:val="podcast-transcription-text"/>
          <w:rFonts w:ascii="Helvetica" w:hAnsi="Helvetica" w:cs="Helvetica"/>
          <w:color w:val="000000"/>
          <w:sz w:val="18"/>
          <w:szCs w:val="18"/>
        </w:rPr>
        <w:t xml:space="preserve">That means it sounds like you're </w:t>
      </w:r>
      <w:bookmarkStart w:id="6" w:name="_Hlk185956312"/>
      <w:r w:rsidR="006A43E8" w:rsidRPr="007F12E1">
        <w:rPr>
          <w:rStyle w:val="podcast-transcription-text"/>
          <w:rFonts w:ascii="Helvetica" w:hAnsi="Helvetica" w:cs="Helvetica"/>
          <w:color w:val="000000"/>
          <w:sz w:val="18"/>
          <w:szCs w:val="18"/>
        </w:rPr>
        <w:t>licking her vagina flaps</w:t>
      </w:r>
      <w:bookmarkEnd w:id="6"/>
      <w:r w:rsidR="006A43E8" w:rsidRPr="007F12E1">
        <w:rPr>
          <w:rStyle w:val="podcast-transcription-text"/>
          <w:rFonts w:ascii="Helvetica" w:hAnsi="Helvetica" w:cs="Helvetica"/>
          <w:color w:val="000000"/>
          <w:sz w:val="18"/>
          <w:szCs w:val="18"/>
        </w:rPr>
        <w:t>.</w:t>
      </w:r>
    </w:p>
    <w:p w14:paraId="0BC5EB31" w14:textId="1FC0E8B8" w:rsidR="006A43E8" w:rsidRPr="007F12E1" w:rsidRDefault="008D5D5D" w:rsidP="00730BE0">
      <w:pPr>
        <w:spacing w:before="120" w:after="120"/>
        <w:ind w:left="284"/>
        <w:rPr>
          <w:rStyle w:val="podcast-transcription-text"/>
          <w:rFonts w:ascii="Helvetica" w:hAnsi="Helvetica" w:cs="Helvetica"/>
          <w:color w:val="000000"/>
          <w:sz w:val="18"/>
          <w:szCs w:val="18"/>
        </w:rPr>
      </w:pPr>
      <w:bookmarkStart w:id="7" w:name="_Hlk185956226"/>
      <w:r w:rsidRPr="007F12E1">
        <w:rPr>
          <w:rStyle w:val="podcast-transcription-text"/>
          <w:rFonts w:ascii="Helvetica" w:hAnsi="Helvetica" w:cs="Helvetica"/>
          <w:color w:val="000000"/>
          <w:sz w:val="18"/>
          <w:szCs w:val="18"/>
        </w:rPr>
        <w:t>Ms Henderso</w:t>
      </w:r>
      <w:bookmarkEnd w:id="7"/>
      <w:r w:rsidRPr="007F12E1">
        <w:rPr>
          <w:rStyle w:val="podcast-transcription-text"/>
          <w:rFonts w:ascii="Helvetica" w:hAnsi="Helvetica" w:cs="Helvetica"/>
          <w:color w:val="000000"/>
          <w:sz w:val="18"/>
          <w:szCs w:val="18"/>
        </w:rPr>
        <w:t xml:space="preserve">n: </w:t>
      </w:r>
      <w:r w:rsidR="006A43E8" w:rsidRPr="007F12E1">
        <w:rPr>
          <w:rStyle w:val="podcast-transcription-text"/>
          <w:rFonts w:ascii="Helvetica" w:hAnsi="Helvetica" w:cs="Helvetica"/>
          <w:color w:val="000000"/>
          <w:sz w:val="18"/>
          <w:szCs w:val="18"/>
        </w:rPr>
        <w:t xml:space="preserve">That does, I even had to comment under it and go, wait, that sounded </w:t>
      </w:r>
      <w:proofErr w:type="gramStart"/>
      <w:r w:rsidR="006A43E8" w:rsidRPr="007F12E1">
        <w:rPr>
          <w:rStyle w:val="podcast-transcription-text"/>
          <w:rFonts w:ascii="Helvetica" w:hAnsi="Helvetica" w:cs="Helvetica"/>
          <w:color w:val="000000"/>
          <w:sz w:val="18"/>
          <w:szCs w:val="18"/>
        </w:rPr>
        <w:t>really sexual</w:t>
      </w:r>
      <w:proofErr w:type="gramEnd"/>
      <w:r w:rsidR="006A43E8" w:rsidRPr="007F12E1">
        <w:rPr>
          <w:rStyle w:val="podcast-transcription-text"/>
          <w:rFonts w:ascii="Helvetica" w:hAnsi="Helvetica" w:cs="Helvetica"/>
          <w:color w:val="000000"/>
          <w:sz w:val="18"/>
          <w:szCs w:val="18"/>
        </w:rPr>
        <w:t>.</w:t>
      </w:r>
    </w:p>
    <w:p w14:paraId="1CDEB342" w14:textId="684B73E5"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Mr Sandilands: </w:t>
      </w:r>
      <w:r w:rsidR="006A43E8" w:rsidRPr="007F12E1">
        <w:rPr>
          <w:rStyle w:val="podcast-transcription-text"/>
          <w:rFonts w:ascii="Helvetica" w:hAnsi="Helvetica" w:cs="Helvetica"/>
          <w:color w:val="000000"/>
          <w:sz w:val="18"/>
          <w:szCs w:val="18"/>
        </w:rPr>
        <w:t>What does it mean?</w:t>
      </w:r>
    </w:p>
    <w:p w14:paraId="0469112D" w14:textId="3CC0CC38"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Ms Henderson: </w:t>
      </w:r>
      <w:r w:rsidR="006A43E8" w:rsidRPr="007F12E1">
        <w:rPr>
          <w:rStyle w:val="podcast-transcription-text"/>
          <w:rFonts w:ascii="Helvetica" w:hAnsi="Helvetica" w:cs="Helvetica"/>
          <w:color w:val="000000"/>
          <w:sz w:val="18"/>
          <w:szCs w:val="18"/>
        </w:rPr>
        <w:t>It just means look after yourself, you know, to give yourself</w:t>
      </w:r>
      <w:r w:rsidR="001B6A6C">
        <w:rPr>
          <w:rStyle w:val="podcast-transcription-text"/>
          <w:rFonts w:ascii="Helvetica" w:hAnsi="Helvetica" w:cs="Helvetica"/>
          <w:color w:val="000000"/>
          <w:sz w:val="18"/>
          <w:szCs w:val="18"/>
        </w:rPr>
        <w:t>…</w:t>
      </w:r>
    </w:p>
    <w:p w14:paraId="7917BCFB" w14:textId="0155C3B8"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Mr Sandilands: </w:t>
      </w:r>
      <w:r w:rsidR="006A43E8" w:rsidRPr="007F12E1">
        <w:rPr>
          <w:rStyle w:val="podcast-transcription-text"/>
          <w:rFonts w:ascii="Helvetica" w:hAnsi="Helvetica" w:cs="Helvetica"/>
          <w:color w:val="000000"/>
          <w:sz w:val="18"/>
          <w:szCs w:val="18"/>
        </w:rPr>
        <w:t>What does that mean? Diddle yourself?</w:t>
      </w:r>
    </w:p>
    <w:p w14:paraId="6B628EAF" w14:textId="206DBCBD" w:rsidR="00E82EBA" w:rsidRPr="007F12E1" w:rsidRDefault="001B6A6C" w:rsidP="00730BE0">
      <w:pPr>
        <w:spacing w:before="120" w:after="120"/>
        <w:ind w:left="284"/>
        <w:rPr>
          <w:rStyle w:val="podcast-transcription-text"/>
          <w:rFonts w:ascii="Helvetica" w:hAnsi="Helvetica" w:cs="Helvetica"/>
          <w:color w:val="000000"/>
          <w:sz w:val="18"/>
          <w:szCs w:val="18"/>
        </w:rPr>
      </w:pPr>
      <w:r>
        <w:rPr>
          <w:rStyle w:val="podcast-transcription-text"/>
          <w:rFonts w:ascii="Helvetica" w:hAnsi="Helvetica" w:cs="Helvetica"/>
          <w:color w:val="000000"/>
          <w:sz w:val="18"/>
          <w:szCs w:val="18"/>
        </w:rPr>
        <w:t>[</w:t>
      </w:r>
      <w:r w:rsidR="00E82EBA" w:rsidRPr="007F12E1">
        <w:rPr>
          <w:rStyle w:val="podcast-transcription-text"/>
          <w:rFonts w:ascii="Helvetica" w:hAnsi="Helvetica" w:cs="Helvetica"/>
          <w:color w:val="000000"/>
          <w:sz w:val="18"/>
          <w:szCs w:val="18"/>
        </w:rPr>
        <w:t xml:space="preserve">… </w:t>
      </w:r>
      <w:r>
        <w:rPr>
          <w:rStyle w:val="podcast-transcription-text"/>
          <w:rFonts w:ascii="Helvetica" w:hAnsi="Helvetica" w:cs="Helvetica"/>
          <w:color w:val="000000"/>
          <w:sz w:val="18"/>
          <w:szCs w:val="18"/>
        </w:rPr>
        <w:t>]</w:t>
      </w:r>
    </w:p>
    <w:p w14:paraId="6265D240" w14:textId="2D1EE629"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Ms Henderson: </w:t>
      </w:r>
      <w:r w:rsidR="006A43E8" w:rsidRPr="007F12E1">
        <w:rPr>
          <w:rStyle w:val="podcast-transcription-text"/>
          <w:rFonts w:ascii="Helvetica" w:hAnsi="Helvetica" w:cs="Helvetica"/>
          <w:color w:val="000000"/>
          <w:sz w:val="18"/>
          <w:szCs w:val="18"/>
        </w:rPr>
        <w:t>It just means like, don't water the weeds, water the roses - you know?</w:t>
      </w:r>
    </w:p>
    <w:p w14:paraId="63F96F93" w14:textId="5D350F05" w:rsidR="006A43E8" w:rsidRPr="007F12E1" w:rsidRDefault="006A43E8"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Pedro</w:t>
      </w:r>
      <w:r w:rsidR="008D5D5D" w:rsidRPr="007F12E1">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Is that like a </w:t>
      </w:r>
      <w:bookmarkStart w:id="8" w:name="_Hlk186453515"/>
      <w:r w:rsidRPr="007F12E1">
        <w:rPr>
          <w:rStyle w:val="podcast-transcription-text"/>
          <w:rFonts w:ascii="Helvetica" w:hAnsi="Helvetica" w:cs="Helvetica"/>
          <w:color w:val="000000"/>
          <w:sz w:val="18"/>
          <w:szCs w:val="18"/>
        </w:rPr>
        <w:t>squirting</w:t>
      </w:r>
      <w:bookmarkEnd w:id="8"/>
      <w:r w:rsidRPr="007F12E1">
        <w:rPr>
          <w:rStyle w:val="podcast-transcription-text"/>
          <w:rFonts w:ascii="Helvetica" w:hAnsi="Helvetica" w:cs="Helvetica"/>
          <w:color w:val="000000"/>
          <w:sz w:val="18"/>
          <w:szCs w:val="18"/>
        </w:rPr>
        <w:t xml:space="preserve"> reference?</w:t>
      </w:r>
    </w:p>
    <w:p w14:paraId="1B35E489" w14:textId="079A84C6" w:rsidR="006A43E8" w:rsidRPr="007F12E1" w:rsidRDefault="008D5D5D"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Ms Henderson: </w:t>
      </w:r>
      <w:r w:rsidR="006A43E8" w:rsidRPr="007F12E1">
        <w:rPr>
          <w:rStyle w:val="podcast-transcription-text"/>
          <w:rFonts w:ascii="Helvetica" w:hAnsi="Helvetica" w:cs="Helvetica"/>
          <w:color w:val="000000"/>
          <w:sz w:val="18"/>
          <w:szCs w:val="18"/>
        </w:rPr>
        <w:t>No, No, it means don't, don't give your attention to something that's not serving you. Water the roses instead, not the weeds.</w:t>
      </w:r>
    </w:p>
    <w:p w14:paraId="5A1DFEDD" w14:textId="77777777" w:rsidR="001B6A6C" w:rsidRPr="007F12E1" w:rsidRDefault="001B6A6C" w:rsidP="001B6A6C">
      <w:pPr>
        <w:spacing w:before="120" w:after="120"/>
        <w:ind w:left="284"/>
        <w:rPr>
          <w:rStyle w:val="podcast-transcription-text"/>
          <w:rFonts w:ascii="Helvetica" w:hAnsi="Helvetica" w:cs="Helvetica"/>
          <w:color w:val="000000"/>
          <w:sz w:val="18"/>
          <w:szCs w:val="18"/>
        </w:rPr>
      </w:pPr>
      <w:r>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w:t>
      </w:r>
      <w:r>
        <w:rPr>
          <w:rStyle w:val="podcast-transcription-text"/>
          <w:rFonts w:ascii="Helvetica" w:hAnsi="Helvetica" w:cs="Helvetica"/>
          <w:color w:val="000000"/>
          <w:sz w:val="18"/>
          <w:szCs w:val="18"/>
        </w:rPr>
        <w:t>]</w:t>
      </w:r>
    </w:p>
    <w:p w14:paraId="23530EA1" w14:textId="7B80CE0B" w:rsidR="006A43E8" w:rsidRPr="00E82EBA" w:rsidRDefault="006A43E8" w:rsidP="00730BE0">
      <w:pPr>
        <w:spacing w:before="120" w:after="120"/>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Pedr</w:t>
      </w:r>
      <w:r w:rsidR="008D5D5D" w:rsidRPr="007F12E1">
        <w:rPr>
          <w:rStyle w:val="podcast-transcription-text"/>
          <w:rFonts w:ascii="Helvetica" w:hAnsi="Helvetica" w:cs="Helvetica"/>
          <w:color w:val="000000"/>
          <w:sz w:val="18"/>
          <w:szCs w:val="18"/>
        </w:rPr>
        <w:t>o:</w:t>
      </w:r>
      <w:r w:rsidRPr="007F12E1">
        <w:rPr>
          <w:rStyle w:val="podcast-transcription-text"/>
          <w:rFonts w:ascii="Helvetica" w:hAnsi="Helvetica" w:cs="Helvetica"/>
          <w:color w:val="000000"/>
          <w:sz w:val="18"/>
          <w:szCs w:val="18"/>
        </w:rPr>
        <w:t xml:space="preserve"> So sorry, are you eating each other out or not?</w:t>
      </w:r>
    </w:p>
    <w:p w14:paraId="318387B2" w14:textId="0EEB52D8" w:rsidR="0016489E" w:rsidRPr="006A43E8" w:rsidRDefault="008D5D5D" w:rsidP="00B20511">
      <w:pPr>
        <w:spacing w:before="240" w:line="240" w:lineRule="atLeast"/>
        <w:ind w:left="284"/>
        <w:rPr>
          <w:rStyle w:val="podcast-transcription-text"/>
          <w:rFonts w:cs="Arial"/>
          <w:color w:val="000000"/>
          <w:sz w:val="18"/>
          <w:szCs w:val="18"/>
        </w:rPr>
      </w:pPr>
      <w:r w:rsidRPr="00E82EBA">
        <w:rPr>
          <w:rStyle w:val="podcast-transcription-text"/>
          <w:rFonts w:ascii="Helvetica" w:hAnsi="Helvetica" w:cs="Helvetica"/>
          <w:color w:val="000000"/>
          <w:sz w:val="18"/>
          <w:szCs w:val="18"/>
        </w:rPr>
        <w:t xml:space="preserve">Ms Henderson: </w:t>
      </w:r>
      <w:r w:rsidR="006A43E8" w:rsidRPr="00E82EBA">
        <w:rPr>
          <w:rStyle w:val="podcast-transcription-text"/>
          <w:rFonts w:ascii="Helvetica" w:hAnsi="Helvetica" w:cs="Helvetica"/>
          <w:color w:val="000000"/>
          <w:sz w:val="18"/>
          <w:szCs w:val="18"/>
        </w:rPr>
        <w:t>No Pedro. We’re not.</w:t>
      </w:r>
      <w:r w:rsidR="006A43E8" w:rsidRPr="006A43E8">
        <w:rPr>
          <w:rStyle w:val="podcast-transcription-text"/>
          <w:rFonts w:ascii="Helvetica" w:hAnsi="Helvetica" w:cs="Helvetica"/>
          <w:color w:val="000000"/>
          <w:sz w:val="16"/>
          <w:szCs w:val="16"/>
        </w:rPr>
        <w:t xml:space="preserve"> </w:t>
      </w:r>
      <w:bookmarkEnd w:id="4"/>
    </w:p>
    <w:p w14:paraId="13C9A830" w14:textId="3EA5FA09" w:rsidR="00900571" w:rsidRDefault="005E36DB" w:rsidP="00B20511">
      <w:pPr>
        <w:pStyle w:val="ACMABodyText"/>
        <w:spacing w:before="240"/>
      </w:pPr>
      <w:r>
        <w:t xml:space="preserve">The </w:t>
      </w:r>
      <w:r w:rsidR="007E0AD2">
        <w:t>discussion</w:t>
      </w:r>
      <w:r w:rsidR="002961B8">
        <w:t xml:space="preserve"> in Segment 1</w:t>
      </w:r>
      <w:r w:rsidR="007E0AD2">
        <w:t xml:space="preserve"> regarded </w:t>
      </w:r>
      <w:r w:rsidR="001B6A6C">
        <w:t xml:space="preserve">a rumour </w:t>
      </w:r>
      <w:r w:rsidR="007E7FFB">
        <w:t xml:space="preserve">that Ms Henderson may have had a </w:t>
      </w:r>
      <w:r w:rsidR="00FE2B89">
        <w:t>sexual encounter</w:t>
      </w:r>
      <w:r w:rsidR="007E7FFB">
        <w:t xml:space="preserve"> with</w:t>
      </w:r>
      <w:r w:rsidR="00FE2B89">
        <w:t xml:space="preserve"> a</w:t>
      </w:r>
      <w:r w:rsidR="007E7FFB">
        <w:t xml:space="preserve"> female fashion designer</w:t>
      </w:r>
      <w:r w:rsidR="002B4029">
        <w:t>, who she had earlier interviewed</w:t>
      </w:r>
      <w:r>
        <w:t>.</w:t>
      </w:r>
      <w:r w:rsidR="00697F3F">
        <w:t xml:space="preserve"> </w:t>
      </w:r>
      <w:r w:rsidR="007E0AD2">
        <w:t xml:space="preserve">In this context, </w:t>
      </w:r>
      <w:r w:rsidR="00697F3F">
        <w:t>Mr Sandilands and Pedro question</w:t>
      </w:r>
      <w:r w:rsidR="00FE2B89">
        <w:t>ed</w:t>
      </w:r>
      <w:r w:rsidR="00697F3F">
        <w:t xml:space="preserve"> Ms Henderson about </w:t>
      </w:r>
      <w:r w:rsidR="00FE2B89">
        <w:t xml:space="preserve">the meaning of the </w:t>
      </w:r>
      <w:r w:rsidR="00697F3F">
        <w:t>phrase - ‘I’ll always water your roses’</w:t>
      </w:r>
      <w:r w:rsidR="00FE2B89">
        <w:t xml:space="preserve">, which Ms Henderson had </w:t>
      </w:r>
      <w:r w:rsidR="007E0AD2">
        <w:t xml:space="preserve">sent to the </w:t>
      </w:r>
      <w:r w:rsidR="00B04EB8">
        <w:t>female fashion designer</w:t>
      </w:r>
      <w:r w:rsidR="007E0AD2">
        <w:t xml:space="preserve"> </w:t>
      </w:r>
      <w:r w:rsidR="00FE2B89">
        <w:t>on social media</w:t>
      </w:r>
      <w:r w:rsidR="00697F3F">
        <w:t xml:space="preserve">. </w:t>
      </w:r>
      <w:r w:rsidR="00FE2B89">
        <w:t xml:space="preserve">While </w:t>
      </w:r>
      <w:r w:rsidR="007E0AD2">
        <w:t>Ms Henderson ultimately denied having a sexual relationship with the wom</w:t>
      </w:r>
      <w:r w:rsidR="00322D92">
        <w:t>a</w:t>
      </w:r>
      <w:r w:rsidR="007E0AD2">
        <w:t>n, she acknowledge</w:t>
      </w:r>
      <w:r w:rsidR="002B4029">
        <w:t>d</w:t>
      </w:r>
      <w:r w:rsidR="007E0AD2">
        <w:t xml:space="preserve"> that her post sounded ‘really sexual’. </w:t>
      </w:r>
    </w:p>
    <w:p w14:paraId="6AC6BD54" w14:textId="06844489" w:rsidR="00900571" w:rsidRPr="00900571" w:rsidRDefault="00900571" w:rsidP="0072120E">
      <w:pPr>
        <w:pStyle w:val="ACMABodyText"/>
      </w:pPr>
      <w:r w:rsidRPr="00900571">
        <w:t xml:space="preserve">The ACMA </w:t>
      </w:r>
      <w:r w:rsidR="002B4029">
        <w:t>considers</w:t>
      </w:r>
      <w:r w:rsidR="00024AC9">
        <w:t xml:space="preserve"> that the </w:t>
      </w:r>
      <w:r w:rsidR="000827BE">
        <w:t xml:space="preserve">ordinary reasonable listener would have understood that the </w:t>
      </w:r>
      <w:r w:rsidR="00024AC9">
        <w:t>discussion relate</w:t>
      </w:r>
      <w:r w:rsidR="000827BE">
        <w:t>d</w:t>
      </w:r>
      <w:r w:rsidR="00024AC9">
        <w:t xml:space="preserve"> to speculation </w:t>
      </w:r>
      <w:r w:rsidR="002B4029">
        <w:t>about</w:t>
      </w:r>
      <w:r w:rsidR="00024AC9">
        <w:t xml:space="preserve"> the meaning of </w:t>
      </w:r>
      <w:r w:rsidR="002B4029">
        <w:t>a</w:t>
      </w:r>
      <w:r w:rsidR="00024AC9">
        <w:t xml:space="preserve"> </w:t>
      </w:r>
      <w:r w:rsidR="000827BE">
        <w:t xml:space="preserve">phrase </w:t>
      </w:r>
      <w:r w:rsidR="00024AC9">
        <w:t>rather than a description of an actual sexual encounter</w:t>
      </w:r>
      <w:r w:rsidR="000827BE">
        <w:t xml:space="preserve">. However, </w:t>
      </w:r>
      <w:r w:rsidR="00024AC9">
        <w:t xml:space="preserve">the ACMA </w:t>
      </w:r>
      <w:r w:rsidR="000827BE">
        <w:t xml:space="preserve">also </w:t>
      </w:r>
      <w:r w:rsidRPr="00900571">
        <w:t>consider</w:t>
      </w:r>
      <w:r>
        <w:t>s</w:t>
      </w:r>
      <w:r w:rsidR="002B4029">
        <w:t>,</w:t>
      </w:r>
      <w:r w:rsidRPr="00900571">
        <w:t xml:space="preserve"> that the ordinary reasonable listener would</w:t>
      </w:r>
      <w:r w:rsidR="000827BE">
        <w:t xml:space="preserve"> have </w:t>
      </w:r>
      <w:r>
        <w:t>underst</w:t>
      </w:r>
      <w:r w:rsidR="002B4029">
        <w:t>oo</w:t>
      </w:r>
      <w:r>
        <w:t>d th</w:t>
      </w:r>
      <w:r w:rsidR="000827BE">
        <w:t xml:space="preserve">at the </w:t>
      </w:r>
      <w:r>
        <w:t xml:space="preserve">descriptions </w:t>
      </w:r>
      <w:r w:rsidR="000827BE">
        <w:t>‘</w:t>
      </w:r>
      <w:r w:rsidR="000827BE" w:rsidRPr="000827BE">
        <w:t>licking her vagina flaps</w:t>
      </w:r>
      <w:r w:rsidR="000827BE">
        <w:t>’, ‘</w:t>
      </w:r>
      <w:r w:rsidR="000827BE" w:rsidRPr="000827BE">
        <w:t>eating each other out</w:t>
      </w:r>
      <w:r w:rsidR="000827BE">
        <w:t>’, ‘</w:t>
      </w:r>
      <w:r w:rsidR="000827BE" w:rsidRPr="000827BE">
        <w:t>diddle yourself</w:t>
      </w:r>
      <w:r w:rsidR="000827BE">
        <w:t>’ and ‘</w:t>
      </w:r>
      <w:r w:rsidR="000827BE" w:rsidRPr="000827BE">
        <w:t>squirting</w:t>
      </w:r>
      <w:r w:rsidR="000827BE">
        <w:t>’</w:t>
      </w:r>
      <w:r w:rsidR="000827BE" w:rsidRPr="000827BE">
        <w:t xml:space="preserve"> </w:t>
      </w:r>
      <w:r w:rsidR="000827BE">
        <w:t xml:space="preserve">were used as descriptions of </w:t>
      </w:r>
      <w:r w:rsidRPr="00900571">
        <w:t xml:space="preserve">explicit sexual </w:t>
      </w:r>
      <w:r>
        <w:t>activit</w:t>
      </w:r>
      <w:r w:rsidR="002B4029">
        <w:t>y.</w:t>
      </w:r>
    </w:p>
    <w:p w14:paraId="1AB2C667" w14:textId="2ED763F0" w:rsidR="00E82EBA" w:rsidRPr="00E82EBA" w:rsidRDefault="00E82EBA" w:rsidP="00E82EBA">
      <w:pPr>
        <w:pStyle w:val="ACMABodyText"/>
        <w:rPr>
          <w:b/>
          <w:bCs/>
          <w:sz w:val="22"/>
          <w:szCs w:val="22"/>
        </w:rPr>
      </w:pPr>
      <w:r>
        <w:rPr>
          <w:b/>
          <w:bCs/>
          <w:sz w:val="22"/>
          <w:szCs w:val="22"/>
        </w:rPr>
        <w:t>Segment 2 – Trad</w:t>
      </w:r>
      <w:r w:rsidR="00665D57">
        <w:rPr>
          <w:b/>
          <w:bCs/>
          <w:sz w:val="22"/>
          <w:szCs w:val="22"/>
        </w:rPr>
        <w:t>ie</w:t>
      </w:r>
      <w:r>
        <w:rPr>
          <w:b/>
          <w:bCs/>
          <w:sz w:val="22"/>
          <w:szCs w:val="22"/>
        </w:rPr>
        <w:t xml:space="preserve"> </w:t>
      </w:r>
      <w:r w:rsidR="00B20511">
        <w:rPr>
          <w:b/>
          <w:bCs/>
          <w:sz w:val="22"/>
          <w:szCs w:val="22"/>
        </w:rPr>
        <w:t>vs</w:t>
      </w:r>
      <w:r>
        <w:rPr>
          <w:b/>
          <w:bCs/>
          <w:sz w:val="22"/>
          <w:szCs w:val="22"/>
        </w:rPr>
        <w:t xml:space="preserve"> Lady </w:t>
      </w:r>
    </w:p>
    <w:p w14:paraId="699ECC48" w14:textId="1D20807D" w:rsidR="005F018B" w:rsidRPr="005F018B" w:rsidRDefault="00F56FA2" w:rsidP="005F018B">
      <w:pPr>
        <w:pStyle w:val="ACMABodyText"/>
      </w:pPr>
      <w:r>
        <w:t xml:space="preserve">In </w:t>
      </w:r>
      <w:r w:rsidR="00E155B1">
        <w:t>S</w:t>
      </w:r>
      <w:r>
        <w:t>egment</w:t>
      </w:r>
      <w:r w:rsidR="00E155B1">
        <w:t xml:space="preserve"> 2</w:t>
      </w:r>
      <w:r>
        <w:t xml:space="preserve">, </w:t>
      </w:r>
      <w:r w:rsidR="007F12E1">
        <w:t>two listener</w:t>
      </w:r>
      <w:r>
        <w:t xml:space="preserve"> contestants compete</w:t>
      </w:r>
      <w:r w:rsidR="00076C42">
        <w:t>d</w:t>
      </w:r>
      <w:r>
        <w:t xml:space="preserve"> in a quiz. </w:t>
      </w:r>
      <w:r w:rsidR="007F12E1">
        <w:t xml:space="preserve">The content that </w:t>
      </w:r>
      <w:r w:rsidR="00076C42">
        <w:t>wa</w:t>
      </w:r>
      <w:r w:rsidR="007F12E1">
        <w:t xml:space="preserve">s the subject of the complaint occurred during the contestant </w:t>
      </w:r>
      <w:r w:rsidR="007F12E1" w:rsidRPr="0075368E">
        <w:t xml:space="preserve">introductions. </w:t>
      </w:r>
      <w:r w:rsidRPr="0075368E">
        <w:t xml:space="preserve">Each contestant </w:t>
      </w:r>
      <w:r w:rsidR="00076C42" w:rsidRPr="0075368E">
        <w:t>wa</w:t>
      </w:r>
      <w:r w:rsidRPr="0075368E">
        <w:t>s introduced to the audience</w:t>
      </w:r>
      <w:r w:rsidR="00876A96" w:rsidRPr="0075368E">
        <w:t xml:space="preserve"> </w:t>
      </w:r>
      <w:r w:rsidR="00D521C7" w:rsidRPr="0075368E">
        <w:t xml:space="preserve">and </w:t>
      </w:r>
      <w:r w:rsidR="00876A96" w:rsidRPr="0075368E">
        <w:t xml:space="preserve">information </w:t>
      </w:r>
      <w:r w:rsidR="0084235A">
        <w:t>wa</w:t>
      </w:r>
      <w:r w:rsidR="00876A96" w:rsidRPr="0075368E">
        <w:t xml:space="preserve">s provided about them by </w:t>
      </w:r>
      <w:r w:rsidR="00497CBC" w:rsidRPr="0075368E">
        <w:t>the hosts</w:t>
      </w:r>
      <w:r w:rsidR="00D521C7" w:rsidRPr="0075368E">
        <w:t>, including their</w:t>
      </w:r>
      <w:r w:rsidR="00876A96" w:rsidRPr="0075368E">
        <w:t xml:space="preserve"> name, age, weight and favourite sexual position. In both introductions, a</w:t>
      </w:r>
      <w:r w:rsidRPr="0075368E">
        <w:t xml:space="preserve">n anecdote </w:t>
      </w:r>
      <w:r w:rsidR="00076C42" w:rsidRPr="0075368E">
        <w:t>was</w:t>
      </w:r>
      <w:r w:rsidRPr="0075368E">
        <w:t xml:space="preserve"> told </w:t>
      </w:r>
      <w:r w:rsidR="00713E54" w:rsidRPr="0075368E">
        <w:t xml:space="preserve">about </w:t>
      </w:r>
      <w:r w:rsidR="00EC0A01" w:rsidRPr="0075368E">
        <w:t>the</w:t>
      </w:r>
      <w:r w:rsidR="00876A96" w:rsidRPr="0075368E">
        <w:t xml:space="preserve"> </w:t>
      </w:r>
      <w:r w:rsidR="00EC0A01" w:rsidRPr="0075368E">
        <w:t>contestant’s</w:t>
      </w:r>
      <w:r w:rsidR="00876A96" w:rsidRPr="0075368E">
        <w:t xml:space="preserve"> </w:t>
      </w:r>
      <w:r w:rsidR="00CE1521" w:rsidRPr="0075368E">
        <w:t xml:space="preserve">past </w:t>
      </w:r>
      <w:r w:rsidR="00713E54" w:rsidRPr="0075368E">
        <w:t>sexual experience.</w:t>
      </w:r>
    </w:p>
    <w:p w14:paraId="4679D906" w14:textId="1A4F23C7" w:rsidR="00F56FA2" w:rsidRPr="003C497A" w:rsidRDefault="00F56FA2" w:rsidP="00F56FA2">
      <w:pPr>
        <w:rPr>
          <w:rStyle w:val="podcast-transcription-text"/>
          <w:rFonts w:ascii="Helvetica" w:hAnsi="Helvetica" w:cs="Helvetica"/>
          <w:b/>
          <w:bCs/>
          <w:i w:val="0"/>
          <w:iCs/>
          <w:color w:val="000000"/>
          <w:sz w:val="18"/>
          <w:szCs w:val="18"/>
          <w:u w:val="single"/>
        </w:rPr>
      </w:pPr>
      <w:bookmarkStart w:id="9" w:name="_Hlk185346361"/>
      <w:r w:rsidRPr="003C497A">
        <w:rPr>
          <w:rStyle w:val="podcast-transcription-text"/>
          <w:rFonts w:ascii="Helvetica" w:hAnsi="Helvetica" w:cs="Helvetica"/>
          <w:b/>
          <w:bCs/>
          <w:i w:val="0"/>
          <w:iCs/>
          <w:color w:val="000000"/>
          <w:sz w:val="18"/>
          <w:szCs w:val="18"/>
          <w:u w:val="single"/>
        </w:rPr>
        <w:t xml:space="preserve">Female </w:t>
      </w:r>
      <w:r w:rsidR="0084235A">
        <w:rPr>
          <w:rStyle w:val="podcast-transcription-text"/>
          <w:rFonts w:ascii="Helvetica" w:hAnsi="Helvetica" w:cs="Helvetica"/>
          <w:b/>
          <w:bCs/>
          <w:i w:val="0"/>
          <w:iCs/>
          <w:color w:val="000000"/>
          <w:sz w:val="18"/>
          <w:szCs w:val="18"/>
          <w:u w:val="single"/>
        </w:rPr>
        <w:t>c</w:t>
      </w:r>
      <w:r w:rsidRPr="003C497A">
        <w:rPr>
          <w:rStyle w:val="podcast-transcription-text"/>
          <w:rFonts w:ascii="Helvetica" w:hAnsi="Helvetica" w:cs="Helvetica"/>
          <w:b/>
          <w:bCs/>
          <w:i w:val="0"/>
          <w:iCs/>
          <w:color w:val="000000"/>
          <w:sz w:val="18"/>
          <w:szCs w:val="18"/>
          <w:u w:val="single"/>
        </w:rPr>
        <w:t xml:space="preserve">ontestant introduction </w:t>
      </w:r>
    </w:p>
    <w:p w14:paraId="47856583" w14:textId="2567644E" w:rsidR="00730BE0" w:rsidRPr="00730BE0" w:rsidRDefault="00F56FA2" w:rsidP="00320165">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 xml:space="preserve">Ms Henderson: </w:t>
      </w:r>
      <w:r w:rsidR="00320165">
        <w:rPr>
          <w:rStyle w:val="podcast-transcription-text"/>
          <w:rFonts w:ascii="Helvetica" w:hAnsi="Helvetica" w:cs="Helvetica"/>
          <w:color w:val="000000"/>
          <w:sz w:val="18"/>
          <w:szCs w:val="18"/>
        </w:rPr>
        <w:t>[…]</w:t>
      </w:r>
      <w:r w:rsidRPr="00730BE0">
        <w:rPr>
          <w:rStyle w:val="podcast-transcription-text"/>
          <w:rFonts w:ascii="Helvetica" w:hAnsi="Helvetica" w:cs="Helvetica"/>
          <w:color w:val="000000"/>
          <w:sz w:val="18"/>
          <w:szCs w:val="18"/>
        </w:rPr>
        <w:t xml:space="preserve"> You married your high school sweetheart. Oh, you've been together for twenty</w:t>
      </w:r>
      <w:r w:rsidR="00320165">
        <w:rPr>
          <w:rStyle w:val="podcast-transcription-text"/>
          <w:rFonts w:ascii="Helvetica" w:hAnsi="Helvetica" w:cs="Helvetica"/>
          <w:color w:val="000000"/>
          <w:sz w:val="18"/>
          <w:szCs w:val="18"/>
        </w:rPr>
        <w:t xml:space="preserve"> </w:t>
      </w:r>
      <w:r w:rsidRPr="00730BE0">
        <w:rPr>
          <w:rStyle w:val="podcast-transcription-text"/>
          <w:rFonts w:ascii="Helvetica" w:hAnsi="Helvetica" w:cs="Helvetica"/>
          <w:color w:val="000000"/>
          <w:sz w:val="18"/>
          <w:szCs w:val="18"/>
        </w:rPr>
        <w:t>four years with three kids. Favorite sex position is doggie and a couple of years ago they went away with a bunch of their friends to Summer</w:t>
      </w:r>
      <w:r w:rsidR="00FB640A">
        <w:rPr>
          <w:rStyle w:val="podcast-transcription-text"/>
          <w:rFonts w:ascii="Helvetica" w:hAnsi="Helvetica" w:cs="Helvetica"/>
          <w:color w:val="000000"/>
          <w:sz w:val="18"/>
          <w:szCs w:val="18"/>
        </w:rPr>
        <w:t>n</w:t>
      </w:r>
      <w:r w:rsidRPr="00730BE0">
        <w:rPr>
          <w:rStyle w:val="podcast-transcription-text"/>
          <w:rFonts w:ascii="Helvetica" w:hAnsi="Helvetica" w:cs="Helvetica"/>
          <w:color w:val="000000"/>
          <w:sz w:val="18"/>
          <w:szCs w:val="18"/>
        </w:rPr>
        <w:t>ats and all their friends watched them have sex.</w:t>
      </w:r>
    </w:p>
    <w:p w14:paraId="5E262C54" w14:textId="3AE5096E" w:rsidR="00730BE0" w:rsidRPr="00730BE0" w:rsidRDefault="00320165" w:rsidP="00730BE0">
      <w:pPr>
        <w:ind w:left="284"/>
        <w:rPr>
          <w:rStyle w:val="podcast-transcription-text"/>
          <w:rFonts w:ascii="Helvetica" w:hAnsi="Helvetica" w:cs="Helvetica"/>
          <w:color w:val="000000"/>
          <w:sz w:val="18"/>
          <w:szCs w:val="18"/>
        </w:rPr>
      </w:pPr>
      <w:r>
        <w:rPr>
          <w:rStyle w:val="podcast-transcription-text"/>
          <w:rFonts w:ascii="Helvetica" w:hAnsi="Helvetica" w:cs="Helvetica"/>
          <w:color w:val="000000"/>
          <w:sz w:val="18"/>
          <w:szCs w:val="18"/>
        </w:rPr>
        <w:t>[…]</w:t>
      </w:r>
    </w:p>
    <w:p w14:paraId="617EC993" w14:textId="7999DEDC" w:rsidR="00730BE0" w:rsidRPr="00730BE0" w:rsidRDefault="00F56FA2"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Mr Sandilands: You sound like a normal mum, now you're getting banged raw in front of a crowd at Summer</w:t>
      </w:r>
      <w:r w:rsidR="00AD34D7">
        <w:rPr>
          <w:rStyle w:val="podcast-transcription-text"/>
          <w:rFonts w:ascii="Helvetica" w:hAnsi="Helvetica" w:cs="Helvetica"/>
          <w:color w:val="000000"/>
          <w:sz w:val="18"/>
          <w:szCs w:val="18"/>
        </w:rPr>
        <w:t>n</w:t>
      </w:r>
      <w:r w:rsidRPr="00730BE0">
        <w:rPr>
          <w:rStyle w:val="podcast-transcription-text"/>
          <w:rFonts w:ascii="Helvetica" w:hAnsi="Helvetica" w:cs="Helvetica"/>
          <w:color w:val="000000"/>
          <w:sz w:val="18"/>
          <w:szCs w:val="18"/>
        </w:rPr>
        <w:t>ats?</w:t>
      </w:r>
    </w:p>
    <w:p w14:paraId="328DDA28" w14:textId="3DBA75A3" w:rsidR="003F0A69" w:rsidRDefault="00F56FA2" w:rsidP="00730BE0">
      <w:pPr>
        <w:ind w:left="284"/>
        <w:rPr>
          <w:rStyle w:val="podcast-transcription-text"/>
          <w:rFonts w:ascii="Helvetica" w:hAnsi="Helvetica" w:cs="Helvetica"/>
          <w:color w:val="000000"/>
          <w:sz w:val="18"/>
          <w:szCs w:val="18"/>
          <w:highlight w:val="yellow"/>
        </w:rPr>
      </w:pPr>
      <w:bookmarkStart w:id="10" w:name="_Hlk185409295"/>
      <w:r w:rsidRPr="00730BE0">
        <w:rPr>
          <w:rStyle w:val="podcast-transcription-text"/>
          <w:rFonts w:ascii="Helvetica" w:hAnsi="Helvetica" w:cs="Helvetica"/>
          <w:color w:val="000000"/>
          <w:sz w:val="18"/>
          <w:szCs w:val="18"/>
        </w:rPr>
        <w:lastRenderedPageBreak/>
        <w:t>Female contestant: Yes, we well, we snuck away from the group and we were feeling a bit toey, so we went back</w:t>
      </w:r>
      <w:r w:rsidR="00320165">
        <w:rPr>
          <w:rStyle w:val="podcast-transcription-text"/>
          <w:rFonts w:ascii="Helvetica" w:hAnsi="Helvetica" w:cs="Helvetica"/>
          <w:color w:val="000000"/>
          <w:sz w:val="18"/>
          <w:szCs w:val="18"/>
        </w:rPr>
        <w:t xml:space="preserve"> </w:t>
      </w:r>
      <w:r w:rsidRPr="00730BE0">
        <w:rPr>
          <w:rStyle w:val="podcast-transcription-text"/>
          <w:rFonts w:ascii="Helvetica" w:hAnsi="Helvetica" w:cs="Helvetica"/>
          <w:color w:val="000000"/>
          <w:sz w:val="18"/>
          <w:szCs w:val="18"/>
        </w:rPr>
        <w:t xml:space="preserve">to our cabin and my husband was, yeah, in a kinky mood. He blindfolded me, which, of course you've got </w:t>
      </w:r>
      <w:r w:rsidRPr="003F0A69">
        <w:rPr>
          <w:rStyle w:val="podcast-transcription-text"/>
          <w:rFonts w:ascii="Helvetica" w:hAnsi="Helvetica" w:cs="Helvetica"/>
          <w:color w:val="000000"/>
          <w:sz w:val="18"/>
          <w:szCs w:val="18"/>
        </w:rPr>
        <w:t>to go along with</w:t>
      </w:r>
      <w:r w:rsidR="003F0A69" w:rsidRPr="003F0A69">
        <w:rPr>
          <w:rStyle w:val="podcast-transcription-text"/>
          <w:rFonts w:ascii="Helvetica" w:hAnsi="Helvetica" w:cs="Helvetica"/>
          <w:color w:val="000000"/>
          <w:sz w:val="18"/>
          <w:szCs w:val="18"/>
        </w:rPr>
        <w:t>.</w:t>
      </w:r>
    </w:p>
    <w:p w14:paraId="13078438" w14:textId="77777777" w:rsidR="003F0A69" w:rsidRDefault="003F0A69"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 xml:space="preserve">Mr Sandilands: </w:t>
      </w:r>
      <w:r>
        <w:rPr>
          <w:rStyle w:val="podcast-transcription-text"/>
          <w:rFonts w:ascii="Helvetica" w:hAnsi="Helvetica" w:cs="Helvetica"/>
          <w:color w:val="000000"/>
          <w:sz w:val="18"/>
          <w:szCs w:val="18"/>
        </w:rPr>
        <w:t>Yeah</w:t>
      </w:r>
    </w:p>
    <w:p w14:paraId="509885C5" w14:textId="77777777" w:rsidR="003F0A69" w:rsidRPr="00730BE0" w:rsidRDefault="003F0A69" w:rsidP="003F0A69">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I don’t know where this is going.</w:t>
      </w:r>
    </w:p>
    <w:p w14:paraId="4C89D7B6" w14:textId="5A6A7490" w:rsidR="003F0A69" w:rsidRDefault="003F0A69"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Female contestant:</w:t>
      </w:r>
      <w:r>
        <w:rPr>
          <w:rStyle w:val="podcast-transcription-text"/>
          <w:rFonts w:ascii="Helvetica" w:hAnsi="Helvetica" w:cs="Helvetica"/>
          <w:color w:val="000000"/>
          <w:sz w:val="18"/>
          <w:szCs w:val="18"/>
        </w:rPr>
        <w:t xml:space="preserve"> Having a good time as you do, and yeah.</w:t>
      </w:r>
      <w:r w:rsidRPr="00730BE0">
        <w:rPr>
          <w:rStyle w:val="podcast-transcription-text"/>
          <w:rFonts w:ascii="Helvetica" w:hAnsi="Helvetica" w:cs="Helvetica"/>
          <w:color w:val="000000"/>
          <w:sz w:val="18"/>
          <w:szCs w:val="18"/>
        </w:rPr>
        <w:t xml:space="preserve"> </w:t>
      </w:r>
    </w:p>
    <w:p w14:paraId="16293C2E" w14:textId="1E815AB4" w:rsidR="00730BE0" w:rsidRPr="00730BE0" w:rsidRDefault="00F56FA2"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Mr Sandilands: Does this end with him walking you out into the middle of the crowd?</w:t>
      </w:r>
    </w:p>
    <w:bookmarkEnd w:id="10"/>
    <w:p w14:paraId="6D9A4AFC" w14:textId="77777777" w:rsidR="00730BE0" w:rsidRPr="00730BE0" w:rsidRDefault="00F56FA2"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Ha ha, that’s what I was thinking.</w:t>
      </w:r>
    </w:p>
    <w:p w14:paraId="51EC2F31" w14:textId="77777777" w:rsidR="00730BE0" w:rsidRPr="00730BE0" w:rsidRDefault="00F56FA2"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Female contestant: Not quite, not quite - but I didn't realize all the windows were open.</w:t>
      </w:r>
    </w:p>
    <w:p w14:paraId="1B5564E9" w14:textId="77777777" w:rsidR="00730BE0" w:rsidRPr="00730BE0" w:rsidRDefault="00F56FA2"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And where were your friends exactly?</w:t>
      </w:r>
    </w:p>
    <w:p w14:paraId="74EA1DDF" w14:textId="77777777" w:rsidR="00730BE0" w:rsidRPr="00730BE0" w:rsidRDefault="00F56FA2" w:rsidP="00730BE0">
      <w:pPr>
        <w:ind w:left="284"/>
        <w:rPr>
          <w:rStyle w:val="podcast-transcription-text"/>
          <w:sz w:val="18"/>
          <w:szCs w:val="18"/>
        </w:rPr>
      </w:pPr>
      <w:r w:rsidRPr="00730BE0">
        <w:rPr>
          <w:rStyle w:val="podcast-transcription-text"/>
          <w:rFonts w:ascii="Helvetica" w:hAnsi="Helvetica" w:cs="Helvetica"/>
          <w:color w:val="000000"/>
          <w:sz w:val="18"/>
          <w:szCs w:val="18"/>
        </w:rPr>
        <w:t>Female contestant: Outside watching.</w:t>
      </w:r>
    </w:p>
    <w:p w14:paraId="3B037E97" w14:textId="77777777" w:rsidR="00730BE0" w:rsidRPr="00730BE0" w:rsidRDefault="00F56FA2"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What they just were? What do you mean they're watching? Like?</w:t>
      </w:r>
    </w:p>
    <w:p w14:paraId="5C6A52BC" w14:textId="0A79BCA2" w:rsidR="00385ED6" w:rsidRDefault="00F56FA2" w:rsidP="00CD1C16">
      <w:pPr>
        <w:ind w:left="284"/>
        <w:rPr>
          <w:rStyle w:val="podcast-transcription-text"/>
          <w:rFonts w:ascii="Helvetica" w:hAnsi="Helvetica" w:cs="Helvetica"/>
          <w:b/>
          <w:bCs/>
          <w:i w:val="0"/>
          <w:iCs/>
          <w:color w:val="000000"/>
          <w:sz w:val="16"/>
          <w:szCs w:val="16"/>
          <w:u w:val="single"/>
        </w:rPr>
      </w:pPr>
      <w:r w:rsidRPr="00730BE0">
        <w:rPr>
          <w:rStyle w:val="podcast-transcription-text"/>
          <w:rFonts w:ascii="Helvetica" w:hAnsi="Helvetica" w:cs="Helvetica"/>
          <w:color w:val="000000"/>
          <w:sz w:val="18"/>
          <w:szCs w:val="18"/>
        </w:rPr>
        <w:t xml:space="preserve">Mr Sandilands: Look in all honesty, Jackie. If this had happened to you, we'd just probably still watch through the window as well. Like we wouldn't be yelling out ‘excuse me, excuse </w:t>
      </w:r>
      <w:bookmarkEnd w:id="9"/>
      <w:r w:rsidR="00884C6E" w:rsidRPr="00730BE0">
        <w:rPr>
          <w:rStyle w:val="podcast-transcription-text"/>
          <w:rFonts w:ascii="Helvetica" w:hAnsi="Helvetica" w:cs="Helvetica"/>
          <w:color w:val="000000"/>
          <w:sz w:val="18"/>
          <w:szCs w:val="18"/>
        </w:rPr>
        <w:t>me’.</w:t>
      </w:r>
    </w:p>
    <w:p w14:paraId="28C697CE" w14:textId="693D1638" w:rsidR="00730BE0" w:rsidRPr="003C497A" w:rsidRDefault="00730BE0" w:rsidP="00730BE0">
      <w:pPr>
        <w:rPr>
          <w:rStyle w:val="podcast-transcription-text"/>
          <w:rFonts w:ascii="Helvetica" w:hAnsi="Helvetica" w:cs="Helvetica"/>
          <w:b/>
          <w:bCs/>
          <w:i w:val="0"/>
          <w:iCs/>
          <w:color w:val="000000"/>
          <w:sz w:val="18"/>
          <w:szCs w:val="18"/>
          <w:u w:val="single"/>
        </w:rPr>
      </w:pPr>
      <w:r w:rsidRPr="003C497A">
        <w:rPr>
          <w:rStyle w:val="podcast-transcription-text"/>
          <w:rFonts w:ascii="Helvetica" w:hAnsi="Helvetica" w:cs="Helvetica"/>
          <w:b/>
          <w:bCs/>
          <w:i w:val="0"/>
          <w:iCs/>
          <w:color w:val="000000"/>
          <w:sz w:val="18"/>
          <w:szCs w:val="18"/>
          <w:u w:val="single"/>
        </w:rPr>
        <w:t xml:space="preserve">Male </w:t>
      </w:r>
      <w:r w:rsidR="0084235A">
        <w:rPr>
          <w:rStyle w:val="podcast-transcription-text"/>
          <w:rFonts w:ascii="Helvetica" w:hAnsi="Helvetica" w:cs="Helvetica"/>
          <w:b/>
          <w:bCs/>
          <w:i w:val="0"/>
          <w:iCs/>
          <w:color w:val="000000"/>
          <w:sz w:val="18"/>
          <w:szCs w:val="18"/>
          <w:u w:val="single"/>
        </w:rPr>
        <w:t>c</w:t>
      </w:r>
      <w:r w:rsidRPr="003C497A">
        <w:rPr>
          <w:rStyle w:val="podcast-transcription-text"/>
          <w:rFonts w:ascii="Helvetica" w:hAnsi="Helvetica" w:cs="Helvetica"/>
          <w:b/>
          <w:bCs/>
          <w:i w:val="0"/>
          <w:iCs/>
          <w:color w:val="000000"/>
          <w:sz w:val="18"/>
          <w:szCs w:val="18"/>
          <w:u w:val="single"/>
        </w:rPr>
        <w:t xml:space="preserve">ontestant introduction </w:t>
      </w:r>
    </w:p>
    <w:p w14:paraId="55403044" w14:textId="76923C4F" w:rsidR="00730BE0" w:rsidRPr="007F12E1" w:rsidRDefault="00730BE0" w:rsidP="00320165">
      <w:pPr>
        <w:ind w:left="284"/>
        <w:rPr>
          <w:rStyle w:val="podcast-transcription-text"/>
          <w:rFonts w:ascii="Helvetica" w:hAnsi="Helvetica" w:cs="Helvetica"/>
          <w:color w:val="000000"/>
          <w:sz w:val="18"/>
          <w:szCs w:val="18"/>
        </w:rPr>
      </w:pPr>
      <w:bookmarkStart w:id="11" w:name="_Hlk185346387"/>
      <w:r w:rsidRPr="00730BE0">
        <w:rPr>
          <w:rStyle w:val="podcast-transcription-text"/>
          <w:rFonts w:ascii="Helvetica" w:hAnsi="Helvetica" w:cs="Helvetica"/>
          <w:color w:val="000000"/>
          <w:sz w:val="18"/>
          <w:szCs w:val="18"/>
        </w:rPr>
        <w:t xml:space="preserve">Mr </w:t>
      </w:r>
      <w:r w:rsidRPr="007F12E1">
        <w:rPr>
          <w:rStyle w:val="podcast-transcription-text"/>
          <w:rFonts w:ascii="Helvetica" w:hAnsi="Helvetica" w:cs="Helvetica"/>
          <w:color w:val="000000"/>
          <w:sz w:val="18"/>
          <w:szCs w:val="18"/>
        </w:rPr>
        <w:t xml:space="preserve">Sandilands: </w:t>
      </w:r>
      <w:r w:rsidR="00320165" w:rsidRPr="007F12E1">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Well, anyway, a bit about young </w:t>
      </w:r>
      <w:r w:rsidR="00713E54">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He’s eighteen, is a brickie, drives the </w:t>
      </w:r>
      <w:r w:rsidR="00617899">
        <w:rPr>
          <w:rStyle w:val="podcast-transcription-text"/>
          <w:rFonts w:ascii="Helvetica" w:hAnsi="Helvetica" w:cs="Helvetica"/>
          <w:color w:val="000000"/>
          <w:sz w:val="18"/>
          <w:szCs w:val="18"/>
        </w:rPr>
        <w:t>F</w:t>
      </w:r>
      <w:r w:rsidRPr="007F12E1">
        <w:rPr>
          <w:rStyle w:val="podcast-transcription-text"/>
          <w:rFonts w:ascii="Helvetica" w:hAnsi="Helvetica" w:cs="Helvetica"/>
          <w:color w:val="000000"/>
          <w:sz w:val="18"/>
          <w:szCs w:val="18"/>
        </w:rPr>
        <w:t xml:space="preserve">ord Ranger, so he's doing well. He's currently single, and I tell you why. His </w:t>
      </w:r>
      <w:r w:rsidR="009567E0" w:rsidRPr="007F12E1">
        <w:rPr>
          <w:rStyle w:val="podcast-transcription-text"/>
          <w:rFonts w:ascii="Helvetica" w:hAnsi="Helvetica" w:cs="Helvetica"/>
          <w:color w:val="000000"/>
          <w:sz w:val="18"/>
          <w:szCs w:val="18"/>
        </w:rPr>
        <w:t>favourite</w:t>
      </w:r>
      <w:r w:rsidRPr="007F12E1">
        <w:rPr>
          <w:rStyle w:val="podcast-transcription-text"/>
          <w:rFonts w:ascii="Helvetica" w:hAnsi="Helvetica" w:cs="Helvetica"/>
          <w:color w:val="000000"/>
          <w:sz w:val="18"/>
          <w:szCs w:val="18"/>
        </w:rPr>
        <w:t xml:space="preserve"> sex position is doggy. He loves a great arse, and listen to this little </w:t>
      </w:r>
      <w:r w:rsidR="00884C6E" w:rsidRPr="007F12E1">
        <w:rPr>
          <w:rStyle w:val="podcast-transcription-text"/>
          <w:rFonts w:ascii="Helvetica" w:hAnsi="Helvetica" w:cs="Helvetica"/>
          <w:color w:val="000000"/>
          <w:sz w:val="18"/>
          <w:szCs w:val="18"/>
        </w:rPr>
        <w:t>tidbit</w:t>
      </w:r>
      <w:r w:rsidRPr="007F12E1">
        <w:rPr>
          <w:rStyle w:val="podcast-transcription-text"/>
          <w:rFonts w:ascii="Helvetica" w:hAnsi="Helvetica" w:cs="Helvetica"/>
          <w:color w:val="000000"/>
          <w:sz w:val="18"/>
          <w:szCs w:val="18"/>
        </w:rPr>
        <w:t>. He's got a draw full of butt plugs, brand new, pulls a new one out every time he has sex with a different young lass and then displays them, by name on a shelf in his room.</w:t>
      </w:r>
    </w:p>
    <w:p w14:paraId="1C7EB883" w14:textId="4B140369" w:rsidR="00730BE0" w:rsidRPr="007F12E1" w:rsidRDefault="00730BE0" w:rsidP="00730BE0">
      <w:pPr>
        <w:ind w:left="284"/>
        <w:rPr>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Weighing </w:t>
      </w:r>
      <w:r w:rsidR="00617899">
        <w:rPr>
          <w:rStyle w:val="podcast-transcription-text"/>
          <w:rFonts w:ascii="Helvetica" w:hAnsi="Helvetica" w:cs="Helvetica"/>
          <w:color w:val="000000"/>
          <w:sz w:val="18"/>
          <w:szCs w:val="18"/>
        </w:rPr>
        <w:t>in at</w:t>
      </w:r>
      <w:r w:rsidRPr="007F12E1">
        <w:rPr>
          <w:rStyle w:val="podcast-transcription-text"/>
          <w:rFonts w:ascii="Helvetica" w:hAnsi="Helvetica" w:cs="Helvetica"/>
          <w:color w:val="000000"/>
          <w:sz w:val="18"/>
          <w:szCs w:val="18"/>
        </w:rPr>
        <w:t xml:space="preserve"> seventy five kilos, playing for the tradies, it's bussy boy, </w:t>
      </w:r>
      <w:r w:rsidR="00713E54">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 xml:space="preserve"> everyone.</w:t>
      </w:r>
    </w:p>
    <w:p w14:paraId="596FC05D" w14:textId="149AEE2D" w:rsidR="00730BE0" w:rsidRPr="007F12E1" w:rsidRDefault="00730BE0" w:rsidP="00730BE0">
      <w:pPr>
        <w:ind w:left="284"/>
        <w:rPr>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Ms Henderson: How many have you got lined up there </w:t>
      </w:r>
      <w:r w:rsidR="00713E54">
        <w:rPr>
          <w:rStyle w:val="podcast-transcription-text"/>
          <w:rFonts w:ascii="Helvetica" w:hAnsi="Helvetica" w:cs="Helvetica"/>
          <w:color w:val="000000"/>
          <w:sz w:val="18"/>
          <w:szCs w:val="18"/>
        </w:rPr>
        <w:t>[…]</w:t>
      </w:r>
      <w:r w:rsidRPr="007F12E1">
        <w:rPr>
          <w:rStyle w:val="podcast-transcription-text"/>
          <w:rFonts w:ascii="Helvetica" w:hAnsi="Helvetica" w:cs="Helvetica"/>
          <w:color w:val="000000"/>
          <w:sz w:val="18"/>
          <w:szCs w:val="18"/>
        </w:rPr>
        <w:t>?</w:t>
      </w:r>
    </w:p>
    <w:p w14:paraId="4EDFD088" w14:textId="30AD3CBE" w:rsidR="00730BE0" w:rsidRPr="007F12E1" w:rsidRDefault="00730BE0" w:rsidP="00730BE0">
      <w:pPr>
        <w:ind w:left="284"/>
        <w:rPr>
          <w:rFonts w:ascii="Helvetica" w:hAnsi="Helvetica" w:cs="Helvetica"/>
          <w:color w:val="000000"/>
          <w:sz w:val="18"/>
          <w:szCs w:val="18"/>
        </w:rPr>
      </w:pPr>
      <w:r w:rsidRPr="007F12E1">
        <w:rPr>
          <w:rStyle w:val="podcast-transcription-text"/>
          <w:rFonts w:ascii="Helvetica" w:hAnsi="Helvetica" w:cs="Helvetica"/>
          <w:color w:val="000000"/>
          <w:sz w:val="18"/>
          <w:szCs w:val="18"/>
        </w:rPr>
        <w:t>Male contestant - I got four on the shelf</w:t>
      </w:r>
      <w:r w:rsidR="00B676DF">
        <w:rPr>
          <w:rStyle w:val="podcast-transcription-text"/>
          <w:rFonts w:ascii="Helvetica" w:hAnsi="Helvetica" w:cs="Helvetica"/>
          <w:color w:val="000000"/>
          <w:sz w:val="18"/>
          <w:szCs w:val="18"/>
        </w:rPr>
        <w:t>.</w:t>
      </w:r>
    </w:p>
    <w:p w14:paraId="16FA444B" w14:textId="77777777" w:rsidR="00730BE0" w:rsidRPr="007F12E1" w:rsidRDefault="00730BE0" w:rsidP="00730BE0">
      <w:pPr>
        <w:ind w:left="284"/>
        <w:rPr>
          <w:rStyle w:val="podcast-transcription-text"/>
          <w:rFonts w:ascii="Helvetica" w:hAnsi="Helvetica" w:cs="Helvetica"/>
          <w:color w:val="000000"/>
          <w:sz w:val="18"/>
          <w:szCs w:val="18"/>
        </w:rPr>
      </w:pPr>
      <w:r w:rsidRPr="007F12E1">
        <w:rPr>
          <w:rStyle w:val="podcast-transcription-text"/>
          <w:rFonts w:ascii="Helvetica" w:hAnsi="Helvetica" w:cs="Helvetica"/>
          <w:color w:val="000000"/>
          <w:sz w:val="18"/>
          <w:szCs w:val="18"/>
        </w:rPr>
        <w:t>Mr Sandilands and Ms Henderson: Four!</w:t>
      </w:r>
    </w:p>
    <w:p w14:paraId="36C2D382" w14:textId="77777777" w:rsidR="00730BE0" w:rsidRPr="007F12E1" w:rsidRDefault="00730BE0" w:rsidP="00730BE0">
      <w:pPr>
        <w:ind w:left="284"/>
        <w:rPr>
          <w:rFonts w:ascii="Helvetica" w:hAnsi="Helvetica" w:cs="Helvetica"/>
          <w:color w:val="000000"/>
          <w:sz w:val="18"/>
          <w:szCs w:val="18"/>
        </w:rPr>
      </w:pPr>
      <w:r w:rsidRPr="007F12E1">
        <w:rPr>
          <w:rStyle w:val="podcast-transcription-text"/>
          <w:rFonts w:ascii="Helvetica" w:hAnsi="Helvetica" w:cs="Helvetica"/>
          <w:color w:val="000000"/>
          <w:sz w:val="18"/>
          <w:szCs w:val="18"/>
        </w:rPr>
        <w:t xml:space="preserve">Mr Sandilands: How many in the drawer, brother? How many in the drawer waiting to be shelved? </w:t>
      </w:r>
    </w:p>
    <w:p w14:paraId="5D1FD9DC" w14:textId="01000863" w:rsidR="00730BE0" w:rsidRPr="00730BE0" w:rsidRDefault="00730BE0" w:rsidP="00730BE0">
      <w:pPr>
        <w:ind w:left="284"/>
        <w:rPr>
          <w:rFonts w:ascii="Helvetica" w:hAnsi="Helvetica" w:cs="Helvetica"/>
          <w:color w:val="000000"/>
          <w:sz w:val="18"/>
          <w:szCs w:val="18"/>
        </w:rPr>
      </w:pPr>
      <w:r w:rsidRPr="007F12E1">
        <w:rPr>
          <w:rStyle w:val="podcast-transcription-text"/>
          <w:rFonts w:ascii="Helvetica" w:hAnsi="Helvetica" w:cs="Helvetica"/>
          <w:color w:val="000000"/>
          <w:sz w:val="18"/>
          <w:szCs w:val="18"/>
        </w:rPr>
        <w:t>Male contestant</w:t>
      </w:r>
      <w:r w:rsidRPr="00730BE0">
        <w:rPr>
          <w:rStyle w:val="podcast-transcription-text"/>
          <w:rFonts w:ascii="Helvetica" w:hAnsi="Helvetica" w:cs="Helvetica"/>
          <w:color w:val="000000"/>
          <w:sz w:val="18"/>
          <w:szCs w:val="18"/>
        </w:rPr>
        <w:t xml:space="preserve"> - I got six</w:t>
      </w:r>
      <w:r w:rsidRPr="00730BE0">
        <w:rPr>
          <w:rFonts w:ascii="Helvetica" w:hAnsi="Helvetica" w:cs="Helvetica"/>
          <w:color w:val="000000"/>
          <w:sz w:val="18"/>
          <w:szCs w:val="18"/>
        </w:rPr>
        <w:t xml:space="preserve"> - </w:t>
      </w:r>
      <w:r w:rsidRPr="00730BE0">
        <w:rPr>
          <w:rStyle w:val="podcast-transcription-text"/>
          <w:rFonts w:ascii="Helvetica" w:hAnsi="Helvetica" w:cs="Helvetica"/>
          <w:color w:val="000000"/>
          <w:sz w:val="18"/>
          <w:szCs w:val="18"/>
        </w:rPr>
        <w:t>I got a ten pack</w:t>
      </w:r>
      <w:r w:rsidR="00B676DF">
        <w:rPr>
          <w:rStyle w:val="podcast-transcription-text"/>
          <w:rFonts w:ascii="Helvetica" w:hAnsi="Helvetica" w:cs="Helvetica"/>
          <w:color w:val="000000"/>
          <w:sz w:val="18"/>
          <w:szCs w:val="18"/>
        </w:rPr>
        <w:t>.</w:t>
      </w:r>
    </w:p>
    <w:p w14:paraId="68DFD744" w14:textId="7A853922"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 xml:space="preserve">Ms Henderson: You got a ten </w:t>
      </w:r>
      <w:r w:rsidR="00322D92">
        <w:rPr>
          <w:rStyle w:val="podcast-transcription-text"/>
          <w:rFonts w:ascii="Helvetica" w:hAnsi="Helvetica" w:cs="Helvetica"/>
          <w:color w:val="000000"/>
          <w:sz w:val="18"/>
          <w:szCs w:val="18"/>
        </w:rPr>
        <w:t>p</w:t>
      </w:r>
      <w:r w:rsidRPr="00730BE0">
        <w:rPr>
          <w:rStyle w:val="podcast-transcription-text"/>
          <w:rFonts w:ascii="Helvetica" w:hAnsi="Helvetica" w:cs="Helvetica"/>
          <w:color w:val="000000"/>
          <w:sz w:val="18"/>
          <w:szCs w:val="18"/>
        </w:rPr>
        <w:t>ack online? And how many times do you go to bring it out and the girl goes no, I'm not into that?</w:t>
      </w:r>
    </w:p>
    <w:p w14:paraId="18CA05F9" w14:textId="77777777" w:rsidR="00730BE0" w:rsidRPr="00730BE0" w:rsidRDefault="00730BE0"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Male contestant - Quite often.</w:t>
      </w:r>
    </w:p>
    <w:p w14:paraId="3241E381" w14:textId="77777777" w:rsidR="00320165" w:rsidRPr="00730BE0" w:rsidRDefault="00320165" w:rsidP="00320165">
      <w:pPr>
        <w:ind w:left="284"/>
        <w:rPr>
          <w:rStyle w:val="podcast-transcription-text"/>
          <w:rFonts w:ascii="Helvetica" w:hAnsi="Helvetica" w:cs="Helvetica"/>
          <w:color w:val="000000"/>
          <w:sz w:val="18"/>
          <w:szCs w:val="18"/>
        </w:rPr>
      </w:pPr>
      <w:r>
        <w:rPr>
          <w:rStyle w:val="podcast-transcription-text"/>
          <w:rFonts w:ascii="Helvetica" w:hAnsi="Helvetica" w:cs="Helvetica"/>
          <w:color w:val="000000"/>
          <w:sz w:val="18"/>
          <w:szCs w:val="18"/>
        </w:rPr>
        <w:t>[…]</w:t>
      </w:r>
    </w:p>
    <w:p w14:paraId="0BB93382"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lastRenderedPageBreak/>
        <w:t>Mr Sandilands: What does your mum say? What are these? Does your mum ask what they are?</w:t>
      </w:r>
    </w:p>
    <w:p w14:paraId="1232CC45"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Male contestant - Ah, they’re just decorations, Christmas ornaments. Nah, she doesn't really see it. She doesn't come into my room.</w:t>
      </w:r>
    </w:p>
    <w:p w14:paraId="09A27F7E" w14:textId="4037E776" w:rsidR="00730BE0" w:rsidRPr="00730BE0" w:rsidRDefault="00730BE0"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I bet she does, yeah, yeah. She goes into your room</w:t>
      </w:r>
      <w:r w:rsidR="00320165">
        <w:rPr>
          <w:rStyle w:val="podcast-transcription-text"/>
          <w:rFonts w:ascii="Helvetica" w:hAnsi="Helvetica" w:cs="Helvetica"/>
          <w:color w:val="000000"/>
          <w:sz w:val="18"/>
          <w:szCs w:val="18"/>
        </w:rPr>
        <w:t>…</w:t>
      </w:r>
    </w:p>
    <w:p w14:paraId="5B70F1CF" w14:textId="384FF2BE"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Male contestant</w:t>
      </w:r>
      <w:r w:rsidR="00713E54">
        <w:rPr>
          <w:rStyle w:val="podcast-transcription-text"/>
          <w:rFonts w:ascii="Helvetica" w:hAnsi="Helvetica" w:cs="Helvetica"/>
          <w:color w:val="000000"/>
          <w:sz w:val="18"/>
          <w:szCs w:val="18"/>
        </w:rPr>
        <w:t>:</w:t>
      </w:r>
      <w:r w:rsidRPr="00730BE0">
        <w:rPr>
          <w:rStyle w:val="podcast-transcription-text"/>
          <w:rFonts w:ascii="Helvetica" w:hAnsi="Helvetica" w:cs="Helvetica"/>
          <w:color w:val="000000"/>
          <w:sz w:val="18"/>
          <w:szCs w:val="18"/>
        </w:rPr>
        <w:t xml:space="preserve"> She probably doesn’t want to ask. </w:t>
      </w:r>
    </w:p>
    <w:p w14:paraId="5BF4790A"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Mr Sandilands: What's your father's name, by the way?</w:t>
      </w:r>
    </w:p>
    <w:p w14:paraId="68EA7165" w14:textId="1C533571" w:rsidR="00730BE0" w:rsidRPr="00730BE0" w:rsidRDefault="00730BE0" w:rsidP="00730BE0">
      <w:pPr>
        <w:ind w:left="284"/>
        <w:rPr>
          <w:rStyle w:val="podcast-transcription-text"/>
          <w:rFonts w:ascii="Helvetica" w:hAnsi="Helvetica" w:cs="Helvetica"/>
          <w:color w:val="000000"/>
          <w:sz w:val="18"/>
          <w:szCs w:val="18"/>
        </w:rPr>
      </w:pPr>
      <w:r w:rsidRPr="00730BE0">
        <w:rPr>
          <w:rStyle w:val="podcast-transcription-text"/>
          <w:rFonts w:ascii="Helvetica" w:hAnsi="Helvetica" w:cs="Helvetica"/>
          <w:color w:val="000000"/>
          <w:sz w:val="18"/>
          <w:szCs w:val="18"/>
        </w:rPr>
        <w:t xml:space="preserve">Male contestant </w:t>
      </w:r>
      <w:r w:rsidR="00713E54">
        <w:rPr>
          <w:rStyle w:val="podcast-transcription-text"/>
          <w:rFonts w:ascii="Helvetica" w:hAnsi="Helvetica" w:cs="Helvetica"/>
          <w:color w:val="000000"/>
          <w:sz w:val="18"/>
          <w:szCs w:val="18"/>
        </w:rPr>
        <w:t>–</w:t>
      </w:r>
      <w:r w:rsidRPr="00730BE0">
        <w:rPr>
          <w:rStyle w:val="podcast-transcription-text"/>
          <w:rFonts w:ascii="Helvetica" w:hAnsi="Helvetica" w:cs="Helvetica"/>
          <w:color w:val="000000"/>
          <w:sz w:val="18"/>
          <w:szCs w:val="18"/>
        </w:rPr>
        <w:t xml:space="preserve"> </w:t>
      </w:r>
      <w:r w:rsidR="00713E54">
        <w:rPr>
          <w:rStyle w:val="podcast-transcription-text"/>
          <w:rFonts w:ascii="Helvetica" w:hAnsi="Helvetica" w:cs="Helvetica"/>
          <w:color w:val="000000"/>
          <w:sz w:val="18"/>
          <w:szCs w:val="18"/>
        </w:rPr>
        <w:t>[Father’</w:t>
      </w:r>
      <w:r w:rsidR="0084235A">
        <w:rPr>
          <w:rStyle w:val="podcast-transcription-text"/>
          <w:rFonts w:ascii="Helvetica" w:hAnsi="Helvetica" w:cs="Helvetica"/>
          <w:color w:val="000000"/>
          <w:sz w:val="18"/>
          <w:szCs w:val="18"/>
        </w:rPr>
        <w:t>s</w:t>
      </w:r>
      <w:r w:rsidR="00713E54">
        <w:rPr>
          <w:rStyle w:val="podcast-transcription-text"/>
          <w:rFonts w:ascii="Helvetica" w:hAnsi="Helvetica" w:cs="Helvetica"/>
          <w:color w:val="000000"/>
          <w:sz w:val="18"/>
          <w:szCs w:val="18"/>
        </w:rPr>
        <w:t xml:space="preserve"> name]</w:t>
      </w:r>
      <w:r w:rsidRPr="00730BE0">
        <w:rPr>
          <w:rStyle w:val="podcast-transcription-text"/>
          <w:rFonts w:ascii="Helvetica" w:hAnsi="Helvetica" w:cs="Helvetica"/>
          <w:color w:val="000000"/>
          <w:sz w:val="18"/>
          <w:szCs w:val="18"/>
        </w:rPr>
        <w:t xml:space="preserve">. </w:t>
      </w:r>
    </w:p>
    <w:p w14:paraId="56C4994B" w14:textId="5046B1C3"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 xml:space="preserve">Mr Sandilands: Does she go, </w:t>
      </w:r>
      <w:r w:rsidR="00713E54">
        <w:rPr>
          <w:rStyle w:val="podcast-transcription-text"/>
          <w:rFonts w:ascii="Helvetica" w:hAnsi="Helvetica" w:cs="Helvetica"/>
          <w:color w:val="000000"/>
          <w:sz w:val="18"/>
          <w:szCs w:val="18"/>
        </w:rPr>
        <w:t>[father’s name]</w:t>
      </w:r>
      <w:r w:rsidRPr="00730BE0">
        <w:rPr>
          <w:rStyle w:val="podcast-transcription-text"/>
          <w:rFonts w:ascii="Helvetica" w:hAnsi="Helvetica" w:cs="Helvetica"/>
          <w:color w:val="000000"/>
          <w:sz w:val="18"/>
          <w:szCs w:val="18"/>
        </w:rPr>
        <w:t xml:space="preserve">, come into </w:t>
      </w:r>
      <w:r w:rsidR="00713E54">
        <w:rPr>
          <w:rStyle w:val="podcast-transcription-text"/>
          <w:rFonts w:ascii="Helvetica" w:hAnsi="Helvetica" w:cs="Helvetica"/>
          <w:color w:val="000000"/>
          <w:sz w:val="18"/>
          <w:szCs w:val="18"/>
        </w:rPr>
        <w:t>[…]</w:t>
      </w:r>
      <w:r w:rsidRPr="00730BE0">
        <w:rPr>
          <w:rStyle w:val="podcast-transcription-text"/>
          <w:rFonts w:ascii="Helvetica" w:hAnsi="Helvetica" w:cs="Helvetica"/>
          <w:color w:val="000000"/>
          <w:sz w:val="18"/>
          <w:szCs w:val="18"/>
        </w:rPr>
        <w:t xml:space="preserve"> room</w:t>
      </w:r>
      <w:r w:rsidR="00316FB5">
        <w:rPr>
          <w:rStyle w:val="podcast-transcription-text"/>
          <w:rFonts w:ascii="Helvetica" w:hAnsi="Helvetica" w:cs="Helvetica"/>
          <w:color w:val="000000"/>
          <w:sz w:val="18"/>
          <w:szCs w:val="18"/>
        </w:rPr>
        <w:t xml:space="preserve">. </w:t>
      </w:r>
      <w:r w:rsidRPr="00730BE0">
        <w:rPr>
          <w:rStyle w:val="podcast-transcription-text"/>
          <w:rFonts w:ascii="Helvetica" w:hAnsi="Helvetica" w:cs="Helvetica"/>
          <w:color w:val="000000"/>
          <w:sz w:val="18"/>
          <w:szCs w:val="18"/>
        </w:rPr>
        <w:t>What are these rubber Christmas ornaments?</w:t>
      </w:r>
      <w:r w:rsidR="00320165">
        <w:rPr>
          <w:rStyle w:val="podcast-transcription-text"/>
          <w:rFonts w:ascii="Helvetica" w:hAnsi="Helvetica" w:cs="Helvetica"/>
          <w:color w:val="000000"/>
          <w:sz w:val="18"/>
          <w:szCs w:val="18"/>
        </w:rPr>
        <w:t xml:space="preserve"> </w:t>
      </w:r>
      <w:r w:rsidRPr="00730BE0">
        <w:rPr>
          <w:rStyle w:val="podcast-transcription-text"/>
          <w:rFonts w:ascii="Helvetica" w:hAnsi="Helvetica" w:cs="Helvetica"/>
          <w:color w:val="000000"/>
          <w:sz w:val="18"/>
          <w:szCs w:val="18"/>
        </w:rPr>
        <w:t xml:space="preserve">You go, give it, give it a smell. It smells like shit. </w:t>
      </w:r>
    </w:p>
    <w:p w14:paraId="0DD8CE41"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Do you wash them before you display them?</w:t>
      </w:r>
    </w:p>
    <w:p w14:paraId="1DC0E299"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Male contestant - I just give them a quick rub but they still smell.</w:t>
      </w:r>
    </w:p>
    <w:p w14:paraId="632A3A50"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Ms Henderson: Do you put them under running water or just a rub?</w:t>
      </w:r>
    </w:p>
    <w:p w14:paraId="65B09B76" w14:textId="77777777" w:rsidR="00730BE0" w:rsidRPr="00730BE0" w:rsidRDefault="00730BE0" w:rsidP="00730BE0">
      <w:pPr>
        <w:ind w:left="284"/>
        <w:rPr>
          <w:rFonts w:ascii="Helvetica" w:hAnsi="Helvetica" w:cs="Helvetica"/>
          <w:color w:val="000000"/>
          <w:sz w:val="18"/>
          <w:szCs w:val="18"/>
        </w:rPr>
      </w:pPr>
      <w:r w:rsidRPr="00730BE0">
        <w:rPr>
          <w:rStyle w:val="podcast-transcription-text"/>
          <w:rFonts w:ascii="Helvetica" w:hAnsi="Helvetica" w:cs="Helvetica"/>
          <w:color w:val="000000"/>
          <w:sz w:val="18"/>
          <w:szCs w:val="18"/>
        </w:rPr>
        <w:t>Male contestant - Yeah, running water. I just get like the particles off and stuff. But yeah, they still smell for sure.</w:t>
      </w:r>
    </w:p>
    <w:p w14:paraId="6F132E1B" w14:textId="638317AE" w:rsidR="00C66B20" w:rsidRPr="00CD452D" w:rsidRDefault="00730BE0" w:rsidP="00CD452D">
      <w:pPr>
        <w:ind w:left="284"/>
        <w:rPr>
          <w:rFonts w:ascii="Helvetica" w:hAnsi="Helvetica" w:cs="Helvetica"/>
          <w:color w:val="000000"/>
          <w:sz w:val="18"/>
          <w:szCs w:val="18"/>
        </w:rPr>
      </w:pPr>
      <w:r w:rsidRPr="007F12E1">
        <w:rPr>
          <w:rStyle w:val="podcast-transcription-text"/>
          <w:rFonts w:ascii="Helvetica" w:hAnsi="Helvetica" w:cs="Helvetica"/>
          <w:color w:val="000000"/>
          <w:sz w:val="18"/>
          <w:szCs w:val="18"/>
        </w:rPr>
        <w:t>Mr Sandilands: That must be a beautiful sleep you’re getting there at night, looking up at your shit-stained shelf. Remembering all the glories. Okay, let's get this thing started.</w:t>
      </w:r>
      <w:r w:rsidRPr="00730BE0">
        <w:rPr>
          <w:rStyle w:val="podcast-transcription-text"/>
          <w:rFonts w:ascii="Helvetica" w:hAnsi="Helvetica" w:cs="Helvetica"/>
          <w:color w:val="000000"/>
          <w:sz w:val="18"/>
          <w:szCs w:val="18"/>
        </w:rPr>
        <w:t xml:space="preserve"> </w:t>
      </w:r>
      <w:bookmarkEnd w:id="11"/>
    </w:p>
    <w:p w14:paraId="39CE0173" w14:textId="6BBC57E7" w:rsidR="00C66B20" w:rsidRPr="001B6A6C" w:rsidRDefault="00C66B20" w:rsidP="00320165">
      <w:pPr>
        <w:pStyle w:val="ACMABodyText"/>
      </w:pPr>
      <w:r w:rsidRPr="001B6A6C">
        <w:t xml:space="preserve">The ACMA considers that the ordinary reasonable listener would have understood that the </w:t>
      </w:r>
      <w:r w:rsidR="00E155B1">
        <w:t xml:space="preserve">discussion </w:t>
      </w:r>
      <w:r w:rsidR="007B4CE7" w:rsidRPr="001B6A6C">
        <w:t xml:space="preserve">related to </w:t>
      </w:r>
      <w:r w:rsidRPr="001B6A6C">
        <w:t>actual even</w:t>
      </w:r>
      <w:r w:rsidR="003C4CFD">
        <w:t>t</w:t>
      </w:r>
      <w:r w:rsidR="00E155B1">
        <w:t>s</w:t>
      </w:r>
      <w:r w:rsidRPr="001B6A6C">
        <w:t xml:space="preserve"> that happened </w:t>
      </w:r>
      <w:r w:rsidR="007B4CE7" w:rsidRPr="001B6A6C">
        <w:t>to each contestant, and that both were</w:t>
      </w:r>
      <w:r w:rsidRPr="001B6A6C">
        <w:t xml:space="preserve"> happy to relate</w:t>
      </w:r>
      <w:r w:rsidR="007B4CE7" w:rsidRPr="001B6A6C">
        <w:t xml:space="preserve"> those events</w:t>
      </w:r>
      <w:r w:rsidRPr="001B6A6C">
        <w:t xml:space="preserve"> </w:t>
      </w:r>
      <w:r w:rsidR="00E155B1">
        <w:t>on the Program.</w:t>
      </w:r>
      <w:r w:rsidRPr="001B6A6C">
        <w:t xml:space="preserve"> </w:t>
      </w:r>
    </w:p>
    <w:p w14:paraId="55D170EC" w14:textId="38009F94" w:rsidR="00B66FC7" w:rsidRDefault="00E155B1" w:rsidP="00E155B1">
      <w:pPr>
        <w:pStyle w:val="ACMABodyText"/>
      </w:pPr>
      <w:r>
        <w:t>While b</w:t>
      </w:r>
      <w:r w:rsidR="00C66B20" w:rsidRPr="001B6A6C">
        <w:t xml:space="preserve">oth </w:t>
      </w:r>
      <w:r>
        <w:t>discussions</w:t>
      </w:r>
      <w:r w:rsidR="00C66B20" w:rsidRPr="001B6A6C">
        <w:t xml:space="preserve"> were made in a friendly, </w:t>
      </w:r>
      <w:r w:rsidR="00FB640A" w:rsidRPr="001B6A6C">
        <w:t>light-hearted</w:t>
      </w:r>
      <w:r w:rsidR="00C66B20" w:rsidRPr="001B6A6C">
        <w:t xml:space="preserve"> manner, the ACMA considers the </w:t>
      </w:r>
      <w:r>
        <w:t xml:space="preserve">material </w:t>
      </w:r>
      <w:r w:rsidR="002961B8">
        <w:t xml:space="preserve">that was </w:t>
      </w:r>
      <w:r>
        <w:t>conveyed was of a graphic sexual nature</w:t>
      </w:r>
      <w:r w:rsidR="00B66FC7">
        <w:t>.</w:t>
      </w:r>
    </w:p>
    <w:p w14:paraId="2A6B42F5" w14:textId="0639E7E3" w:rsidR="00B66FC7" w:rsidRDefault="00B66FC7" w:rsidP="00B66FC7">
      <w:pPr>
        <w:pStyle w:val="ACMABodyText"/>
        <w:rPr>
          <w:lang w:eastAsia="en-AU"/>
        </w:rPr>
      </w:pPr>
      <w:r>
        <w:rPr>
          <w:lang w:eastAsia="en-AU"/>
        </w:rPr>
        <w:t>T</w:t>
      </w:r>
      <w:r w:rsidRPr="00665D57">
        <w:rPr>
          <w:lang w:eastAsia="en-AU"/>
        </w:rPr>
        <w:t xml:space="preserve">he references to the female contestant’s sexual experience clearly </w:t>
      </w:r>
      <w:r>
        <w:rPr>
          <w:lang w:eastAsia="en-AU"/>
        </w:rPr>
        <w:t xml:space="preserve">conveyed to the audience </w:t>
      </w:r>
      <w:r w:rsidRPr="00665D57">
        <w:rPr>
          <w:lang w:eastAsia="en-AU"/>
        </w:rPr>
        <w:t xml:space="preserve">that the female contestant had engaged in sexual intercourse in front of others. </w:t>
      </w:r>
    </w:p>
    <w:p w14:paraId="293F6774" w14:textId="4CD98208" w:rsidR="00E82EBA" w:rsidRPr="00AD34D7" w:rsidRDefault="00B66FC7" w:rsidP="00AD34D7">
      <w:pPr>
        <w:pStyle w:val="ACMABodyText"/>
      </w:pPr>
      <w:r>
        <w:t xml:space="preserve">The discussion regarding </w:t>
      </w:r>
      <w:r w:rsidR="007B4CE7" w:rsidRPr="001B6A6C">
        <w:t xml:space="preserve">the </w:t>
      </w:r>
      <w:r w:rsidR="00FB640A">
        <w:t>m</w:t>
      </w:r>
      <w:r w:rsidR="007B4CE7" w:rsidRPr="001B6A6C">
        <w:t xml:space="preserve">ale contestant was sustained </w:t>
      </w:r>
      <w:r w:rsidR="00E155B1">
        <w:t xml:space="preserve">and </w:t>
      </w:r>
      <w:r>
        <w:t xml:space="preserve">conveyed </w:t>
      </w:r>
      <w:r w:rsidR="00FB640A">
        <w:t xml:space="preserve">detailed information about </w:t>
      </w:r>
      <w:r>
        <w:t xml:space="preserve">the </w:t>
      </w:r>
      <w:r w:rsidR="00E155B1">
        <w:t xml:space="preserve">smell and cleanliness of used </w:t>
      </w:r>
      <w:r w:rsidR="00FB640A">
        <w:t>sex toys</w:t>
      </w:r>
      <w:r w:rsidR="00E155B1">
        <w:t xml:space="preserve"> that the participant collected and displayed in his bedroom.</w:t>
      </w:r>
    </w:p>
    <w:p w14:paraId="5D423DC7" w14:textId="07A03C8B" w:rsidR="0016489E" w:rsidRDefault="0016489E" w:rsidP="0016489E">
      <w:pPr>
        <w:pStyle w:val="ACMABodyText"/>
        <w:spacing w:after="120"/>
        <w:rPr>
          <w:rFonts w:cs="Arial"/>
          <w:b/>
          <w:bCs/>
        </w:rPr>
      </w:pPr>
      <w:r w:rsidRPr="00C466F6">
        <w:rPr>
          <w:rFonts w:cs="Arial"/>
          <w:b/>
          <w:bCs/>
        </w:rPr>
        <w:t>What are the demographic characteristics of the audience?</w:t>
      </w:r>
    </w:p>
    <w:p w14:paraId="1ED0E201" w14:textId="302A85A0" w:rsidR="00FB640A" w:rsidRPr="00AC01D6" w:rsidRDefault="0061426F" w:rsidP="00B37A94">
      <w:pPr>
        <w:pStyle w:val="ACMABodyText"/>
        <w:spacing w:after="120"/>
      </w:pPr>
      <w:r w:rsidRPr="0061426F">
        <w:rPr>
          <w:color w:val="000000"/>
        </w:rPr>
        <w:t>Under the decency provisions, regard must be had to the demographic characteristics of the audience of the relevant program.</w:t>
      </w:r>
      <w:r w:rsidR="00181216">
        <w:rPr>
          <w:color w:val="000000"/>
        </w:rPr>
        <w:t xml:space="preserve"> </w:t>
      </w:r>
      <w:r w:rsidR="00B37A94" w:rsidRPr="006B318F">
        <w:t>T</w:t>
      </w:r>
      <w:r w:rsidR="00B37A94" w:rsidRPr="009370D2">
        <w:t xml:space="preserve">he </w:t>
      </w:r>
      <w:r w:rsidR="00AD34D7" w:rsidRPr="009370D2">
        <w:t>L</w:t>
      </w:r>
      <w:r w:rsidR="00B37A94" w:rsidRPr="009370D2">
        <w:t>icensee</w:t>
      </w:r>
      <w:r w:rsidR="000255A1">
        <w:t>s</w:t>
      </w:r>
      <w:r w:rsidR="00B37A94" w:rsidRPr="006B318F">
        <w:t xml:space="preserve"> submitted</w:t>
      </w:r>
      <w:r w:rsidR="00B37A94">
        <w:t xml:space="preserve"> to the ACMA a spreadsheet containing demographic characteristics of both the KIIS 1065 and KIIS 1011</w:t>
      </w:r>
      <w:r w:rsidR="00942366">
        <w:t xml:space="preserve"> </w:t>
      </w:r>
      <w:r w:rsidR="00FB640A">
        <w:t>Melbourne and Sydney</w:t>
      </w:r>
      <w:r w:rsidR="00B37A94">
        <w:t xml:space="preserve"> audiences. In relation to the Melbourne audience, the </w:t>
      </w:r>
      <w:r w:rsidR="004E4825">
        <w:t>L</w:t>
      </w:r>
      <w:r w:rsidR="00B37A94">
        <w:t>icensees</w:t>
      </w:r>
      <w:r w:rsidR="004E4825">
        <w:t xml:space="preserve"> also</w:t>
      </w:r>
      <w:r w:rsidR="00B37A94">
        <w:t xml:space="preserve"> </w:t>
      </w:r>
      <w:r w:rsidR="00FB640A">
        <w:t>noted</w:t>
      </w:r>
      <w:r w:rsidR="00B37A94">
        <w:t>:</w:t>
      </w:r>
    </w:p>
    <w:p w14:paraId="7FE3E924" w14:textId="77777777" w:rsidR="00B37A94" w:rsidRDefault="00B37A94" w:rsidP="00B37A94">
      <w:pPr>
        <w:pStyle w:val="ListParagraph"/>
        <w:numPr>
          <w:ilvl w:val="0"/>
          <w:numId w:val="21"/>
        </w:numPr>
        <w:rPr>
          <w:rFonts w:cs="Arial"/>
          <w:i w:val="0"/>
          <w:iCs/>
          <w:snapToGrid w:val="0"/>
          <w:sz w:val="18"/>
          <w:szCs w:val="20"/>
        </w:rPr>
      </w:pPr>
      <w:r w:rsidRPr="00AC01D6">
        <w:rPr>
          <w:rFonts w:cs="Arial"/>
          <w:i w:val="0"/>
          <w:iCs/>
          <w:snapToGrid w:val="0"/>
          <w:sz w:val="18"/>
          <w:szCs w:val="20"/>
        </w:rPr>
        <w:t>Compared to Victorians as a whole group (based on the 2021 Australian Bureau of Statistics census data), regular listeners of the Show who we would have been expecting to listen to the Melbourne Program, are more likely to be between the ages of 20-39, to not have children, and to have been born in Australia, the UK/Ireland or New Zealand.</w:t>
      </w:r>
    </w:p>
    <w:p w14:paraId="6573F90C" w14:textId="77777777" w:rsidR="00B37A94" w:rsidRDefault="00B37A94" w:rsidP="00B37A94">
      <w:pPr>
        <w:pStyle w:val="ListParagraph"/>
        <w:numPr>
          <w:ilvl w:val="0"/>
          <w:numId w:val="21"/>
        </w:numPr>
        <w:rPr>
          <w:rFonts w:cs="Arial"/>
          <w:i w:val="0"/>
          <w:iCs/>
          <w:snapToGrid w:val="0"/>
          <w:sz w:val="18"/>
          <w:szCs w:val="20"/>
        </w:rPr>
      </w:pPr>
      <w:r w:rsidRPr="00AC01D6">
        <w:rPr>
          <w:rFonts w:cs="Arial"/>
          <w:i w:val="0"/>
          <w:iCs/>
          <w:snapToGrid w:val="0"/>
          <w:sz w:val="18"/>
          <w:szCs w:val="20"/>
        </w:rPr>
        <w:lastRenderedPageBreak/>
        <w:t xml:space="preserve">Based on our understanding of the additional data contained in the surveys (for which there is no comparable census data), regular listeners of the Show, who we would have been expecting to listen to the Melbourne Program, are more likely than average to be extroverted, socially connected, physically active and enthusiastic consumers of music and entertainment. </w:t>
      </w:r>
    </w:p>
    <w:p w14:paraId="2D261BA6" w14:textId="77777777" w:rsidR="00B37A94" w:rsidRPr="00AC01D6" w:rsidRDefault="00B37A94" w:rsidP="00B37A94">
      <w:pPr>
        <w:pStyle w:val="ListParagraph"/>
        <w:numPr>
          <w:ilvl w:val="0"/>
          <w:numId w:val="21"/>
        </w:numPr>
        <w:rPr>
          <w:rFonts w:cs="Arial"/>
          <w:i w:val="0"/>
          <w:iCs/>
          <w:snapToGrid w:val="0"/>
          <w:sz w:val="18"/>
          <w:szCs w:val="20"/>
        </w:rPr>
      </w:pPr>
      <w:r w:rsidRPr="00AC01D6">
        <w:rPr>
          <w:rFonts w:cs="Arial"/>
          <w:i w:val="0"/>
          <w:iCs/>
          <w:snapToGrid w:val="0"/>
          <w:sz w:val="18"/>
          <w:szCs w:val="20"/>
        </w:rPr>
        <w:t>It is our informed view that regular listeners of the Show for KIIS Melbourne are broad minded adults who enjoy spontaneous comedy and who are entertained by provocative content.</w:t>
      </w:r>
    </w:p>
    <w:p w14:paraId="37479788" w14:textId="21039B7C" w:rsidR="00C602EA" w:rsidRDefault="00FB640A" w:rsidP="00362073">
      <w:pPr>
        <w:spacing w:before="100" w:beforeAutospacing="1" w:after="100" w:afterAutospacing="1" w:line="240" w:lineRule="auto"/>
        <w:rPr>
          <w:i w:val="0"/>
          <w:snapToGrid w:val="0"/>
          <w:color w:val="000000"/>
          <w:szCs w:val="20"/>
        </w:rPr>
      </w:pPr>
      <w:r w:rsidRPr="00915B45">
        <w:rPr>
          <w:i w:val="0"/>
          <w:snapToGrid w:val="0"/>
          <w:color w:val="000000"/>
          <w:szCs w:val="20"/>
        </w:rPr>
        <w:t xml:space="preserve">The ACMA reviewed the </w:t>
      </w:r>
      <w:r w:rsidR="00B37A94" w:rsidRPr="00915B45">
        <w:rPr>
          <w:i w:val="0"/>
          <w:snapToGrid w:val="0"/>
          <w:color w:val="000000"/>
          <w:szCs w:val="20"/>
        </w:rPr>
        <w:t xml:space="preserve">demographic </w:t>
      </w:r>
      <w:r w:rsidRPr="00915B45">
        <w:rPr>
          <w:i w:val="0"/>
          <w:snapToGrid w:val="0"/>
          <w:color w:val="000000"/>
          <w:szCs w:val="20"/>
        </w:rPr>
        <w:t>data</w:t>
      </w:r>
      <w:r w:rsidR="00B37A94" w:rsidRPr="00915B45">
        <w:rPr>
          <w:i w:val="0"/>
          <w:snapToGrid w:val="0"/>
          <w:color w:val="000000"/>
          <w:szCs w:val="20"/>
        </w:rPr>
        <w:t xml:space="preserve"> submitted</w:t>
      </w:r>
      <w:r w:rsidRPr="00915B45">
        <w:rPr>
          <w:i w:val="0"/>
          <w:snapToGrid w:val="0"/>
          <w:color w:val="000000"/>
          <w:szCs w:val="20"/>
        </w:rPr>
        <w:t xml:space="preserve">. A comparison of the Melbourne and Sydney audience information was conducted which </w:t>
      </w:r>
      <w:r w:rsidR="00B37A94" w:rsidRPr="00915B45">
        <w:rPr>
          <w:i w:val="0"/>
          <w:snapToGrid w:val="0"/>
          <w:color w:val="000000"/>
          <w:szCs w:val="20"/>
        </w:rPr>
        <w:t xml:space="preserve">indicates similarities between the audiences for </w:t>
      </w:r>
      <w:r w:rsidR="00F46313">
        <w:rPr>
          <w:iCs/>
          <w:snapToGrid w:val="0"/>
          <w:color w:val="000000"/>
          <w:szCs w:val="20"/>
        </w:rPr>
        <w:t>The</w:t>
      </w:r>
      <w:r w:rsidR="00B37A94" w:rsidRPr="00915B45">
        <w:rPr>
          <w:i w:val="0"/>
          <w:snapToGrid w:val="0"/>
          <w:color w:val="000000"/>
          <w:szCs w:val="20"/>
        </w:rPr>
        <w:t xml:space="preserve"> </w:t>
      </w:r>
      <w:r w:rsidR="00B37A94" w:rsidRPr="00915B45">
        <w:rPr>
          <w:iCs/>
          <w:snapToGrid w:val="0"/>
          <w:color w:val="000000"/>
          <w:szCs w:val="20"/>
        </w:rPr>
        <w:t xml:space="preserve">Kyle </w:t>
      </w:r>
      <w:r w:rsidR="00F46313">
        <w:rPr>
          <w:iCs/>
          <w:snapToGrid w:val="0"/>
          <w:color w:val="000000"/>
          <w:szCs w:val="20"/>
        </w:rPr>
        <w:t>&amp;</w:t>
      </w:r>
      <w:r w:rsidR="00B37A94" w:rsidRPr="00915B45">
        <w:rPr>
          <w:iCs/>
          <w:snapToGrid w:val="0"/>
          <w:color w:val="000000"/>
          <w:szCs w:val="20"/>
        </w:rPr>
        <w:t xml:space="preserve"> Jackie O</w:t>
      </w:r>
      <w:r w:rsidR="00B37A94" w:rsidRPr="00915B45">
        <w:rPr>
          <w:i w:val="0"/>
          <w:snapToGrid w:val="0"/>
          <w:color w:val="000000"/>
          <w:szCs w:val="20"/>
        </w:rPr>
        <w:t xml:space="preserve"> </w:t>
      </w:r>
      <w:r w:rsidR="00F46313" w:rsidRPr="00F46313">
        <w:rPr>
          <w:iCs/>
          <w:snapToGrid w:val="0"/>
          <w:color w:val="000000"/>
          <w:szCs w:val="20"/>
        </w:rPr>
        <w:t>Show</w:t>
      </w:r>
      <w:r w:rsidR="00F46313">
        <w:rPr>
          <w:i w:val="0"/>
          <w:snapToGrid w:val="0"/>
          <w:color w:val="000000"/>
          <w:szCs w:val="20"/>
        </w:rPr>
        <w:t xml:space="preserve"> </w:t>
      </w:r>
      <w:r w:rsidR="00B37A94" w:rsidRPr="00915B45">
        <w:rPr>
          <w:i w:val="0"/>
          <w:snapToGrid w:val="0"/>
          <w:color w:val="000000"/>
          <w:szCs w:val="20"/>
        </w:rPr>
        <w:t xml:space="preserve">in Melbourne and Sydney. For example, the listener profiles across age ranges </w:t>
      </w:r>
      <w:r w:rsidR="00CF0EF6">
        <w:rPr>
          <w:i w:val="0"/>
          <w:snapToGrid w:val="0"/>
          <w:color w:val="000000"/>
          <w:szCs w:val="20"/>
        </w:rPr>
        <w:t xml:space="preserve">for the 2 audiences </w:t>
      </w:r>
      <w:r w:rsidR="00B37A94" w:rsidRPr="00915B45">
        <w:rPr>
          <w:i w:val="0"/>
          <w:snapToGrid w:val="0"/>
          <w:color w:val="000000"/>
          <w:szCs w:val="20"/>
        </w:rPr>
        <w:t>are very similar, being</w:t>
      </w:r>
      <w:r w:rsidR="00191725" w:rsidRPr="00915B45">
        <w:rPr>
          <w:i w:val="0"/>
          <w:snapToGrid w:val="0"/>
          <w:color w:val="000000"/>
          <w:szCs w:val="20"/>
        </w:rPr>
        <w:t xml:space="preserve"> usually</w:t>
      </w:r>
      <w:r w:rsidR="00B37A94" w:rsidRPr="00915B45">
        <w:rPr>
          <w:i w:val="0"/>
          <w:snapToGrid w:val="0"/>
          <w:color w:val="000000"/>
          <w:szCs w:val="20"/>
        </w:rPr>
        <w:t xml:space="preserve"> within 1 to 2% in each age range listed. The broad similarities </w:t>
      </w:r>
      <w:r w:rsidR="00191725" w:rsidRPr="00915B45">
        <w:rPr>
          <w:i w:val="0"/>
          <w:snapToGrid w:val="0"/>
          <w:color w:val="000000"/>
          <w:szCs w:val="20"/>
        </w:rPr>
        <w:t xml:space="preserve">of audience make up </w:t>
      </w:r>
      <w:r w:rsidR="00B37A94" w:rsidRPr="00915B45">
        <w:rPr>
          <w:i w:val="0"/>
          <w:snapToGrid w:val="0"/>
          <w:color w:val="000000"/>
          <w:szCs w:val="20"/>
        </w:rPr>
        <w:t xml:space="preserve">are </w:t>
      </w:r>
      <w:r w:rsidR="0001019C" w:rsidRPr="00915B45">
        <w:rPr>
          <w:i w:val="0"/>
          <w:snapToGrid w:val="0"/>
          <w:color w:val="000000"/>
          <w:szCs w:val="20"/>
        </w:rPr>
        <w:t>repeated</w:t>
      </w:r>
      <w:r w:rsidR="00B37A94" w:rsidRPr="00915B45">
        <w:rPr>
          <w:i w:val="0"/>
          <w:snapToGrid w:val="0"/>
          <w:color w:val="000000"/>
          <w:szCs w:val="20"/>
        </w:rPr>
        <w:t xml:space="preserve"> across factors including relationship status, employment, education and income.</w:t>
      </w:r>
      <w:r w:rsidRPr="00915B45">
        <w:rPr>
          <w:i w:val="0"/>
          <w:snapToGrid w:val="0"/>
          <w:color w:val="000000"/>
          <w:szCs w:val="20"/>
        </w:rPr>
        <w:t xml:space="preserve"> The ACMA is of the view that the characteristics of the Melbourne and Sydney </w:t>
      </w:r>
      <w:r w:rsidR="009567E0" w:rsidRPr="00915B45">
        <w:rPr>
          <w:i w:val="0"/>
          <w:snapToGrid w:val="0"/>
          <w:color w:val="000000"/>
          <w:szCs w:val="20"/>
        </w:rPr>
        <w:t>audiences</w:t>
      </w:r>
      <w:r w:rsidRPr="00915B45">
        <w:rPr>
          <w:i w:val="0"/>
          <w:snapToGrid w:val="0"/>
          <w:color w:val="000000"/>
          <w:szCs w:val="20"/>
        </w:rPr>
        <w:t xml:space="preserve"> are relatively </w:t>
      </w:r>
      <w:proofErr w:type="gramStart"/>
      <w:r w:rsidRPr="00915B45">
        <w:rPr>
          <w:i w:val="0"/>
          <w:snapToGrid w:val="0"/>
          <w:color w:val="000000"/>
          <w:szCs w:val="20"/>
        </w:rPr>
        <w:t>similar to</w:t>
      </w:r>
      <w:proofErr w:type="gramEnd"/>
      <w:r w:rsidRPr="00915B45">
        <w:rPr>
          <w:i w:val="0"/>
          <w:snapToGrid w:val="0"/>
          <w:color w:val="000000"/>
          <w:szCs w:val="20"/>
        </w:rPr>
        <w:t xml:space="preserve"> each other.</w:t>
      </w:r>
    </w:p>
    <w:p w14:paraId="564CF322" w14:textId="77777777" w:rsidR="00A732B7" w:rsidRPr="00C52D72" w:rsidRDefault="00A732B7" w:rsidP="00A732B7">
      <w:pPr>
        <w:pStyle w:val="ACMABodyText"/>
      </w:pPr>
      <w:r w:rsidRPr="00C5567A">
        <w:t xml:space="preserve">Approximately half of listeners of </w:t>
      </w:r>
      <w:r>
        <w:rPr>
          <w:i/>
        </w:rPr>
        <w:t xml:space="preserve">The </w:t>
      </w:r>
      <w:r w:rsidRPr="001162A1">
        <w:rPr>
          <w:i/>
        </w:rPr>
        <w:t xml:space="preserve">Kyle </w:t>
      </w:r>
      <w:r>
        <w:rPr>
          <w:i/>
        </w:rPr>
        <w:t>&amp;</w:t>
      </w:r>
      <w:r w:rsidRPr="001162A1">
        <w:rPr>
          <w:i/>
        </w:rPr>
        <w:t xml:space="preserve"> Jackie O </w:t>
      </w:r>
      <w:r>
        <w:rPr>
          <w:i/>
        </w:rPr>
        <w:t>Show</w:t>
      </w:r>
      <w:r w:rsidRPr="00C5567A">
        <w:t xml:space="preserve"> across the Licensees are aged between 25-44.</w:t>
      </w:r>
    </w:p>
    <w:p w14:paraId="7A121DC7" w14:textId="4841DE99" w:rsidR="00C52D72" w:rsidRDefault="0061426F" w:rsidP="00B20511">
      <w:pPr>
        <w:pStyle w:val="ACMABodyText"/>
        <w:rPr>
          <w:color w:val="000000"/>
        </w:rPr>
      </w:pPr>
      <w:r w:rsidRPr="00C52D72">
        <w:rPr>
          <w:iCs/>
          <w:color w:val="000000"/>
        </w:rPr>
        <w:t>The</w:t>
      </w:r>
      <w:r w:rsidRPr="00C52D72">
        <w:rPr>
          <w:i/>
          <w:color w:val="000000"/>
        </w:rPr>
        <w:t xml:space="preserve"> </w:t>
      </w:r>
      <w:r w:rsidR="00BC4692">
        <w:rPr>
          <w:color w:val="000000"/>
        </w:rPr>
        <w:t>demographic</w:t>
      </w:r>
      <w:r w:rsidR="00BC4692" w:rsidRPr="00C52D72">
        <w:rPr>
          <w:color w:val="000000"/>
        </w:rPr>
        <w:t xml:space="preserve"> </w:t>
      </w:r>
      <w:r w:rsidRPr="00C52D72">
        <w:rPr>
          <w:color w:val="000000"/>
        </w:rPr>
        <w:t xml:space="preserve">data indicates that </w:t>
      </w:r>
      <w:r w:rsidR="00BC4692" w:rsidRPr="00C52D72">
        <w:t>16% of listeners in Sydney and 19% of listeners in Melbourne who listen</w:t>
      </w:r>
      <w:r w:rsidR="00C52D72">
        <w:t>ed</w:t>
      </w:r>
      <w:r w:rsidR="00BC4692" w:rsidRPr="00C52D72">
        <w:t xml:space="preserve"> to </w:t>
      </w:r>
      <w:r w:rsidR="00316FB5" w:rsidRPr="00C52D72">
        <w:t xml:space="preserve">the KIIS </w:t>
      </w:r>
      <w:r w:rsidR="00BC4692" w:rsidRPr="00C52D72">
        <w:t>breakfast programming are aged between 10-17</w:t>
      </w:r>
      <w:r w:rsidR="00C52D72">
        <w:t xml:space="preserve"> years</w:t>
      </w:r>
      <w:r w:rsidR="00BC4692" w:rsidRPr="00C52D72">
        <w:rPr>
          <w:color w:val="000000"/>
        </w:rPr>
        <w:t>.</w:t>
      </w:r>
      <w:r w:rsidR="00FB640A" w:rsidRPr="00C52D72">
        <w:rPr>
          <w:color w:val="000000"/>
        </w:rPr>
        <w:t xml:space="preserve"> </w:t>
      </w:r>
    </w:p>
    <w:p w14:paraId="48400814" w14:textId="581D49D8" w:rsidR="00191725" w:rsidRDefault="00B37A94" w:rsidP="00B37A94">
      <w:pPr>
        <w:spacing w:before="100" w:beforeAutospacing="1" w:after="100" w:afterAutospacing="1" w:line="240" w:lineRule="auto"/>
        <w:rPr>
          <w:i w:val="0"/>
          <w:snapToGrid w:val="0"/>
          <w:color w:val="000000"/>
          <w:szCs w:val="20"/>
        </w:rPr>
      </w:pPr>
      <w:r w:rsidRPr="00B37A94">
        <w:rPr>
          <w:i w:val="0"/>
          <w:snapToGrid w:val="0"/>
          <w:color w:val="000000"/>
          <w:szCs w:val="20"/>
        </w:rPr>
        <w:t xml:space="preserve">The ACMA </w:t>
      </w:r>
      <w:r w:rsidR="00FB640A">
        <w:rPr>
          <w:i w:val="0"/>
          <w:snapToGrid w:val="0"/>
          <w:color w:val="000000"/>
          <w:szCs w:val="20"/>
        </w:rPr>
        <w:t>notes</w:t>
      </w:r>
      <w:r w:rsidRPr="00B37A94">
        <w:rPr>
          <w:i w:val="0"/>
          <w:snapToGrid w:val="0"/>
          <w:color w:val="000000"/>
          <w:szCs w:val="20"/>
        </w:rPr>
        <w:t xml:space="preserve"> the </w:t>
      </w:r>
      <w:r w:rsidR="00CF1CD3">
        <w:rPr>
          <w:i w:val="0"/>
          <w:snapToGrid w:val="0"/>
          <w:color w:val="000000"/>
          <w:szCs w:val="20"/>
        </w:rPr>
        <w:t xml:space="preserve">Melbourne </w:t>
      </w:r>
      <w:r w:rsidRPr="00B37A94">
        <w:rPr>
          <w:i w:val="0"/>
          <w:snapToGrid w:val="0"/>
          <w:color w:val="000000"/>
          <w:szCs w:val="20"/>
        </w:rPr>
        <w:t>Licensee</w:t>
      </w:r>
      <w:r w:rsidR="00FB640A">
        <w:rPr>
          <w:i w:val="0"/>
          <w:snapToGrid w:val="0"/>
          <w:color w:val="000000"/>
          <w:szCs w:val="20"/>
        </w:rPr>
        <w:t>’s</w:t>
      </w:r>
      <w:r w:rsidRPr="00B37A94">
        <w:rPr>
          <w:i w:val="0"/>
          <w:snapToGrid w:val="0"/>
          <w:color w:val="000000"/>
          <w:szCs w:val="20"/>
        </w:rPr>
        <w:t xml:space="preserve"> submission to the complainant that the core</w:t>
      </w:r>
      <w:r>
        <w:rPr>
          <w:i w:val="0"/>
          <w:snapToGrid w:val="0"/>
          <w:color w:val="000000"/>
          <w:szCs w:val="20"/>
        </w:rPr>
        <w:t xml:space="preserve"> </w:t>
      </w:r>
      <w:r w:rsidRPr="00B37A94">
        <w:rPr>
          <w:i w:val="0"/>
          <w:snapToGrid w:val="0"/>
          <w:color w:val="000000"/>
          <w:szCs w:val="20"/>
        </w:rPr>
        <w:t xml:space="preserve">audience of the </w:t>
      </w:r>
      <w:r w:rsidR="001420D3">
        <w:rPr>
          <w:i w:val="0"/>
          <w:snapToGrid w:val="0"/>
          <w:color w:val="000000"/>
          <w:szCs w:val="20"/>
        </w:rPr>
        <w:t>P</w:t>
      </w:r>
      <w:r>
        <w:rPr>
          <w:i w:val="0"/>
          <w:snapToGrid w:val="0"/>
          <w:color w:val="000000"/>
          <w:szCs w:val="20"/>
        </w:rPr>
        <w:t>rogram</w:t>
      </w:r>
      <w:r w:rsidRPr="00B37A94">
        <w:rPr>
          <w:i w:val="0"/>
          <w:snapToGrid w:val="0"/>
          <w:color w:val="000000"/>
          <w:szCs w:val="20"/>
        </w:rPr>
        <w:t xml:space="preserve"> is a</w:t>
      </w:r>
      <w:r w:rsidR="00191725">
        <w:rPr>
          <w:i w:val="0"/>
          <w:snapToGrid w:val="0"/>
          <w:color w:val="000000"/>
          <w:szCs w:val="20"/>
        </w:rPr>
        <w:t>:</w:t>
      </w:r>
    </w:p>
    <w:p w14:paraId="136C33BD" w14:textId="6920A6AA" w:rsidR="00B37A94" w:rsidRPr="00191725" w:rsidRDefault="00E277D8" w:rsidP="00191725">
      <w:pPr>
        <w:spacing w:before="100" w:beforeAutospacing="1" w:after="100" w:afterAutospacing="1" w:line="240" w:lineRule="auto"/>
        <w:ind w:left="567"/>
        <w:rPr>
          <w:rFonts w:cs="Arial"/>
          <w:i w:val="0"/>
          <w:iCs/>
          <w:snapToGrid w:val="0"/>
          <w:sz w:val="18"/>
          <w:szCs w:val="20"/>
        </w:rPr>
      </w:pPr>
      <w:r>
        <w:rPr>
          <w:rFonts w:cs="Arial"/>
          <w:i w:val="0"/>
          <w:iCs/>
          <w:snapToGrid w:val="0"/>
          <w:sz w:val="18"/>
          <w:szCs w:val="20"/>
        </w:rPr>
        <w:t xml:space="preserve">… </w:t>
      </w:r>
      <w:r w:rsidR="00B37A94" w:rsidRPr="00191725">
        <w:rPr>
          <w:rFonts w:cs="Arial"/>
          <w:i w:val="0"/>
          <w:iCs/>
          <w:snapToGrid w:val="0"/>
          <w:sz w:val="18"/>
          <w:szCs w:val="20"/>
        </w:rPr>
        <w:t>‘broad-minded adult demographic. The style and format of the Program is intended to include robust, uninhibited, real life comedic discussions, and this does include sexual references and descriptions of sexual activities.’</w:t>
      </w:r>
      <w:r w:rsidR="00191725" w:rsidRPr="00191725">
        <w:rPr>
          <w:rFonts w:cs="Arial"/>
          <w:i w:val="0"/>
          <w:iCs/>
          <w:snapToGrid w:val="0"/>
          <w:sz w:val="18"/>
          <w:szCs w:val="20"/>
        </w:rPr>
        <w:t xml:space="preserve"> </w:t>
      </w:r>
    </w:p>
    <w:p w14:paraId="55DD90C5" w14:textId="77777777" w:rsidR="008018DC" w:rsidRPr="0075368E" w:rsidRDefault="008018DC" w:rsidP="008018DC">
      <w:pPr>
        <w:rPr>
          <w:i w:val="0"/>
          <w:iCs/>
        </w:rPr>
      </w:pPr>
      <w:r w:rsidRPr="00445A15">
        <w:rPr>
          <w:i w:val="0"/>
          <w:iCs/>
        </w:rPr>
        <w:t>The Licensees’ submissions state that the ‘regular’ or ‘core’ audience for the Program are ‘broad minded adults’, and that they ‘enjoy spontaneous comedy and who are entertained by provocative content.’ However, the ACMA notes the significant proportion of the regular audience in Melbourne and Sydney (19% and 16% respectively) that are under 18 years of age.</w:t>
      </w:r>
      <w:r w:rsidRPr="0075368E">
        <w:rPr>
          <w:i w:val="0"/>
          <w:iCs/>
        </w:rPr>
        <w:t xml:space="preserve"> </w:t>
      </w:r>
    </w:p>
    <w:p w14:paraId="51BC5030" w14:textId="77777777" w:rsidR="001715C1" w:rsidRPr="009602C2" w:rsidRDefault="001715C1" w:rsidP="001715C1">
      <w:pPr>
        <w:spacing w:before="100" w:beforeAutospacing="1" w:after="100" w:afterAutospacing="1" w:line="240" w:lineRule="auto"/>
      </w:pPr>
      <w:r>
        <w:rPr>
          <w:i w:val="0"/>
          <w:snapToGrid w:val="0"/>
          <w:color w:val="000000"/>
          <w:szCs w:val="20"/>
        </w:rPr>
        <w:t>The licensees further submitted to the ACMA:</w:t>
      </w:r>
    </w:p>
    <w:p w14:paraId="405D12A9" w14:textId="77777777" w:rsidR="001715C1" w:rsidRDefault="001715C1" w:rsidP="001715C1">
      <w:pPr>
        <w:pStyle w:val="ACMAQuoteindented"/>
      </w:pPr>
      <w:r w:rsidRPr="009602C2">
        <w:t xml:space="preserve">Content such as that broadcast in Segment 1 and 2 is intended to be sexually provocative and entertaining and it holds significant cultural value in reflecting the evolving norms and attitudes of younger Australians. For younger Australians, having access to entertainment that is unembarrassed by sex and frank and engaging in discussing sexual activity is important for promoting acceptance and understanding in circumstances where they are growing up in a world where concepts of sexuality and identity are more fluid and diverse than ever before. These portrayals allow them to see a broader spectrum of experiences and assist in normalising diverse sexual identities, </w:t>
      </w:r>
      <w:r w:rsidRPr="0075709E">
        <w:t>debunking myths and misconceptions, and fostering an atmosphere of acceptance.</w:t>
      </w:r>
    </w:p>
    <w:p w14:paraId="47941054" w14:textId="77777777" w:rsidR="00402D1F" w:rsidRDefault="00402D1F" w:rsidP="00402D1F">
      <w:pPr>
        <w:pStyle w:val="ACMAQuoteindented"/>
      </w:pPr>
      <w:r>
        <w:t>[…]</w:t>
      </w:r>
    </w:p>
    <w:p w14:paraId="1D5FD427" w14:textId="77777777" w:rsidR="00402D1F" w:rsidRPr="00402D1F" w:rsidRDefault="00402D1F" w:rsidP="00402D1F">
      <w:pPr>
        <w:pStyle w:val="ACMAQuoteindented"/>
      </w:pPr>
      <w:r w:rsidRPr="00402D1F">
        <w:t xml:space="preserve">The ACMA does not appear to have considered, or otherwise to have had any regard to, the changes to the way listeners who are predominantly aged between 15-17 consume media content today, which is more direct, unfiltered and on demand than ever before. These listeners </w:t>
      </w:r>
      <w:r w:rsidRPr="00402D1F">
        <w:lastRenderedPageBreak/>
        <w:t xml:space="preserve">are exposed to all types of content that is freely accessible online and often not regulated, including content of a sexual nature, shifting the standard away from what older, more conservative Australians might consider “indecent”. </w:t>
      </w:r>
    </w:p>
    <w:p w14:paraId="2C47BEDC" w14:textId="71F60541" w:rsidR="008018DC" w:rsidRDefault="008018DC" w:rsidP="007A34C7">
      <w:pPr>
        <w:spacing w:before="100" w:beforeAutospacing="1" w:after="100" w:afterAutospacing="1" w:line="240" w:lineRule="auto"/>
        <w:rPr>
          <w:i w:val="0"/>
          <w:iCs/>
          <w:snapToGrid w:val="0"/>
          <w:color w:val="000000"/>
          <w:szCs w:val="20"/>
        </w:rPr>
      </w:pPr>
      <w:r>
        <w:rPr>
          <w:i w:val="0"/>
          <w:iCs/>
          <w:snapToGrid w:val="0"/>
          <w:color w:val="000000"/>
          <w:szCs w:val="20"/>
        </w:rPr>
        <w:t>The ACMA does not accept that the potential accessibility of sexual content online negates b</w:t>
      </w:r>
      <w:r w:rsidRPr="008018DC">
        <w:rPr>
          <w:i w:val="0"/>
          <w:iCs/>
          <w:snapToGrid w:val="0"/>
          <w:color w:val="000000"/>
          <w:szCs w:val="20"/>
        </w:rPr>
        <w:t>roadcast licen</w:t>
      </w:r>
      <w:r>
        <w:rPr>
          <w:i w:val="0"/>
          <w:iCs/>
          <w:snapToGrid w:val="0"/>
          <w:color w:val="000000"/>
          <w:szCs w:val="20"/>
        </w:rPr>
        <w:t>ce holders</w:t>
      </w:r>
      <w:r w:rsidR="0008264B">
        <w:rPr>
          <w:i w:val="0"/>
          <w:iCs/>
          <w:snapToGrid w:val="0"/>
          <w:color w:val="000000"/>
          <w:szCs w:val="20"/>
        </w:rPr>
        <w:t>’</w:t>
      </w:r>
      <w:r>
        <w:rPr>
          <w:i w:val="0"/>
          <w:iCs/>
          <w:snapToGrid w:val="0"/>
          <w:color w:val="000000"/>
          <w:szCs w:val="20"/>
        </w:rPr>
        <w:t xml:space="preserve"> </w:t>
      </w:r>
      <w:r w:rsidR="0008264B">
        <w:rPr>
          <w:i w:val="0"/>
          <w:iCs/>
          <w:snapToGrid w:val="0"/>
          <w:color w:val="000000"/>
          <w:szCs w:val="20"/>
        </w:rPr>
        <w:t xml:space="preserve">obligations </w:t>
      </w:r>
      <w:r w:rsidRPr="008018DC">
        <w:rPr>
          <w:i w:val="0"/>
          <w:iCs/>
          <w:snapToGrid w:val="0"/>
          <w:color w:val="000000"/>
          <w:szCs w:val="20"/>
        </w:rPr>
        <w:t>to comply with the regulatory rules set out in the BSA and the Code</w:t>
      </w:r>
      <w:r>
        <w:rPr>
          <w:i w:val="0"/>
          <w:iCs/>
          <w:snapToGrid w:val="0"/>
          <w:color w:val="000000"/>
          <w:szCs w:val="20"/>
        </w:rPr>
        <w:t>.</w:t>
      </w:r>
    </w:p>
    <w:p w14:paraId="3907C6AC" w14:textId="75F75368" w:rsidR="007A34C7" w:rsidRDefault="00127227" w:rsidP="007A34C7">
      <w:pPr>
        <w:spacing w:before="100" w:beforeAutospacing="1" w:after="100" w:afterAutospacing="1" w:line="240" w:lineRule="auto"/>
        <w:rPr>
          <w:i w:val="0"/>
          <w:snapToGrid w:val="0"/>
          <w:color w:val="000000"/>
          <w:szCs w:val="20"/>
        </w:rPr>
      </w:pPr>
      <w:r w:rsidRPr="00282A08">
        <w:rPr>
          <w:i w:val="0"/>
          <w:snapToGrid w:val="0"/>
          <w:color w:val="000000"/>
          <w:szCs w:val="20"/>
        </w:rPr>
        <w:t>Clause 2.2 of the Code requires the ACMA to ‘have regard to’ the demographic characteristics of the audience of the relevant program, however it does not confine the ACMA to considering only the standards prevailing within that subset, or core audience.</w:t>
      </w:r>
      <w:r>
        <w:rPr>
          <w:i w:val="0"/>
          <w:snapToGrid w:val="0"/>
          <w:color w:val="000000"/>
          <w:szCs w:val="20"/>
        </w:rPr>
        <w:t xml:space="preserve"> </w:t>
      </w:r>
      <w:r w:rsidR="007A34C7" w:rsidRPr="003F7889">
        <w:rPr>
          <w:i w:val="0"/>
          <w:snapToGrid w:val="0"/>
          <w:color w:val="000000"/>
          <w:szCs w:val="20"/>
        </w:rPr>
        <w:t>The applicable Code provision does not require the ACMA to elevate the demographic characteristics of the audience above all other contextual considerations, but rather to ‘have regard’ to them.</w:t>
      </w:r>
    </w:p>
    <w:p w14:paraId="7A5D8E52" w14:textId="40C6FF14" w:rsidR="007A34C7" w:rsidRPr="008A76E3" w:rsidRDefault="007A34C7" w:rsidP="007A34C7">
      <w:pPr>
        <w:pStyle w:val="ACMABodyText"/>
      </w:pPr>
      <w:r w:rsidRPr="008A76E3">
        <w:t xml:space="preserve">The wording of </w:t>
      </w:r>
      <w:r>
        <w:t xml:space="preserve">clause </w:t>
      </w:r>
      <w:r w:rsidRPr="008A76E3">
        <w:t>2.2 of the Code requires a primary assessment of whether the material offends against ‘generally accepted standards of decency’, and that in making that</w:t>
      </w:r>
      <w:r>
        <w:t xml:space="preserve"> </w:t>
      </w:r>
      <w:r w:rsidRPr="008A76E3">
        <w:t>assessment, regard must be had to the demographic characteristics of the audience.</w:t>
      </w:r>
    </w:p>
    <w:p w14:paraId="7229D7D2" w14:textId="3A7D2EA7" w:rsidR="007A34C7" w:rsidRPr="00380D05" w:rsidRDefault="007A34C7" w:rsidP="007A34C7">
      <w:pPr>
        <w:pStyle w:val="ACMABodyText"/>
        <w:rPr>
          <w:i/>
        </w:rPr>
      </w:pPr>
      <w:r w:rsidRPr="004D6EC0">
        <w:t xml:space="preserve">While demographic </w:t>
      </w:r>
      <w:r w:rsidR="008018DC">
        <w:t>characteristics</w:t>
      </w:r>
      <w:r w:rsidRPr="004D6EC0">
        <w:t xml:space="preserve"> may assist in suggesting potential tolerance of a particular style and language use, it does not necessarily indicate the attitudes of the audience to specific material. Nor will audience demographics mean that specific content would </w:t>
      </w:r>
      <w:r>
        <w:t xml:space="preserve">not </w:t>
      </w:r>
      <w:r w:rsidRPr="004D6EC0">
        <w:t xml:space="preserve">offend against generally accepted standards to a degree that it is appropriate for broadcast. Regard must still be had to the </w:t>
      </w:r>
      <w:proofErr w:type="gramStart"/>
      <w:r w:rsidRPr="004D6EC0">
        <w:t>particular content</w:t>
      </w:r>
      <w:proofErr w:type="gramEnd"/>
      <w:r w:rsidRPr="004D6EC0">
        <w:t xml:space="preserve"> under consideratio</w:t>
      </w:r>
      <w:r>
        <w:t>n.</w:t>
      </w:r>
    </w:p>
    <w:p w14:paraId="36D32339" w14:textId="55BD44DF" w:rsidR="00C3500B" w:rsidRDefault="00C3500B" w:rsidP="00C3500B">
      <w:pPr>
        <w:rPr>
          <w:i w:val="0"/>
          <w:snapToGrid w:val="0"/>
          <w:szCs w:val="20"/>
        </w:rPr>
      </w:pPr>
      <w:r w:rsidRPr="00D7106F">
        <w:rPr>
          <w:i w:val="0"/>
          <w:snapToGrid w:val="0"/>
          <w:szCs w:val="20"/>
        </w:rPr>
        <w:t xml:space="preserve">The </w:t>
      </w:r>
      <w:r w:rsidRPr="00CE30CA">
        <w:rPr>
          <w:i w:val="0"/>
          <w:snapToGrid w:val="0"/>
          <w:szCs w:val="20"/>
        </w:rPr>
        <w:t xml:space="preserve">ACMA considers that there is nothing in the submissions to suggest that the </w:t>
      </w:r>
      <w:r w:rsidR="008018DC">
        <w:rPr>
          <w:i w:val="0"/>
          <w:snapToGrid w:val="0"/>
          <w:szCs w:val="20"/>
        </w:rPr>
        <w:t xml:space="preserve">demographic characteristics of the </w:t>
      </w:r>
      <w:r w:rsidRPr="00CE30CA">
        <w:rPr>
          <w:i w:val="0"/>
          <w:snapToGrid w:val="0"/>
          <w:szCs w:val="20"/>
        </w:rPr>
        <w:t xml:space="preserve">audience of the Program would have standards that differ </w:t>
      </w:r>
      <w:r w:rsidR="008018DC">
        <w:rPr>
          <w:i w:val="0"/>
          <w:snapToGrid w:val="0"/>
          <w:szCs w:val="20"/>
        </w:rPr>
        <w:t xml:space="preserve">from what would be regarded as </w:t>
      </w:r>
      <w:r w:rsidRPr="00CE30CA">
        <w:rPr>
          <w:i w:val="0"/>
          <w:snapToGrid w:val="0"/>
          <w:szCs w:val="20"/>
        </w:rPr>
        <w:t>‘generally accepted standards of decency’</w:t>
      </w:r>
      <w:r w:rsidR="0008264B">
        <w:rPr>
          <w:i w:val="0"/>
          <w:snapToGrid w:val="0"/>
          <w:szCs w:val="20"/>
        </w:rPr>
        <w:t>.</w:t>
      </w:r>
      <w:r w:rsidRPr="00CE30CA">
        <w:rPr>
          <w:i w:val="0"/>
          <w:snapToGrid w:val="0"/>
          <w:szCs w:val="20"/>
        </w:rPr>
        <w:t xml:space="preserve"> The ACMA further considers that the representation of under 18 listeners in the audience is indicative of a higher degree of sensitivity to comments of this nature. </w:t>
      </w:r>
    </w:p>
    <w:p w14:paraId="0E26C6F0" w14:textId="77777777" w:rsidR="008D5D5D" w:rsidRPr="008D5D5D" w:rsidRDefault="008D5D5D" w:rsidP="008D5D5D">
      <w:pPr>
        <w:pStyle w:val="ACMABodyText"/>
        <w:rPr>
          <w:b/>
          <w:bCs/>
        </w:rPr>
      </w:pPr>
      <w:proofErr w:type="gramStart"/>
      <w:r w:rsidRPr="008D5D5D">
        <w:rPr>
          <w:b/>
          <w:bCs/>
        </w:rPr>
        <w:t>In light of</w:t>
      </w:r>
      <w:proofErr w:type="gramEnd"/>
      <w:r w:rsidRPr="008D5D5D">
        <w:rPr>
          <w:b/>
          <w:bCs/>
        </w:rPr>
        <w:t xml:space="preserve"> the above, did the material offend against any generally accepted standards of decency?</w:t>
      </w:r>
    </w:p>
    <w:p w14:paraId="162C8FE7" w14:textId="7E363525" w:rsidR="00B61E28" w:rsidRDefault="00D74802" w:rsidP="00B61E28">
      <w:pPr>
        <w:spacing w:before="100" w:beforeAutospacing="1" w:after="100" w:afterAutospacing="1" w:line="240" w:lineRule="auto"/>
        <w:rPr>
          <w:i w:val="0"/>
          <w:snapToGrid w:val="0"/>
          <w:color w:val="000000"/>
          <w:szCs w:val="20"/>
        </w:rPr>
      </w:pPr>
      <w:r>
        <w:rPr>
          <w:i w:val="0"/>
          <w:snapToGrid w:val="0"/>
          <w:color w:val="000000"/>
          <w:szCs w:val="20"/>
        </w:rPr>
        <w:t>Clause</w:t>
      </w:r>
      <w:r w:rsidR="00B61E28" w:rsidRPr="00B61E28">
        <w:rPr>
          <w:i w:val="0"/>
          <w:snapToGrid w:val="0"/>
          <w:color w:val="000000"/>
          <w:szCs w:val="20"/>
        </w:rPr>
        <w:t xml:space="preserve"> 2.2</w:t>
      </w:r>
      <w:r>
        <w:rPr>
          <w:i w:val="0"/>
          <w:snapToGrid w:val="0"/>
          <w:color w:val="000000"/>
          <w:szCs w:val="20"/>
        </w:rPr>
        <w:t xml:space="preserve"> of the Code</w:t>
      </w:r>
      <w:r w:rsidR="00B61E28" w:rsidRPr="00B61E28">
        <w:rPr>
          <w:i w:val="0"/>
          <w:snapToGrid w:val="0"/>
          <w:color w:val="000000"/>
          <w:szCs w:val="20"/>
        </w:rPr>
        <w:t xml:space="preserve"> requires the ACMA to consider the meaning of the phrase ‘generally accepted standards of decency’.</w:t>
      </w:r>
    </w:p>
    <w:p w14:paraId="2971CBED" w14:textId="6F206BB2" w:rsidR="00134DB3" w:rsidRPr="00CD1C16" w:rsidRDefault="00134DB3" w:rsidP="00134DB3">
      <w:pPr>
        <w:pStyle w:val="ACMABodyText"/>
        <w:rPr>
          <w:iCs/>
        </w:rPr>
      </w:pPr>
      <w:r w:rsidRPr="00CD1C16">
        <w:rPr>
          <w:iCs/>
        </w:rPr>
        <w:t>The objects of the BSA include the promotion of the availability of a diverse range of radio services to audiences throughout Australia. Another object is to encourage providers of broadcasting services to respect community standards in the provision of program material.</w:t>
      </w:r>
    </w:p>
    <w:p w14:paraId="0CED25E5" w14:textId="582D6A54" w:rsidR="00B61E28" w:rsidRPr="00B61E28" w:rsidRDefault="00B61E28" w:rsidP="00B61E28">
      <w:pPr>
        <w:spacing w:before="100" w:beforeAutospacing="1" w:after="100" w:afterAutospacing="1" w:line="240" w:lineRule="auto"/>
        <w:rPr>
          <w:i w:val="0"/>
          <w:snapToGrid w:val="0"/>
          <w:color w:val="000000"/>
          <w:szCs w:val="20"/>
        </w:rPr>
      </w:pPr>
      <w:r w:rsidRPr="00B61E28">
        <w:rPr>
          <w:i w:val="0"/>
          <w:snapToGrid w:val="0"/>
          <w:color w:val="000000"/>
          <w:szCs w:val="20"/>
        </w:rPr>
        <w:t>The phrase ‘generally accepted standards of decency’ refers to the current consensus of recognised present-day standards of propriety. In this regard, some guidance is provided by</w:t>
      </w:r>
      <w:r>
        <w:rPr>
          <w:i w:val="0"/>
          <w:snapToGrid w:val="0"/>
          <w:color w:val="000000"/>
          <w:szCs w:val="20"/>
        </w:rPr>
        <w:t xml:space="preserve"> </w:t>
      </w:r>
      <w:r w:rsidRPr="00B61E28">
        <w:rPr>
          <w:i w:val="0"/>
          <w:snapToGrid w:val="0"/>
          <w:color w:val="000000"/>
          <w:szCs w:val="20"/>
        </w:rPr>
        <w:t>the courts, which have said that community standards will be those of the average person who can be summed up as moderate, and ‘not given to thoughtless emotional reaction’ nor ‘given to pedantic analysis’.</w:t>
      </w:r>
      <w:r>
        <w:rPr>
          <w:rStyle w:val="FootnoteReference"/>
          <w:i w:val="0"/>
          <w:snapToGrid w:val="0"/>
          <w:color w:val="000000"/>
          <w:szCs w:val="20"/>
        </w:rPr>
        <w:footnoteReference w:id="2"/>
      </w:r>
    </w:p>
    <w:p w14:paraId="63FFC365" w14:textId="628CBB17" w:rsidR="00775F0A" w:rsidRDefault="00B61E28" w:rsidP="00B61E28">
      <w:pPr>
        <w:spacing w:before="100" w:beforeAutospacing="1" w:after="100" w:afterAutospacing="1" w:line="240" w:lineRule="auto"/>
        <w:rPr>
          <w:i w:val="0"/>
          <w:snapToGrid w:val="0"/>
          <w:color w:val="000000"/>
          <w:szCs w:val="20"/>
        </w:rPr>
      </w:pPr>
      <w:r w:rsidRPr="00B61E28">
        <w:rPr>
          <w:i w:val="0"/>
          <w:snapToGrid w:val="0"/>
          <w:color w:val="000000"/>
          <w:szCs w:val="20"/>
        </w:rPr>
        <w:t xml:space="preserve">The ACMA acknowledges that diverse audiences in Australia will not necessarily have common tastes and standards. Members of the community may accept that some material they find </w:t>
      </w:r>
      <w:r w:rsidR="00E277D8" w:rsidRPr="00B61E28">
        <w:rPr>
          <w:i w:val="0"/>
          <w:snapToGrid w:val="0"/>
          <w:color w:val="000000"/>
          <w:szCs w:val="20"/>
        </w:rPr>
        <w:t>coarse,</w:t>
      </w:r>
      <w:r w:rsidRPr="00B61E28">
        <w:rPr>
          <w:i w:val="0"/>
          <w:snapToGrid w:val="0"/>
          <w:color w:val="000000"/>
          <w:szCs w:val="20"/>
        </w:rPr>
        <w:t xml:space="preserve"> or offensive would not be similarly judged by others.</w:t>
      </w:r>
    </w:p>
    <w:p w14:paraId="09C743C1" w14:textId="5F91929C" w:rsidR="006E292C" w:rsidRPr="006559BA" w:rsidRDefault="004328FD" w:rsidP="004328FD">
      <w:pPr>
        <w:pStyle w:val="ACMABodyText"/>
      </w:pPr>
      <w:r w:rsidRPr="00CD1C16">
        <w:lastRenderedPageBreak/>
        <w:t xml:space="preserve">People tend to accept, up to a point, the right of others to have such material broadcast during programs to which they listen. </w:t>
      </w:r>
      <w:r w:rsidR="006E292C" w:rsidRPr="00CD1C16">
        <w:t>The average person also recognises that standards of decency are not fixed, either over time or across all sections of the community.</w:t>
      </w:r>
    </w:p>
    <w:p w14:paraId="18F976DB" w14:textId="1473F155" w:rsidR="009370D2" w:rsidRPr="003F2B49" w:rsidRDefault="00E277D8" w:rsidP="003F2B49">
      <w:pPr>
        <w:spacing w:before="100" w:beforeAutospacing="1" w:after="100" w:afterAutospacing="1" w:line="240" w:lineRule="auto"/>
        <w:rPr>
          <w:i w:val="0"/>
          <w:snapToGrid w:val="0"/>
          <w:color w:val="000000"/>
          <w:szCs w:val="20"/>
        </w:rPr>
      </w:pPr>
      <w:r w:rsidRPr="007B3F71">
        <w:rPr>
          <w:i w:val="0"/>
          <w:snapToGrid w:val="0"/>
          <w:color w:val="000000"/>
          <w:szCs w:val="20"/>
        </w:rPr>
        <w:t xml:space="preserve">In considering compliance with </w:t>
      </w:r>
      <w:r w:rsidR="00D74802">
        <w:rPr>
          <w:i w:val="0"/>
          <w:snapToGrid w:val="0"/>
          <w:color w:val="000000"/>
          <w:szCs w:val="20"/>
        </w:rPr>
        <w:t xml:space="preserve">clause </w:t>
      </w:r>
      <w:r w:rsidRPr="007B3F71">
        <w:rPr>
          <w:i w:val="0"/>
          <w:snapToGrid w:val="0"/>
          <w:color w:val="000000"/>
          <w:szCs w:val="20"/>
        </w:rPr>
        <w:t xml:space="preserve">2.2 of the Code, one of the relevant factors is the likely audience’s expectations of the program at the time of the broadcast. </w:t>
      </w:r>
      <w:r w:rsidR="00E46E76" w:rsidRPr="003F2B49">
        <w:rPr>
          <w:i w:val="0"/>
          <w:snapToGrid w:val="0"/>
          <w:color w:val="000000"/>
          <w:szCs w:val="20"/>
        </w:rPr>
        <w:t>While no subject in a broadcast may be ‘taboo’, sensitive subjects should be treated with care, particularly in discussions about matters that have been considered private by most people in Australian societ</w:t>
      </w:r>
      <w:r w:rsidR="009370D2" w:rsidRPr="003F2B49">
        <w:rPr>
          <w:i w:val="0"/>
          <w:snapToGrid w:val="0"/>
          <w:color w:val="000000"/>
          <w:szCs w:val="20"/>
        </w:rPr>
        <w:t>y</w:t>
      </w:r>
      <w:r w:rsidR="00E46E76" w:rsidRPr="003F2B49">
        <w:rPr>
          <w:i w:val="0"/>
          <w:snapToGrid w:val="0"/>
          <w:color w:val="000000"/>
          <w:szCs w:val="20"/>
        </w:rPr>
        <w:t xml:space="preserve">. </w:t>
      </w:r>
    </w:p>
    <w:p w14:paraId="6DBE5102" w14:textId="36D66326" w:rsidR="00665D57" w:rsidRDefault="009370D2" w:rsidP="00665D57">
      <w:pPr>
        <w:pStyle w:val="ACMABodyText"/>
        <w:rPr>
          <w:color w:val="000000"/>
        </w:rPr>
      </w:pPr>
      <w:r>
        <w:rPr>
          <w:color w:val="000000"/>
        </w:rPr>
        <w:t xml:space="preserve">In relation </w:t>
      </w:r>
      <w:r w:rsidR="00CD1C16">
        <w:rPr>
          <w:color w:val="000000"/>
        </w:rPr>
        <w:t>to Segment</w:t>
      </w:r>
      <w:r w:rsidR="00665D57">
        <w:rPr>
          <w:color w:val="000000"/>
        </w:rPr>
        <w:t xml:space="preserve"> 1</w:t>
      </w:r>
      <w:r>
        <w:rPr>
          <w:color w:val="000000"/>
        </w:rPr>
        <w:t>, the</w:t>
      </w:r>
      <w:r w:rsidR="0064256D">
        <w:rPr>
          <w:color w:val="000000"/>
        </w:rPr>
        <w:t xml:space="preserve"> ACMA considers that the </w:t>
      </w:r>
      <w:r w:rsidR="00665D57" w:rsidRPr="00721D83">
        <w:rPr>
          <w:color w:val="000000"/>
        </w:rPr>
        <w:t xml:space="preserve">phrases </w:t>
      </w:r>
      <w:r w:rsidR="0064256D">
        <w:rPr>
          <w:color w:val="000000"/>
        </w:rPr>
        <w:t xml:space="preserve">used during the discussion to describe explicit sexual </w:t>
      </w:r>
      <w:r w:rsidR="00316FB5">
        <w:rPr>
          <w:color w:val="000000"/>
        </w:rPr>
        <w:t xml:space="preserve">activity </w:t>
      </w:r>
      <w:r w:rsidR="0064256D">
        <w:rPr>
          <w:color w:val="000000"/>
        </w:rPr>
        <w:t>such as oral sex, masturbation and ejaculation</w:t>
      </w:r>
      <w:r w:rsidR="00873664">
        <w:rPr>
          <w:color w:val="000000"/>
        </w:rPr>
        <w:t>,</w:t>
      </w:r>
      <w:r w:rsidR="0064256D">
        <w:rPr>
          <w:color w:val="000000"/>
        </w:rPr>
        <w:t xml:space="preserve"> were lewd </w:t>
      </w:r>
      <w:r w:rsidR="00665D57" w:rsidRPr="00721D83">
        <w:rPr>
          <w:color w:val="000000"/>
        </w:rPr>
        <w:t xml:space="preserve">and explicit </w:t>
      </w:r>
      <w:r w:rsidR="002961B8">
        <w:rPr>
          <w:color w:val="000000"/>
        </w:rPr>
        <w:t xml:space="preserve">sexual </w:t>
      </w:r>
      <w:r w:rsidR="00665D57" w:rsidRPr="00721D83">
        <w:rPr>
          <w:color w:val="000000"/>
        </w:rPr>
        <w:t>descriptions</w:t>
      </w:r>
      <w:r w:rsidR="00B66FC7">
        <w:rPr>
          <w:color w:val="000000"/>
        </w:rPr>
        <w:t>.</w:t>
      </w:r>
      <w:r w:rsidR="00665D57" w:rsidRPr="00721D83">
        <w:rPr>
          <w:color w:val="000000"/>
        </w:rPr>
        <w:t xml:space="preserve"> </w:t>
      </w:r>
    </w:p>
    <w:p w14:paraId="411626C7" w14:textId="1DDB48A7" w:rsidR="00DE5944" w:rsidRDefault="00B66FC7" w:rsidP="00665D57">
      <w:pPr>
        <w:pStyle w:val="ACMABodyText"/>
        <w:rPr>
          <w:lang w:eastAsia="en-AU"/>
        </w:rPr>
      </w:pPr>
      <w:r>
        <w:rPr>
          <w:lang w:eastAsia="en-AU"/>
        </w:rPr>
        <w:t xml:space="preserve">In Segment 2, particularly during </w:t>
      </w:r>
      <w:r w:rsidR="00665D57">
        <w:rPr>
          <w:lang w:eastAsia="en-AU"/>
        </w:rPr>
        <w:t xml:space="preserve">the </w:t>
      </w:r>
      <w:r>
        <w:rPr>
          <w:lang w:eastAsia="en-AU"/>
        </w:rPr>
        <w:t xml:space="preserve">discussion with the </w:t>
      </w:r>
      <w:r w:rsidR="00665D57">
        <w:rPr>
          <w:lang w:eastAsia="en-AU"/>
        </w:rPr>
        <w:t xml:space="preserve">male contestant, the </w:t>
      </w:r>
      <w:r>
        <w:rPr>
          <w:lang w:eastAsia="en-AU"/>
        </w:rPr>
        <w:t>discussion included</w:t>
      </w:r>
      <w:r w:rsidR="002961B8">
        <w:rPr>
          <w:lang w:eastAsia="en-AU"/>
        </w:rPr>
        <w:t xml:space="preserve"> graphic</w:t>
      </w:r>
      <w:r>
        <w:rPr>
          <w:lang w:eastAsia="en-AU"/>
        </w:rPr>
        <w:t xml:space="preserve"> </w:t>
      </w:r>
      <w:r w:rsidR="00665D57">
        <w:rPr>
          <w:lang w:eastAsia="en-AU"/>
        </w:rPr>
        <w:t>s</w:t>
      </w:r>
      <w:r w:rsidR="00797773">
        <w:rPr>
          <w:lang w:eastAsia="en-AU"/>
        </w:rPr>
        <w:t>e</w:t>
      </w:r>
      <w:r w:rsidR="00665D57">
        <w:rPr>
          <w:lang w:eastAsia="en-AU"/>
        </w:rPr>
        <w:t xml:space="preserve">xualised </w:t>
      </w:r>
      <w:r w:rsidR="002D03F9">
        <w:rPr>
          <w:lang w:eastAsia="en-AU"/>
        </w:rPr>
        <w:t>descriptions</w:t>
      </w:r>
      <w:r w:rsidR="00665D57">
        <w:rPr>
          <w:lang w:eastAsia="en-AU"/>
        </w:rPr>
        <w:t xml:space="preserve"> of the contestant</w:t>
      </w:r>
      <w:r>
        <w:rPr>
          <w:lang w:eastAsia="en-AU"/>
        </w:rPr>
        <w:t>’s</w:t>
      </w:r>
      <w:r w:rsidR="00665D57">
        <w:rPr>
          <w:lang w:eastAsia="en-AU"/>
        </w:rPr>
        <w:t xml:space="preserve"> sex toy</w:t>
      </w:r>
      <w:r w:rsidR="007A34C7" w:rsidRPr="007A34C7">
        <w:rPr>
          <w:lang w:eastAsia="en-AU"/>
        </w:rPr>
        <w:t xml:space="preserve"> </w:t>
      </w:r>
      <w:r w:rsidR="007A34C7">
        <w:rPr>
          <w:lang w:eastAsia="en-AU"/>
        </w:rPr>
        <w:t>collection, including reference to the cleanliness and smell of used ‘butt plugs’</w:t>
      </w:r>
      <w:r w:rsidR="00F158DD">
        <w:rPr>
          <w:lang w:eastAsia="en-AU"/>
        </w:rPr>
        <w:t>,</w:t>
      </w:r>
      <w:r w:rsidR="00BB6A48">
        <w:rPr>
          <w:lang w:eastAsia="en-AU"/>
        </w:rPr>
        <w:t xml:space="preserve"> </w:t>
      </w:r>
      <w:r>
        <w:rPr>
          <w:lang w:eastAsia="en-AU"/>
        </w:rPr>
        <w:t>which</w:t>
      </w:r>
      <w:r w:rsidR="00665D57">
        <w:rPr>
          <w:lang w:eastAsia="en-AU"/>
        </w:rPr>
        <w:t xml:space="preserve"> w</w:t>
      </w:r>
      <w:r w:rsidR="002961B8">
        <w:rPr>
          <w:lang w:eastAsia="en-AU"/>
        </w:rPr>
        <w:t>ere</w:t>
      </w:r>
      <w:r w:rsidR="00665D57">
        <w:rPr>
          <w:lang w:eastAsia="en-AU"/>
        </w:rPr>
        <w:t xml:space="preserve"> sustained</w:t>
      </w:r>
      <w:r w:rsidR="002961B8">
        <w:rPr>
          <w:lang w:eastAsia="en-AU"/>
        </w:rPr>
        <w:t xml:space="preserve"> and vulgar</w:t>
      </w:r>
      <w:r w:rsidR="00665D57">
        <w:rPr>
          <w:lang w:eastAsia="en-AU"/>
        </w:rPr>
        <w:t xml:space="preserve">. </w:t>
      </w:r>
    </w:p>
    <w:p w14:paraId="564D86C4" w14:textId="6A332817" w:rsidR="00013B74" w:rsidRDefault="00665D57" w:rsidP="00665D57">
      <w:pPr>
        <w:pStyle w:val="ACMABodyText"/>
        <w:rPr>
          <w:color w:val="000000"/>
        </w:rPr>
      </w:pPr>
      <w:r>
        <w:rPr>
          <w:lang w:eastAsia="en-AU"/>
        </w:rPr>
        <w:t xml:space="preserve">The ACMA </w:t>
      </w:r>
      <w:r w:rsidRPr="00E46E76">
        <w:rPr>
          <w:color w:val="000000"/>
        </w:rPr>
        <w:t xml:space="preserve">considers that </w:t>
      </w:r>
      <w:r w:rsidRPr="00721D83">
        <w:rPr>
          <w:color w:val="000000"/>
        </w:rPr>
        <w:t>the</w:t>
      </w:r>
      <w:r w:rsidRPr="00E46E76">
        <w:rPr>
          <w:color w:val="000000"/>
        </w:rPr>
        <w:t xml:space="preserve"> </w:t>
      </w:r>
      <w:r w:rsidR="00B66FC7">
        <w:rPr>
          <w:color w:val="000000"/>
        </w:rPr>
        <w:t>discussion</w:t>
      </w:r>
      <w:r w:rsidR="00DE5944">
        <w:rPr>
          <w:color w:val="000000"/>
        </w:rPr>
        <w:t xml:space="preserve"> in both segm</w:t>
      </w:r>
      <w:r w:rsidR="00172CD4">
        <w:rPr>
          <w:color w:val="000000"/>
        </w:rPr>
        <w:t>ents</w:t>
      </w:r>
      <w:r w:rsidR="00013B74">
        <w:rPr>
          <w:color w:val="000000"/>
        </w:rPr>
        <w:t xml:space="preserve"> </w:t>
      </w:r>
      <w:r>
        <w:rPr>
          <w:color w:val="000000"/>
        </w:rPr>
        <w:t>would be considered</w:t>
      </w:r>
      <w:r w:rsidRPr="00E46E76">
        <w:rPr>
          <w:color w:val="000000"/>
        </w:rPr>
        <w:t xml:space="preserve"> offensive to the average</w:t>
      </w:r>
      <w:r>
        <w:rPr>
          <w:color w:val="000000"/>
        </w:rPr>
        <w:t xml:space="preserve">, </w:t>
      </w:r>
      <w:r w:rsidRPr="00E46E76">
        <w:rPr>
          <w:color w:val="000000"/>
        </w:rPr>
        <w:t xml:space="preserve">moderate person in the broader community, </w:t>
      </w:r>
      <w:r w:rsidR="00882DAA">
        <w:rPr>
          <w:color w:val="000000"/>
        </w:rPr>
        <w:t>including those who fall within</w:t>
      </w:r>
      <w:r w:rsidR="00882DAA" w:rsidRPr="00882DAA">
        <w:rPr>
          <w:iCs/>
          <w:color w:val="000000"/>
        </w:rPr>
        <w:t xml:space="preserve"> </w:t>
      </w:r>
      <w:r w:rsidR="00882DAA" w:rsidRPr="0008264B">
        <w:rPr>
          <w:iCs/>
          <w:color w:val="000000"/>
        </w:rPr>
        <w:t>the</w:t>
      </w:r>
      <w:r w:rsidR="00882DAA" w:rsidRPr="00882DAA">
        <w:rPr>
          <w:i/>
          <w:color w:val="000000"/>
        </w:rPr>
        <w:t xml:space="preserve"> </w:t>
      </w:r>
      <w:r w:rsidR="00882DAA" w:rsidRPr="0008264B">
        <w:rPr>
          <w:iCs/>
          <w:color w:val="000000"/>
        </w:rPr>
        <w:t>demographic characteristics of the audience of the Program</w:t>
      </w:r>
      <w:r w:rsidRPr="00721D83">
        <w:rPr>
          <w:color w:val="000000"/>
        </w:rPr>
        <w:t xml:space="preserve">. </w:t>
      </w:r>
    </w:p>
    <w:p w14:paraId="5B8AB964" w14:textId="222BAF04" w:rsidR="00803289" w:rsidRDefault="00E30286" w:rsidP="00666C80">
      <w:pPr>
        <w:pStyle w:val="ACMABodyText"/>
        <w:rPr>
          <w:color w:val="000000"/>
        </w:rPr>
      </w:pPr>
      <w:r w:rsidRPr="0075368E">
        <w:rPr>
          <w:color w:val="000000"/>
        </w:rPr>
        <w:t xml:space="preserve">The ACMA notes </w:t>
      </w:r>
      <w:r w:rsidR="00786205" w:rsidRPr="0075368E">
        <w:rPr>
          <w:color w:val="000000"/>
        </w:rPr>
        <w:t>that the</w:t>
      </w:r>
      <w:r w:rsidR="008809D0" w:rsidRPr="0075368E">
        <w:rPr>
          <w:color w:val="000000"/>
        </w:rPr>
        <w:t xml:space="preserve"> format of the</w:t>
      </w:r>
      <w:r w:rsidR="00786205" w:rsidRPr="0075368E">
        <w:rPr>
          <w:color w:val="000000"/>
        </w:rPr>
        <w:t xml:space="preserve"> contestant introductions in the Tradie v Lady segment </w:t>
      </w:r>
      <w:r w:rsidR="005D5DB0" w:rsidRPr="0075368E">
        <w:rPr>
          <w:color w:val="000000"/>
        </w:rPr>
        <w:t xml:space="preserve">will typically </w:t>
      </w:r>
      <w:r w:rsidR="002D26A7" w:rsidRPr="0075368E">
        <w:rPr>
          <w:color w:val="000000"/>
        </w:rPr>
        <w:t>contain</w:t>
      </w:r>
      <w:r w:rsidR="00666C80" w:rsidRPr="0075368E">
        <w:rPr>
          <w:color w:val="000000"/>
        </w:rPr>
        <w:t xml:space="preserve"> the contestant’s favourite sex position along with</w:t>
      </w:r>
      <w:r w:rsidR="00414B57" w:rsidRPr="0075368E">
        <w:rPr>
          <w:color w:val="000000"/>
        </w:rPr>
        <w:t xml:space="preserve"> information such as</w:t>
      </w:r>
      <w:r w:rsidR="008809D0" w:rsidRPr="0075368E">
        <w:rPr>
          <w:color w:val="000000"/>
        </w:rPr>
        <w:t xml:space="preserve"> </w:t>
      </w:r>
      <w:r w:rsidR="00A21014" w:rsidRPr="0075368E">
        <w:rPr>
          <w:color w:val="000000"/>
        </w:rPr>
        <w:t xml:space="preserve">the contestant’s </w:t>
      </w:r>
      <w:r w:rsidR="00F12325" w:rsidRPr="0075368E">
        <w:rPr>
          <w:color w:val="000000"/>
        </w:rPr>
        <w:t>name, age</w:t>
      </w:r>
      <w:r w:rsidR="00414B57" w:rsidRPr="0075368E">
        <w:rPr>
          <w:color w:val="000000"/>
        </w:rPr>
        <w:t xml:space="preserve"> and </w:t>
      </w:r>
      <w:r w:rsidR="00F12325" w:rsidRPr="0075368E">
        <w:rPr>
          <w:color w:val="000000"/>
        </w:rPr>
        <w:t>occupation</w:t>
      </w:r>
      <w:r w:rsidR="00900EC4" w:rsidRPr="0075368E">
        <w:rPr>
          <w:color w:val="000000"/>
        </w:rPr>
        <w:t>.</w:t>
      </w:r>
      <w:r w:rsidR="00414B57" w:rsidRPr="0075368E">
        <w:rPr>
          <w:color w:val="000000"/>
        </w:rPr>
        <w:t xml:space="preserve"> The introduction </w:t>
      </w:r>
      <w:r w:rsidR="009C0B8A" w:rsidRPr="0075368E">
        <w:rPr>
          <w:color w:val="000000"/>
        </w:rPr>
        <w:t xml:space="preserve">also </w:t>
      </w:r>
      <w:r w:rsidR="00A21014" w:rsidRPr="0075368E">
        <w:rPr>
          <w:color w:val="000000"/>
        </w:rPr>
        <w:t>usually include</w:t>
      </w:r>
      <w:r w:rsidR="00127227" w:rsidRPr="0075368E">
        <w:rPr>
          <w:color w:val="000000"/>
        </w:rPr>
        <w:t>s</w:t>
      </w:r>
      <w:r w:rsidR="00A21014" w:rsidRPr="0075368E">
        <w:rPr>
          <w:color w:val="000000"/>
        </w:rPr>
        <w:t xml:space="preserve"> </w:t>
      </w:r>
      <w:r w:rsidR="00F447FD" w:rsidRPr="0075368E">
        <w:rPr>
          <w:color w:val="000000"/>
        </w:rPr>
        <w:t xml:space="preserve">an </w:t>
      </w:r>
      <w:r w:rsidR="008809D0" w:rsidRPr="0075368E">
        <w:rPr>
          <w:color w:val="000000"/>
        </w:rPr>
        <w:t xml:space="preserve">anecdote </w:t>
      </w:r>
      <w:r w:rsidR="0061264E" w:rsidRPr="0075368E">
        <w:rPr>
          <w:color w:val="000000"/>
        </w:rPr>
        <w:t xml:space="preserve">about the contestant </w:t>
      </w:r>
      <w:r w:rsidR="002C42EF" w:rsidRPr="0075368E">
        <w:rPr>
          <w:color w:val="000000"/>
        </w:rPr>
        <w:t xml:space="preserve">that is </w:t>
      </w:r>
      <w:r w:rsidR="008809D0" w:rsidRPr="0075368E">
        <w:rPr>
          <w:color w:val="000000"/>
        </w:rPr>
        <w:t xml:space="preserve">sexual in nature. </w:t>
      </w:r>
      <w:r w:rsidR="003A3468" w:rsidRPr="0075368E">
        <w:rPr>
          <w:color w:val="000000"/>
        </w:rPr>
        <w:t xml:space="preserve">This </w:t>
      </w:r>
      <w:r w:rsidR="00011CA1" w:rsidRPr="0075368E">
        <w:rPr>
          <w:color w:val="000000"/>
        </w:rPr>
        <w:t xml:space="preserve">anecdote </w:t>
      </w:r>
      <w:r w:rsidR="002205BD" w:rsidRPr="0075368E">
        <w:rPr>
          <w:color w:val="000000"/>
        </w:rPr>
        <w:t>is often</w:t>
      </w:r>
      <w:r w:rsidR="00011CA1" w:rsidRPr="0075368E">
        <w:rPr>
          <w:color w:val="000000"/>
        </w:rPr>
        <w:t xml:space="preserve"> the main </w:t>
      </w:r>
      <w:r w:rsidR="00FC1EE2" w:rsidRPr="0075368E">
        <w:rPr>
          <w:color w:val="000000"/>
        </w:rPr>
        <w:t>topic</w:t>
      </w:r>
      <w:r w:rsidR="00011CA1" w:rsidRPr="0075368E">
        <w:rPr>
          <w:color w:val="000000"/>
        </w:rPr>
        <w:t xml:space="preserve"> of </w:t>
      </w:r>
      <w:r w:rsidR="00FC1EE2" w:rsidRPr="0075368E">
        <w:rPr>
          <w:color w:val="000000"/>
        </w:rPr>
        <w:t>the</w:t>
      </w:r>
      <w:r w:rsidR="009D6FB3" w:rsidRPr="0075368E">
        <w:rPr>
          <w:color w:val="000000"/>
        </w:rPr>
        <w:t xml:space="preserve"> ensuing </w:t>
      </w:r>
      <w:r w:rsidR="001B4C4F" w:rsidRPr="0075368E">
        <w:rPr>
          <w:color w:val="000000"/>
        </w:rPr>
        <w:t>discussion</w:t>
      </w:r>
      <w:r w:rsidR="00011CA1" w:rsidRPr="0075368E">
        <w:rPr>
          <w:color w:val="000000"/>
        </w:rPr>
        <w:t xml:space="preserve"> between the hosts and </w:t>
      </w:r>
      <w:r w:rsidR="001B4C4F" w:rsidRPr="0075368E">
        <w:rPr>
          <w:color w:val="000000"/>
        </w:rPr>
        <w:t xml:space="preserve">contestant. </w:t>
      </w:r>
    </w:p>
    <w:p w14:paraId="3812E571" w14:textId="77777777" w:rsidR="00C3500B" w:rsidRPr="009602C2" w:rsidRDefault="00C3500B" w:rsidP="00C3500B">
      <w:pPr>
        <w:spacing w:before="100" w:beforeAutospacing="1" w:after="100" w:afterAutospacing="1" w:line="240" w:lineRule="auto"/>
      </w:pPr>
      <w:r>
        <w:rPr>
          <w:i w:val="0"/>
          <w:snapToGrid w:val="0"/>
          <w:color w:val="000000"/>
          <w:szCs w:val="20"/>
        </w:rPr>
        <w:t>The licensees further submitted to the ACMA:</w:t>
      </w:r>
    </w:p>
    <w:p w14:paraId="47F8E728" w14:textId="359CB4C7" w:rsidR="00C3500B" w:rsidRPr="00445A15" w:rsidRDefault="00C3500B" w:rsidP="00C3500B">
      <w:pPr>
        <w:pStyle w:val="ACMABodyText"/>
        <w:ind w:left="567"/>
        <w:rPr>
          <w:rFonts w:cs="Arial"/>
          <w:sz w:val="18"/>
        </w:rPr>
      </w:pPr>
      <w:r w:rsidRPr="00445A15">
        <w:rPr>
          <w:rFonts w:cs="Arial"/>
          <w:sz w:val="18"/>
        </w:rPr>
        <w:t xml:space="preserve">Listeners of the Kyle &amp; Jackie-O show have “an awareness and expectation of the likely content to which they will be exposed”. Segment 2 forms part of the “Tradie vs Lady” segment. The “Tradie vs Lady” segment has been a regular feature on the Kyle &amp; Jackie-O show for more than five years and is very popular with the audience. The introduction of the contestants has involved, in many if not </w:t>
      </w:r>
      <w:proofErr w:type="gramStart"/>
      <w:r w:rsidRPr="00445A15">
        <w:rPr>
          <w:rFonts w:cs="Arial"/>
          <w:sz w:val="18"/>
        </w:rPr>
        <w:t>all of</w:t>
      </w:r>
      <w:proofErr w:type="gramEnd"/>
      <w:r w:rsidRPr="00445A15">
        <w:rPr>
          <w:rFonts w:cs="Arial"/>
          <w:sz w:val="18"/>
        </w:rPr>
        <w:t xml:space="preserve"> the times that the segment has aired, a contestant identifying their favourite sexual position. Contestants often also tell an anecdote about a sexual experience. The anecdote is intermingled with banter with Kyle and Jackie-O. The discussion of sex in the segment is frank, light-hearted and sex-positive; the contestant is consenting (and, where applicable, has selected the anecdote) and is an enthusiastic participant.</w:t>
      </w:r>
    </w:p>
    <w:p w14:paraId="32C8D1D5" w14:textId="304DDAA4" w:rsidR="00C3500B" w:rsidRPr="00380D05" w:rsidRDefault="00C3500B" w:rsidP="00C3500B">
      <w:pPr>
        <w:pStyle w:val="ACMABodyText"/>
        <w:ind w:left="567"/>
        <w:rPr>
          <w:rFonts w:cs="Arial"/>
          <w:sz w:val="18"/>
        </w:rPr>
      </w:pPr>
      <w:r w:rsidRPr="00445A15">
        <w:rPr>
          <w:rFonts w:cs="Arial"/>
          <w:sz w:val="18"/>
        </w:rPr>
        <w:t xml:space="preserve">The regular audience of the Kyle &amp; Jackie-O show would have an expectation that the “Tradie vs Lady” segment would contain this kind of discussion of sex. That reflects the demographic characteristics of the audience of the program. ARN accepts that this approach to sex may not be one that is to the tastes of an audience with different demographics. ARN recognises that for older Australians or those from conservative backgrounds, the treatment of sex with which they are comfortable may be </w:t>
      </w:r>
      <w:r w:rsidR="007A34C7" w:rsidRPr="00445A15">
        <w:rPr>
          <w:rFonts w:cs="Arial"/>
          <w:sz w:val="18"/>
        </w:rPr>
        <w:t>inhibited or</w:t>
      </w:r>
      <w:r w:rsidRPr="00445A15">
        <w:rPr>
          <w:rFonts w:cs="Arial"/>
          <w:sz w:val="18"/>
        </w:rPr>
        <w:t xml:space="preserve"> treat discussion of sex as private or even shameful or embarrassing. But that is not the audience of the Kyle &amp; Jackie-O sho</w:t>
      </w:r>
      <w:r w:rsidRPr="00C3500B">
        <w:rPr>
          <w:rFonts w:cs="Arial"/>
          <w:sz w:val="18"/>
        </w:rPr>
        <w:t>w</w:t>
      </w:r>
      <w:r w:rsidRPr="00F23A30">
        <w:rPr>
          <w:rFonts w:cs="Arial"/>
          <w:sz w:val="18"/>
        </w:rPr>
        <w:t>.</w:t>
      </w:r>
      <w:r w:rsidRPr="00380D05">
        <w:rPr>
          <w:rFonts w:cs="Arial"/>
          <w:sz w:val="18"/>
        </w:rPr>
        <w:t xml:space="preserve"> </w:t>
      </w:r>
    </w:p>
    <w:p w14:paraId="5D26AC39" w14:textId="77777777" w:rsidR="00C3500B" w:rsidRPr="00445A15" w:rsidRDefault="00C3500B" w:rsidP="00C3500B">
      <w:pPr>
        <w:pStyle w:val="ACMABodyText"/>
        <w:rPr>
          <w:color w:val="000000"/>
        </w:rPr>
      </w:pPr>
      <w:r w:rsidRPr="00445A15">
        <w:rPr>
          <w:color w:val="000000"/>
        </w:rPr>
        <w:t xml:space="preserve">Based on the submissions of the Licensees, the ACMA considers that the recurring format in the introductions indicates the references to sexual activity in Segment 2 did not occur accidentally or spontaneously. Rather, they arose from a conscious decision of the Program to seek that information from the contestants and then discuss it in further detail. </w:t>
      </w:r>
    </w:p>
    <w:p w14:paraId="1284544D" w14:textId="1D139225" w:rsidR="004A3BC2" w:rsidRPr="0075368E" w:rsidRDefault="00E311C5" w:rsidP="00665D57">
      <w:pPr>
        <w:pStyle w:val="ACMABodyText"/>
        <w:rPr>
          <w:color w:val="000000"/>
        </w:rPr>
      </w:pPr>
      <w:r w:rsidRPr="0075368E">
        <w:rPr>
          <w:color w:val="000000"/>
        </w:rPr>
        <w:t xml:space="preserve">The </w:t>
      </w:r>
      <w:r w:rsidR="006320DA" w:rsidRPr="0075368E">
        <w:rPr>
          <w:color w:val="000000"/>
        </w:rPr>
        <w:t xml:space="preserve">ACMA notes that the </w:t>
      </w:r>
      <w:r w:rsidR="00C35153" w:rsidRPr="0075368E">
        <w:rPr>
          <w:color w:val="000000"/>
        </w:rPr>
        <w:t>P</w:t>
      </w:r>
      <w:r w:rsidR="00DC1892" w:rsidRPr="0075368E">
        <w:rPr>
          <w:color w:val="000000"/>
        </w:rPr>
        <w:t xml:space="preserve">rogram </w:t>
      </w:r>
      <w:r w:rsidR="006320DA" w:rsidRPr="0075368E">
        <w:rPr>
          <w:color w:val="000000"/>
        </w:rPr>
        <w:t xml:space="preserve">currently </w:t>
      </w:r>
      <w:r w:rsidR="00DC1892" w:rsidRPr="0075368E">
        <w:rPr>
          <w:color w:val="000000"/>
        </w:rPr>
        <w:t>r</w:t>
      </w:r>
      <w:r w:rsidR="00CD0DAD" w:rsidRPr="0075368E">
        <w:rPr>
          <w:color w:val="000000"/>
        </w:rPr>
        <w:t xml:space="preserve">elies </w:t>
      </w:r>
      <w:r w:rsidR="00DC1892" w:rsidRPr="0075368E">
        <w:rPr>
          <w:color w:val="000000"/>
        </w:rPr>
        <w:t xml:space="preserve">on </w:t>
      </w:r>
      <w:r w:rsidR="00651444" w:rsidRPr="0075368E">
        <w:rPr>
          <w:color w:val="000000"/>
        </w:rPr>
        <w:t xml:space="preserve">Program </w:t>
      </w:r>
      <w:r w:rsidR="0082482C" w:rsidRPr="0075368E">
        <w:rPr>
          <w:color w:val="000000"/>
        </w:rPr>
        <w:t>censors</w:t>
      </w:r>
      <w:r w:rsidR="00127227" w:rsidRPr="0075368E">
        <w:rPr>
          <w:color w:val="000000"/>
        </w:rPr>
        <w:t xml:space="preserve">, </w:t>
      </w:r>
      <w:r w:rsidR="002B23F4" w:rsidRPr="0075368E">
        <w:rPr>
          <w:color w:val="000000"/>
        </w:rPr>
        <w:t xml:space="preserve">put </w:t>
      </w:r>
      <w:r w:rsidR="00127227" w:rsidRPr="0075368E">
        <w:rPr>
          <w:color w:val="000000"/>
        </w:rPr>
        <w:t xml:space="preserve">in place </w:t>
      </w:r>
      <w:r w:rsidR="00BA2206" w:rsidRPr="0075368E">
        <w:rPr>
          <w:color w:val="000000"/>
        </w:rPr>
        <w:t>following e</w:t>
      </w:r>
      <w:r w:rsidR="00127227" w:rsidRPr="0075368E">
        <w:rPr>
          <w:color w:val="000000"/>
        </w:rPr>
        <w:t xml:space="preserve">nforcement </w:t>
      </w:r>
      <w:r w:rsidR="00BA2206" w:rsidRPr="0075368E">
        <w:rPr>
          <w:color w:val="000000"/>
        </w:rPr>
        <w:t>actions</w:t>
      </w:r>
      <w:r w:rsidR="00C02696" w:rsidRPr="0075368E">
        <w:rPr>
          <w:color w:val="000000"/>
        </w:rPr>
        <w:t xml:space="preserve"> </w:t>
      </w:r>
      <w:r w:rsidR="0082482C" w:rsidRPr="0075368E">
        <w:rPr>
          <w:color w:val="000000"/>
        </w:rPr>
        <w:t>by</w:t>
      </w:r>
      <w:r w:rsidR="00DA5213" w:rsidRPr="0075368E">
        <w:rPr>
          <w:color w:val="000000"/>
        </w:rPr>
        <w:t xml:space="preserve"> </w:t>
      </w:r>
      <w:r w:rsidR="0072014D" w:rsidRPr="0075368E">
        <w:rPr>
          <w:color w:val="000000"/>
        </w:rPr>
        <w:t xml:space="preserve">the ACMA </w:t>
      </w:r>
      <w:r w:rsidR="00DA5213" w:rsidRPr="0075368E">
        <w:rPr>
          <w:color w:val="000000"/>
        </w:rPr>
        <w:t>after</w:t>
      </w:r>
      <w:r w:rsidR="0072014D" w:rsidRPr="0075368E">
        <w:rPr>
          <w:color w:val="000000"/>
        </w:rPr>
        <w:t xml:space="preserve"> similar breaches of the Code </w:t>
      </w:r>
      <w:r w:rsidR="00DA5213" w:rsidRPr="0075368E">
        <w:rPr>
          <w:color w:val="000000"/>
        </w:rPr>
        <w:t xml:space="preserve">were </w:t>
      </w:r>
      <w:r w:rsidR="0072014D" w:rsidRPr="0075368E">
        <w:rPr>
          <w:color w:val="000000"/>
        </w:rPr>
        <w:t>found i</w:t>
      </w:r>
      <w:r w:rsidR="00C02696" w:rsidRPr="0075368E">
        <w:rPr>
          <w:color w:val="000000"/>
        </w:rPr>
        <w:t xml:space="preserve">n </w:t>
      </w:r>
      <w:r w:rsidR="00DA5213" w:rsidRPr="0075368E">
        <w:rPr>
          <w:color w:val="000000"/>
        </w:rPr>
        <w:t xml:space="preserve">recent </w:t>
      </w:r>
      <w:r w:rsidR="00C02696" w:rsidRPr="0075368E">
        <w:rPr>
          <w:color w:val="000000"/>
        </w:rPr>
        <w:t>previous investi</w:t>
      </w:r>
      <w:r w:rsidR="0072014D" w:rsidRPr="0075368E">
        <w:rPr>
          <w:color w:val="000000"/>
        </w:rPr>
        <w:t>g</w:t>
      </w:r>
      <w:r w:rsidR="00C02696" w:rsidRPr="0075368E">
        <w:rPr>
          <w:color w:val="000000"/>
        </w:rPr>
        <w:t>ations</w:t>
      </w:r>
      <w:r w:rsidR="00127227" w:rsidRPr="0075368E">
        <w:rPr>
          <w:color w:val="000000"/>
        </w:rPr>
        <w:t xml:space="preserve">, </w:t>
      </w:r>
      <w:r w:rsidR="000B49F7" w:rsidRPr="0075368E">
        <w:rPr>
          <w:color w:val="000000"/>
        </w:rPr>
        <w:t xml:space="preserve">to </w:t>
      </w:r>
      <w:r w:rsidR="00D57758" w:rsidRPr="0075368E">
        <w:rPr>
          <w:color w:val="000000"/>
        </w:rPr>
        <w:t xml:space="preserve">stop </w:t>
      </w:r>
      <w:r w:rsidR="000B49F7" w:rsidRPr="0075368E">
        <w:rPr>
          <w:color w:val="000000"/>
        </w:rPr>
        <w:t xml:space="preserve">occurrences of </w:t>
      </w:r>
      <w:r w:rsidR="00710368">
        <w:rPr>
          <w:color w:val="000000"/>
        </w:rPr>
        <w:t xml:space="preserve">unsuitable content </w:t>
      </w:r>
      <w:r w:rsidR="00625C83" w:rsidRPr="0075368E">
        <w:rPr>
          <w:color w:val="000000"/>
        </w:rPr>
        <w:t>going to air</w:t>
      </w:r>
      <w:r w:rsidR="00127227" w:rsidRPr="0075368E">
        <w:rPr>
          <w:color w:val="000000"/>
        </w:rPr>
        <w:t xml:space="preserve">. </w:t>
      </w:r>
    </w:p>
    <w:p w14:paraId="0F636E59" w14:textId="270DE3B2" w:rsidR="00B225EB" w:rsidRPr="0075368E" w:rsidRDefault="00C87986" w:rsidP="00665D57">
      <w:pPr>
        <w:pStyle w:val="ACMABodyText"/>
        <w:rPr>
          <w:color w:val="000000"/>
        </w:rPr>
      </w:pPr>
      <w:r w:rsidRPr="0075368E">
        <w:rPr>
          <w:color w:val="000000"/>
        </w:rPr>
        <w:lastRenderedPageBreak/>
        <w:t xml:space="preserve">However, </w:t>
      </w:r>
      <w:r w:rsidR="00D2133C" w:rsidRPr="0075368E">
        <w:rPr>
          <w:color w:val="000000"/>
        </w:rPr>
        <w:t xml:space="preserve">based on the ongoing format of the contestant introductions, </w:t>
      </w:r>
      <w:r w:rsidR="00D400CB" w:rsidRPr="0075368E">
        <w:rPr>
          <w:color w:val="000000"/>
        </w:rPr>
        <w:t>and the continued focus of sexualised discussions between the hosts and contestants, it does not appear</w:t>
      </w:r>
      <w:r w:rsidR="00EA2F27" w:rsidRPr="0075368E">
        <w:rPr>
          <w:color w:val="000000"/>
        </w:rPr>
        <w:t xml:space="preserve"> </w:t>
      </w:r>
      <w:r w:rsidR="00127227" w:rsidRPr="0075368E">
        <w:rPr>
          <w:color w:val="000000"/>
        </w:rPr>
        <w:t>that</w:t>
      </w:r>
      <w:r w:rsidR="005F4094" w:rsidRPr="0075368E">
        <w:rPr>
          <w:color w:val="000000"/>
        </w:rPr>
        <w:t xml:space="preserve"> </w:t>
      </w:r>
      <w:r w:rsidR="006A3EF1" w:rsidRPr="0075368E">
        <w:rPr>
          <w:color w:val="000000"/>
        </w:rPr>
        <w:t xml:space="preserve">Program </w:t>
      </w:r>
      <w:r w:rsidR="00D705F1" w:rsidRPr="0075368E">
        <w:rPr>
          <w:color w:val="000000"/>
        </w:rPr>
        <w:t>censors</w:t>
      </w:r>
      <w:r w:rsidR="00B225EB" w:rsidRPr="0075368E">
        <w:rPr>
          <w:color w:val="000000"/>
        </w:rPr>
        <w:t xml:space="preserve"> have </w:t>
      </w:r>
      <w:r w:rsidR="005F4094" w:rsidRPr="0075368E">
        <w:rPr>
          <w:color w:val="000000"/>
        </w:rPr>
        <w:t>proactively</w:t>
      </w:r>
      <w:r w:rsidR="00803289" w:rsidRPr="0075368E">
        <w:rPr>
          <w:color w:val="000000"/>
        </w:rPr>
        <w:t xml:space="preserve"> </w:t>
      </w:r>
      <w:r w:rsidR="00B225EB" w:rsidRPr="0075368E">
        <w:rPr>
          <w:color w:val="000000"/>
        </w:rPr>
        <w:t xml:space="preserve">considered the potential </w:t>
      </w:r>
      <w:r w:rsidR="000E4867" w:rsidRPr="0075368E">
        <w:rPr>
          <w:color w:val="000000"/>
        </w:rPr>
        <w:t xml:space="preserve">risks of discussing </w:t>
      </w:r>
      <w:r w:rsidR="00DC2BD3" w:rsidRPr="0075368E">
        <w:rPr>
          <w:color w:val="000000"/>
        </w:rPr>
        <w:t xml:space="preserve">matters of a sexual nature with </w:t>
      </w:r>
      <w:r w:rsidR="006A4742" w:rsidRPr="0075368E">
        <w:rPr>
          <w:color w:val="000000"/>
        </w:rPr>
        <w:t xml:space="preserve">the </w:t>
      </w:r>
      <w:r w:rsidR="00DC2BD3" w:rsidRPr="0075368E">
        <w:rPr>
          <w:color w:val="000000"/>
        </w:rPr>
        <w:t>contestants</w:t>
      </w:r>
      <w:r w:rsidR="004A3BC2" w:rsidRPr="0075368E">
        <w:rPr>
          <w:color w:val="000000"/>
        </w:rPr>
        <w:t xml:space="preserve">. </w:t>
      </w:r>
      <w:r w:rsidR="001A3424" w:rsidRPr="0075368E">
        <w:rPr>
          <w:color w:val="000000"/>
        </w:rPr>
        <w:t xml:space="preserve">In the case of the contestant introductions in Segment 2, both anecdotes contained descriptions of sexual activity that were explicit. </w:t>
      </w:r>
      <w:r w:rsidR="0055264B" w:rsidRPr="0075368E">
        <w:rPr>
          <w:color w:val="000000"/>
        </w:rPr>
        <w:t xml:space="preserve">While a </w:t>
      </w:r>
      <w:r w:rsidR="004A3BC2" w:rsidRPr="0075368E">
        <w:rPr>
          <w:color w:val="000000"/>
        </w:rPr>
        <w:t xml:space="preserve">contestant </w:t>
      </w:r>
      <w:r w:rsidR="005E36E6" w:rsidRPr="0075368E">
        <w:rPr>
          <w:color w:val="000000"/>
        </w:rPr>
        <w:t>may be unaware of the obligations placed on broadcasters under the Code</w:t>
      </w:r>
      <w:r w:rsidR="0055264B" w:rsidRPr="0075368E">
        <w:rPr>
          <w:color w:val="000000"/>
        </w:rPr>
        <w:t xml:space="preserve">, </w:t>
      </w:r>
      <w:r w:rsidR="000A793E" w:rsidRPr="0075368E">
        <w:rPr>
          <w:color w:val="000000"/>
        </w:rPr>
        <w:t>this</w:t>
      </w:r>
      <w:r w:rsidR="0055264B" w:rsidRPr="0075368E">
        <w:rPr>
          <w:color w:val="000000"/>
        </w:rPr>
        <w:t xml:space="preserve"> is not true for the Program and the Licensees</w:t>
      </w:r>
      <w:r w:rsidR="00A25860" w:rsidRPr="0075368E">
        <w:rPr>
          <w:color w:val="000000"/>
        </w:rPr>
        <w:t xml:space="preserve"> who broadcast it</w:t>
      </w:r>
      <w:r w:rsidR="005E36E6" w:rsidRPr="0075368E">
        <w:rPr>
          <w:color w:val="000000"/>
        </w:rPr>
        <w:t xml:space="preserve">. </w:t>
      </w:r>
    </w:p>
    <w:p w14:paraId="6B788DCD" w14:textId="0E3671C4" w:rsidR="00665D57" w:rsidRDefault="00665D57" w:rsidP="00E277D8">
      <w:pPr>
        <w:pStyle w:val="ACMABodyText"/>
        <w:rPr>
          <w:color w:val="000000"/>
        </w:rPr>
      </w:pPr>
      <w:r>
        <w:rPr>
          <w:color w:val="000000"/>
        </w:rPr>
        <w:t xml:space="preserve">The ACMA acknowledges that </w:t>
      </w:r>
      <w:r w:rsidR="00013B74">
        <w:rPr>
          <w:color w:val="000000"/>
        </w:rPr>
        <w:t>each of the segments w</w:t>
      </w:r>
      <w:r w:rsidR="00CF1CD3">
        <w:rPr>
          <w:color w:val="000000"/>
        </w:rPr>
        <w:t>as</w:t>
      </w:r>
      <w:r w:rsidR="00013B74">
        <w:rPr>
          <w:color w:val="000000"/>
        </w:rPr>
        <w:t xml:space="preserve"> </w:t>
      </w:r>
      <w:r>
        <w:rPr>
          <w:color w:val="000000"/>
        </w:rPr>
        <w:t xml:space="preserve">presented in a light-hearted </w:t>
      </w:r>
      <w:r w:rsidR="001B0D39">
        <w:rPr>
          <w:color w:val="000000"/>
        </w:rPr>
        <w:t>manner,</w:t>
      </w:r>
      <w:r>
        <w:rPr>
          <w:color w:val="000000"/>
        </w:rPr>
        <w:t xml:space="preserve"> and the overall tone was mild. However, </w:t>
      </w:r>
      <w:r w:rsidR="002961B8">
        <w:rPr>
          <w:color w:val="000000"/>
        </w:rPr>
        <w:t xml:space="preserve">the ACMA </w:t>
      </w:r>
      <w:r>
        <w:rPr>
          <w:color w:val="000000"/>
        </w:rPr>
        <w:t xml:space="preserve">does not </w:t>
      </w:r>
      <w:r w:rsidR="002961B8">
        <w:rPr>
          <w:color w:val="000000"/>
        </w:rPr>
        <w:t xml:space="preserve">consider that the tone of the segments sufficiently </w:t>
      </w:r>
      <w:r>
        <w:rPr>
          <w:color w:val="000000"/>
        </w:rPr>
        <w:t>diminish</w:t>
      </w:r>
      <w:r w:rsidR="002961B8">
        <w:rPr>
          <w:color w:val="000000"/>
        </w:rPr>
        <w:t>ed</w:t>
      </w:r>
      <w:r>
        <w:rPr>
          <w:color w:val="000000"/>
        </w:rPr>
        <w:t xml:space="preserve"> the impact of the </w:t>
      </w:r>
      <w:r w:rsidRPr="00665D57">
        <w:rPr>
          <w:color w:val="000000"/>
        </w:rPr>
        <w:t xml:space="preserve">language </w:t>
      </w:r>
      <w:r w:rsidR="002961B8">
        <w:rPr>
          <w:color w:val="000000"/>
        </w:rPr>
        <w:t>and explicit sexual themes that were broadcast.</w:t>
      </w:r>
    </w:p>
    <w:p w14:paraId="60297CE7" w14:textId="2863F1AC" w:rsidR="00240C54" w:rsidRPr="009370D2" w:rsidRDefault="006E60C8" w:rsidP="002961B8">
      <w:pPr>
        <w:pStyle w:val="ACMABodyText"/>
        <w:rPr>
          <w:color w:val="000000"/>
        </w:rPr>
      </w:pPr>
      <w:r w:rsidRPr="00013B74">
        <w:rPr>
          <w:color w:val="000000"/>
        </w:rPr>
        <w:t xml:space="preserve">The </w:t>
      </w:r>
      <w:r w:rsidR="004E48EE" w:rsidRPr="00013B74">
        <w:rPr>
          <w:color w:val="000000"/>
        </w:rPr>
        <w:t>ACMA ac</w:t>
      </w:r>
      <w:r w:rsidR="002961B8">
        <w:rPr>
          <w:color w:val="000000"/>
        </w:rPr>
        <w:t>knowledges</w:t>
      </w:r>
      <w:r w:rsidR="004E48EE" w:rsidRPr="00013B74">
        <w:rPr>
          <w:color w:val="000000"/>
        </w:rPr>
        <w:t xml:space="preserve"> the </w:t>
      </w:r>
      <w:r w:rsidR="002961B8">
        <w:rPr>
          <w:color w:val="000000"/>
        </w:rPr>
        <w:t>L</w:t>
      </w:r>
      <w:r w:rsidR="004E48EE" w:rsidRPr="00013B74">
        <w:rPr>
          <w:color w:val="000000"/>
        </w:rPr>
        <w:t>icensee</w:t>
      </w:r>
      <w:r w:rsidR="002961B8">
        <w:rPr>
          <w:color w:val="000000"/>
        </w:rPr>
        <w:t>s’</w:t>
      </w:r>
      <w:r w:rsidR="004E48EE" w:rsidRPr="00013B74">
        <w:rPr>
          <w:color w:val="000000"/>
        </w:rPr>
        <w:t xml:space="preserve"> submission concerning the demographic characteristics of the </w:t>
      </w:r>
      <w:r w:rsidR="006B6C9B">
        <w:rPr>
          <w:color w:val="000000"/>
        </w:rPr>
        <w:t>P</w:t>
      </w:r>
      <w:r w:rsidR="006B6C9B" w:rsidRPr="00013B74">
        <w:rPr>
          <w:color w:val="000000"/>
        </w:rPr>
        <w:t>rogram</w:t>
      </w:r>
      <w:r w:rsidR="006B6C9B">
        <w:rPr>
          <w:color w:val="000000"/>
        </w:rPr>
        <w:t xml:space="preserve"> but</w:t>
      </w:r>
      <w:r w:rsidR="002961B8">
        <w:rPr>
          <w:color w:val="000000"/>
        </w:rPr>
        <w:t xml:space="preserve"> still </w:t>
      </w:r>
      <w:r w:rsidR="009370D2" w:rsidRPr="009370D2">
        <w:rPr>
          <w:color w:val="000000"/>
        </w:rPr>
        <w:t xml:space="preserve">considers the content </w:t>
      </w:r>
      <w:r w:rsidR="00013B74">
        <w:rPr>
          <w:color w:val="000000"/>
        </w:rPr>
        <w:t xml:space="preserve">in Segment 1 and Segment 2 </w:t>
      </w:r>
      <w:r w:rsidR="009370D2" w:rsidRPr="009370D2">
        <w:rPr>
          <w:color w:val="000000"/>
        </w:rPr>
        <w:t>offended generally accepted standards of decency, having regard to the demographic characteristics of the audience of the Program.</w:t>
      </w:r>
    </w:p>
    <w:p w14:paraId="6946572A" w14:textId="4795F8E9" w:rsidR="001C6546" w:rsidRPr="00CE4F55" w:rsidRDefault="00775F0A" w:rsidP="00CE4F55">
      <w:pPr>
        <w:spacing w:before="100" w:beforeAutospacing="1" w:after="100" w:afterAutospacing="1" w:line="240" w:lineRule="auto"/>
        <w:rPr>
          <w:i w:val="0"/>
          <w:snapToGrid w:val="0"/>
          <w:color w:val="000000"/>
          <w:szCs w:val="20"/>
        </w:rPr>
      </w:pPr>
      <w:r w:rsidRPr="00775F0A">
        <w:rPr>
          <w:i w:val="0"/>
          <w:snapToGrid w:val="0"/>
          <w:color w:val="000000"/>
          <w:szCs w:val="20"/>
        </w:rPr>
        <w:t>Accordingly, the ACMA</w:t>
      </w:r>
      <w:r w:rsidR="00FE2B89">
        <w:rPr>
          <w:i w:val="0"/>
          <w:snapToGrid w:val="0"/>
          <w:color w:val="000000"/>
          <w:szCs w:val="20"/>
        </w:rPr>
        <w:t xml:space="preserve">’s </w:t>
      </w:r>
      <w:r w:rsidRPr="00775F0A">
        <w:rPr>
          <w:i w:val="0"/>
          <w:snapToGrid w:val="0"/>
          <w:color w:val="000000"/>
          <w:szCs w:val="20"/>
        </w:rPr>
        <w:t>find</w:t>
      </w:r>
      <w:r w:rsidR="00FE2B89">
        <w:rPr>
          <w:i w:val="0"/>
          <w:snapToGrid w:val="0"/>
          <w:color w:val="000000"/>
          <w:szCs w:val="20"/>
        </w:rPr>
        <w:t>ing i</w:t>
      </w:r>
      <w:r w:rsidRPr="00775F0A">
        <w:rPr>
          <w:i w:val="0"/>
          <w:snapToGrid w:val="0"/>
          <w:color w:val="000000"/>
          <w:szCs w:val="20"/>
        </w:rPr>
        <w:t>s that the Licensee</w:t>
      </w:r>
      <w:r w:rsidR="00013B74">
        <w:rPr>
          <w:i w:val="0"/>
          <w:snapToGrid w:val="0"/>
          <w:color w:val="000000"/>
          <w:szCs w:val="20"/>
        </w:rPr>
        <w:t>s</w:t>
      </w:r>
      <w:r w:rsidRPr="00775F0A">
        <w:rPr>
          <w:i w:val="0"/>
          <w:snapToGrid w:val="0"/>
          <w:color w:val="000000"/>
          <w:szCs w:val="20"/>
        </w:rPr>
        <w:t xml:space="preserve"> breached </w:t>
      </w:r>
      <w:r w:rsidR="00713E01">
        <w:rPr>
          <w:i w:val="0"/>
          <w:snapToGrid w:val="0"/>
          <w:color w:val="000000"/>
          <w:szCs w:val="20"/>
        </w:rPr>
        <w:t xml:space="preserve">clause </w:t>
      </w:r>
      <w:r w:rsidRPr="00775F0A">
        <w:rPr>
          <w:i w:val="0"/>
          <w:snapToGrid w:val="0"/>
          <w:color w:val="000000"/>
          <w:szCs w:val="20"/>
        </w:rPr>
        <w:t>2.2 of the Code.</w:t>
      </w:r>
    </w:p>
    <w:p w14:paraId="38E04D1A" w14:textId="57E562CB" w:rsidR="0067128B" w:rsidRPr="00CE4F55" w:rsidRDefault="0067128B" w:rsidP="0067128B">
      <w:pPr>
        <w:pStyle w:val="ACMAHeading2"/>
      </w:pPr>
      <w:r w:rsidRPr="00CE4F55">
        <w:t xml:space="preserve">Issue 2: </w:t>
      </w:r>
      <w:r w:rsidR="00CE4F55" w:rsidRPr="00CE4F55">
        <w:t>F</w:t>
      </w:r>
      <w:r w:rsidR="00CE4F55" w:rsidRPr="00CE4F55">
        <w:rPr>
          <w:rFonts w:cs="Arial"/>
        </w:rPr>
        <w:t xml:space="preserve">eature </w:t>
      </w:r>
      <w:r w:rsidR="00A1171E">
        <w:rPr>
          <w:rFonts w:cs="Arial"/>
        </w:rPr>
        <w:t>P</w:t>
      </w:r>
      <w:r w:rsidR="00CE4F55" w:rsidRPr="00CE4F55">
        <w:rPr>
          <w:rFonts w:cs="Arial"/>
        </w:rPr>
        <w:t>rogram with an explicit sexual theme</w:t>
      </w:r>
    </w:p>
    <w:p w14:paraId="4E7C6DBA" w14:textId="0DEE6B6B" w:rsidR="00CE4F55" w:rsidRPr="00CE4F55" w:rsidRDefault="0067128B" w:rsidP="00CE4F55">
      <w:pPr>
        <w:pStyle w:val="ACMAHeading3"/>
        <w:spacing w:after="120"/>
        <w:rPr>
          <w:sz w:val="28"/>
          <w:szCs w:val="28"/>
        </w:rPr>
      </w:pPr>
      <w:r w:rsidRPr="00CE4F55">
        <w:rPr>
          <w:sz w:val="28"/>
          <w:szCs w:val="28"/>
        </w:rPr>
        <w:t>Relevant Code provision</w:t>
      </w:r>
    </w:p>
    <w:p w14:paraId="5C4ABEBB" w14:textId="77777777" w:rsidR="00CE4F55" w:rsidRPr="00EA4BB0" w:rsidRDefault="00CE4F55" w:rsidP="00CE4F55">
      <w:pPr>
        <w:spacing w:before="100" w:beforeAutospacing="1" w:after="100" w:afterAutospacing="1" w:line="240" w:lineRule="auto"/>
        <w:rPr>
          <w:b/>
          <w:bCs/>
          <w:i w:val="0"/>
          <w:snapToGrid w:val="0"/>
          <w:szCs w:val="20"/>
        </w:rPr>
      </w:pPr>
      <w:r w:rsidRPr="00EA4BB0">
        <w:rPr>
          <w:b/>
          <w:bCs/>
          <w:i w:val="0"/>
          <w:snapToGrid w:val="0"/>
          <w:szCs w:val="20"/>
        </w:rPr>
        <w:t>Material not suitable for broadcast</w:t>
      </w:r>
    </w:p>
    <w:p w14:paraId="5E6E3CA4" w14:textId="5A53FD40" w:rsidR="00CE4F55" w:rsidRDefault="00CE4F55" w:rsidP="00CE4F55">
      <w:pPr>
        <w:spacing w:before="100" w:beforeAutospacing="1" w:after="100" w:afterAutospacing="1" w:line="240" w:lineRule="auto"/>
        <w:ind w:left="567" w:hanging="567"/>
        <w:rPr>
          <w:i w:val="0"/>
        </w:rPr>
      </w:pPr>
      <w:r w:rsidRPr="00CE4F55">
        <w:rPr>
          <w:i w:val="0"/>
          <w:snapToGrid w:val="0"/>
          <w:szCs w:val="20"/>
        </w:rPr>
        <w:t>2.4</w:t>
      </w:r>
      <w:r w:rsidRPr="00CE4F55">
        <w:rPr>
          <w:i w:val="0"/>
          <w:snapToGrid w:val="0"/>
          <w:szCs w:val="20"/>
        </w:rPr>
        <w:tab/>
      </w:r>
      <w:r w:rsidRPr="00CE4F55">
        <w:rPr>
          <w:i w:val="0"/>
        </w:rPr>
        <w:t>A Licensee must not broadcast a feature Program which has an explicit sexual theme as its core component unless it is broadcast between 7.00pm and 6.00am and an appropriate warning is made prior to commencement of the Program and at hourly intervals during broadcast of the Program.</w:t>
      </w:r>
    </w:p>
    <w:p w14:paraId="48399E9A" w14:textId="5ED20F05" w:rsidR="0067128B" w:rsidRDefault="00322D92" w:rsidP="0067128B">
      <w:pPr>
        <w:pStyle w:val="ACMAHeading2"/>
      </w:pPr>
      <w:r>
        <w:t>F</w:t>
      </w:r>
      <w:r w:rsidR="0067128B">
        <w:t>inding</w:t>
      </w:r>
    </w:p>
    <w:p w14:paraId="7D1EC950" w14:textId="434B1581" w:rsidR="00302702" w:rsidRPr="007A282E" w:rsidRDefault="00440E0B" w:rsidP="00302702">
      <w:pPr>
        <w:pStyle w:val="ACMABodyText"/>
      </w:pPr>
      <w:r w:rsidRPr="00440E0B">
        <w:t xml:space="preserve">The ACMA’s finding is that the Licensees </w:t>
      </w:r>
      <w:r>
        <w:t xml:space="preserve">did not </w:t>
      </w:r>
      <w:r w:rsidRPr="00440E0B">
        <w:t>breac</w:t>
      </w:r>
      <w:r>
        <w:t>h</w:t>
      </w:r>
      <w:r w:rsidRPr="00440E0B">
        <w:t xml:space="preserve"> </w:t>
      </w:r>
      <w:r w:rsidR="00CF1CD3">
        <w:t xml:space="preserve">clause </w:t>
      </w:r>
      <w:r w:rsidRPr="00440E0B">
        <w:t>2.</w:t>
      </w:r>
      <w:r>
        <w:t>4</w:t>
      </w:r>
      <w:r w:rsidRPr="00440E0B">
        <w:t xml:space="preserve"> of the Code.  </w:t>
      </w:r>
    </w:p>
    <w:p w14:paraId="6C8E4018" w14:textId="77777777" w:rsidR="0067128B" w:rsidRDefault="0067128B" w:rsidP="0067128B">
      <w:pPr>
        <w:pStyle w:val="ACMAHeading2"/>
      </w:pPr>
      <w:r>
        <w:t>Reasons</w:t>
      </w:r>
    </w:p>
    <w:p w14:paraId="283DD7CD" w14:textId="77777777" w:rsidR="0067128B" w:rsidRDefault="0067128B" w:rsidP="0067128B">
      <w:pPr>
        <w:pStyle w:val="ACMABodyText"/>
      </w:pPr>
      <w:r w:rsidRPr="004C08C8">
        <w:t>To assess com</w:t>
      </w:r>
      <w:r>
        <w:t>pliance, the ACMA has addressed the following questions:</w:t>
      </w:r>
    </w:p>
    <w:p w14:paraId="7047EF27" w14:textId="18F8A3C9" w:rsidR="00CE4F55" w:rsidRPr="00CE4F55" w:rsidRDefault="00CE4F55" w:rsidP="00CE4F55">
      <w:pPr>
        <w:pStyle w:val="ACMABodyText"/>
        <w:numPr>
          <w:ilvl w:val="0"/>
          <w:numId w:val="16"/>
        </w:numPr>
        <w:rPr>
          <w:rFonts w:cs="Arial"/>
        </w:rPr>
      </w:pPr>
      <w:r w:rsidRPr="00CE4F55">
        <w:rPr>
          <w:rFonts w:cs="Arial"/>
        </w:rPr>
        <w:t xml:space="preserve">Did the </w:t>
      </w:r>
      <w:r w:rsidR="00A1171E">
        <w:rPr>
          <w:rFonts w:cs="Arial"/>
        </w:rPr>
        <w:t>P</w:t>
      </w:r>
      <w:r w:rsidRPr="00CE4F55">
        <w:rPr>
          <w:rFonts w:cs="Arial"/>
        </w:rPr>
        <w:t>rogram have an explicit sexual theme?</w:t>
      </w:r>
    </w:p>
    <w:p w14:paraId="447ACAD0" w14:textId="15B01629" w:rsidR="00CE4F55" w:rsidRPr="00CE4F55" w:rsidRDefault="00CE4F55" w:rsidP="00CE4F55">
      <w:pPr>
        <w:pStyle w:val="ACMABodyText"/>
        <w:numPr>
          <w:ilvl w:val="0"/>
          <w:numId w:val="16"/>
        </w:numPr>
        <w:rPr>
          <w:rFonts w:cs="Arial"/>
        </w:rPr>
      </w:pPr>
      <w:r w:rsidRPr="00CE4F55">
        <w:rPr>
          <w:rFonts w:cs="Arial"/>
        </w:rPr>
        <w:t>Was the explicit sexual theme the ‘core component</w:t>
      </w:r>
      <w:r w:rsidRPr="00CE4F55" w:rsidDel="00FF152B">
        <w:rPr>
          <w:rFonts w:cs="Arial"/>
        </w:rPr>
        <w:t>’</w:t>
      </w:r>
      <w:r w:rsidRPr="00CE4F55">
        <w:rPr>
          <w:rFonts w:cs="Arial"/>
        </w:rPr>
        <w:t xml:space="preserve"> of the </w:t>
      </w:r>
      <w:r w:rsidR="00A1171E">
        <w:rPr>
          <w:rFonts w:cs="Arial"/>
        </w:rPr>
        <w:t>P</w:t>
      </w:r>
      <w:r w:rsidRPr="00CE4F55">
        <w:rPr>
          <w:rFonts w:cs="Arial"/>
        </w:rPr>
        <w:t>rogram?</w:t>
      </w:r>
    </w:p>
    <w:p w14:paraId="6681B4F9" w14:textId="77777777" w:rsidR="0067128B" w:rsidRDefault="0067128B" w:rsidP="0067128B">
      <w:pPr>
        <w:pStyle w:val="ACMABodyText"/>
        <w:spacing w:after="120"/>
      </w:pPr>
      <w:r>
        <w:t xml:space="preserve">The complainant submitted: </w:t>
      </w:r>
    </w:p>
    <w:p w14:paraId="1E7A284C" w14:textId="11910286" w:rsidR="00701579" w:rsidRPr="00F23D85" w:rsidRDefault="00701579" w:rsidP="00701579">
      <w:pPr>
        <w:pStyle w:val="ACMAQuoteindented"/>
      </w:pPr>
      <w:r w:rsidRPr="00F23D85">
        <w:t>I am making this complaint specifically because it was wall-to-wall adult sexual content of the most kinky type and the fact kids would be listening is completely unacceptable. It was not educational, it had no warnings, it was gratuitous adult conversation more suited to a pub than a radio show kids can hear.</w:t>
      </w:r>
    </w:p>
    <w:p w14:paraId="7C91D9E0" w14:textId="3255B976" w:rsidR="0067128B" w:rsidRPr="00F23D85" w:rsidRDefault="0067128B" w:rsidP="0067128B">
      <w:pPr>
        <w:pStyle w:val="ACMABodyText"/>
        <w:spacing w:after="120"/>
      </w:pPr>
      <w:r w:rsidRPr="00F23D85">
        <w:t xml:space="preserve">The </w:t>
      </w:r>
      <w:r w:rsidR="00CF1CD3">
        <w:t xml:space="preserve">Melbourne </w:t>
      </w:r>
      <w:r w:rsidR="00F23D85" w:rsidRPr="00F23D85">
        <w:t>L</w:t>
      </w:r>
      <w:r w:rsidRPr="00F23D85">
        <w:t>icensee submitted</w:t>
      </w:r>
      <w:r w:rsidR="00F23D85" w:rsidRPr="00F23D85">
        <w:t xml:space="preserve"> to the complainant</w:t>
      </w:r>
      <w:r w:rsidRPr="00F23D85">
        <w:t>:</w:t>
      </w:r>
    </w:p>
    <w:p w14:paraId="18F47F40" w14:textId="0C50021A" w:rsidR="0016489E" w:rsidRDefault="00F23D85" w:rsidP="00F23D85">
      <w:pPr>
        <w:pStyle w:val="ACMAQuoteindented"/>
      </w:pPr>
      <w:r w:rsidRPr="00F23D85">
        <w:t xml:space="preserve">We accept that there was a focus on sexual themes and many sexual comments during the Segment. However, </w:t>
      </w:r>
      <w:proofErr w:type="gramStart"/>
      <w:r w:rsidRPr="00F23D85">
        <w:t>taking into account</w:t>
      </w:r>
      <w:proofErr w:type="gramEnd"/>
      <w:r w:rsidRPr="00F23D85">
        <w:t xml:space="preserve"> that the Segment lasted around six minutes, and the whole Program runs for four hours and includes a wide variety of content and information, in our </w:t>
      </w:r>
      <w:r w:rsidRPr="00F23D85">
        <w:lastRenderedPageBreak/>
        <w:t xml:space="preserve">view the Program does not have “an explicit sexual theme as its core component” as required for a breach of clause 2.4 of the Code. The core component of the Program is the interaction between the hosts. The hosts discuss local and global events and concerns on a wide range of topics, covering everything from politics, to health, to music, to family, to money and many others.  </w:t>
      </w:r>
    </w:p>
    <w:p w14:paraId="7423ED48" w14:textId="35A8A5F4" w:rsidR="00CE4F55" w:rsidRPr="00CE4F55" w:rsidRDefault="00CE4F55" w:rsidP="00CE4F55">
      <w:pPr>
        <w:pStyle w:val="ACMABodyText"/>
        <w:rPr>
          <w:rFonts w:cs="Arial"/>
          <w:b/>
          <w:bCs/>
        </w:rPr>
      </w:pPr>
      <w:r w:rsidRPr="00CE4F55">
        <w:rPr>
          <w:rFonts w:cs="Arial"/>
          <w:b/>
          <w:bCs/>
        </w:rPr>
        <w:t xml:space="preserve">Did the </w:t>
      </w:r>
      <w:r w:rsidR="00A1171E">
        <w:rPr>
          <w:rFonts w:cs="Arial"/>
          <w:b/>
          <w:bCs/>
        </w:rPr>
        <w:t>P</w:t>
      </w:r>
      <w:r w:rsidRPr="00CE4F55">
        <w:rPr>
          <w:rFonts w:cs="Arial"/>
          <w:b/>
          <w:bCs/>
        </w:rPr>
        <w:t>rogram have an explicit sexual theme?</w:t>
      </w:r>
    </w:p>
    <w:p w14:paraId="5B89A376" w14:textId="79879B6E" w:rsidR="007E237A" w:rsidRDefault="00CE4F55" w:rsidP="002961B8">
      <w:pPr>
        <w:pStyle w:val="ACMABodyText"/>
        <w:spacing w:after="120"/>
      </w:pPr>
      <w:r w:rsidRPr="001D086D">
        <w:t xml:space="preserve">As previously </w:t>
      </w:r>
      <w:r w:rsidR="002961B8" w:rsidRPr="001D086D">
        <w:t>discusse</w:t>
      </w:r>
      <w:r w:rsidR="002961B8">
        <w:t>d</w:t>
      </w:r>
      <w:r w:rsidR="009E65F8">
        <w:t xml:space="preserve"> (</w:t>
      </w:r>
      <w:r w:rsidR="002961B8">
        <w:t>in Issue 1 above</w:t>
      </w:r>
      <w:r w:rsidR="009E65F8">
        <w:t>)</w:t>
      </w:r>
      <w:r w:rsidR="002961B8">
        <w:t xml:space="preserve">, the ACMA considers that the Program did </w:t>
      </w:r>
      <w:r w:rsidR="009E65F8">
        <w:t>contain</w:t>
      </w:r>
      <w:r w:rsidR="002961B8">
        <w:t xml:space="preserve"> explicit sexual themes.</w:t>
      </w:r>
    </w:p>
    <w:p w14:paraId="7E31D205" w14:textId="21F3648C" w:rsidR="00CE4F55" w:rsidRPr="00CE4F55" w:rsidRDefault="00CE4F55" w:rsidP="00CE4F55">
      <w:pPr>
        <w:pStyle w:val="ACMABodyText"/>
        <w:rPr>
          <w:rFonts w:cs="Arial"/>
          <w:b/>
          <w:bCs/>
        </w:rPr>
      </w:pPr>
      <w:r w:rsidRPr="00CE4F55">
        <w:rPr>
          <w:rFonts w:cs="Arial"/>
          <w:b/>
          <w:bCs/>
        </w:rPr>
        <w:t>Was the explicit sexual theme the ‘core component</w:t>
      </w:r>
      <w:r w:rsidRPr="00CE4F55" w:rsidDel="00FF152B">
        <w:rPr>
          <w:rFonts w:cs="Arial"/>
          <w:b/>
          <w:bCs/>
        </w:rPr>
        <w:t>’</w:t>
      </w:r>
      <w:r w:rsidRPr="00CE4F55">
        <w:rPr>
          <w:rFonts w:cs="Arial"/>
          <w:b/>
          <w:bCs/>
        </w:rPr>
        <w:t xml:space="preserve"> of the </w:t>
      </w:r>
      <w:r w:rsidR="00A1171E">
        <w:rPr>
          <w:rFonts w:cs="Arial"/>
          <w:b/>
          <w:bCs/>
        </w:rPr>
        <w:t>P</w:t>
      </w:r>
      <w:r w:rsidRPr="00CE4F55">
        <w:rPr>
          <w:rFonts w:cs="Arial"/>
          <w:b/>
          <w:bCs/>
        </w:rPr>
        <w:t>rogram?</w:t>
      </w:r>
    </w:p>
    <w:p w14:paraId="299EFBCA" w14:textId="77777777" w:rsidR="009E65F8" w:rsidRDefault="009E65F8" w:rsidP="00B20511">
      <w:pPr>
        <w:pStyle w:val="ACMABodyText"/>
        <w:spacing w:before="240"/>
      </w:pPr>
      <w:r>
        <w:t>The Code provides a broad definition of the term Program:</w:t>
      </w:r>
    </w:p>
    <w:p w14:paraId="1A145EEB" w14:textId="69BC410E" w:rsidR="009E65F8" w:rsidRPr="00B20511" w:rsidRDefault="009E65F8" w:rsidP="00B20511">
      <w:pPr>
        <w:pStyle w:val="ACMABodyText"/>
        <w:spacing w:before="240"/>
        <w:ind w:left="720"/>
        <w:rPr>
          <w:sz w:val="18"/>
          <w:szCs w:val="18"/>
        </w:rPr>
      </w:pPr>
      <w:r w:rsidRPr="00B20511">
        <w:rPr>
          <w:sz w:val="18"/>
          <w:szCs w:val="18"/>
        </w:rPr>
        <w:t>Program/s means any material broadcast by the Licensee except for Advertisements.</w:t>
      </w:r>
    </w:p>
    <w:p w14:paraId="53D91344" w14:textId="3284C883" w:rsidR="009E65F8" w:rsidRDefault="009E65F8" w:rsidP="00C063D3">
      <w:pPr>
        <w:pStyle w:val="ACMABodyText"/>
        <w:spacing w:before="240"/>
      </w:pPr>
      <w:r>
        <w:t xml:space="preserve">In the context of 2.4 the ACMA considers that </w:t>
      </w:r>
      <w:r w:rsidR="00D47F70">
        <w:t xml:space="preserve">the </w:t>
      </w:r>
      <w:r>
        <w:t xml:space="preserve">term Program should be interpreted as </w:t>
      </w:r>
      <w:r w:rsidR="00D47F70">
        <w:t xml:space="preserve">the </w:t>
      </w:r>
      <w:r>
        <w:t>Program in its entirety. The terms ‘core’ and ‘component’ are not defined in the Code.</w:t>
      </w:r>
    </w:p>
    <w:p w14:paraId="4FD7C87B" w14:textId="0DA5536C" w:rsidR="00081034" w:rsidRPr="007E237A" w:rsidRDefault="00081034" w:rsidP="00B20511">
      <w:pPr>
        <w:pStyle w:val="ACMABodyText"/>
        <w:spacing w:before="240"/>
      </w:pPr>
      <w:r w:rsidRPr="007E237A">
        <w:t xml:space="preserve">The Macquarie </w:t>
      </w:r>
      <w:r w:rsidR="007E237A" w:rsidRPr="007E237A">
        <w:t>Dictionary</w:t>
      </w:r>
      <w:r w:rsidR="007E237A">
        <w:t xml:space="preserve"> relevantly</w:t>
      </w:r>
      <w:r w:rsidRPr="007E237A">
        <w:t xml:space="preserve"> defines </w:t>
      </w:r>
      <w:r w:rsidR="007E237A">
        <w:t xml:space="preserve">the word </w:t>
      </w:r>
      <w:r w:rsidRPr="007E237A">
        <w:t>‘</w:t>
      </w:r>
      <w:r w:rsidR="001420D3">
        <w:t>c</w:t>
      </w:r>
      <w:r w:rsidRPr="007E237A">
        <w:t>ore’ as:</w:t>
      </w:r>
    </w:p>
    <w:p w14:paraId="6FF156A8" w14:textId="10E8D8F4" w:rsidR="00081034" w:rsidRPr="00B20511" w:rsidRDefault="00081034" w:rsidP="00B20511">
      <w:pPr>
        <w:pStyle w:val="ACMABodyText"/>
        <w:spacing w:before="240"/>
        <w:ind w:left="567"/>
        <w:rPr>
          <w:i/>
          <w:iCs/>
          <w:sz w:val="18"/>
          <w:szCs w:val="18"/>
        </w:rPr>
      </w:pPr>
      <w:r w:rsidRPr="00B20511">
        <w:rPr>
          <w:sz w:val="18"/>
          <w:szCs w:val="18"/>
        </w:rPr>
        <w:t>the central, innermost, or most essential part of anything: the core of a curriculum</w:t>
      </w:r>
      <w:r w:rsidRPr="00B20511">
        <w:rPr>
          <w:i/>
          <w:iCs/>
          <w:sz w:val="18"/>
          <w:szCs w:val="18"/>
        </w:rPr>
        <w:t>.</w:t>
      </w:r>
    </w:p>
    <w:p w14:paraId="0C9735B2" w14:textId="30744E87" w:rsidR="007E237A" w:rsidRPr="007E237A" w:rsidRDefault="007E237A" w:rsidP="00B20511">
      <w:pPr>
        <w:pStyle w:val="ACMABodyText"/>
        <w:spacing w:before="240"/>
      </w:pPr>
      <w:r w:rsidRPr="007E237A">
        <w:t>The Macquarie Dictionary</w:t>
      </w:r>
      <w:r>
        <w:t xml:space="preserve"> </w:t>
      </w:r>
      <w:r w:rsidRPr="007E237A">
        <w:t xml:space="preserve">defines </w:t>
      </w:r>
      <w:r>
        <w:t xml:space="preserve">the word </w:t>
      </w:r>
      <w:r w:rsidRPr="007E237A">
        <w:t>‘</w:t>
      </w:r>
      <w:r w:rsidR="001420D3">
        <w:t>c</w:t>
      </w:r>
      <w:r w:rsidRPr="007E237A">
        <w:t>omponent’ as:</w:t>
      </w:r>
    </w:p>
    <w:p w14:paraId="2E1261F2" w14:textId="4ADF5436" w:rsidR="00081034" w:rsidRPr="00B20511" w:rsidRDefault="00081034" w:rsidP="00B20511">
      <w:pPr>
        <w:pStyle w:val="ACMABodyText"/>
        <w:spacing w:before="240"/>
        <w:ind w:left="567"/>
        <w:rPr>
          <w:sz w:val="18"/>
          <w:szCs w:val="18"/>
        </w:rPr>
      </w:pPr>
      <w:r w:rsidRPr="00B20511">
        <w:rPr>
          <w:sz w:val="18"/>
          <w:szCs w:val="18"/>
        </w:rPr>
        <w:t>a constituent part.</w:t>
      </w:r>
    </w:p>
    <w:p w14:paraId="0AEF9576" w14:textId="6AA9D8E9" w:rsidR="007E237A" w:rsidRPr="00D40830" w:rsidRDefault="007E237A" w:rsidP="00F23D85">
      <w:pPr>
        <w:pStyle w:val="ACMABodyText"/>
        <w:spacing w:after="120"/>
      </w:pPr>
      <w:r w:rsidRPr="00D40830">
        <w:t xml:space="preserve">Accordingly, for a breach of </w:t>
      </w:r>
      <w:r w:rsidR="00F3655B">
        <w:t xml:space="preserve">clause </w:t>
      </w:r>
      <w:r w:rsidRPr="00D40830">
        <w:t xml:space="preserve">2.4 of the Code to occur, </w:t>
      </w:r>
      <w:r w:rsidR="009E65F8" w:rsidRPr="00D40830">
        <w:t xml:space="preserve">the ACMA considers that </w:t>
      </w:r>
      <w:r w:rsidRPr="00D40830">
        <w:t>a</w:t>
      </w:r>
      <w:r w:rsidR="00A94D96" w:rsidRPr="00D40830">
        <w:t>n explicit</w:t>
      </w:r>
      <w:r w:rsidRPr="00D40830">
        <w:t xml:space="preserve"> sexual theme </w:t>
      </w:r>
      <w:r w:rsidR="002D03F9" w:rsidRPr="00D40830">
        <w:t>must</w:t>
      </w:r>
      <w:r w:rsidR="001914B1" w:rsidRPr="00D40830">
        <w:t xml:space="preserve"> be </w:t>
      </w:r>
      <w:r w:rsidRPr="00D40830">
        <w:t xml:space="preserve">the central, innermost, or most essential part of </w:t>
      </w:r>
      <w:r w:rsidR="00713E01">
        <w:t>a</w:t>
      </w:r>
      <w:r w:rsidRPr="00D40830">
        <w:t xml:space="preserve"> </w:t>
      </w:r>
      <w:r w:rsidR="00A1171E">
        <w:t>P</w:t>
      </w:r>
      <w:r w:rsidRPr="00D40830">
        <w:t xml:space="preserve">rogram. </w:t>
      </w:r>
    </w:p>
    <w:p w14:paraId="2AF331B6" w14:textId="0C07FDF5" w:rsidR="009E65F8" w:rsidRDefault="009E65F8" w:rsidP="00F23D85">
      <w:pPr>
        <w:pStyle w:val="ACMABodyText"/>
        <w:spacing w:after="120"/>
      </w:pPr>
      <w:r w:rsidRPr="00D40830">
        <w:t>The ACMA’s</w:t>
      </w:r>
      <w:r w:rsidR="007E237A" w:rsidRPr="00D40830">
        <w:t xml:space="preserve"> review of the</w:t>
      </w:r>
      <w:r w:rsidRPr="00D40830">
        <w:t xml:space="preserve"> P</w:t>
      </w:r>
      <w:r w:rsidR="001914B1" w:rsidRPr="00D40830">
        <w:t xml:space="preserve">rogram </w:t>
      </w:r>
      <w:r w:rsidR="007E237A" w:rsidRPr="00D40830">
        <w:t>confirm</w:t>
      </w:r>
      <w:r w:rsidRPr="00D40830">
        <w:t>ed that</w:t>
      </w:r>
      <w:r w:rsidR="007E237A" w:rsidRPr="00D40830">
        <w:t xml:space="preserve"> explicit sexual themes </w:t>
      </w:r>
      <w:r w:rsidR="001914B1" w:rsidRPr="00D40830">
        <w:t xml:space="preserve">do constitute </w:t>
      </w:r>
      <w:r w:rsidR="007E237A" w:rsidRPr="00D40830">
        <w:t xml:space="preserve">segments </w:t>
      </w:r>
      <w:r w:rsidR="00A94D96" w:rsidRPr="00D40830">
        <w:t xml:space="preserve">or parts of segments </w:t>
      </w:r>
      <w:r w:rsidR="007E237A" w:rsidRPr="00D40830">
        <w:t xml:space="preserve">of the </w:t>
      </w:r>
      <w:r w:rsidR="00A1171E">
        <w:t>P</w:t>
      </w:r>
      <w:r w:rsidR="007E237A" w:rsidRPr="00D40830">
        <w:t>rogram, including those discussed in</w:t>
      </w:r>
      <w:r w:rsidRPr="00D40830">
        <w:t xml:space="preserve"> Issue 1 above</w:t>
      </w:r>
      <w:r w:rsidR="00A94D96" w:rsidRPr="00D40830">
        <w:t>.</w:t>
      </w:r>
      <w:r w:rsidR="00A94D96">
        <w:t xml:space="preserve"> </w:t>
      </w:r>
    </w:p>
    <w:p w14:paraId="01B38B55" w14:textId="38CBDED3" w:rsidR="007E237A" w:rsidRDefault="00A94D96" w:rsidP="00F23D85">
      <w:pPr>
        <w:pStyle w:val="ACMABodyText"/>
        <w:spacing w:after="120"/>
      </w:pPr>
      <w:r>
        <w:t xml:space="preserve">However, these </w:t>
      </w:r>
      <w:r w:rsidR="00F23D85">
        <w:t>segment</w:t>
      </w:r>
      <w:r w:rsidR="007E237A">
        <w:t xml:space="preserve">s </w:t>
      </w:r>
      <w:r w:rsidR="00F23D85">
        <w:t>constitut</w:t>
      </w:r>
      <w:r w:rsidR="007E237A">
        <w:t>e</w:t>
      </w:r>
      <w:r w:rsidR="001914B1">
        <w:t xml:space="preserve"> only</w:t>
      </w:r>
      <w:r w:rsidR="00F23D85">
        <w:t xml:space="preserve"> a small portion of the </w:t>
      </w:r>
      <w:r w:rsidR="001914B1">
        <w:t>four-hour</w:t>
      </w:r>
      <w:r w:rsidR="00F23D85">
        <w:t xml:space="preserve"> </w:t>
      </w:r>
      <w:r w:rsidR="00A1171E">
        <w:t>P</w:t>
      </w:r>
      <w:r w:rsidR="00F23D85">
        <w:t xml:space="preserve">rogram. </w:t>
      </w:r>
      <w:r w:rsidR="007E237A">
        <w:t xml:space="preserve">The </w:t>
      </w:r>
      <w:r w:rsidR="00713E01">
        <w:t>P</w:t>
      </w:r>
      <w:r w:rsidR="007E237A">
        <w:t xml:space="preserve">rogram contained </w:t>
      </w:r>
      <w:r w:rsidR="009E65F8">
        <w:t>numerous</w:t>
      </w:r>
      <w:r w:rsidR="007E237A">
        <w:t xml:space="preserve"> other segments</w:t>
      </w:r>
      <w:r w:rsidR="002D03F9">
        <w:t xml:space="preserve">, the overwhelming majority of which do </w:t>
      </w:r>
      <w:r w:rsidR="007E237A">
        <w:t xml:space="preserve">not </w:t>
      </w:r>
      <w:r w:rsidR="002D03F9">
        <w:t xml:space="preserve">contain </w:t>
      </w:r>
      <w:r w:rsidR="007E237A">
        <w:t>sexual themes of any kind</w:t>
      </w:r>
      <w:r w:rsidR="001914B1">
        <w:t xml:space="preserve">. These </w:t>
      </w:r>
      <w:r w:rsidR="002D03F9">
        <w:t>segments include</w:t>
      </w:r>
      <w:r w:rsidR="001914B1">
        <w:t xml:space="preserve"> several </w:t>
      </w:r>
      <w:r w:rsidR="007E237A">
        <w:t>interviews, musi</w:t>
      </w:r>
      <w:r w:rsidR="001914B1">
        <w:t>c</w:t>
      </w:r>
      <w:r w:rsidR="007E237A">
        <w:t xml:space="preserve"> break</w:t>
      </w:r>
      <w:r w:rsidR="001914B1">
        <w:t>s, audience call ins, audience competitions, prize giveaways and general discussion about pop</w:t>
      </w:r>
      <w:r w:rsidR="009E65F8">
        <w:t>ular</w:t>
      </w:r>
      <w:r w:rsidR="001914B1">
        <w:t xml:space="preserve"> culture topics. </w:t>
      </w:r>
      <w:r w:rsidR="002D03F9">
        <w:t xml:space="preserve"> </w:t>
      </w:r>
    </w:p>
    <w:p w14:paraId="4BBD3997" w14:textId="3D4F9B39" w:rsidR="00A94D96" w:rsidRDefault="001914B1" w:rsidP="00A94D96">
      <w:pPr>
        <w:pStyle w:val="ACMABodyText"/>
        <w:spacing w:after="120"/>
      </w:pPr>
      <w:r>
        <w:t>For these reasons,</w:t>
      </w:r>
      <w:r w:rsidR="009E65F8">
        <w:t xml:space="preserve"> the ACMA considers </w:t>
      </w:r>
      <w:r>
        <w:t xml:space="preserve">that </w:t>
      </w:r>
      <w:r w:rsidR="009E65F8">
        <w:t xml:space="preserve">the </w:t>
      </w:r>
      <w:r w:rsidR="00D40830">
        <w:t>P</w:t>
      </w:r>
      <w:r w:rsidR="009E65F8">
        <w:t xml:space="preserve">rogram did not have an </w:t>
      </w:r>
      <w:r>
        <w:t>explicit sexual theme</w:t>
      </w:r>
      <w:r w:rsidR="009E65F8">
        <w:t xml:space="preserve"> as its</w:t>
      </w:r>
      <w:r>
        <w:t xml:space="preserve"> core component</w:t>
      </w:r>
      <w:r w:rsidR="00A94D96">
        <w:t>.</w:t>
      </w:r>
    </w:p>
    <w:p w14:paraId="3B6590CB" w14:textId="2B0D0A7B" w:rsidR="001D3C00" w:rsidRDefault="0067128B" w:rsidP="001D3C00">
      <w:pPr>
        <w:pStyle w:val="ACMABodyText"/>
        <w:spacing w:after="120"/>
      </w:pPr>
      <w:r>
        <w:t xml:space="preserve">Accordingly, the </w:t>
      </w:r>
      <w:r w:rsidR="002961B8">
        <w:t xml:space="preserve">ACMA’s finding is that the </w:t>
      </w:r>
      <w:r w:rsidR="00A94D96">
        <w:t>L</w:t>
      </w:r>
      <w:r w:rsidRPr="00A94D96">
        <w:t>icensees</w:t>
      </w:r>
      <w:r w:rsidR="00A94D96" w:rsidRPr="00A94D96">
        <w:t xml:space="preserve"> </w:t>
      </w:r>
      <w:r w:rsidR="002961B8">
        <w:t xml:space="preserve">did </w:t>
      </w:r>
      <w:r w:rsidRPr="00A94D96">
        <w:t>not breach</w:t>
      </w:r>
      <w:r w:rsidR="00A94D96" w:rsidRPr="00A94D96">
        <w:t xml:space="preserve"> </w:t>
      </w:r>
      <w:r w:rsidR="00F3655B">
        <w:t xml:space="preserve">clause </w:t>
      </w:r>
      <w:r w:rsidR="00A94D96" w:rsidRPr="00A94D96">
        <w:t>2.4 of the</w:t>
      </w:r>
      <w:r w:rsidR="00A94D96">
        <w:t xml:space="preserve"> Code. </w:t>
      </w:r>
    </w:p>
    <w:p w14:paraId="367569AA" w14:textId="5021CA95" w:rsidR="0067128B" w:rsidRPr="00C623D6" w:rsidRDefault="0067128B" w:rsidP="001D3C00">
      <w:pPr>
        <w:pStyle w:val="ACMAHeading2"/>
      </w:pPr>
      <w:r w:rsidRPr="00C623D6">
        <w:t xml:space="preserve">Issue 3: Complaints handling </w:t>
      </w:r>
    </w:p>
    <w:p w14:paraId="5242F6C3" w14:textId="6A5B1EBC" w:rsidR="0067128B" w:rsidRPr="00951990" w:rsidRDefault="0067128B" w:rsidP="0067128B">
      <w:pPr>
        <w:pStyle w:val="ACMAHeading2"/>
        <w:rPr>
          <w:szCs w:val="28"/>
        </w:rPr>
      </w:pPr>
      <w:r w:rsidRPr="00C623D6">
        <w:rPr>
          <w:szCs w:val="28"/>
        </w:rPr>
        <w:t>Relevant</w:t>
      </w:r>
      <w:r w:rsidR="00C623D6" w:rsidRPr="00C623D6">
        <w:rPr>
          <w:szCs w:val="28"/>
        </w:rPr>
        <w:t xml:space="preserve"> </w:t>
      </w:r>
      <w:r w:rsidRPr="00C623D6">
        <w:rPr>
          <w:szCs w:val="28"/>
        </w:rPr>
        <w:t>Code provision</w:t>
      </w:r>
      <w:r w:rsidRPr="00951990">
        <w:rPr>
          <w:szCs w:val="28"/>
        </w:rPr>
        <w:t xml:space="preserve"> </w:t>
      </w:r>
    </w:p>
    <w:p w14:paraId="6F7EB225" w14:textId="77777777" w:rsidR="008B5E00" w:rsidRPr="003C7E03" w:rsidRDefault="008B5E00" w:rsidP="008B5E00">
      <w:pPr>
        <w:pStyle w:val="ACMAQuoteindented"/>
        <w:ind w:hanging="567"/>
      </w:pPr>
      <w:r>
        <w:t>10.11</w:t>
      </w:r>
      <w:r w:rsidRPr="00D4642D">
        <w:t>.</w:t>
      </w:r>
      <w:r w:rsidRPr="00D4642D">
        <w:tab/>
      </w:r>
      <w:bookmarkStart w:id="12" w:name="_Hlk52608943"/>
      <w:r>
        <w:t>Subject to 10.13, the Licensee must use its best endeavours to respond to a Code Complaint substantively in writing within 30 Business Days of the receipt of the complaint</w:t>
      </w:r>
      <w:bookmarkEnd w:id="12"/>
      <w:r>
        <w:t xml:space="preserve">. </w:t>
      </w:r>
    </w:p>
    <w:p w14:paraId="6A852BAD" w14:textId="77777777" w:rsidR="008B5E00" w:rsidRPr="00525CA2" w:rsidRDefault="008B5E00" w:rsidP="008B5E00">
      <w:pPr>
        <w:pStyle w:val="ACMAHeading2"/>
      </w:pPr>
      <w:r w:rsidRPr="00525CA2">
        <w:t>Finding</w:t>
      </w:r>
    </w:p>
    <w:p w14:paraId="11E97DF7" w14:textId="2E57CFB3" w:rsidR="008B5E00" w:rsidRDefault="008B5E00" w:rsidP="008B5E00">
      <w:pPr>
        <w:pStyle w:val="ACMABodyText"/>
      </w:pPr>
      <w:r w:rsidRPr="00BD161F">
        <w:t xml:space="preserve">The </w:t>
      </w:r>
      <w:r>
        <w:t xml:space="preserve">ACMA is of the view that the </w:t>
      </w:r>
      <w:r w:rsidR="009E65F8">
        <w:t xml:space="preserve">Melbourne </w:t>
      </w:r>
      <w:r>
        <w:t>L</w:t>
      </w:r>
      <w:r w:rsidRPr="00BD161F">
        <w:t>icensee</w:t>
      </w:r>
      <w:r w:rsidR="007033C7">
        <w:t xml:space="preserve"> </w:t>
      </w:r>
      <w:r w:rsidRPr="00525CA2">
        <w:t xml:space="preserve">breached </w:t>
      </w:r>
      <w:r w:rsidR="00052A39">
        <w:t xml:space="preserve">clause </w:t>
      </w:r>
      <w:r>
        <w:t>10.11</w:t>
      </w:r>
      <w:r w:rsidRPr="00525CA2">
        <w:t xml:space="preserve"> of the Code.</w:t>
      </w:r>
    </w:p>
    <w:p w14:paraId="459238B5" w14:textId="77777777" w:rsidR="008B5E00" w:rsidRDefault="008B5E00" w:rsidP="008B5E00">
      <w:pPr>
        <w:pStyle w:val="ACMAHeading2"/>
      </w:pPr>
      <w:r>
        <w:lastRenderedPageBreak/>
        <w:t>Reasons</w:t>
      </w:r>
    </w:p>
    <w:p w14:paraId="159658A4" w14:textId="40410FE5" w:rsidR="008B5E00" w:rsidRPr="004414E4" w:rsidRDefault="008B5E00" w:rsidP="008B5E00">
      <w:pPr>
        <w:pStyle w:val="ACMABodyText"/>
      </w:pPr>
      <w:r w:rsidRPr="004414E4">
        <w:t xml:space="preserve">The ACMA has considered the submissions from the Complainant and the </w:t>
      </w:r>
      <w:r w:rsidR="00052A39">
        <w:t xml:space="preserve">Melbourne </w:t>
      </w:r>
      <w:r w:rsidRPr="004414E4">
        <w:t xml:space="preserve">Licensee about interactions between the two parties. </w:t>
      </w:r>
    </w:p>
    <w:p w14:paraId="43D339BC" w14:textId="77777777" w:rsidR="008B5E00" w:rsidRPr="004414E4" w:rsidRDefault="008B5E00" w:rsidP="008B5E00">
      <w:pPr>
        <w:pStyle w:val="ACMABodyText"/>
        <w:spacing w:after="120"/>
      </w:pPr>
      <w:r w:rsidRPr="004414E4">
        <w:t>To assess compliance, the ACMA addressed the following questions:</w:t>
      </w:r>
    </w:p>
    <w:p w14:paraId="195AB6F1" w14:textId="77777777" w:rsidR="008B5E00" w:rsidRPr="004414E4" w:rsidRDefault="008B5E00" w:rsidP="008B5E00">
      <w:pPr>
        <w:pStyle w:val="ACMABodyText"/>
        <w:numPr>
          <w:ilvl w:val="0"/>
          <w:numId w:val="23"/>
        </w:numPr>
        <w:spacing w:after="120"/>
      </w:pPr>
      <w:r w:rsidRPr="004414E4">
        <w:t>Was the complaint a Code complaint?</w:t>
      </w:r>
    </w:p>
    <w:p w14:paraId="482906A1" w14:textId="77777777" w:rsidR="008B5E00" w:rsidRPr="004414E4" w:rsidRDefault="008B5E00" w:rsidP="008B5E00">
      <w:pPr>
        <w:pStyle w:val="ACMABodyText"/>
        <w:numPr>
          <w:ilvl w:val="0"/>
          <w:numId w:val="23"/>
        </w:numPr>
        <w:ind w:left="714" w:hanging="357"/>
      </w:pPr>
      <w:bookmarkStart w:id="13" w:name="_Hlk54085606"/>
      <w:r w:rsidRPr="004414E4">
        <w:t>If so, did the Licensee use best endeavours to respond to the complaint substantively within 30 Business Days?</w:t>
      </w:r>
      <w:bookmarkStart w:id="14" w:name="_Hlk54085421"/>
      <w:bookmarkEnd w:id="13"/>
    </w:p>
    <w:bookmarkEnd w:id="14"/>
    <w:p w14:paraId="68F0287A" w14:textId="44D5A389" w:rsidR="008B5E00" w:rsidRPr="00E72ECB" w:rsidRDefault="008B5E00" w:rsidP="008B5E00">
      <w:pPr>
        <w:pStyle w:val="ACMABodyText"/>
        <w:spacing w:after="120"/>
        <w:rPr>
          <w:b/>
          <w:i/>
        </w:rPr>
      </w:pPr>
      <w:r w:rsidRPr="004414E4">
        <w:rPr>
          <w:b/>
          <w:i/>
        </w:rPr>
        <w:t>Interactions between the complainant and</w:t>
      </w:r>
      <w:r>
        <w:rPr>
          <w:b/>
          <w:i/>
        </w:rPr>
        <w:t xml:space="preserve"> the </w:t>
      </w:r>
      <w:r w:rsidR="004F1866">
        <w:rPr>
          <w:b/>
          <w:i/>
        </w:rPr>
        <w:t>L</w:t>
      </w:r>
      <w:r>
        <w:rPr>
          <w:b/>
          <w:i/>
        </w:rPr>
        <w:t>icensee</w:t>
      </w:r>
    </w:p>
    <w:p w14:paraId="2E71DEDD" w14:textId="30290351" w:rsidR="00C623D6" w:rsidRPr="00C623D6" w:rsidRDefault="00052A39" w:rsidP="008B5E00">
      <w:pPr>
        <w:pStyle w:val="ACMABodyText"/>
      </w:pPr>
      <w:r>
        <w:t xml:space="preserve">On 30 September 2024, the </w:t>
      </w:r>
      <w:r w:rsidR="008B5E00">
        <w:t xml:space="preserve">Complainant alleged </w:t>
      </w:r>
      <w:r w:rsidR="0000314A">
        <w:t xml:space="preserve">that </w:t>
      </w:r>
      <w:r w:rsidR="008B5E00">
        <w:t xml:space="preserve">they had not received a substantive response </w:t>
      </w:r>
      <w:r w:rsidR="00C623D6">
        <w:t xml:space="preserve">3 </w:t>
      </w:r>
      <w:r w:rsidR="00C623D6" w:rsidRPr="00C623D6">
        <w:t xml:space="preserve">months </w:t>
      </w:r>
      <w:r w:rsidR="002F5D0D">
        <w:t>after</w:t>
      </w:r>
      <w:r w:rsidR="002F5D0D" w:rsidRPr="00C623D6">
        <w:t xml:space="preserve"> </w:t>
      </w:r>
      <w:r w:rsidR="00C623D6" w:rsidRPr="00C623D6">
        <w:t xml:space="preserve">lodging their complaint to the </w:t>
      </w:r>
      <w:r w:rsidR="009E65F8">
        <w:t xml:space="preserve">Melbourne </w:t>
      </w:r>
      <w:r w:rsidR="00C623D6" w:rsidRPr="00C623D6">
        <w:t>Licensee.</w:t>
      </w:r>
    </w:p>
    <w:p w14:paraId="520AF5EE" w14:textId="4B5BBBEF" w:rsidR="005C3D3D" w:rsidRDefault="008B5E00" w:rsidP="005C3D3D">
      <w:pPr>
        <w:pStyle w:val="ACMABodyText"/>
      </w:pPr>
      <w:r w:rsidRPr="00C623D6">
        <w:t>The Complainant submitted the</w:t>
      </w:r>
      <w:r w:rsidR="009E65F8">
        <w:t>ir original</w:t>
      </w:r>
      <w:r w:rsidR="005C3D3D">
        <w:t xml:space="preserve"> complaint</w:t>
      </w:r>
      <w:r w:rsidRPr="00C623D6">
        <w:t xml:space="preserve"> </w:t>
      </w:r>
      <w:r w:rsidR="00D67315">
        <w:t xml:space="preserve">to </w:t>
      </w:r>
      <w:r w:rsidR="009E65F8">
        <w:t xml:space="preserve">the </w:t>
      </w:r>
      <w:r w:rsidR="005C3D3D">
        <w:t>Melbourne</w:t>
      </w:r>
      <w:r w:rsidR="009E65F8">
        <w:t xml:space="preserve"> Licensee</w:t>
      </w:r>
      <w:r w:rsidR="005C3D3D">
        <w:t xml:space="preserve"> on </w:t>
      </w:r>
      <w:r w:rsidR="00C623D6" w:rsidRPr="00C623D6">
        <w:t>7 June 2024 using the online complaint form provided on</w:t>
      </w:r>
      <w:r w:rsidR="005C3D3D">
        <w:t xml:space="preserve"> the</w:t>
      </w:r>
      <w:r w:rsidR="00C623D6" w:rsidRPr="00C623D6">
        <w:t xml:space="preserve"> KIIS FM website</w:t>
      </w:r>
      <w:r w:rsidR="002F5D0D">
        <w:t>.</w:t>
      </w:r>
      <w:r w:rsidR="00C623D6" w:rsidRPr="00C623D6">
        <w:rPr>
          <w:rStyle w:val="FootnoteReference"/>
        </w:rPr>
        <w:footnoteReference w:id="3"/>
      </w:r>
      <w:r w:rsidR="00C623D6">
        <w:t xml:space="preserve"> </w:t>
      </w:r>
      <w:r w:rsidRPr="00C623D6">
        <w:t xml:space="preserve">In the </w:t>
      </w:r>
      <w:r w:rsidR="00C623D6" w:rsidRPr="00C623D6">
        <w:t xml:space="preserve">complaint, </w:t>
      </w:r>
      <w:r w:rsidR="00C623D6">
        <w:t xml:space="preserve">which was </w:t>
      </w:r>
      <w:r w:rsidR="005C3D3D">
        <w:t>later provided to the ACMA</w:t>
      </w:r>
      <w:r w:rsidR="00C623D6">
        <w:t>,</w:t>
      </w:r>
      <w:r w:rsidR="00C623D6" w:rsidRPr="00C623D6">
        <w:t xml:space="preserve"> the complainant expressed </w:t>
      </w:r>
      <w:r w:rsidRPr="00C623D6">
        <w:t xml:space="preserve">serious concerns </w:t>
      </w:r>
      <w:r w:rsidR="00C623D6" w:rsidRPr="00C623D6">
        <w:t xml:space="preserve">about the explicit sexualised language used in the </w:t>
      </w:r>
      <w:r w:rsidR="00A1171E">
        <w:t>P</w:t>
      </w:r>
      <w:r w:rsidR="00C623D6" w:rsidRPr="00C623D6">
        <w:t>rogram. The complainant also expressed concerns that children could be listening. The complainant checked boxes</w:t>
      </w:r>
      <w:r w:rsidR="005C3D3D">
        <w:t xml:space="preserve"> related</w:t>
      </w:r>
      <w:r w:rsidR="00C623D6" w:rsidRPr="00C623D6">
        <w:t xml:space="preserve"> </w:t>
      </w:r>
      <w:r w:rsidRPr="00C623D6">
        <w:t xml:space="preserve">to </w:t>
      </w:r>
      <w:r w:rsidR="007033C7">
        <w:t xml:space="preserve">clauses </w:t>
      </w:r>
      <w:r w:rsidR="00C623D6" w:rsidRPr="00C623D6">
        <w:t xml:space="preserve">2.2 and 2.4 </w:t>
      </w:r>
      <w:r w:rsidRPr="00C623D6">
        <w:t xml:space="preserve">of the </w:t>
      </w:r>
      <w:r w:rsidR="005C3D3D" w:rsidRPr="00C623D6">
        <w:t>Code</w:t>
      </w:r>
      <w:r w:rsidR="005C3D3D">
        <w:t xml:space="preserve"> as being relevant to the complaint</w:t>
      </w:r>
      <w:r w:rsidR="005C3D3D" w:rsidRPr="00C623D6">
        <w:t xml:space="preserve">. </w:t>
      </w:r>
    </w:p>
    <w:p w14:paraId="20CB5957" w14:textId="0282893B" w:rsidR="009E65F8" w:rsidRDefault="005C3D3D" w:rsidP="008B5E00">
      <w:pPr>
        <w:pStyle w:val="ACMABodyText"/>
      </w:pPr>
      <w:r w:rsidRPr="004820F3">
        <w:t xml:space="preserve">When the Complainant </w:t>
      </w:r>
      <w:r w:rsidR="008E16B3">
        <w:t>contacted</w:t>
      </w:r>
      <w:r w:rsidR="008E16B3" w:rsidRPr="004820F3">
        <w:t xml:space="preserve"> </w:t>
      </w:r>
      <w:r w:rsidRPr="004820F3">
        <w:t>the ACMA on 30 September 2024</w:t>
      </w:r>
      <w:r w:rsidR="009D7C04">
        <w:t xml:space="preserve">, </w:t>
      </w:r>
      <w:r w:rsidRPr="004820F3">
        <w:t>they had still not received a response</w:t>
      </w:r>
      <w:r w:rsidR="009E65F8">
        <w:t xml:space="preserve"> from the Melbourne Licensee</w:t>
      </w:r>
      <w:r w:rsidRPr="004820F3">
        <w:t xml:space="preserve">. </w:t>
      </w:r>
    </w:p>
    <w:p w14:paraId="1DC96142" w14:textId="3B25AC33" w:rsidR="005C3D3D" w:rsidRDefault="009E65F8" w:rsidP="008B5E00">
      <w:pPr>
        <w:pStyle w:val="ACMABodyText"/>
      </w:pPr>
      <w:r>
        <w:t xml:space="preserve">On </w:t>
      </w:r>
      <w:r w:rsidR="00770281" w:rsidRPr="00B20511">
        <w:t xml:space="preserve">30 September 2024, </w:t>
      </w:r>
      <w:r>
        <w:t xml:space="preserve">the ACMA </w:t>
      </w:r>
      <w:r w:rsidR="005C3D3D" w:rsidRPr="004820F3">
        <w:t>contact</w:t>
      </w:r>
      <w:r>
        <w:t>ed</w:t>
      </w:r>
      <w:r w:rsidR="005C3D3D" w:rsidRPr="004820F3">
        <w:t xml:space="preserve"> the </w:t>
      </w:r>
      <w:r>
        <w:t xml:space="preserve">Melbourne </w:t>
      </w:r>
      <w:r w:rsidR="005C3D3D" w:rsidRPr="004820F3">
        <w:t xml:space="preserve">Licensee </w:t>
      </w:r>
      <w:r>
        <w:t xml:space="preserve">to determine </w:t>
      </w:r>
      <w:r w:rsidR="000A39D2">
        <w:t xml:space="preserve">whether a code response had been provided to the </w:t>
      </w:r>
      <w:r w:rsidR="008E4923">
        <w:t>complainant and</w:t>
      </w:r>
      <w:r>
        <w:t xml:space="preserve"> was </w:t>
      </w:r>
      <w:r w:rsidR="0036476E">
        <w:t xml:space="preserve">advised </w:t>
      </w:r>
      <w:r>
        <w:t xml:space="preserve">by the Melbourne Licensee </w:t>
      </w:r>
      <w:r w:rsidR="0036476E">
        <w:t xml:space="preserve">that following an internal investigation, they had been unable to find a record of a response to the complainant. </w:t>
      </w:r>
      <w:r w:rsidR="0036476E" w:rsidRPr="00C623D6">
        <w:t>The</w:t>
      </w:r>
      <w:r>
        <w:t xml:space="preserve"> Melbourne</w:t>
      </w:r>
      <w:r w:rsidR="0036476E" w:rsidRPr="00C623D6">
        <w:t xml:space="preserve"> Licensee </w:t>
      </w:r>
      <w:r w:rsidR="007033C7">
        <w:t xml:space="preserve">then </w:t>
      </w:r>
      <w:r w:rsidR="0036476E">
        <w:t xml:space="preserve">responded </w:t>
      </w:r>
      <w:r w:rsidR="005C3D3D" w:rsidRPr="004820F3">
        <w:t>to the Complainant on 21 October 2024 (more than 30 business days since the Complainant lodged their complaint).</w:t>
      </w:r>
    </w:p>
    <w:p w14:paraId="08BC3636" w14:textId="0CAEB48E" w:rsidR="004820F3" w:rsidRDefault="004820F3" w:rsidP="004820F3">
      <w:pPr>
        <w:pStyle w:val="ACMABodyText"/>
      </w:pPr>
      <w:r w:rsidRPr="004820F3">
        <w:t xml:space="preserve">In its response to the Complainant, the </w:t>
      </w:r>
      <w:r w:rsidR="009E65F8">
        <w:t xml:space="preserve">Melbourne </w:t>
      </w:r>
      <w:r w:rsidRPr="004820F3">
        <w:t>Licensee apologised for the delay, stating th</w:t>
      </w:r>
      <w:r>
        <w:t>ey had ‘unfortunately experienced an error previously with the delivery of the response to your complaint.’</w:t>
      </w:r>
    </w:p>
    <w:p w14:paraId="608CD9A4" w14:textId="77777777" w:rsidR="004820F3" w:rsidRPr="004820F3" w:rsidRDefault="004820F3" w:rsidP="004820F3">
      <w:pPr>
        <w:pStyle w:val="ACMABodyText"/>
        <w:spacing w:after="120"/>
        <w:rPr>
          <w:b/>
          <w:i/>
        </w:rPr>
      </w:pPr>
      <w:r w:rsidRPr="004820F3">
        <w:rPr>
          <w:b/>
          <w:i/>
        </w:rPr>
        <w:t>Was the complaint a Code complaint?</w:t>
      </w:r>
    </w:p>
    <w:p w14:paraId="16864CC3" w14:textId="04D02496" w:rsidR="004820F3" w:rsidRPr="004820F3" w:rsidRDefault="004820F3" w:rsidP="004820F3">
      <w:pPr>
        <w:pStyle w:val="ACMABodyText"/>
      </w:pPr>
      <w:r w:rsidRPr="004820F3">
        <w:t xml:space="preserve">The objects of the BSA include to encourage the provision of </w:t>
      </w:r>
      <w:r w:rsidR="00385ED6">
        <w:t xml:space="preserve">a </w:t>
      </w:r>
      <w:r w:rsidRPr="004820F3">
        <w:t>means for addressing complaints about broadcasting services. Complaints are a</w:t>
      </w:r>
      <w:r w:rsidR="009E65F8">
        <w:t xml:space="preserve">n essential part </w:t>
      </w:r>
      <w:r w:rsidRPr="004820F3">
        <w:t>of the co-regulatory regime in Australia, providing an efficient process for listeners to convey co</w:t>
      </w:r>
      <w:r w:rsidR="009E65F8">
        <w:t>ncerns</w:t>
      </w:r>
      <w:r w:rsidRPr="004820F3">
        <w:t xml:space="preserve"> to the licensee who is responsible for the broadcast content.</w:t>
      </w:r>
    </w:p>
    <w:p w14:paraId="3B11C6CC" w14:textId="5E076BE0" w:rsidR="004820F3" w:rsidRPr="004820F3" w:rsidRDefault="004820F3" w:rsidP="004820F3">
      <w:pPr>
        <w:pStyle w:val="ACMABodyText"/>
      </w:pPr>
      <w:r w:rsidRPr="004820F3">
        <w:t xml:space="preserve">The Code establishes a complaints framework that </w:t>
      </w:r>
      <w:r w:rsidR="003E7575">
        <w:t>sets rules for</w:t>
      </w:r>
      <w:r w:rsidRPr="004820F3">
        <w:t xml:space="preserve"> both complainants and licensees.</w:t>
      </w:r>
      <w:r>
        <w:t xml:space="preserve"> </w:t>
      </w:r>
      <w:r w:rsidRPr="004820F3">
        <w:t xml:space="preserve">The </w:t>
      </w:r>
      <w:r w:rsidR="00385EF9">
        <w:t>rules</w:t>
      </w:r>
      <w:r w:rsidRPr="004820F3">
        <w:t xml:space="preserve"> establish:</w:t>
      </w:r>
    </w:p>
    <w:p w14:paraId="34045BAC" w14:textId="77E95224" w:rsidR="004820F3" w:rsidRPr="004820F3" w:rsidRDefault="004820F3" w:rsidP="004820F3">
      <w:pPr>
        <w:pStyle w:val="ACMABodyText"/>
        <w:numPr>
          <w:ilvl w:val="0"/>
          <w:numId w:val="25"/>
        </w:numPr>
      </w:pPr>
      <w:r w:rsidRPr="004820F3">
        <w:t>what information must be included in the Code complaint (</w:t>
      </w:r>
      <w:r w:rsidR="00F3655B">
        <w:t>clause</w:t>
      </w:r>
      <w:r w:rsidR="003E7575">
        <w:t>s</w:t>
      </w:r>
      <w:r w:rsidRPr="004820F3">
        <w:t xml:space="preserve"> 10.3 and 10.4)</w:t>
      </w:r>
    </w:p>
    <w:p w14:paraId="263DADFA" w14:textId="64D757B3" w:rsidR="004820F3" w:rsidRPr="004820F3" w:rsidRDefault="004820F3" w:rsidP="004820F3">
      <w:pPr>
        <w:pStyle w:val="ACMABodyText"/>
        <w:numPr>
          <w:ilvl w:val="0"/>
          <w:numId w:val="25"/>
        </w:numPr>
      </w:pPr>
      <w:r w:rsidRPr="004820F3">
        <w:t xml:space="preserve">the time frame in which </w:t>
      </w:r>
      <w:r w:rsidR="006235F6">
        <w:t>a Code complaint</w:t>
      </w:r>
      <w:r w:rsidR="006235F6" w:rsidRPr="004820F3">
        <w:t xml:space="preserve"> </w:t>
      </w:r>
      <w:r w:rsidRPr="004820F3">
        <w:t>must be received (within 30 days of the broadcast) (</w:t>
      </w:r>
      <w:r w:rsidR="00F3655B">
        <w:t>clause</w:t>
      </w:r>
      <w:r w:rsidRPr="004820F3">
        <w:t xml:space="preserve"> 10.4)</w:t>
      </w:r>
    </w:p>
    <w:p w14:paraId="27481727" w14:textId="1B5E843C" w:rsidR="004820F3" w:rsidRPr="004820F3" w:rsidRDefault="004820F3" w:rsidP="004820F3">
      <w:pPr>
        <w:pStyle w:val="ACMABodyText"/>
        <w:numPr>
          <w:ilvl w:val="0"/>
          <w:numId w:val="25"/>
        </w:numPr>
      </w:pPr>
      <w:r w:rsidRPr="004820F3">
        <w:lastRenderedPageBreak/>
        <w:t xml:space="preserve">the </w:t>
      </w:r>
      <w:proofErr w:type="gramStart"/>
      <w:r w:rsidRPr="004820F3">
        <w:t>manner in which</w:t>
      </w:r>
      <w:proofErr w:type="gramEnd"/>
      <w:r w:rsidRPr="004820F3">
        <w:t xml:space="preserve"> a </w:t>
      </w:r>
      <w:r w:rsidR="006235F6">
        <w:t xml:space="preserve">Code </w:t>
      </w:r>
      <w:r w:rsidRPr="004820F3">
        <w:t>complaint must be lodged with the licensee (via an electronic form or by post) (</w:t>
      </w:r>
      <w:r w:rsidR="00F3655B">
        <w:t>clause</w:t>
      </w:r>
      <w:r w:rsidRPr="004820F3">
        <w:t xml:space="preserve"> 10.2).</w:t>
      </w:r>
    </w:p>
    <w:p w14:paraId="13AD0A03" w14:textId="0F9F4F6F" w:rsidR="004820F3" w:rsidRPr="004820F3" w:rsidRDefault="004820F3" w:rsidP="004820F3">
      <w:pPr>
        <w:pStyle w:val="ACMABodyText"/>
      </w:pPr>
      <w:r w:rsidRPr="004820F3">
        <w:t xml:space="preserve">The </w:t>
      </w:r>
      <w:r w:rsidR="00385EF9">
        <w:t>rules</w:t>
      </w:r>
      <w:r w:rsidRPr="004820F3">
        <w:t xml:space="preserve"> require the licensee to:</w:t>
      </w:r>
    </w:p>
    <w:p w14:paraId="7065DC92" w14:textId="0ADE404B" w:rsidR="004820F3" w:rsidRPr="004820F3" w:rsidRDefault="004820F3" w:rsidP="004820F3">
      <w:pPr>
        <w:pStyle w:val="ACMABodyText"/>
        <w:numPr>
          <w:ilvl w:val="0"/>
          <w:numId w:val="25"/>
        </w:numPr>
      </w:pPr>
      <w:r w:rsidRPr="004820F3">
        <w:t>respond in a substantive manner within 30 business days (</w:t>
      </w:r>
      <w:r w:rsidR="00F3655B">
        <w:t>clause</w:t>
      </w:r>
      <w:r w:rsidRPr="004820F3">
        <w:t xml:space="preserve"> 10.11)</w:t>
      </w:r>
    </w:p>
    <w:p w14:paraId="0ECBB1D2" w14:textId="1EFD53D7" w:rsidR="004820F3" w:rsidRPr="004820F3" w:rsidRDefault="004820F3" w:rsidP="004820F3">
      <w:pPr>
        <w:pStyle w:val="ACMABodyText"/>
        <w:numPr>
          <w:ilvl w:val="0"/>
          <w:numId w:val="25"/>
        </w:numPr>
      </w:pPr>
      <w:r w:rsidRPr="004820F3">
        <w:t xml:space="preserve">inform the complainant that they have the right to refer their complaint to the ACMA if they are dissatisfied with the </w:t>
      </w:r>
      <w:r w:rsidR="004A3793">
        <w:t>l</w:t>
      </w:r>
      <w:r w:rsidRPr="004820F3">
        <w:t>icensee’s response (</w:t>
      </w:r>
      <w:r w:rsidR="00F3655B">
        <w:t>clause</w:t>
      </w:r>
      <w:r w:rsidRPr="004820F3">
        <w:t xml:space="preserve"> 10.12).</w:t>
      </w:r>
    </w:p>
    <w:p w14:paraId="3771849B" w14:textId="706469D3" w:rsidR="004820F3" w:rsidRPr="004820F3" w:rsidRDefault="004820F3" w:rsidP="004820F3">
      <w:pPr>
        <w:pStyle w:val="ACMABodyText"/>
      </w:pPr>
      <w:r w:rsidRPr="004820F3">
        <w:t xml:space="preserve">The complaint to the </w:t>
      </w:r>
      <w:r w:rsidR="009E65F8">
        <w:t xml:space="preserve">Melbourne </w:t>
      </w:r>
      <w:r w:rsidRPr="004820F3">
        <w:t xml:space="preserve">Licensee contained allegations that raised issues under the Code </w:t>
      </w:r>
      <w:r>
        <w:t>(</w:t>
      </w:r>
      <w:r w:rsidR="007C7383">
        <w:t xml:space="preserve">clauses </w:t>
      </w:r>
      <w:r>
        <w:t>2.2 and 2.4).</w:t>
      </w:r>
      <w:r w:rsidRPr="004820F3">
        <w:t xml:space="preserve"> The complaint included sufficient detail</w:t>
      </w:r>
      <w:r w:rsidR="00770350">
        <w:t>s</w:t>
      </w:r>
      <w:r w:rsidR="006B5BA4">
        <w:t>, including</w:t>
      </w:r>
      <w:r w:rsidR="00905BCB">
        <w:t xml:space="preserve"> about the material broadcast</w:t>
      </w:r>
      <w:r w:rsidR="004777AE">
        <w:t>,</w:t>
      </w:r>
      <w:r w:rsidR="006B5BA4">
        <w:t xml:space="preserve"> </w:t>
      </w:r>
      <w:r w:rsidRPr="004820F3">
        <w:t xml:space="preserve">to meet the requirements of </w:t>
      </w:r>
      <w:r w:rsidR="003753C3">
        <w:t>clauses</w:t>
      </w:r>
      <w:r w:rsidRPr="004820F3">
        <w:t xml:space="preserve"> 10.3 and 10.4 of the Code. It was also received by the Licensee on </w:t>
      </w:r>
      <w:r>
        <w:t xml:space="preserve">7 June 2024, the same day as the broadcast, </w:t>
      </w:r>
      <w:r w:rsidRPr="004820F3">
        <w:t xml:space="preserve">which meets the requirements of </w:t>
      </w:r>
      <w:r w:rsidR="003753C3">
        <w:t>clause</w:t>
      </w:r>
      <w:r w:rsidRPr="004820F3">
        <w:t xml:space="preserve"> 10.4</w:t>
      </w:r>
      <w:r w:rsidR="003753C3">
        <w:t xml:space="preserve"> </w:t>
      </w:r>
      <w:r w:rsidR="003753C3" w:rsidRPr="004820F3">
        <w:t>of the Code</w:t>
      </w:r>
      <w:r w:rsidRPr="004820F3">
        <w:t>.</w:t>
      </w:r>
    </w:p>
    <w:p w14:paraId="2877986C" w14:textId="152BF12F" w:rsidR="00D70EA9" w:rsidRPr="00D70EA9" w:rsidRDefault="00D70EA9" w:rsidP="00D70EA9">
      <w:pPr>
        <w:spacing w:before="100" w:beforeAutospacing="1" w:after="100" w:afterAutospacing="1" w:line="240" w:lineRule="auto"/>
        <w:rPr>
          <w:i w:val="0"/>
          <w:snapToGrid w:val="0"/>
          <w:szCs w:val="20"/>
        </w:rPr>
      </w:pPr>
      <w:r w:rsidRPr="00D70EA9">
        <w:rPr>
          <w:i w:val="0"/>
          <w:snapToGrid w:val="0"/>
          <w:szCs w:val="20"/>
        </w:rPr>
        <w:t xml:space="preserve">In </w:t>
      </w:r>
      <w:r w:rsidR="004A3793" w:rsidRPr="00D70EA9">
        <w:rPr>
          <w:i w:val="0"/>
          <w:snapToGrid w:val="0"/>
          <w:szCs w:val="20"/>
        </w:rPr>
        <w:t>assessing</w:t>
      </w:r>
      <w:r w:rsidRPr="00D70EA9">
        <w:rPr>
          <w:i w:val="0"/>
          <w:snapToGrid w:val="0"/>
          <w:szCs w:val="20"/>
        </w:rPr>
        <w:t xml:space="preserve"> the handling of the complaint </w:t>
      </w:r>
      <w:r w:rsidR="009D7C04">
        <w:rPr>
          <w:i w:val="0"/>
          <w:snapToGrid w:val="0"/>
          <w:szCs w:val="20"/>
        </w:rPr>
        <w:t xml:space="preserve">by the </w:t>
      </w:r>
      <w:r w:rsidR="009E65F8">
        <w:rPr>
          <w:i w:val="0"/>
          <w:snapToGrid w:val="0"/>
          <w:szCs w:val="20"/>
        </w:rPr>
        <w:t xml:space="preserve">Melbourne </w:t>
      </w:r>
      <w:r w:rsidR="009D7C04" w:rsidRPr="00D70EA9">
        <w:rPr>
          <w:i w:val="0"/>
          <w:snapToGrid w:val="0"/>
          <w:szCs w:val="20"/>
        </w:rPr>
        <w:t>Licensee</w:t>
      </w:r>
      <w:r w:rsidR="009D7C04">
        <w:rPr>
          <w:i w:val="0"/>
          <w:snapToGrid w:val="0"/>
          <w:szCs w:val="20"/>
        </w:rPr>
        <w:t xml:space="preserve"> </w:t>
      </w:r>
      <w:r w:rsidRPr="00D70EA9">
        <w:rPr>
          <w:i w:val="0"/>
          <w:snapToGrid w:val="0"/>
          <w:szCs w:val="20"/>
        </w:rPr>
        <w:t>the ACMA notes:</w:t>
      </w:r>
    </w:p>
    <w:p w14:paraId="034761F2" w14:textId="2EBF184B" w:rsidR="00D70EA9" w:rsidRDefault="00D70EA9" w:rsidP="00D70EA9">
      <w:pPr>
        <w:pStyle w:val="ACMABodyText"/>
        <w:numPr>
          <w:ilvl w:val="0"/>
          <w:numId w:val="25"/>
        </w:numPr>
      </w:pPr>
      <w:r w:rsidRPr="00D70EA9">
        <w:t xml:space="preserve">The Licensee </w:t>
      </w:r>
      <w:r>
        <w:t>has an electronic complaints form</w:t>
      </w:r>
      <w:r w:rsidR="007A0682">
        <w:t xml:space="preserve"> that</w:t>
      </w:r>
      <w:r>
        <w:t xml:space="preserve"> provide</w:t>
      </w:r>
      <w:r w:rsidR="007A0682">
        <w:t>s</w:t>
      </w:r>
      <w:r>
        <w:t xml:space="preserve"> data entry fields </w:t>
      </w:r>
      <w:r w:rsidR="007A0682">
        <w:t>to</w:t>
      </w:r>
      <w:r>
        <w:t xml:space="preserve"> allow the complainant to </w:t>
      </w:r>
      <w:r w:rsidR="007A0682">
        <w:t>include</w:t>
      </w:r>
      <w:r>
        <w:t xml:space="preserve"> information pertinent to the complaint, including contact information and information </w:t>
      </w:r>
      <w:r w:rsidR="007A0682">
        <w:t>that will</w:t>
      </w:r>
      <w:r>
        <w:t xml:space="preserve"> identify the broadcast material </w:t>
      </w:r>
      <w:r w:rsidR="007A0682">
        <w:t>complained about</w:t>
      </w:r>
      <w:r>
        <w:t xml:space="preserve">. The electronic complaints form also includes ‘check boxes’ that allow the complainant to identify each relevant Code </w:t>
      </w:r>
      <w:r w:rsidR="003753C3">
        <w:t>clause</w:t>
      </w:r>
      <w:r>
        <w:t xml:space="preserve"> their complaint relates to. </w:t>
      </w:r>
    </w:p>
    <w:p w14:paraId="1AA0ED21" w14:textId="58FD07B0" w:rsidR="00D70EA9" w:rsidRDefault="00D70EA9" w:rsidP="00D70EA9">
      <w:pPr>
        <w:pStyle w:val="ACMABodyText"/>
        <w:numPr>
          <w:ilvl w:val="0"/>
          <w:numId w:val="25"/>
        </w:numPr>
      </w:pPr>
      <w:r>
        <w:t xml:space="preserve">The copy of the complaint submitted by the complainant </w:t>
      </w:r>
      <w:r w:rsidR="006235F6">
        <w:t xml:space="preserve">that </w:t>
      </w:r>
      <w:r>
        <w:t xml:space="preserve">indicates they entered all relevant fields on the online complaint form. This includes choosing ‘Formal complaint about on-air radio broadcast’ from the </w:t>
      </w:r>
      <w:r w:rsidR="008E4923">
        <w:t>drop-down</w:t>
      </w:r>
      <w:r>
        <w:t xml:space="preserve"> menu. </w:t>
      </w:r>
    </w:p>
    <w:p w14:paraId="4DE8F15A" w14:textId="413DDA9F" w:rsidR="00EE2D9F" w:rsidRDefault="009E65F8" w:rsidP="00D70EA9">
      <w:pPr>
        <w:pStyle w:val="ACMABodyText"/>
      </w:pPr>
      <w:r>
        <w:t>Consequently, t</w:t>
      </w:r>
      <w:r w:rsidR="00EE2D9F" w:rsidRPr="00EE2D9F">
        <w:t xml:space="preserve">he ACMA considers the complaint was a Code complaint, and that the obligations under </w:t>
      </w:r>
      <w:r w:rsidR="00B603C3">
        <w:t xml:space="preserve">clause </w:t>
      </w:r>
      <w:r w:rsidR="00EE2D9F" w:rsidRPr="00EE2D9F">
        <w:t>10.11, to respond to the Code complaint within 30 business days of receipt, applied.</w:t>
      </w:r>
    </w:p>
    <w:p w14:paraId="3F94A033" w14:textId="77777777" w:rsidR="009049AE" w:rsidRPr="009049AE" w:rsidRDefault="009049AE" w:rsidP="009049AE">
      <w:pPr>
        <w:pStyle w:val="ACMABodyText"/>
        <w:spacing w:after="120"/>
        <w:rPr>
          <w:b/>
          <w:i/>
        </w:rPr>
      </w:pPr>
      <w:r w:rsidRPr="009049AE">
        <w:rPr>
          <w:b/>
          <w:i/>
        </w:rPr>
        <w:t>If so, did the Licensee use best endeavours to respond to the complaint substantively within 30 Business Days?</w:t>
      </w:r>
    </w:p>
    <w:p w14:paraId="1015F88F" w14:textId="6C918D00" w:rsidR="009049AE" w:rsidRDefault="009049AE" w:rsidP="009049AE">
      <w:pPr>
        <w:pStyle w:val="ACMABodyText"/>
        <w:rPr>
          <w:iCs/>
        </w:rPr>
      </w:pPr>
      <w:r w:rsidRPr="004414E4">
        <w:t xml:space="preserve">The ACMA notes that the complaint was lodged on </w:t>
      </w:r>
      <w:r>
        <w:t>7 June 2024</w:t>
      </w:r>
      <w:r w:rsidRPr="004414E4">
        <w:t xml:space="preserve"> and the complainant received a substantive response on </w:t>
      </w:r>
      <w:r>
        <w:t xml:space="preserve">21 October 2024, only after </w:t>
      </w:r>
      <w:r w:rsidR="009E65F8">
        <w:t>the Melbourne Licensee was</w:t>
      </w:r>
      <w:r>
        <w:t xml:space="preserve"> </w:t>
      </w:r>
      <w:r w:rsidR="009E65F8">
        <w:t xml:space="preserve">prompted </w:t>
      </w:r>
      <w:r>
        <w:t>by the ACMA</w:t>
      </w:r>
      <w:r w:rsidR="009E65F8">
        <w:t xml:space="preserve"> to do so</w:t>
      </w:r>
      <w:r w:rsidRPr="004414E4">
        <w:rPr>
          <w:iCs/>
        </w:rPr>
        <w:t>. The</w:t>
      </w:r>
      <w:r w:rsidR="009E65F8">
        <w:rPr>
          <w:iCs/>
        </w:rPr>
        <w:t xml:space="preserve"> Melbourne</w:t>
      </w:r>
      <w:r w:rsidRPr="004414E4">
        <w:rPr>
          <w:iCs/>
        </w:rPr>
        <w:t xml:space="preserve"> Licensee failed to provide a substantive response within 30 </w:t>
      </w:r>
      <w:r>
        <w:rPr>
          <w:iCs/>
        </w:rPr>
        <w:t xml:space="preserve">business </w:t>
      </w:r>
      <w:r w:rsidRPr="004414E4">
        <w:rPr>
          <w:iCs/>
        </w:rPr>
        <w:t>days</w:t>
      </w:r>
      <w:r>
        <w:rPr>
          <w:iCs/>
        </w:rPr>
        <w:t>.</w:t>
      </w:r>
    </w:p>
    <w:p w14:paraId="4945805B" w14:textId="32DDFF23" w:rsidR="005C3D3D" w:rsidRDefault="005C3D3D" w:rsidP="005C3D3D">
      <w:pPr>
        <w:pStyle w:val="ACMABodyText"/>
        <w:rPr>
          <w:iCs/>
        </w:rPr>
      </w:pPr>
      <w:r>
        <w:rPr>
          <w:iCs/>
        </w:rPr>
        <w:t>The</w:t>
      </w:r>
      <w:r w:rsidRPr="004414E4">
        <w:rPr>
          <w:iCs/>
        </w:rPr>
        <w:t xml:space="preserve"> </w:t>
      </w:r>
      <w:r w:rsidR="009E65F8">
        <w:rPr>
          <w:iCs/>
        </w:rPr>
        <w:t xml:space="preserve">Melbourne </w:t>
      </w:r>
      <w:r w:rsidRPr="004414E4">
        <w:rPr>
          <w:iCs/>
        </w:rPr>
        <w:t>Licensee ha</w:t>
      </w:r>
      <w:r>
        <w:rPr>
          <w:iCs/>
        </w:rPr>
        <w:t>s</w:t>
      </w:r>
      <w:r w:rsidRPr="004414E4">
        <w:rPr>
          <w:iCs/>
        </w:rPr>
        <w:t xml:space="preserve"> advised that </w:t>
      </w:r>
      <w:r>
        <w:t>the cause of the delay was ‘human error brought about by a complex set of personal circumstances. [The complainant’s] referral to the ACMA has enabled us to identify and resolve vulnerabilities in ARN’s complaints handling procedures.’</w:t>
      </w:r>
    </w:p>
    <w:p w14:paraId="737E0FAB" w14:textId="34270E8B" w:rsidR="009049AE" w:rsidRPr="004414E4" w:rsidRDefault="0096187B" w:rsidP="009049AE">
      <w:pPr>
        <w:pStyle w:val="ACMABodyText"/>
      </w:pPr>
      <w:r w:rsidRPr="0057042C">
        <w:t xml:space="preserve">The ACMA </w:t>
      </w:r>
      <w:r w:rsidR="009049AE" w:rsidRPr="0057042C">
        <w:t xml:space="preserve">notes that the </w:t>
      </w:r>
      <w:r w:rsidR="009E65F8" w:rsidRPr="0057042C">
        <w:t xml:space="preserve">Melbourne </w:t>
      </w:r>
      <w:r w:rsidR="009049AE" w:rsidRPr="0057042C">
        <w:t xml:space="preserve">Licensee is responsible for the material it broadcasts, and </w:t>
      </w:r>
      <w:r w:rsidR="009E65F8" w:rsidRPr="0057042C">
        <w:t xml:space="preserve">failing to </w:t>
      </w:r>
      <w:r w:rsidR="009049AE" w:rsidRPr="0057042C">
        <w:t xml:space="preserve">adequately respond to </w:t>
      </w:r>
      <w:r w:rsidR="009E65F8" w:rsidRPr="0057042C">
        <w:t xml:space="preserve">Code </w:t>
      </w:r>
      <w:r w:rsidR="009049AE" w:rsidRPr="0057042C">
        <w:t xml:space="preserve">complaints </w:t>
      </w:r>
      <w:r w:rsidR="009E65F8" w:rsidRPr="0057042C">
        <w:t>undermines the utility of the co-regulatory Code process</w:t>
      </w:r>
      <w:r w:rsidR="009049AE" w:rsidRPr="0057042C">
        <w:t xml:space="preserve">. </w:t>
      </w:r>
      <w:r w:rsidR="009049AE" w:rsidRPr="004414E4">
        <w:t xml:space="preserve">The ACMA therefore considers the </w:t>
      </w:r>
      <w:r w:rsidR="009E65F8">
        <w:t xml:space="preserve">Melbourne </w:t>
      </w:r>
      <w:r w:rsidR="009049AE" w:rsidRPr="004414E4">
        <w:t>Licensee</w:t>
      </w:r>
      <w:r w:rsidR="00CF308B">
        <w:t xml:space="preserve"> </w:t>
      </w:r>
      <w:r w:rsidR="009049AE" w:rsidRPr="004414E4">
        <w:t xml:space="preserve">failed to use </w:t>
      </w:r>
      <w:r w:rsidR="00E01CFA">
        <w:t xml:space="preserve">its </w:t>
      </w:r>
      <w:r w:rsidR="009049AE" w:rsidRPr="004414E4">
        <w:t xml:space="preserve">best endeavours to respond substantively in writing within 30 business days of the receipt of the Code complaint, as required under </w:t>
      </w:r>
      <w:r w:rsidR="00B603C3">
        <w:t xml:space="preserve">clause </w:t>
      </w:r>
      <w:r w:rsidR="009049AE" w:rsidRPr="004414E4">
        <w:t>10.11 of the Code.</w:t>
      </w:r>
    </w:p>
    <w:p w14:paraId="26D228BA" w14:textId="344C61DF" w:rsidR="007033C7" w:rsidRDefault="009049AE" w:rsidP="007033C7">
      <w:pPr>
        <w:pStyle w:val="ACMABodyText"/>
      </w:pPr>
      <w:r w:rsidRPr="0024443F">
        <w:t xml:space="preserve">Accordingly, the ACMA’s </w:t>
      </w:r>
      <w:r w:rsidR="00B603C3">
        <w:t>finding</w:t>
      </w:r>
      <w:r w:rsidRPr="0024443F">
        <w:t xml:space="preserve"> is that the </w:t>
      </w:r>
      <w:r w:rsidR="009E65F8">
        <w:t xml:space="preserve">Melbourne </w:t>
      </w:r>
      <w:r w:rsidR="007033C7">
        <w:t>L</w:t>
      </w:r>
      <w:r w:rsidR="007033C7" w:rsidRPr="00BD161F">
        <w:t>icensee</w:t>
      </w:r>
      <w:r w:rsidR="00CF308B">
        <w:t xml:space="preserve"> </w:t>
      </w:r>
      <w:r w:rsidR="007033C7" w:rsidRPr="00525CA2">
        <w:t xml:space="preserve">breached </w:t>
      </w:r>
      <w:r w:rsidR="00714489">
        <w:t xml:space="preserve">clause </w:t>
      </w:r>
      <w:r w:rsidR="007033C7">
        <w:t>10.11</w:t>
      </w:r>
      <w:r w:rsidR="007033C7" w:rsidRPr="00525CA2">
        <w:t xml:space="preserve"> of the Code.</w:t>
      </w:r>
    </w:p>
    <w:p w14:paraId="25815122" w14:textId="44F5DE34" w:rsidR="006A02B1" w:rsidRPr="00153F9D" w:rsidRDefault="0067128B" w:rsidP="00493C0C">
      <w:pPr>
        <w:pStyle w:val="ACMAHeading2"/>
      </w:pPr>
      <w:r>
        <w:br w:type="page"/>
      </w:r>
      <w:r w:rsidR="006A02B1" w:rsidRPr="00153F9D">
        <w:lastRenderedPageBreak/>
        <w:t xml:space="preserve">Attachment </w:t>
      </w:r>
      <w:r w:rsidR="001B1156">
        <w:t>A</w:t>
      </w:r>
    </w:p>
    <w:p w14:paraId="407CEB54" w14:textId="1B4ABD4A" w:rsidR="0012464D" w:rsidRDefault="0012464D" w:rsidP="0012464D">
      <w:pPr>
        <w:pStyle w:val="ACMAHeading2"/>
      </w:pPr>
      <w:r>
        <w:rPr>
          <w:bCs/>
        </w:rPr>
        <w:t>The ACMA’s approach to assessing content</w:t>
      </w:r>
    </w:p>
    <w:p w14:paraId="135CCE4F" w14:textId="5FE6849D" w:rsidR="0012464D" w:rsidRPr="0024000F" w:rsidRDefault="0012464D" w:rsidP="0012464D">
      <w:pPr>
        <w:pStyle w:val="ACMABodyText"/>
      </w:pPr>
      <w:r w:rsidRPr="0024000F">
        <w:t xml:space="preserve">When assessing content, the ACMA considers the meaning conveyed by the material, including the natural, ordinary meaning of the language, context, </w:t>
      </w:r>
      <w:r w:rsidRPr="001162A1">
        <w:t>tenor, tone</w:t>
      </w:r>
      <w:r w:rsidR="0067128B">
        <w:t xml:space="preserve"> </w:t>
      </w:r>
      <w:r w:rsidRPr="001162A1">
        <w:t>and any</w:t>
      </w:r>
      <w:r w:rsidRPr="0024000F">
        <w:t xml:space="preserve"> inferences that may be drawn. This is assessed according to the understanding of an ‘ordinary reasonable’ listener or viewer.</w:t>
      </w:r>
    </w:p>
    <w:p w14:paraId="6A63698A" w14:textId="77777777" w:rsidR="0012464D" w:rsidRPr="0024000F" w:rsidRDefault="0012464D" w:rsidP="0012464D">
      <w:pPr>
        <w:pStyle w:val="ACMABodyText"/>
        <w:spacing w:after="120"/>
      </w:pPr>
      <w:r w:rsidRPr="0024000F">
        <w:t>Australian courts have considered an ‘ordinary reasonable’ listener or viewer to be:</w:t>
      </w:r>
    </w:p>
    <w:p w14:paraId="02D4BFDC" w14:textId="77777777" w:rsidR="0012464D" w:rsidRPr="0024000F" w:rsidRDefault="0012464D" w:rsidP="0012464D">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4"/>
      </w:r>
    </w:p>
    <w:p w14:paraId="285D1D75" w14:textId="6E2B6F62" w:rsidR="0012464D" w:rsidRPr="00BE3A2D" w:rsidRDefault="0012464D" w:rsidP="00BE3A2D">
      <w:pPr>
        <w:pStyle w:val="ACMABodyText"/>
      </w:pPr>
      <w:r w:rsidRPr="0024000F">
        <w:t>Once the ACMA has ascertained the meaning of the material that was broadcast, it then assesses compliance with the Code.</w:t>
      </w:r>
    </w:p>
    <w:sectPr w:rsidR="0012464D" w:rsidRPr="00BE3A2D" w:rsidSect="00193967">
      <w:headerReference w:type="even" r:id="rId8"/>
      <w:footerReference w:type="even" r:id="rId9"/>
      <w:footerReference w:type="default" r:id="rId10"/>
      <w:headerReference w:type="first" r:id="rId11"/>
      <w:footerReference w:type="first" r:id="rId12"/>
      <w:pgSz w:w="11909" w:h="16834" w:code="9"/>
      <w:pgMar w:top="1741" w:right="179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1D99E2" w14:textId="77777777" w:rsidR="00D21B4C" w:rsidRDefault="00D21B4C">
      <w:r>
        <w:separator/>
      </w:r>
    </w:p>
  </w:endnote>
  <w:endnote w:type="continuationSeparator" w:id="0">
    <w:p w14:paraId="08C6CEC7" w14:textId="77777777" w:rsidR="00D21B4C" w:rsidRDefault="00D21B4C">
      <w:r>
        <w:continuationSeparator/>
      </w:r>
    </w:p>
  </w:endnote>
  <w:endnote w:type="continuationNotice" w:id="1">
    <w:p w14:paraId="24F2ECF7" w14:textId="77777777" w:rsidR="00D21B4C" w:rsidRDefault="00D21B4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497CB1" w14:textId="61C7C762"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7C418D2E"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317300" w14:textId="5BAB5FC5" w:rsidR="0061569D" w:rsidRPr="00816ADF" w:rsidRDefault="006A02B1" w:rsidP="00EF7A2A">
    <w:pPr>
      <w:pStyle w:val="ACMAFooter"/>
      <w:rPr>
        <w:sz w:val="16"/>
        <w:szCs w:val="16"/>
      </w:rPr>
    </w:pPr>
    <w:r w:rsidRPr="00EA4BB0">
      <w:rPr>
        <w:sz w:val="16"/>
        <w:szCs w:val="16"/>
      </w:rPr>
      <w:t xml:space="preserve">Investigation </w:t>
    </w:r>
    <w:r w:rsidR="0079419E" w:rsidRPr="00EA4BB0">
      <w:rPr>
        <w:sz w:val="16"/>
        <w:szCs w:val="16"/>
      </w:rPr>
      <w:t>r</w:t>
    </w:r>
    <w:r w:rsidRPr="00EA4BB0">
      <w:rPr>
        <w:sz w:val="16"/>
        <w:szCs w:val="16"/>
      </w:rPr>
      <w:t>eport—</w:t>
    </w:r>
    <w:r w:rsidR="00F46313" w:rsidRPr="00F46313">
      <w:rPr>
        <w:i/>
        <w:iCs/>
        <w:sz w:val="16"/>
        <w:szCs w:val="16"/>
      </w:rPr>
      <w:t>The</w:t>
    </w:r>
    <w:r w:rsidR="00F46313">
      <w:rPr>
        <w:sz w:val="16"/>
        <w:szCs w:val="16"/>
      </w:rPr>
      <w:t xml:space="preserve"> </w:t>
    </w:r>
    <w:r w:rsidR="00EA4BB0" w:rsidRPr="00EA4BB0">
      <w:rPr>
        <w:i/>
        <w:sz w:val="16"/>
        <w:szCs w:val="16"/>
      </w:rPr>
      <w:t xml:space="preserve">Kyle </w:t>
    </w:r>
    <w:r w:rsidR="00F46313">
      <w:rPr>
        <w:i/>
        <w:sz w:val="16"/>
        <w:szCs w:val="16"/>
      </w:rPr>
      <w:t xml:space="preserve">&amp; </w:t>
    </w:r>
    <w:r w:rsidR="00EA4BB0" w:rsidRPr="00EA4BB0">
      <w:rPr>
        <w:i/>
        <w:sz w:val="16"/>
        <w:szCs w:val="16"/>
      </w:rPr>
      <w:t>Jackie O</w:t>
    </w:r>
    <w:r w:rsidR="00F46313">
      <w:rPr>
        <w:i/>
        <w:sz w:val="16"/>
        <w:szCs w:val="16"/>
      </w:rPr>
      <w:t xml:space="preserve"> Show</w:t>
    </w:r>
    <w:r w:rsidRPr="00EA4BB0">
      <w:rPr>
        <w:sz w:val="16"/>
        <w:szCs w:val="16"/>
      </w:rPr>
      <w:t xml:space="preserve"> broadcast </w:t>
    </w:r>
    <w:r w:rsidR="006162E4" w:rsidRPr="00EA4BB0">
      <w:rPr>
        <w:sz w:val="16"/>
        <w:szCs w:val="16"/>
      </w:rPr>
      <w:t>on</w:t>
    </w:r>
    <w:r w:rsidRPr="00EA4BB0">
      <w:rPr>
        <w:sz w:val="16"/>
        <w:szCs w:val="16"/>
      </w:rPr>
      <w:t xml:space="preserve"> </w:t>
    </w:r>
    <w:r w:rsidR="00EA4BB0" w:rsidRPr="00EA4BB0">
      <w:rPr>
        <w:sz w:val="16"/>
        <w:szCs w:val="16"/>
      </w:rPr>
      <w:t>KIIS 1011 and KIIS 1065 on 7 June 2024</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A1315">
      <w:rPr>
        <w:noProof/>
        <w:sz w:val="16"/>
        <w:szCs w:val="16"/>
      </w:rPr>
      <w:t>14</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992CFE" w14:textId="53647C21" w:rsidR="0061569D" w:rsidRPr="00211185" w:rsidRDefault="00193967" w:rsidP="00193967">
    <w:pPr>
      <w:pStyle w:val="Footer"/>
      <w:jc w:val="right"/>
    </w:pPr>
    <w:r w:rsidRPr="005E250B">
      <w:rPr>
        <w:noProof/>
        <w:vertAlign w:val="subscript"/>
      </w:rPr>
      <w:drawing>
        <wp:inline distT="0" distB="0" distL="0" distR="0" wp14:anchorId="6D4A92F2" wp14:editId="60F43CF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AB3C83" w14:textId="77777777" w:rsidR="00D21B4C" w:rsidRDefault="00D21B4C">
      <w:r>
        <w:separator/>
      </w:r>
    </w:p>
  </w:footnote>
  <w:footnote w:type="continuationSeparator" w:id="0">
    <w:p w14:paraId="17287C64" w14:textId="77777777" w:rsidR="00D21B4C" w:rsidRDefault="00D21B4C">
      <w:r>
        <w:continuationSeparator/>
      </w:r>
    </w:p>
  </w:footnote>
  <w:footnote w:type="continuationNotice" w:id="1">
    <w:p w14:paraId="279AB339" w14:textId="77777777" w:rsidR="00D21B4C" w:rsidRDefault="00D21B4C">
      <w:pPr>
        <w:spacing w:before="0" w:after="0" w:line="240" w:lineRule="auto"/>
      </w:pPr>
    </w:p>
  </w:footnote>
  <w:footnote w:id="2">
    <w:p w14:paraId="2C6AE564" w14:textId="6C3C9F49" w:rsidR="00B61E28" w:rsidRDefault="00B61E28">
      <w:pPr>
        <w:pStyle w:val="FootnoteText"/>
      </w:pPr>
      <w:r>
        <w:rPr>
          <w:rStyle w:val="FootnoteReference"/>
        </w:rPr>
        <w:footnoteRef/>
      </w:r>
      <w:r>
        <w:t xml:space="preserve"> </w:t>
      </w:r>
      <w:r w:rsidRPr="00B61E28">
        <w:t>Mackinlay v Wiley [1971] WAR 3 at 25.</w:t>
      </w:r>
    </w:p>
  </w:footnote>
  <w:footnote w:id="3">
    <w:p w14:paraId="76926F3B" w14:textId="4D7D0706" w:rsidR="00C623D6" w:rsidRDefault="00C623D6">
      <w:pPr>
        <w:pStyle w:val="FootnoteText"/>
      </w:pPr>
      <w:r>
        <w:rPr>
          <w:rStyle w:val="FootnoteReference"/>
        </w:rPr>
        <w:footnoteRef/>
      </w:r>
      <w:r>
        <w:t xml:space="preserve"> </w:t>
      </w:r>
      <w:hyperlink r:id="rId1" w:history="1">
        <w:r w:rsidRPr="00E96900">
          <w:rPr>
            <w:rStyle w:val="Hyperlink"/>
          </w:rPr>
          <w:t>https://www.kiis1011.com.au/about-us/contact-and-complaints/</w:t>
        </w:r>
      </w:hyperlink>
      <w:r w:rsidRPr="00E96900">
        <w:t xml:space="preserve"> KIIS</w:t>
      </w:r>
      <w:r>
        <w:t xml:space="preserve"> FM complaints contact and complaints </w:t>
      </w:r>
      <w:proofErr w:type="spellStart"/>
      <w:r>
        <w:t>form</w:t>
      </w:r>
      <w:proofErr w:type="spellEnd"/>
      <w:r>
        <w:t xml:space="preserve"> accessed 12 December 2024 </w:t>
      </w:r>
    </w:p>
  </w:footnote>
  <w:footnote w:id="4">
    <w:p w14:paraId="7EF42E43" w14:textId="77777777" w:rsidR="0012464D" w:rsidRPr="005A03BF" w:rsidRDefault="0012464D" w:rsidP="0012464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938A6A" w14:textId="42D6D2EC" w:rsidR="0061569D" w:rsidRDefault="0061569D">
    <w:r>
      <w:fldChar w:fldCharType="begin"/>
    </w:r>
    <w:r>
      <w:instrText xml:space="preserve"> REF ReportTitle \h </w:instrText>
    </w:r>
    <w:r>
      <w:fldChar w:fldCharType="separate"/>
    </w:r>
    <w:r w:rsidR="00276205">
      <w:rPr>
        <w:b/>
        <w:bCs/>
        <w:lang w:val="en-US"/>
      </w:rPr>
      <w:t>Error! Reference source not found.</w:t>
    </w:r>
    <w:r>
      <w:fldChar w:fldCharType="end"/>
    </w:r>
  </w:p>
  <w:p w14:paraId="5D31FC8B"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181B16" w14:textId="77777777" w:rsidR="00493C0C" w:rsidRDefault="00493C0C" w:rsidP="005F22AA">
    <w:pPr>
      <w:pStyle w:val="ACMAHeaderGraphicSpace"/>
    </w:pPr>
  </w:p>
  <w:p w14:paraId="2EB525B9" w14:textId="62854DD6" w:rsidR="0061569D" w:rsidRPr="005F22AA" w:rsidRDefault="004D4EEE" w:rsidP="005F22AA">
    <w:pPr>
      <w:pStyle w:val="ACMAHeaderGraphicSpace"/>
    </w:pPr>
    <w:r>
      <w:rPr>
        <w:noProof/>
      </w:rPr>
      <w:drawing>
        <wp:inline distT="0" distB="0" distL="0" distR="0" wp14:anchorId="39B36CAF" wp14:editId="02E88395">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021CC"/>
    <w:multiLevelType w:val="hybridMultilevel"/>
    <w:tmpl w:val="90DCD5B8"/>
    <w:lvl w:ilvl="0" w:tplc="0C090017">
      <w:start w:val="1"/>
      <w:numFmt w:val="lowerLetter"/>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4674E"/>
    <w:multiLevelType w:val="hybridMultilevel"/>
    <w:tmpl w:val="EEB404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1669FE"/>
    <w:multiLevelType w:val="multilevel"/>
    <w:tmpl w:val="1A1AB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CB00F5C"/>
    <w:multiLevelType w:val="hybridMultilevel"/>
    <w:tmpl w:val="9D9CE5BC"/>
    <w:lvl w:ilvl="0" w:tplc="6D8C0A58">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6134201"/>
    <w:multiLevelType w:val="hybridMultilevel"/>
    <w:tmpl w:val="B396F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6BB5808"/>
    <w:multiLevelType w:val="hybridMultilevel"/>
    <w:tmpl w:val="8BCA4E5A"/>
    <w:lvl w:ilvl="0" w:tplc="FFFFFFFF">
      <w:start w:val="1"/>
      <w:numFmt w:val="lowerLetter"/>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2" w15:restartNumberingAfterBreak="0">
    <w:nsid w:val="37AE4E51"/>
    <w:multiLevelType w:val="hybridMultilevel"/>
    <w:tmpl w:val="63A42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4" w15:restartNumberingAfterBreak="0">
    <w:nsid w:val="3A0A4C1A"/>
    <w:multiLevelType w:val="hybridMultilevel"/>
    <w:tmpl w:val="8BCA4E5A"/>
    <w:lvl w:ilvl="0" w:tplc="0C090019">
      <w:start w:val="1"/>
      <w:numFmt w:val="lowerLetter"/>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5" w15:restartNumberingAfterBreak="0">
    <w:nsid w:val="3BE16362"/>
    <w:multiLevelType w:val="multilevel"/>
    <w:tmpl w:val="073A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D2F6F33"/>
    <w:multiLevelType w:val="hybridMultilevel"/>
    <w:tmpl w:val="0F7C6F18"/>
    <w:lvl w:ilvl="0" w:tplc="6D8C0A58">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EE51BD3"/>
    <w:multiLevelType w:val="hybridMultilevel"/>
    <w:tmpl w:val="5984A8C4"/>
    <w:lvl w:ilvl="0" w:tplc="B3101DB6">
      <w:start w:val="1"/>
      <w:numFmt w:val="decimal"/>
      <w:lvlText w:val="%1."/>
      <w:lvlJc w:val="left"/>
      <w:pPr>
        <w:ind w:left="360" w:hanging="360"/>
      </w:pPr>
      <w:rPr>
        <w:i w:val="0"/>
      </w:rPr>
    </w:lvl>
    <w:lvl w:ilvl="1" w:tplc="A3965222">
      <w:start w:val="1"/>
      <w:numFmt w:val="lowerLetter"/>
      <w:lvlText w:val="%2."/>
      <w:lvlJc w:val="left"/>
      <w:pPr>
        <w:ind w:left="644" w:hanging="360"/>
      </w:pPr>
      <w:rPr>
        <w:i w:val="0"/>
      </w:rPr>
    </w:lvl>
    <w:lvl w:ilvl="2" w:tplc="1A941FD4">
      <w:start w:val="1"/>
      <w:numFmt w:val="lowerRoman"/>
      <w:lvlText w:val="%3."/>
      <w:lvlJc w:val="left"/>
      <w:pPr>
        <w:ind w:left="748" w:hanging="180"/>
      </w:pPr>
      <w:rPr>
        <w:i w:val="0"/>
      </w:r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49649F1"/>
    <w:multiLevelType w:val="hybridMultilevel"/>
    <w:tmpl w:val="18B2D8DC"/>
    <w:lvl w:ilvl="0" w:tplc="0C090015">
      <w:start w:val="1"/>
      <w:numFmt w:val="upperLetter"/>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21" w15:restartNumberingAfterBreak="0">
    <w:nsid w:val="5729072E"/>
    <w:multiLevelType w:val="hybridMultilevel"/>
    <w:tmpl w:val="2A02E9BA"/>
    <w:lvl w:ilvl="0" w:tplc="0C090019">
      <w:start w:val="1"/>
      <w:numFmt w:val="lowerLetter"/>
      <w:lvlText w:val="%1."/>
      <w:lvlJc w:val="left"/>
      <w:pPr>
        <w:ind w:left="927" w:hanging="360"/>
      </w:p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2" w15:restartNumberingAfterBreak="0">
    <w:nsid w:val="580E5D02"/>
    <w:multiLevelType w:val="hybridMultilevel"/>
    <w:tmpl w:val="9ADA1812"/>
    <w:lvl w:ilvl="0" w:tplc="D97C1E86">
      <w:start w:val="1"/>
      <w:numFmt w:val="bullet"/>
      <w:lvlText w:val=""/>
      <w:lvlJc w:val="left"/>
      <w:pPr>
        <w:ind w:left="1440" w:hanging="360"/>
      </w:pPr>
      <w:rPr>
        <w:rFonts w:ascii="Symbol" w:hAnsi="Symbol"/>
      </w:rPr>
    </w:lvl>
    <w:lvl w:ilvl="1" w:tplc="4808AEEA">
      <w:start w:val="1"/>
      <w:numFmt w:val="bullet"/>
      <w:lvlText w:val=""/>
      <w:lvlJc w:val="left"/>
      <w:pPr>
        <w:ind w:left="1440" w:hanging="360"/>
      </w:pPr>
      <w:rPr>
        <w:rFonts w:ascii="Symbol" w:hAnsi="Symbol"/>
      </w:rPr>
    </w:lvl>
    <w:lvl w:ilvl="2" w:tplc="C076FA52">
      <w:start w:val="1"/>
      <w:numFmt w:val="bullet"/>
      <w:lvlText w:val=""/>
      <w:lvlJc w:val="left"/>
      <w:pPr>
        <w:ind w:left="1440" w:hanging="360"/>
      </w:pPr>
      <w:rPr>
        <w:rFonts w:ascii="Symbol" w:hAnsi="Symbol"/>
      </w:rPr>
    </w:lvl>
    <w:lvl w:ilvl="3" w:tplc="A920B57A">
      <w:start w:val="1"/>
      <w:numFmt w:val="bullet"/>
      <w:lvlText w:val=""/>
      <w:lvlJc w:val="left"/>
      <w:pPr>
        <w:ind w:left="1440" w:hanging="360"/>
      </w:pPr>
      <w:rPr>
        <w:rFonts w:ascii="Symbol" w:hAnsi="Symbol"/>
      </w:rPr>
    </w:lvl>
    <w:lvl w:ilvl="4" w:tplc="A9209C98">
      <w:start w:val="1"/>
      <w:numFmt w:val="bullet"/>
      <w:lvlText w:val=""/>
      <w:lvlJc w:val="left"/>
      <w:pPr>
        <w:ind w:left="1440" w:hanging="360"/>
      </w:pPr>
      <w:rPr>
        <w:rFonts w:ascii="Symbol" w:hAnsi="Symbol"/>
      </w:rPr>
    </w:lvl>
    <w:lvl w:ilvl="5" w:tplc="E7683B7A">
      <w:start w:val="1"/>
      <w:numFmt w:val="bullet"/>
      <w:lvlText w:val=""/>
      <w:lvlJc w:val="left"/>
      <w:pPr>
        <w:ind w:left="1440" w:hanging="360"/>
      </w:pPr>
      <w:rPr>
        <w:rFonts w:ascii="Symbol" w:hAnsi="Symbol"/>
      </w:rPr>
    </w:lvl>
    <w:lvl w:ilvl="6" w:tplc="3BB265B2">
      <w:start w:val="1"/>
      <w:numFmt w:val="bullet"/>
      <w:lvlText w:val=""/>
      <w:lvlJc w:val="left"/>
      <w:pPr>
        <w:ind w:left="1440" w:hanging="360"/>
      </w:pPr>
      <w:rPr>
        <w:rFonts w:ascii="Symbol" w:hAnsi="Symbol"/>
      </w:rPr>
    </w:lvl>
    <w:lvl w:ilvl="7" w:tplc="DA2424AE">
      <w:start w:val="1"/>
      <w:numFmt w:val="bullet"/>
      <w:lvlText w:val=""/>
      <w:lvlJc w:val="left"/>
      <w:pPr>
        <w:ind w:left="1440" w:hanging="360"/>
      </w:pPr>
      <w:rPr>
        <w:rFonts w:ascii="Symbol" w:hAnsi="Symbol"/>
      </w:rPr>
    </w:lvl>
    <w:lvl w:ilvl="8" w:tplc="B3E4D2C2">
      <w:start w:val="1"/>
      <w:numFmt w:val="bullet"/>
      <w:lvlText w:val=""/>
      <w:lvlJc w:val="left"/>
      <w:pPr>
        <w:ind w:left="1440" w:hanging="360"/>
      </w:pPr>
      <w:rPr>
        <w:rFonts w:ascii="Symbol" w:hAnsi="Symbol"/>
      </w:rPr>
    </w:lvl>
  </w:abstractNum>
  <w:abstractNum w:abstractNumId="23" w15:restartNumberingAfterBreak="0">
    <w:nsid w:val="5AB23394"/>
    <w:multiLevelType w:val="hybridMultilevel"/>
    <w:tmpl w:val="06182446"/>
    <w:lvl w:ilvl="0" w:tplc="BF7C6A0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C970B4"/>
    <w:multiLevelType w:val="hybridMultilevel"/>
    <w:tmpl w:val="EDA45744"/>
    <w:lvl w:ilvl="0" w:tplc="800EFE0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7671704"/>
    <w:multiLevelType w:val="hybridMultilevel"/>
    <w:tmpl w:val="784EAB10"/>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ABA2805"/>
    <w:multiLevelType w:val="hybridMultilevel"/>
    <w:tmpl w:val="E34C6826"/>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0FF2BDA"/>
    <w:multiLevelType w:val="hybridMultilevel"/>
    <w:tmpl w:val="BCC0B074"/>
    <w:lvl w:ilvl="0" w:tplc="1CCABDBE">
      <w:numFmt w:val="bullet"/>
      <w:lvlText w:val="-"/>
      <w:lvlJc w:val="left"/>
      <w:pPr>
        <w:ind w:left="720" w:hanging="360"/>
      </w:pPr>
      <w:rPr>
        <w:rFonts w:ascii="Aptos" w:eastAsia="Aptos" w:hAnsi="Aptos"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71FD595D"/>
    <w:multiLevelType w:val="hybridMultilevel"/>
    <w:tmpl w:val="2FB233B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85C38FD"/>
    <w:multiLevelType w:val="hybridMultilevel"/>
    <w:tmpl w:val="C9541D02"/>
    <w:lvl w:ilvl="0" w:tplc="52481660">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B61183A"/>
    <w:multiLevelType w:val="hybridMultilevel"/>
    <w:tmpl w:val="59707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39969061">
    <w:abstractNumId w:val="9"/>
  </w:num>
  <w:num w:numId="2" w16cid:durableId="1685863440">
    <w:abstractNumId w:val="3"/>
  </w:num>
  <w:num w:numId="3" w16cid:durableId="762799130">
    <w:abstractNumId w:val="13"/>
  </w:num>
  <w:num w:numId="4" w16cid:durableId="1520118115">
    <w:abstractNumId w:val="30"/>
  </w:num>
  <w:num w:numId="5" w16cid:durableId="602999480">
    <w:abstractNumId w:val="24"/>
  </w:num>
  <w:num w:numId="6" w16cid:durableId="403836715">
    <w:abstractNumId w:val="18"/>
  </w:num>
  <w:num w:numId="7" w16cid:durableId="518351913">
    <w:abstractNumId w:val="7"/>
  </w:num>
  <w:num w:numId="8" w16cid:durableId="741412843">
    <w:abstractNumId w:val="4"/>
  </w:num>
  <w:num w:numId="9" w16cid:durableId="1510680640">
    <w:abstractNumId w:val="1"/>
  </w:num>
  <w:num w:numId="10" w16cid:durableId="443770208">
    <w:abstractNumId w:val="26"/>
  </w:num>
  <w:num w:numId="11" w16cid:durableId="687297615">
    <w:abstractNumId w:val="31"/>
  </w:num>
  <w:num w:numId="12" w16cid:durableId="132332644">
    <w:abstractNumId w:val="19"/>
  </w:num>
  <w:num w:numId="13" w16cid:durableId="592517424">
    <w:abstractNumId w:val="6"/>
  </w:num>
  <w:num w:numId="14" w16cid:durableId="866022705">
    <w:abstractNumId w:val="35"/>
  </w:num>
  <w:num w:numId="15" w16cid:durableId="431557591">
    <w:abstractNumId w:val="28"/>
  </w:num>
  <w:num w:numId="16" w16cid:durableId="113914104">
    <w:abstractNumId w:val="37"/>
  </w:num>
  <w:num w:numId="17" w16cid:durableId="88259295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26341182">
    <w:abstractNumId w:val="34"/>
  </w:num>
  <w:num w:numId="19" w16cid:durableId="1583759607">
    <w:abstractNumId w:val="20"/>
  </w:num>
  <w:num w:numId="20" w16cid:durableId="987322011">
    <w:abstractNumId w:val="0"/>
  </w:num>
  <w:num w:numId="21" w16cid:durableId="1488932383">
    <w:abstractNumId w:val="14"/>
  </w:num>
  <w:num w:numId="22" w16cid:durableId="195125410">
    <w:abstractNumId w:val="22"/>
  </w:num>
  <w:num w:numId="23" w16cid:durableId="1938706791">
    <w:abstractNumId w:val="23"/>
  </w:num>
  <w:num w:numId="24" w16cid:durableId="990409058">
    <w:abstractNumId w:val="36"/>
  </w:num>
  <w:num w:numId="25" w16cid:durableId="1781560890">
    <w:abstractNumId w:val="8"/>
  </w:num>
  <w:num w:numId="26" w16cid:durableId="25451282">
    <w:abstractNumId w:val="2"/>
  </w:num>
  <w:num w:numId="27" w16cid:durableId="356152753">
    <w:abstractNumId w:val="21"/>
  </w:num>
  <w:num w:numId="28" w16cid:durableId="1249343633">
    <w:abstractNumId w:val="10"/>
  </w:num>
  <w:num w:numId="29" w16cid:durableId="1083717953">
    <w:abstractNumId w:val="12"/>
  </w:num>
  <w:num w:numId="30" w16cid:durableId="1986616897">
    <w:abstractNumId w:val="25"/>
  </w:num>
  <w:num w:numId="31" w16cid:durableId="2053648646">
    <w:abstractNumId w:val="32"/>
  </w:num>
  <w:num w:numId="32" w16cid:durableId="97340458">
    <w:abstractNumId w:val="11"/>
  </w:num>
  <w:num w:numId="33" w16cid:durableId="1239633837">
    <w:abstractNumId w:val="5"/>
  </w:num>
  <w:num w:numId="34" w16cid:durableId="669063857">
    <w:abstractNumId w:val="15"/>
  </w:num>
  <w:num w:numId="35" w16cid:durableId="1917931451">
    <w:abstractNumId w:val="33"/>
  </w:num>
  <w:num w:numId="36" w16cid:durableId="615479753">
    <w:abstractNumId w:val="29"/>
  </w:num>
  <w:num w:numId="37" w16cid:durableId="472337687">
    <w:abstractNumId w:val="27"/>
  </w:num>
  <w:num w:numId="38" w16cid:durableId="1212694281">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8yAn1B3tdzT0wh6NzXITIWRQMO+xTfcsbHH3Nwja8IJ3g9KVIa5Eytc/gQBTtbhsb47Rf1tydug2c4jMQuSocQ==" w:saltValue="DOromc/KqwikzZ1CylxOSg==" w:algorithmName="SHA-512"/>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53"/>
    <w:rsid w:val="00000A65"/>
    <w:rsid w:val="00000ABE"/>
    <w:rsid w:val="00000DFC"/>
    <w:rsid w:val="00001254"/>
    <w:rsid w:val="00001AE9"/>
    <w:rsid w:val="0000314A"/>
    <w:rsid w:val="00004A0E"/>
    <w:rsid w:val="00004E00"/>
    <w:rsid w:val="0000588E"/>
    <w:rsid w:val="0000661F"/>
    <w:rsid w:val="000071C8"/>
    <w:rsid w:val="00007B6E"/>
    <w:rsid w:val="0001019C"/>
    <w:rsid w:val="000101EF"/>
    <w:rsid w:val="00010827"/>
    <w:rsid w:val="00011CA1"/>
    <w:rsid w:val="00012283"/>
    <w:rsid w:val="00012C30"/>
    <w:rsid w:val="00013B74"/>
    <w:rsid w:val="00013EAC"/>
    <w:rsid w:val="000202C2"/>
    <w:rsid w:val="00023923"/>
    <w:rsid w:val="000239F0"/>
    <w:rsid w:val="00024AC9"/>
    <w:rsid w:val="00024CCB"/>
    <w:rsid w:val="000255A1"/>
    <w:rsid w:val="000307EE"/>
    <w:rsid w:val="00032A5F"/>
    <w:rsid w:val="000332CF"/>
    <w:rsid w:val="000365B8"/>
    <w:rsid w:val="0003681E"/>
    <w:rsid w:val="00036D3A"/>
    <w:rsid w:val="000370C8"/>
    <w:rsid w:val="000379AC"/>
    <w:rsid w:val="00041534"/>
    <w:rsid w:val="00043AAF"/>
    <w:rsid w:val="00043DE2"/>
    <w:rsid w:val="00044867"/>
    <w:rsid w:val="00045997"/>
    <w:rsid w:val="00050A2C"/>
    <w:rsid w:val="00050A76"/>
    <w:rsid w:val="00052A39"/>
    <w:rsid w:val="0005338F"/>
    <w:rsid w:val="00053457"/>
    <w:rsid w:val="0005446B"/>
    <w:rsid w:val="00054C60"/>
    <w:rsid w:val="000555E2"/>
    <w:rsid w:val="000618B5"/>
    <w:rsid w:val="00062D3D"/>
    <w:rsid w:val="00063E01"/>
    <w:rsid w:val="00066236"/>
    <w:rsid w:val="00066386"/>
    <w:rsid w:val="000730D4"/>
    <w:rsid w:val="00075D6D"/>
    <w:rsid w:val="00075F5D"/>
    <w:rsid w:val="00076C42"/>
    <w:rsid w:val="00076CB6"/>
    <w:rsid w:val="00081034"/>
    <w:rsid w:val="0008264B"/>
    <w:rsid w:val="000827BE"/>
    <w:rsid w:val="00082F95"/>
    <w:rsid w:val="0008342B"/>
    <w:rsid w:val="000845A8"/>
    <w:rsid w:val="00084627"/>
    <w:rsid w:val="00086457"/>
    <w:rsid w:val="00087FE3"/>
    <w:rsid w:val="00094589"/>
    <w:rsid w:val="00094ACB"/>
    <w:rsid w:val="00097E75"/>
    <w:rsid w:val="000A0747"/>
    <w:rsid w:val="000A3020"/>
    <w:rsid w:val="000A39D2"/>
    <w:rsid w:val="000A793E"/>
    <w:rsid w:val="000B04EA"/>
    <w:rsid w:val="000B3E60"/>
    <w:rsid w:val="000B436A"/>
    <w:rsid w:val="000B4783"/>
    <w:rsid w:val="000B49F7"/>
    <w:rsid w:val="000C4D29"/>
    <w:rsid w:val="000C6B70"/>
    <w:rsid w:val="000D0502"/>
    <w:rsid w:val="000D24B4"/>
    <w:rsid w:val="000D38BC"/>
    <w:rsid w:val="000D4908"/>
    <w:rsid w:val="000E0C29"/>
    <w:rsid w:val="000E103F"/>
    <w:rsid w:val="000E3ACD"/>
    <w:rsid w:val="000E4867"/>
    <w:rsid w:val="000E4F0D"/>
    <w:rsid w:val="000E5540"/>
    <w:rsid w:val="000E6797"/>
    <w:rsid w:val="000F0A65"/>
    <w:rsid w:val="000F12E8"/>
    <w:rsid w:val="000F3189"/>
    <w:rsid w:val="001002CB"/>
    <w:rsid w:val="00102084"/>
    <w:rsid w:val="001027AD"/>
    <w:rsid w:val="00102AB2"/>
    <w:rsid w:val="00103628"/>
    <w:rsid w:val="00103921"/>
    <w:rsid w:val="00105C54"/>
    <w:rsid w:val="001079EC"/>
    <w:rsid w:val="00113573"/>
    <w:rsid w:val="00115372"/>
    <w:rsid w:val="00115DFF"/>
    <w:rsid w:val="001162A1"/>
    <w:rsid w:val="001164DF"/>
    <w:rsid w:val="00116D5C"/>
    <w:rsid w:val="0011733F"/>
    <w:rsid w:val="001210B8"/>
    <w:rsid w:val="001229B8"/>
    <w:rsid w:val="00123087"/>
    <w:rsid w:val="0012464D"/>
    <w:rsid w:val="00124794"/>
    <w:rsid w:val="001258F7"/>
    <w:rsid w:val="001262BD"/>
    <w:rsid w:val="00126DE1"/>
    <w:rsid w:val="00127227"/>
    <w:rsid w:val="0012723A"/>
    <w:rsid w:val="001272E5"/>
    <w:rsid w:val="001309B2"/>
    <w:rsid w:val="00131277"/>
    <w:rsid w:val="0013198F"/>
    <w:rsid w:val="0013275A"/>
    <w:rsid w:val="00133872"/>
    <w:rsid w:val="00134DB3"/>
    <w:rsid w:val="001403BA"/>
    <w:rsid w:val="001420D3"/>
    <w:rsid w:val="00146895"/>
    <w:rsid w:val="00146E30"/>
    <w:rsid w:val="00150AA2"/>
    <w:rsid w:val="001528B2"/>
    <w:rsid w:val="00152DE5"/>
    <w:rsid w:val="00154034"/>
    <w:rsid w:val="001572E4"/>
    <w:rsid w:val="001573E1"/>
    <w:rsid w:val="00160831"/>
    <w:rsid w:val="0016162A"/>
    <w:rsid w:val="00161F35"/>
    <w:rsid w:val="00163AE9"/>
    <w:rsid w:val="0016489E"/>
    <w:rsid w:val="00167259"/>
    <w:rsid w:val="001715C1"/>
    <w:rsid w:val="00172CD4"/>
    <w:rsid w:val="00172E58"/>
    <w:rsid w:val="00174162"/>
    <w:rsid w:val="00180A97"/>
    <w:rsid w:val="00181216"/>
    <w:rsid w:val="00183915"/>
    <w:rsid w:val="001845B1"/>
    <w:rsid w:val="00187224"/>
    <w:rsid w:val="00187E47"/>
    <w:rsid w:val="00187EC1"/>
    <w:rsid w:val="001914B1"/>
    <w:rsid w:val="00191725"/>
    <w:rsid w:val="00191BDE"/>
    <w:rsid w:val="00191E26"/>
    <w:rsid w:val="001927DC"/>
    <w:rsid w:val="00193093"/>
    <w:rsid w:val="00193967"/>
    <w:rsid w:val="0019793B"/>
    <w:rsid w:val="00197E2F"/>
    <w:rsid w:val="001A086A"/>
    <w:rsid w:val="001A0E05"/>
    <w:rsid w:val="001A3424"/>
    <w:rsid w:val="001A375C"/>
    <w:rsid w:val="001A4E62"/>
    <w:rsid w:val="001A4F72"/>
    <w:rsid w:val="001A5C91"/>
    <w:rsid w:val="001B0822"/>
    <w:rsid w:val="001B0D39"/>
    <w:rsid w:val="001B1156"/>
    <w:rsid w:val="001B2524"/>
    <w:rsid w:val="001B2EA7"/>
    <w:rsid w:val="001B4109"/>
    <w:rsid w:val="001B4C4F"/>
    <w:rsid w:val="001B6A6C"/>
    <w:rsid w:val="001B7350"/>
    <w:rsid w:val="001B7B29"/>
    <w:rsid w:val="001B7E7F"/>
    <w:rsid w:val="001C0680"/>
    <w:rsid w:val="001C285C"/>
    <w:rsid w:val="001C2EA9"/>
    <w:rsid w:val="001C3812"/>
    <w:rsid w:val="001C3EC9"/>
    <w:rsid w:val="001C45A2"/>
    <w:rsid w:val="001C5A64"/>
    <w:rsid w:val="001C6546"/>
    <w:rsid w:val="001D0B90"/>
    <w:rsid w:val="001D1036"/>
    <w:rsid w:val="001D2C94"/>
    <w:rsid w:val="001D39D1"/>
    <w:rsid w:val="001D3C00"/>
    <w:rsid w:val="001D430E"/>
    <w:rsid w:val="001D5D4A"/>
    <w:rsid w:val="001D6F15"/>
    <w:rsid w:val="001D76FD"/>
    <w:rsid w:val="001E0E08"/>
    <w:rsid w:val="001E2D6A"/>
    <w:rsid w:val="001E3098"/>
    <w:rsid w:val="001E63DF"/>
    <w:rsid w:val="001F2D5B"/>
    <w:rsid w:val="001F423C"/>
    <w:rsid w:val="001F58A5"/>
    <w:rsid w:val="001F793B"/>
    <w:rsid w:val="0020172A"/>
    <w:rsid w:val="0020258B"/>
    <w:rsid w:val="002049B4"/>
    <w:rsid w:val="00204F69"/>
    <w:rsid w:val="00205CDE"/>
    <w:rsid w:val="00205EF8"/>
    <w:rsid w:val="00210199"/>
    <w:rsid w:val="00210901"/>
    <w:rsid w:val="00211185"/>
    <w:rsid w:val="002114D9"/>
    <w:rsid w:val="0021377B"/>
    <w:rsid w:val="00213AFF"/>
    <w:rsid w:val="002143D3"/>
    <w:rsid w:val="00214950"/>
    <w:rsid w:val="002150A3"/>
    <w:rsid w:val="002205BD"/>
    <w:rsid w:val="00221305"/>
    <w:rsid w:val="00221F83"/>
    <w:rsid w:val="002243C5"/>
    <w:rsid w:val="00224A5E"/>
    <w:rsid w:val="00226C5F"/>
    <w:rsid w:val="00227011"/>
    <w:rsid w:val="00227744"/>
    <w:rsid w:val="00227EBF"/>
    <w:rsid w:val="00230D12"/>
    <w:rsid w:val="00231F41"/>
    <w:rsid w:val="002325DB"/>
    <w:rsid w:val="0023314F"/>
    <w:rsid w:val="00233825"/>
    <w:rsid w:val="002346A5"/>
    <w:rsid w:val="00234C35"/>
    <w:rsid w:val="0023726D"/>
    <w:rsid w:val="0024000F"/>
    <w:rsid w:val="0024060D"/>
    <w:rsid w:val="002408E0"/>
    <w:rsid w:val="00240B59"/>
    <w:rsid w:val="00240C54"/>
    <w:rsid w:val="00241187"/>
    <w:rsid w:val="00241896"/>
    <w:rsid w:val="0024365C"/>
    <w:rsid w:val="00245CE7"/>
    <w:rsid w:val="00246C94"/>
    <w:rsid w:val="00253814"/>
    <w:rsid w:val="0025798F"/>
    <w:rsid w:val="0026041F"/>
    <w:rsid w:val="002620FD"/>
    <w:rsid w:val="002628D5"/>
    <w:rsid w:val="00267125"/>
    <w:rsid w:val="00267148"/>
    <w:rsid w:val="00270105"/>
    <w:rsid w:val="00270182"/>
    <w:rsid w:val="00272E17"/>
    <w:rsid w:val="0027366A"/>
    <w:rsid w:val="002742FB"/>
    <w:rsid w:val="00276205"/>
    <w:rsid w:val="00276900"/>
    <w:rsid w:val="00281F78"/>
    <w:rsid w:val="002829F2"/>
    <w:rsid w:val="00282A08"/>
    <w:rsid w:val="00283AA5"/>
    <w:rsid w:val="00286AFC"/>
    <w:rsid w:val="00287757"/>
    <w:rsid w:val="0028781C"/>
    <w:rsid w:val="00290242"/>
    <w:rsid w:val="00295261"/>
    <w:rsid w:val="002961B8"/>
    <w:rsid w:val="002976EB"/>
    <w:rsid w:val="00297E34"/>
    <w:rsid w:val="002A04F3"/>
    <w:rsid w:val="002A24C0"/>
    <w:rsid w:val="002A2C85"/>
    <w:rsid w:val="002A2EC5"/>
    <w:rsid w:val="002A7144"/>
    <w:rsid w:val="002A7AC5"/>
    <w:rsid w:val="002B0831"/>
    <w:rsid w:val="002B1843"/>
    <w:rsid w:val="002B23F4"/>
    <w:rsid w:val="002B3826"/>
    <w:rsid w:val="002B3D73"/>
    <w:rsid w:val="002B4029"/>
    <w:rsid w:val="002C0D42"/>
    <w:rsid w:val="002C1CCA"/>
    <w:rsid w:val="002C3721"/>
    <w:rsid w:val="002C3B2E"/>
    <w:rsid w:val="002C42EF"/>
    <w:rsid w:val="002C5297"/>
    <w:rsid w:val="002C5748"/>
    <w:rsid w:val="002C6235"/>
    <w:rsid w:val="002C6B4C"/>
    <w:rsid w:val="002D03F9"/>
    <w:rsid w:val="002D12BF"/>
    <w:rsid w:val="002D1A13"/>
    <w:rsid w:val="002D1F99"/>
    <w:rsid w:val="002D26A7"/>
    <w:rsid w:val="002D2B31"/>
    <w:rsid w:val="002D3179"/>
    <w:rsid w:val="002D572D"/>
    <w:rsid w:val="002D7E3D"/>
    <w:rsid w:val="002E1A33"/>
    <w:rsid w:val="002E3B76"/>
    <w:rsid w:val="002E64F5"/>
    <w:rsid w:val="002E78A9"/>
    <w:rsid w:val="002F1908"/>
    <w:rsid w:val="002F3904"/>
    <w:rsid w:val="002F39F7"/>
    <w:rsid w:val="002F3B30"/>
    <w:rsid w:val="002F5D0D"/>
    <w:rsid w:val="002F7B84"/>
    <w:rsid w:val="00302702"/>
    <w:rsid w:val="0030297E"/>
    <w:rsid w:val="00305BA2"/>
    <w:rsid w:val="0030700D"/>
    <w:rsid w:val="003110B8"/>
    <w:rsid w:val="003163A9"/>
    <w:rsid w:val="0031682C"/>
    <w:rsid w:val="003169B0"/>
    <w:rsid w:val="00316E35"/>
    <w:rsid w:val="00316FB5"/>
    <w:rsid w:val="00320122"/>
    <w:rsid w:val="00320165"/>
    <w:rsid w:val="003217A7"/>
    <w:rsid w:val="00321A85"/>
    <w:rsid w:val="00321B35"/>
    <w:rsid w:val="00322C79"/>
    <w:rsid w:val="00322D92"/>
    <w:rsid w:val="00322EEB"/>
    <w:rsid w:val="00324B42"/>
    <w:rsid w:val="003305FC"/>
    <w:rsid w:val="0033104B"/>
    <w:rsid w:val="003329A6"/>
    <w:rsid w:val="00332BF0"/>
    <w:rsid w:val="00332DCF"/>
    <w:rsid w:val="00335284"/>
    <w:rsid w:val="003364DB"/>
    <w:rsid w:val="00337BD3"/>
    <w:rsid w:val="003402B0"/>
    <w:rsid w:val="00343559"/>
    <w:rsid w:val="00346A8C"/>
    <w:rsid w:val="003470D1"/>
    <w:rsid w:val="00347C04"/>
    <w:rsid w:val="003505C0"/>
    <w:rsid w:val="00350F44"/>
    <w:rsid w:val="003511B3"/>
    <w:rsid w:val="003511C7"/>
    <w:rsid w:val="00355A4E"/>
    <w:rsid w:val="00357507"/>
    <w:rsid w:val="003615D1"/>
    <w:rsid w:val="00361A88"/>
    <w:rsid w:val="00362073"/>
    <w:rsid w:val="003634AA"/>
    <w:rsid w:val="003634EC"/>
    <w:rsid w:val="00363776"/>
    <w:rsid w:val="0036476E"/>
    <w:rsid w:val="003654B5"/>
    <w:rsid w:val="00370C21"/>
    <w:rsid w:val="00370FC9"/>
    <w:rsid w:val="00371957"/>
    <w:rsid w:val="00373BE7"/>
    <w:rsid w:val="003742CA"/>
    <w:rsid w:val="003753C3"/>
    <w:rsid w:val="00380D05"/>
    <w:rsid w:val="003811A0"/>
    <w:rsid w:val="00382002"/>
    <w:rsid w:val="00382846"/>
    <w:rsid w:val="003832F2"/>
    <w:rsid w:val="00383F10"/>
    <w:rsid w:val="00385129"/>
    <w:rsid w:val="00385ED6"/>
    <w:rsid w:val="00385EF9"/>
    <w:rsid w:val="00386AE4"/>
    <w:rsid w:val="0039406A"/>
    <w:rsid w:val="00395815"/>
    <w:rsid w:val="0039598D"/>
    <w:rsid w:val="0039654E"/>
    <w:rsid w:val="003A1FF5"/>
    <w:rsid w:val="003A22C0"/>
    <w:rsid w:val="003A3468"/>
    <w:rsid w:val="003A4C94"/>
    <w:rsid w:val="003B0F66"/>
    <w:rsid w:val="003B1977"/>
    <w:rsid w:val="003B6182"/>
    <w:rsid w:val="003B6843"/>
    <w:rsid w:val="003B6F51"/>
    <w:rsid w:val="003C0345"/>
    <w:rsid w:val="003C0626"/>
    <w:rsid w:val="003C080A"/>
    <w:rsid w:val="003C1096"/>
    <w:rsid w:val="003C42DB"/>
    <w:rsid w:val="003C4777"/>
    <w:rsid w:val="003C497A"/>
    <w:rsid w:val="003C4B0C"/>
    <w:rsid w:val="003C4CFD"/>
    <w:rsid w:val="003C7BA6"/>
    <w:rsid w:val="003D0D08"/>
    <w:rsid w:val="003D3BCF"/>
    <w:rsid w:val="003D7A22"/>
    <w:rsid w:val="003E08A5"/>
    <w:rsid w:val="003E40D3"/>
    <w:rsid w:val="003E7275"/>
    <w:rsid w:val="003E7575"/>
    <w:rsid w:val="003F09F3"/>
    <w:rsid w:val="003F0A69"/>
    <w:rsid w:val="003F1E6E"/>
    <w:rsid w:val="003F2B49"/>
    <w:rsid w:val="003F7889"/>
    <w:rsid w:val="00402D1F"/>
    <w:rsid w:val="00404013"/>
    <w:rsid w:val="00404037"/>
    <w:rsid w:val="0040529A"/>
    <w:rsid w:val="004054CE"/>
    <w:rsid w:val="00407736"/>
    <w:rsid w:val="00412318"/>
    <w:rsid w:val="004130AB"/>
    <w:rsid w:val="004132DE"/>
    <w:rsid w:val="0041356A"/>
    <w:rsid w:val="00414B01"/>
    <w:rsid w:val="00414B57"/>
    <w:rsid w:val="004207A9"/>
    <w:rsid w:val="00420BA9"/>
    <w:rsid w:val="00420C59"/>
    <w:rsid w:val="00420F9B"/>
    <w:rsid w:val="00421558"/>
    <w:rsid w:val="0042269E"/>
    <w:rsid w:val="00423D99"/>
    <w:rsid w:val="004249B2"/>
    <w:rsid w:val="004266E1"/>
    <w:rsid w:val="00426A3E"/>
    <w:rsid w:val="004309E6"/>
    <w:rsid w:val="00431E14"/>
    <w:rsid w:val="004328FD"/>
    <w:rsid w:val="00433F28"/>
    <w:rsid w:val="00440E0B"/>
    <w:rsid w:val="004413F1"/>
    <w:rsid w:val="00441634"/>
    <w:rsid w:val="00441B06"/>
    <w:rsid w:val="0044225E"/>
    <w:rsid w:val="00442C09"/>
    <w:rsid w:val="00444C27"/>
    <w:rsid w:val="00444C28"/>
    <w:rsid w:val="00447AEF"/>
    <w:rsid w:val="00461370"/>
    <w:rsid w:val="00461ED5"/>
    <w:rsid w:val="0046200C"/>
    <w:rsid w:val="004638F8"/>
    <w:rsid w:val="00464157"/>
    <w:rsid w:val="004736A2"/>
    <w:rsid w:val="004777AE"/>
    <w:rsid w:val="004820F3"/>
    <w:rsid w:val="00482317"/>
    <w:rsid w:val="00483000"/>
    <w:rsid w:val="00483487"/>
    <w:rsid w:val="00484EB8"/>
    <w:rsid w:val="00493C0C"/>
    <w:rsid w:val="004957AC"/>
    <w:rsid w:val="004958AD"/>
    <w:rsid w:val="00496326"/>
    <w:rsid w:val="0049637E"/>
    <w:rsid w:val="0049754C"/>
    <w:rsid w:val="00497CBC"/>
    <w:rsid w:val="004A104D"/>
    <w:rsid w:val="004A1D5B"/>
    <w:rsid w:val="004A2F98"/>
    <w:rsid w:val="004A369C"/>
    <w:rsid w:val="004A3793"/>
    <w:rsid w:val="004A3BC2"/>
    <w:rsid w:val="004A4C04"/>
    <w:rsid w:val="004B2BD9"/>
    <w:rsid w:val="004B5983"/>
    <w:rsid w:val="004C08C8"/>
    <w:rsid w:val="004C0AFA"/>
    <w:rsid w:val="004C21FA"/>
    <w:rsid w:val="004C23E1"/>
    <w:rsid w:val="004C3A71"/>
    <w:rsid w:val="004C53D1"/>
    <w:rsid w:val="004C54C4"/>
    <w:rsid w:val="004C756A"/>
    <w:rsid w:val="004C7813"/>
    <w:rsid w:val="004D03CA"/>
    <w:rsid w:val="004D1505"/>
    <w:rsid w:val="004D3885"/>
    <w:rsid w:val="004D4233"/>
    <w:rsid w:val="004D4B7B"/>
    <w:rsid w:val="004D4EEE"/>
    <w:rsid w:val="004D5DBA"/>
    <w:rsid w:val="004D6C6A"/>
    <w:rsid w:val="004D6EC0"/>
    <w:rsid w:val="004E08CB"/>
    <w:rsid w:val="004E0B99"/>
    <w:rsid w:val="004E1601"/>
    <w:rsid w:val="004E1859"/>
    <w:rsid w:val="004E2A31"/>
    <w:rsid w:val="004E361A"/>
    <w:rsid w:val="004E4825"/>
    <w:rsid w:val="004E486A"/>
    <w:rsid w:val="004E48EE"/>
    <w:rsid w:val="004E6566"/>
    <w:rsid w:val="004E7647"/>
    <w:rsid w:val="004F1866"/>
    <w:rsid w:val="004F330E"/>
    <w:rsid w:val="004F47FC"/>
    <w:rsid w:val="004F5E03"/>
    <w:rsid w:val="004F6450"/>
    <w:rsid w:val="004F6774"/>
    <w:rsid w:val="004F7A2B"/>
    <w:rsid w:val="0050049F"/>
    <w:rsid w:val="00503439"/>
    <w:rsid w:val="00503FD3"/>
    <w:rsid w:val="00504DE2"/>
    <w:rsid w:val="00507982"/>
    <w:rsid w:val="00510B1C"/>
    <w:rsid w:val="00510B9B"/>
    <w:rsid w:val="005122AF"/>
    <w:rsid w:val="005158CB"/>
    <w:rsid w:val="00516678"/>
    <w:rsid w:val="00521862"/>
    <w:rsid w:val="00521BCF"/>
    <w:rsid w:val="00522026"/>
    <w:rsid w:val="00525FDB"/>
    <w:rsid w:val="0053022C"/>
    <w:rsid w:val="00535423"/>
    <w:rsid w:val="00535EE2"/>
    <w:rsid w:val="0054042E"/>
    <w:rsid w:val="00543332"/>
    <w:rsid w:val="00547C96"/>
    <w:rsid w:val="00550001"/>
    <w:rsid w:val="00550A7F"/>
    <w:rsid w:val="0055264B"/>
    <w:rsid w:val="00554755"/>
    <w:rsid w:val="00554E5F"/>
    <w:rsid w:val="0055577A"/>
    <w:rsid w:val="005558D5"/>
    <w:rsid w:val="0055591A"/>
    <w:rsid w:val="005566FE"/>
    <w:rsid w:val="00557B48"/>
    <w:rsid w:val="005610A6"/>
    <w:rsid w:val="005631CB"/>
    <w:rsid w:val="005653DD"/>
    <w:rsid w:val="00565785"/>
    <w:rsid w:val="00567959"/>
    <w:rsid w:val="005703E5"/>
    <w:rsid w:val="0057042C"/>
    <w:rsid w:val="00570A68"/>
    <w:rsid w:val="00572EB2"/>
    <w:rsid w:val="00573427"/>
    <w:rsid w:val="00586E25"/>
    <w:rsid w:val="0059488D"/>
    <w:rsid w:val="005A0B2B"/>
    <w:rsid w:val="005A1980"/>
    <w:rsid w:val="005A227A"/>
    <w:rsid w:val="005A2628"/>
    <w:rsid w:val="005A58D4"/>
    <w:rsid w:val="005A5AE5"/>
    <w:rsid w:val="005A613B"/>
    <w:rsid w:val="005B4C68"/>
    <w:rsid w:val="005C3922"/>
    <w:rsid w:val="005C3D3D"/>
    <w:rsid w:val="005C5EB3"/>
    <w:rsid w:val="005D0A26"/>
    <w:rsid w:val="005D267B"/>
    <w:rsid w:val="005D5DB0"/>
    <w:rsid w:val="005D6601"/>
    <w:rsid w:val="005D7218"/>
    <w:rsid w:val="005E0418"/>
    <w:rsid w:val="005E1051"/>
    <w:rsid w:val="005E1062"/>
    <w:rsid w:val="005E2ADC"/>
    <w:rsid w:val="005E36DB"/>
    <w:rsid w:val="005E36E6"/>
    <w:rsid w:val="005E47E5"/>
    <w:rsid w:val="005E7437"/>
    <w:rsid w:val="005F018B"/>
    <w:rsid w:val="005F078A"/>
    <w:rsid w:val="005F22AA"/>
    <w:rsid w:val="005F4094"/>
    <w:rsid w:val="005F562C"/>
    <w:rsid w:val="005F5BDD"/>
    <w:rsid w:val="006030AE"/>
    <w:rsid w:val="00604814"/>
    <w:rsid w:val="00605E62"/>
    <w:rsid w:val="0061264E"/>
    <w:rsid w:val="00614008"/>
    <w:rsid w:val="0061426F"/>
    <w:rsid w:val="0061569D"/>
    <w:rsid w:val="006162E4"/>
    <w:rsid w:val="006171E2"/>
    <w:rsid w:val="00617899"/>
    <w:rsid w:val="00620B5B"/>
    <w:rsid w:val="00622059"/>
    <w:rsid w:val="00622A9A"/>
    <w:rsid w:val="00622D38"/>
    <w:rsid w:val="006235F6"/>
    <w:rsid w:val="00625C83"/>
    <w:rsid w:val="00625E1E"/>
    <w:rsid w:val="00625EAA"/>
    <w:rsid w:val="006308A9"/>
    <w:rsid w:val="006313FF"/>
    <w:rsid w:val="006320DA"/>
    <w:rsid w:val="006352CC"/>
    <w:rsid w:val="00637492"/>
    <w:rsid w:val="0064256D"/>
    <w:rsid w:val="00642620"/>
    <w:rsid w:val="006426DF"/>
    <w:rsid w:val="00643DF0"/>
    <w:rsid w:val="00644DE6"/>
    <w:rsid w:val="00645540"/>
    <w:rsid w:val="00645F94"/>
    <w:rsid w:val="00647718"/>
    <w:rsid w:val="00647DD3"/>
    <w:rsid w:val="00650C94"/>
    <w:rsid w:val="00650D50"/>
    <w:rsid w:val="00651444"/>
    <w:rsid w:val="006526F9"/>
    <w:rsid w:val="006558C0"/>
    <w:rsid w:val="006559BA"/>
    <w:rsid w:val="0065633C"/>
    <w:rsid w:val="00656EA3"/>
    <w:rsid w:val="006601D3"/>
    <w:rsid w:val="0066124E"/>
    <w:rsid w:val="00665957"/>
    <w:rsid w:val="00665D57"/>
    <w:rsid w:val="0066603B"/>
    <w:rsid w:val="006664A3"/>
    <w:rsid w:val="00666C80"/>
    <w:rsid w:val="00667026"/>
    <w:rsid w:val="006708CE"/>
    <w:rsid w:val="0067128B"/>
    <w:rsid w:val="00673AEA"/>
    <w:rsid w:val="00677795"/>
    <w:rsid w:val="006827F2"/>
    <w:rsid w:val="0068479D"/>
    <w:rsid w:val="00684B32"/>
    <w:rsid w:val="00684E8C"/>
    <w:rsid w:val="006877FC"/>
    <w:rsid w:val="006910E5"/>
    <w:rsid w:val="00692933"/>
    <w:rsid w:val="00693173"/>
    <w:rsid w:val="00695159"/>
    <w:rsid w:val="006958B4"/>
    <w:rsid w:val="00695A6F"/>
    <w:rsid w:val="0069604A"/>
    <w:rsid w:val="00697F3F"/>
    <w:rsid w:val="006A02B1"/>
    <w:rsid w:val="006A0F4A"/>
    <w:rsid w:val="006A30BE"/>
    <w:rsid w:val="006A3EF1"/>
    <w:rsid w:val="006A40B9"/>
    <w:rsid w:val="006A43E8"/>
    <w:rsid w:val="006A4742"/>
    <w:rsid w:val="006A6621"/>
    <w:rsid w:val="006B41E5"/>
    <w:rsid w:val="006B5BA4"/>
    <w:rsid w:val="006B61CA"/>
    <w:rsid w:val="006B6C9B"/>
    <w:rsid w:val="006B7982"/>
    <w:rsid w:val="006C0B24"/>
    <w:rsid w:val="006C2286"/>
    <w:rsid w:val="006C3CA6"/>
    <w:rsid w:val="006C78D0"/>
    <w:rsid w:val="006D004D"/>
    <w:rsid w:val="006D0629"/>
    <w:rsid w:val="006D1AD6"/>
    <w:rsid w:val="006D1BB6"/>
    <w:rsid w:val="006D22BA"/>
    <w:rsid w:val="006D538C"/>
    <w:rsid w:val="006D7DB1"/>
    <w:rsid w:val="006E1653"/>
    <w:rsid w:val="006E1969"/>
    <w:rsid w:val="006E198C"/>
    <w:rsid w:val="006E1C68"/>
    <w:rsid w:val="006E2405"/>
    <w:rsid w:val="006E292C"/>
    <w:rsid w:val="006E2D96"/>
    <w:rsid w:val="006E340C"/>
    <w:rsid w:val="006E3DF5"/>
    <w:rsid w:val="006E5BAE"/>
    <w:rsid w:val="006E60C8"/>
    <w:rsid w:val="006E6557"/>
    <w:rsid w:val="006F1AAC"/>
    <w:rsid w:val="006F1FB7"/>
    <w:rsid w:val="006F24EE"/>
    <w:rsid w:val="006F3066"/>
    <w:rsid w:val="006F3F86"/>
    <w:rsid w:val="006F4AD6"/>
    <w:rsid w:val="006F5045"/>
    <w:rsid w:val="006F6CA7"/>
    <w:rsid w:val="00701579"/>
    <w:rsid w:val="00701E0D"/>
    <w:rsid w:val="00702202"/>
    <w:rsid w:val="007033C7"/>
    <w:rsid w:val="00710368"/>
    <w:rsid w:val="007133DD"/>
    <w:rsid w:val="00713904"/>
    <w:rsid w:val="00713916"/>
    <w:rsid w:val="00713E01"/>
    <w:rsid w:val="00713E54"/>
    <w:rsid w:val="00713FFF"/>
    <w:rsid w:val="00714489"/>
    <w:rsid w:val="00714567"/>
    <w:rsid w:val="00714AD5"/>
    <w:rsid w:val="00715297"/>
    <w:rsid w:val="00715C35"/>
    <w:rsid w:val="00720117"/>
    <w:rsid w:val="0072014D"/>
    <w:rsid w:val="00720C80"/>
    <w:rsid w:val="00720CC7"/>
    <w:rsid w:val="0072120E"/>
    <w:rsid w:val="00721D83"/>
    <w:rsid w:val="007232C6"/>
    <w:rsid w:val="00725D8A"/>
    <w:rsid w:val="007272A2"/>
    <w:rsid w:val="00730BE0"/>
    <w:rsid w:val="007335E8"/>
    <w:rsid w:val="00733663"/>
    <w:rsid w:val="00733F89"/>
    <w:rsid w:val="00734881"/>
    <w:rsid w:val="007354ED"/>
    <w:rsid w:val="007371B3"/>
    <w:rsid w:val="007379F4"/>
    <w:rsid w:val="007411F1"/>
    <w:rsid w:val="00741721"/>
    <w:rsid w:val="00741C13"/>
    <w:rsid w:val="00744138"/>
    <w:rsid w:val="007443B3"/>
    <w:rsid w:val="007451C5"/>
    <w:rsid w:val="0074632D"/>
    <w:rsid w:val="00747CC0"/>
    <w:rsid w:val="00750D40"/>
    <w:rsid w:val="00751159"/>
    <w:rsid w:val="00752B41"/>
    <w:rsid w:val="0075368E"/>
    <w:rsid w:val="00754C70"/>
    <w:rsid w:val="00755991"/>
    <w:rsid w:val="00755B0C"/>
    <w:rsid w:val="00755B53"/>
    <w:rsid w:val="007566CE"/>
    <w:rsid w:val="0075709E"/>
    <w:rsid w:val="007579B1"/>
    <w:rsid w:val="00762DA3"/>
    <w:rsid w:val="00763632"/>
    <w:rsid w:val="007647EB"/>
    <w:rsid w:val="0076696A"/>
    <w:rsid w:val="00766D75"/>
    <w:rsid w:val="00770281"/>
    <w:rsid w:val="00770350"/>
    <w:rsid w:val="00772E29"/>
    <w:rsid w:val="007738FB"/>
    <w:rsid w:val="00774B34"/>
    <w:rsid w:val="00775052"/>
    <w:rsid w:val="00775F0A"/>
    <w:rsid w:val="00776C6E"/>
    <w:rsid w:val="00781738"/>
    <w:rsid w:val="00783189"/>
    <w:rsid w:val="00785407"/>
    <w:rsid w:val="00785DDD"/>
    <w:rsid w:val="00786205"/>
    <w:rsid w:val="007873B8"/>
    <w:rsid w:val="0079221C"/>
    <w:rsid w:val="00793176"/>
    <w:rsid w:val="0079419E"/>
    <w:rsid w:val="007946BE"/>
    <w:rsid w:val="00794C09"/>
    <w:rsid w:val="0079671B"/>
    <w:rsid w:val="00797773"/>
    <w:rsid w:val="007A0682"/>
    <w:rsid w:val="007A0E62"/>
    <w:rsid w:val="007A186C"/>
    <w:rsid w:val="007A285B"/>
    <w:rsid w:val="007A34C7"/>
    <w:rsid w:val="007A39C1"/>
    <w:rsid w:val="007A3E05"/>
    <w:rsid w:val="007A3FE6"/>
    <w:rsid w:val="007A4A1A"/>
    <w:rsid w:val="007A56F7"/>
    <w:rsid w:val="007A5DB1"/>
    <w:rsid w:val="007B047A"/>
    <w:rsid w:val="007B1F56"/>
    <w:rsid w:val="007B3573"/>
    <w:rsid w:val="007B368E"/>
    <w:rsid w:val="007B3F71"/>
    <w:rsid w:val="007B4828"/>
    <w:rsid w:val="007B4CE7"/>
    <w:rsid w:val="007C3D2A"/>
    <w:rsid w:val="007C50C6"/>
    <w:rsid w:val="007C7383"/>
    <w:rsid w:val="007D04D1"/>
    <w:rsid w:val="007D1E0F"/>
    <w:rsid w:val="007D2021"/>
    <w:rsid w:val="007D2D52"/>
    <w:rsid w:val="007D3FC0"/>
    <w:rsid w:val="007D4098"/>
    <w:rsid w:val="007D6B6D"/>
    <w:rsid w:val="007D7153"/>
    <w:rsid w:val="007D7F0D"/>
    <w:rsid w:val="007E0AD2"/>
    <w:rsid w:val="007E1EAA"/>
    <w:rsid w:val="007E228D"/>
    <w:rsid w:val="007E237A"/>
    <w:rsid w:val="007E2930"/>
    <w:rsid w:val="007E364B"/>
    <w:rsid w:val="007E78FD"/>
    <w:rsid w:val="007E7B47"/>
    <w:rsid w:val="007E7FFB"/>
    <w:rsid w:val="007F12E1"/>
    <w:rsid w:val="007F2473"/>
    <w:rsid w:val="007F4C85"/>
    <w:rsid w:val="007F4D2C"/>
    <w:rsid w:val="007F518E"/>
    <w:rsid w:val="007F5A3A"/>
    <w:rsid w:val="007F617B"/>
    <w:rsid w:val="007F66DE"/>
    <w:rsid w:val="008018DC"/>
    <w:rsid w:val="00801EF0"/>
    <w:rsid w:val="008025E6"/>
    <w:rsid w:val="00803289"/>
    <w:rsid w:val="00803898"/>
    <w:rsid w:val="00804D47"/>
    <w:rsid w:val="00805F13"/>
    <w:rsid w:val="0080690D"/>
    <w:rsid w:val="00810C79"/>
    <w:rsid w:val="008115F8"/>
    <w:rsid w:val="0081181E"/>
    <w:rsid w:val="00811D13"/>
    <w:rsid w:val="00812F98"/>
    <w:rsid w:val="00813999"/>
    <w:rsid w:val="008139E6"/>
    <w:rsid w:val="0081553A"/>
    <w:rsid w:val="0081646E"/>
    <w:rsid w:val="00816ADF"/>
    <w:rsid w:val="00823037"/>
    <w:rsid w:val="008238FE"/>
    <w:rsid w:val="0082482C"/>
    <w:rsid w:val="00825624"/>
    <w:rsid w:val="00826A8A"/>
    <w:rsid w:val="008278C9"/>
    <w:rsid w:val="0083051A"/>
    <w:rsid w:val="008344E0"/>
    <w:rsid w:val="00841D9F"/>
    <w:rsid w:val="0084235A"/>
    <w:rsid w:val="008437EF"/>
    <w:rsid w:val="00844F3E"/>
    <w:rsid w:val="00845F36"/>
    <w:rsid w:val="00846C6A"/>
    <w:rsid w:val="008505DE"/>
    <w:rsid w:val="0085074F"/>
    <w:rsid w:val="00851F1C"/>
    <w:rsid w:val="00852610"/>
    <w:rsid w:val="00852877"/>
    <w:rsid w:val="00852AE9"/>
    <w:rsid w:val="008531F9"/>
    <w:rsid w:val="00853EEC"/>
    <w:rsid w:val="008544D3"/>
    <w:rsid w:val="0085498B"/>
    <w:rsid w:val="008571E1"/>
    <w:rsid w:val="00857A91"/>
    <w:rsid w:val="008622A0"/>
    <w:rsid w:val="008650DE"/>
    <w:rsid w:val="00866757"/>
    <w:rsid w:val="008677B7"/>
    <w:rsid w:val="00870FF2"/>
    <w:rsid w:val="00871266"/>
    <w:rsid w:val="00872407"/>
    <w:rsid w:val="00873206"/>
    <w:rsid w:val="0087360D"/>
    <w:rsid w:val="00873664"/>
    <w:rsid w:val="00874227"/>
    <w:rsid w:val="008746E9"/>
    <w:rsid w:val="00874AF2"/>
    <w:rsid w:val="00875D57"/>
    <w:rsid w:val="0087619D"/>
    <w:rsid w:val="008764C7"/>
    <w:rsid w:val="0087667C"/>
    <w:rsid w:val="00876A96"/>
    <w:rsid w:val="008773AD"/>
    <w:rsid w:val="00880246"/>
    <w:rsid w:val="008809D0"/>
    <w:rsid w:val="00882DAA"/>
    <w:rsid w:val="00883556"/>
    <w:rsid w:val="008837B5"/>
    <w:rsid w:val="008837FC"/>
    <w:rsid w:val="0088427E"/>
    <w:rsid w:val="00884C6E"/>
    <w:rsid w:val="00886290"/>
    <w:rsid w:val="00886550"/>
    <w:rsid w:val="00893B07"/>
    <w:rsid w:val="008946C0"/>
    <w:rsid w:val="00895850"/>
    <w:rsid w:val="008A1315"/>
    <w:rsid w:val="008A3086"/>
    <w:rsid w:val="008A6550"/>
    <w:rsid w:val="008A7415"/>
    <w:rsid w:val="008A76E3"/>
    <w:rsid w:val="008B0505"/>
    <w:rsid w:val="008B270F"/>
    <w:rsid w:val="008B42DA"/>
    <w:rsid w:val="008B4571"/>
    <w:rsid w:val="008B5E00"/>
    <w:rsid w:val="008B5E10"/>
    <w:rsid w:val="008B68FC"/>
    <w:rsid w:val="008C1455"/>
    <w:rsid w:val="008C588C"/>
    <w:rsid w:val="008D1173"/>
    <w:rsid w:val="008D327B"/>
    <w:rsid w:val="008D5678"/>
    <w:rsid w:val="008D5D5D"/>
    <w:rsid w:val="008D7305"/>
    <w:rsid w:val="008D7ABF"/>
    <w:rsid w:val="008D7F7A"/>
    <w:rsid w:val="008E0E0B"/>
    <w:rsid w:val="008E16B3"/>
    <w:rsid w:val="008E4062"/>
    <w:rsid w:val="008E4923"/>
    <w:rsid w:val="008E4AEE"/>
    <w:rsid w:val="008F0E8E"/>
    <w:rsid w:val="008F2BA5"/>
    <w:rsid w:val="008F2CB6"/>
    <w:rsid w:val="008F2EEF"/>
    <w:rsid w:val="008F4B7B"/>
    <w:rsid w:val="00900571"/>
    <w:rsid w:val="00900EC4"/>
    <w:rsid w:val="00901A83"/>
    <w:rsid w:val="00901CA6"/>
    <w:rsid w:val="00903100"/>
    <w:rsid w:val="009049AE"/>
    <w:rsid w:val="00905AB2"/>
    <w:rsid w:val="00905BCB"/>
    <w:rsid w:val="00906284"/>
    <w:rsid w:val="00910D2B"/>
    <w:rsid w:val="0091127E"/>
    <w:rsid w:val="00911B56"/>
    <w:rsid w:val="00913557"/>
    <w:rsid w:val="00913D30"/>
    <w:rsid w:val="00915B45"/>
    <w:rsid w:val="00920322"/>
    <w:rsid w:val="00920A64"/>
    <w:rsid w:val="00921E11"/>
    <w:rsid w:val="00923C5B"/>
    <w:rsid w:val="00930156"/>
    <w:rsid w:val="0093042F"/>
    <w:rsid w:val="00934ECC"/>
    <w:rsid w:val="009359FA"/>
    <w:rsid w:val="009370D2"/>
    <w:rsid w:val="00937C1F"/>
    <w:rsid w:val="00942220"/>
    <w:rsid w:val="00942366"/>
    <w:rsid w:val="00942A4E"/>
    <w:rsid w:val="00946D20"/>
    <w:rsid w:val="00947985"/>
    <w:rsid w:val="00950E4D"/>
    <w:rsid w:val="00951990"/>
    <w:rsid w:val="00953651"/>
    <w:rsid w:val="0095427A"/>
    <w:rsid w:val="009567E0"/>
    <w:rsid w:val="00956AE4"/>
    <w:rsid w:val="009602C2"/>
    <w:rsid w:val="0096187B"/>
    <w:rsid w:val="00961A1F"/>
    <w:rsid w:val="00962A0A"/>
    <w:rsid w:val="009630A3"/>
    <w:rsid w:val="00963260"/>
    <w:rsid w:val="00964694"/>
    <w:rsid w:val="00967A2A"/>
    <w:rsid w:val="009713C0"/>
    <w:rsid w:val="00972DB3"/>
    <w:rsid w:val="00973F6D"/>
    <w:rsid w:val="009753E5"/>
    <w:rsid w:val="00977E09"/>
    <w:rsid w:val="009822A1"/>
    <w:rsid w:val="00987D46"/>
    <w:rsid w:val="0099049D"/>
    <w:rsid w:val="00991D3E"/>
    <w:rsid w:val="009956CB"/>
    <w:rsid w:val="00995AA6"/>
    <w:rsid w:val="00997E79"/>
    <w:rsid w:val="009A06F6"/>
    <w:rsid w:val="009A121E"/>
    <w:rsid w:val="009A1C2B"/>
    <w:rsid w:val="009A35E5"/>
    <w:rsid w:val="009A59F9"/>
    <w:rsid w:val="009A5AC7"/>
    <w:rsid w:val="009A5BEA"/>
    <w:rsid w:val="009A5DE5"/>
    <w:rsid w:val="009A7B23"/>
    <w:rsid w:val="009B0213"/>
    <w:rsid w:val="009B24EE"/>
    <w:rsid w:val="009B2B79"/>
    <w:rsid w:val="009B2E87"/>
    <w:rsid w:val="009B2F8C"/>
    <w:rsid w:val="009B3072"/>
    <w:rsid w:val="009B461B"/>
    <w:rsid w:val="009B4DD4"/>
    <w:rsid w:val="009B6644"/>
    <w:rsid w:val="009B6C97"/>
    <w:rsid w:val="009C0469"/>
    <w:rsid w:val="009C0715"/>
    <w:rsid w:val="009C0B8A"/>
    <w:rsid w:val="009C4968"/>
    <w:rsid w:val="009C5702"/>
    <w:rsid w:val="009C684E"/>
    <w:rsid w:val="009D0EFF"/>
    <w:rsid w:val="009D0FCF"/>
    <w:rsid w:val="009D3591"/>
    <w:rsid w:val="009D3A11"/>
    <w:rsid w:val="009D4132"/>
    <w:rsid w:val="009D6D1C"/>
    <w:rsid w:val="009D6FB3"/>
    <w:rsid w:val="009D7C04"/>
    <w:rsid w:val="009E1F57"/>
    <w:rsid w:val="009E3FE0"/>
    <w:rsid w:val="009E65F8"/>
    <w:rsid w:val="009E6A9F"/>
    <w:rsid w:val="009E7E53"/>
    <w:rsid w:val="009F1F42"/>
    <w:rsid w:val="009F5D03"/>
    <w:rsid w:val="009F62A9"/>
    <w:rsid w:val="009F7CAE"/>
    <w:rsid w:val="00A03F6C"/>
    <w:rsid w:val="00A04A54"/>
    <w:rsid w:val="00A05491"/>
    <w:rsid w:val="00A05AF4"/>
    <w:rsid w:val="00A077D7"/>
    <w:rsid w:val="00A1171E"/>
    <w:rsid w:val="00A15205"/>
    <w:rsid w:val="00A1533D"/>
    <w:rsid w:val="00A20435"/>
    <w:rsid w:val="00A21014"/>
    <w:rsid w:val="00A2236D"/>
    <w:rsid w:val="00A2443C"/>
    <w:rsid w:val="00A253E9"/>
    <w:rsid w:val="00A25860"/>
    <w:rsid w:val="00A2600B"/>
    <w:rsid w:val="00A2623E"/>
    <w:rsid w:val="00A267AE"/>
    <w:rsid w:val="00A26989"/>
    <w:rsid w:val="00A30FD0"/>
    <w:rsid w:val="00A31B1A"/>
    <w:rsid w:val="00A33D8F"/>
    <w:rsid w:val="00A37AF4"/>
    <w:rsid w:val="00A43A32"/>
    <w:rsid w:val="00A43C96"/>
    <w:rsid w:val="00A44ED8"/>
    <w:rsid w:val="00A46204"/>
    <w:rsid w:val="00A472AB"/>
    <w:rsid w:val="00A47E02"/>
    <w:rsid w:val="00A500FC"/>
    <w:rsid w:val="00A5055A"/>
    <w:rsid w:val="00A57D5D"/>
    <w:rsid w:val="00A6111F"/>
    <w:rsid w:val="00A65C16"/>
    <w:rsid w:val="00A675A2"/>
    <w:rsid w:val="00A7074F"/>
    <w:rsid w:val="00A7236D"/>
    <w:rsid w:val="00A72BE6"/>
    <w:rsid w:val="00A732B7"/>
    <w:rsid w:val="00A75276"/>
    <w:rsid w:val="00A755D1"/>
    <w:rsid w:val="00A82E17"/>
    <w:rsid w:val="00A91CFE"/>
    <w:rsid w:val="00A92993"/>
    <w:rsid w:val="00A94D96"/>
    <w:rsid w:val="00A95CF5"/>
    <w:rsid w:val="00A97B4B"/>
    <w:rsid w:val="00AA05EB"/>
    <w:rsid w:val="00AA0EEA"/>
    <w:rsid w:val="00AA3D14"/>
    <w:rsid w:val="00AA4C6F"/>
    <w:rsid w:val="00AA5690"/>
    <w:rsid w:val="00AA5CF0"/>
    <w:rsid w:val="00AB01E8"/>
    <w:rsid w:val="00AB1BEE"/>
    <w:rsid w:val="00AB6161"/>
    <w:rsid w:val="00AC01D6"/>
    <w:rsid w:val="00AC22AF"/>
    <w:rsid w:val="00AC4AF1"/>
    <w:rsid w:val="00AC5010"/>
    <w:rsid w:val="00AD198A"/>
    <w:rsid w:val="00AD1C18"/>
    <w:rsid w:val="00AD2B67"/>
    <w:rsid w:val="00AD34D7"/>
    <w:rsid w:val="00AE0330"/>
    <w:rsid w:val="00AE128D"/>
    <w:rsid w:val="00AE20DD"/>
    <w:rsid w:val="00AE25AA"/>
    <w:rsid w:val="00AE61C7"/>
    <w:rsid w:val="00AE7B7D"/>
    <w:rsid w:val="00AF056F"/>
    <w:rsid w:val="00AF0D57"/>
    <w:rsid w:val="00AF27CD"/>
    <w:rsid w:val="00AF549F"/>
    <w:rsid w:val="00AF5EA7"/>
    <w:rsid w:val="00B00E4D"/>
    <w:rsid w:val="00B02106"/>
    <w:rsid w:val="00B0310E"/>
    <w:rsid w:val="00B04EB8"/>
    <w:rsid w:val="00B05200"/>
    <w:rsid w:val="00B076B3"/>
    <w:rsid w:val="00B07D45"/>
    <w:rsid w:val="00B163D6"/>
    <w:rsid w:val="00B20511"/>
    <w:rsid w:val="00B21C8F"/>
    <w:rsid w:val="00B225EB"/>
    <w:rsid w:val="00B24F9D"/>
    <w:rsid w:val="00B30A6C"/>
    <w:rsid w:val="00B328C8"/>
    <w:rsid w:val="00B3588A"/>
    <w:rsid w:val="00B3616B"/>
    <w:rsid w:val="00B37A94"/>
    <w:rsid w:val="00B41FE5"/>
    <w:rsid w:val="00B43CAC"/>
    <w:rsid w:val="00B473E6"/>
    <w:rsid w:val="00B501EC"/>
    <w:rsid w:val="00B507BE"/>
    <w:rsid w:val="00B51CE2"/>
    <w:rsid w:val="00B53149"/>
    <w:rsid w:val="00B55AC8"/>
    <w:rsid w:val="00B56B9B"/>
    <w:rsid w:val="00B603C3"/>
    <w:rsid w:val="00B60866"/>
    <w:rsid w:val="00B61404"/>
    <w:rsid w:val="00B61E28"/>
    <w:rsid w:val="00B62392"/>
    <w:rsid w:val="00B638EF"/>
    <w:rsid w:val="00B66043"/>
    <w:rsid w:val="00B66835"/>
    <w:rsid w:val="00B66FC7"/>
    <w:rsid w:val="00B673B1"/>
    <w:rsid w:val="00B67433"/>
    <w:rsid w:val="00B674D9"/>
    <w:rsid w:val="00B676DF"/>
    <w:rsid w:val="00B71E5D"/>
    <w:rsid w:val="00B72EB9"/>
    <w:rsid w:val="00B7300E"/>
    <w:rsid w:val="00B7699F"/>
    <w:rsid w:val="00B8072C"/>
    <w:rsid w:val="00B8265A"/>
    <w:rsid w:val="00B84BC2"/>
    <w:rsid w:val="00B86A58"/>
    <w:rsid w:val="00B90A1D"/>
    <w:rsid w:val="00B9455C"/>
    <w:rsid w:val="00B9483B"/>
    <w:rsid w:val="00B94DC3"/>
    <w:rsid w:val="00B9794D"/>
    <w:rsid w:val="00BA0C67"/>
    <w:rsid w:val="00BA2206"/>
    <w:rsid w:val="00BA3BBA"/>
    <w:rsid w:val="00BA7B91"/>
    <w:rsid w:val="00BB3417"/>
    <w:rsid w:val="00BB6A48"/>
    <w:rsid w:val="00BB78DC"/>
    <w:rsid w:val="00BC133E"/>
    <w:rsid w:val="00BC2B50"/>
    <w:rsid w:val="00BC4692"/>
    <w:rsid w:val="00BC4728"/>
    <w:rsid w:val="00BE2A3C"/>
    <w:rsid w:val="00BE2E03"/>
    <w:rsid w:val="00BE3A2D"/>
    <w:rsid w:val="00BE3EBD"/>
    <w:rsid w:val="00BE4151"/>
    <w:rsid w:val="00BE459D"/>
    <w:rsid w:val="00BE54BE"/>
    <w:rsid w:val="00BE6344"/>
    <w:rsid w:val="00BF03B9"/>
    <w:rsid w:val="00BF3486"/>
    <w:rsid w:val="00BF3CC8"/>
    <w:rsid w:val="00BF554B"/>
    <w:rsid w:val="00BF67C4"/>
    <w:rsid w:val="00BF7AFD"/>
    <w:rsid w:val="00C01B68"/>
    <w:rsid w:val="00C0205F"/>
    <w:rsid w:val="00C02696"/>
    <w:rsid w:val="00C0320D"/>
    <w:rsid w:val="00C038E9"/>
    <w:rsid w:val="00C03DE1"/>
    <w:rsid w:val="00C04AF0"/>
    <w:rsid w:val="00C05671"/>
    <w:rsid w:val="00C063D3"/>
    <w:rsid w:val="00C0661D"/>
    <w:rsid w:val="00C067EC"/>
    <w:rsid w:val="00C07073"/>
    <w:rsid w:val="00C07B88"/>
    <w:rsid w:val="00C11552"/>
    <w:rsid w:val="00C11CE2"/>
    <w:rsid w:val="00C166C4"/>
    <w:rsid w:val="00C201E5"/>
    <w:rsid w:val="00C201F2"/>
    <w:rsid w:val="00C2160C"/>
    <w:rsid w:val="00C22B6B"/>
    <w:rsid w:val="00C24A9A"/>
    <w:rsid w:val="00C24B21"/>
    <w:rsid w:val="00C2537D"/>
    <w:rsid w:val="00C2609C"/>
    <w:rsid w:val="00C26B03"/>
    <w:rsid w:val="00C27A79"/>
    <w:rsid w:val="00C30843"/>
    <w:rsid w:val="00C309FE"/>
    <w:rsid w:val="00C30E51"/>
    <w:rsid w:val="00C3318A"/>
    <w:rsid w:val="00C3399F"/>
    <w:rsid w:val="00C33E60"/>
    <w:rsid w:val="00C34B4D"/>
    <w:rsid w:val="00C34F7D"/>
    <w:rsid w:val="00C3500B"/>
    <w:rsid w:val="00C35153"/>
    <w:rsid w:val="00C35B8B"/>
    <w:rsid w:val="00C37DDE"/>
    <w:rsid w:val="00C402C9"/>
    <w:rsid w:val="00C40428"/>
    <w:rsid w:val="00C42E81"/>
    <w:rsid w:val="00C437C4"/>
    <w:rsid w:val="00C44CC1"/>
    <w:rsid w:val="00C46C2E"/>
    <w:rsid w:val="00C50486"/>
    <w:rsid w:val="00C52D72"/>
    <w:rsid w:val="00C53E5D"/>
    <w:rsid w:val="00C54FB3"/>
    <w:rsid w:val="00C5567A"/>
    <w:rsid w:val="00C5672B"/>
    <w:rsid w:val="00C60135"/>
    <w:rsid w:val="00C602EA"/>
    <w:rsid w:val="00C6064F"/>
    <w:rsid w:val="00C60B32"/>
    <w:rsid w:val="00C623D6"/>
    <w:rsid w:val="00C62513"/>
    <w:rsid w:val="00C65EB0"/>
    <w:rsid w:val="00C66B20"/>
    <w:rsid w:val="00C673EB"/>
    <w:rsid w:val="00C76115"/>
    <w:rsid w:val="00C76601"/>
    <w:rsid w:val="00C76D75"/>
    <w:rsid w:val="00C835E0"/>
    <w:rsid w:val="00C83B2B"/>
    <w:rsid w:val="00C857F8"/>
    <w:rsid w:val="00C8581D"/>
    <w:rsid w:val="00C873A9"/>
    <w:rsid w:val="00C87986"/>
    <w:rsid w:val="00C9355C"/>
    <w:rsid w:val="00C947E2"/>
    <w:rsid w:val="00C96CED"/>
    <w:rsid w:val="00CA101F"/>
    <w:rsid w:val="00CA30CA"/>
    <w:rsid w:val="00CA3AA6"/>
    <w:rsid w:val="00CA4978"/>
    <w:rsid w:val="00CB39B3"/>
    <w:rsid w:val="00CC16BE"/>
    <w:rsid w:val="00CC3603"/>
    <w:rsid w:val="00CC597A"/>
    <w:rsid w:val="00CC682D"/>
    <w:rsid w:val="00CC7111"/>
    <w:rsid w:val="00CC7A32"/>
    <w:rsid w:val="00CC7A8A"/>
    <w:rsid w:val="00CD0563"/>
    <w:rsid w:val="00CD0644"/>
    <w:rsid w:val="00CD0DAD"/>
    <w:rsid w:val="00CD1C16"/>
    <w:rsid w:val="00CD2711"/>
    <w:rsid w:val="00CD3452"/>
    <w:rsid w:val="00CD452D"/>
    <w:rsid w:val="00CE1521"/>
    <w:rsid w:val="00CE256D"/>
    <w:rsid w:val="00CE2DC3"/>
    <w:rsid w:val="00CE30CA"/>
    <w:rsid w:val="00CE4F55"/>
    <w:rsid w:val="00CE7DB0"/>
    <w:rsid w:val="00CE7DC8"/>
    <w:rsid w:val="00CF0EF6"/>
    <w:rsid w:val="00CF1CD3"/>
    <w:rsid w:val="00CF234B"/>
    <w:rsid w:val="00CF246A"/>
    <w:rsid w:val="00CF308B"/>
    <w:rsid w:val="00CF3E93"/>
    <w:rsid w:val="00CF40D3"/>
    <w:rsid w:val="00CF5789"/>
    <w:rsid w:val="00CF5EB3"/>
    <w:rsid w:val="00D00802"/>
    <w:rsid w:val="00D01406"/>
    <w:rsid w:val="00D02618"/>
    <w:rsid w:val="00D054C9"/>
    <w:rsid w:val="00D055FB"/>
    <w:rsid w:val="00D11455"/>
    <w:rsid w:val="00D13D21"/>
    <w:rsid w:val="00D1637C"/>
    <w:rsid w:val="00D171F2"/>
    <w:rsid w:val="00D17736"/>
    <w:rsid w:val="00D209D2"/>
    <w:rsid w:val="00D2100B"/>
    <w:rsid w:val="00D21018"/>
    <w:rsid w:val="00D2133C"/>
    <w:rsid w:val="00D21B4C"/>
    <w:rsid w:val="00D22277"/>
    <w:rsid w:val="00D2288C"/>
    <w:rsid w:val="00D2368A"/>
    <w:rsid w:val="00D24D99"/>
    <w:rsid w:val="00D2512A"/>
    <w:rsid w:val="00D3071B"/>
    <w:rsid w:val="00D30E7B"/>
    <w:rsid w:val="00D32A98"/>
    <w:rsid w:val="00D36446"/>
    <w:rsid w:val="00D36693"/>
    <w:rsid w:val="00D37C93"/>
    <w:rsid w:val="00D400CB"/>
    <w:rsid w:val="00D40830"/>
    <w:rsid w:val="00D4515D"/>
    <w:rsid w:val="00D457D5"/>
    <w:rsid w:val="00D46F22"/>
    <w:rsid w:val="00D47F70"/>
    <w:rsid w:val="00D50894"/>
    <w:rsid w:val="00D51401"/>
    <w:rsid w:val="00D521C7"/>
    <w:rsid w:val="00D5273A"/>
    <w:rsid w:val="00D530A5"/>
    <w:rsid w:val="00D57758"/>
    <w:rsid w:val="00D6266E"/>
    <w:rsid w:val="00D62F1F"/>
    <w:rsid w:val="00D653A2"/>
    <w:rsid w:val="00D668E3"/>
    <w:rsid w:val="00D6705E"/>
    <w:rsid w:val="00D6718B"/>
    <w:rsid w:val="00D67315"/>
    <w:rsid w:val="00D679B4"/>
    <w:rsid w:val="00D700E4"/>
    <w:rsid w:val="00D705F1"/>
    <w:rsid w:val="00D70EA9"/>
    <w:rsid w:val="00D7106F"/>
    <w:rsid w:val="00D74802"/>
    <w:rsid w:val="00D74928"/>
    <w:rsid w:val="00D80394"/>
    <w:rsid w:val="00D80802"/>
    <w:rsid w:val="00D80CCA"/>
    <w:rsid w:val="00D840AC"/>
    <w:rsid w:val="00D84405"/>
    <w:rsid w:val="00D84B4B"/>
    <w:rsid w:val="00D87AE7"/>
    <w:rsid w:val="00D913D3"/>
    <w:rsid w:val="00D92FAE"/>
    <w:rsid w:val="00D9593A"/>
    <w:rsid w:val="00D967F8"/>
    <w:rsid w:val="00DA3A7E"/>
    <w:rsid w:val="00DA4B9A"/>
    <w:rsid w:val="00DA5213"/>
    <w:rsid w:val="00DA588A"/>
    <w:rsid w:val="00DB0C34"/>
    <w:rsid w:val="00DB19A0"/>
    <w:rsid w:val="00DB34DB"/>
    <w:rsid w:val="00DC099F"/>
    <w:rsid w:val="00DC1892"/>
    <w:rsid w:val="00DC2BD3"/>
    <w:rsid w:val="00DC2DE8"/>
    <w:rsid w:val="00DC4A6C"/>
    <w:rsid w:val="00DD0E8C"/>
    <w:rsid w:val="00DD2A0C"/>
    <w:rsid w:val="00DD2E57"/>
    <w:rsid w:val="00DD49B5"/>
    <w:rsid w:val="00DE2E1E"/>
    <w:rsid w:val="00DE4891"/>
    <w:rsid w:val="00DE5944"/>
    <w:rsid w:val="00DE6B83"/>
    <w:rsid w:val="00DF0450"/>
    <w:rsid w:val="00DF0C59"/>
    <w:rsid w:val="00DF1A83"/>
    <w:rsid w:val="00DF2DD5"/>
    <w:rsid w:val="00DF3CFE"/>
    <w:rsid w:val="00DF3DE3"/>
    <w:rsid w:val="00DF443F"/>
    <w:rsid w:val="00DF5321"/>
    <w:rsid w:val="00DF71A9"/>
    <w:rsid w:val="00E00665"/>
    <w:rsid w:val="00E01531"/>
    <w:rsid w:val="00E01CFA"/>
    <w:rsid w:val="00E03AC4"/>
    <w:rsid w:val="00E05C9D"/>
    <w:rsid w:val="00E063E8"/>
    <w:rsid w:val="00E0684C"/>
    <w:rsid w:val="00E06BF1"/>
    <w:rsid w:val="00E06E0F"/>
    <w:rsid w:val="00E07B92"/>
    <w:rsid w:val="00E104BD"/>
    <w:rsid w:val="00E11692"/>
    <w:rsid w:val="00E155B1"/>
    <w:rsid w:val="00E2020F"/>
    <w:rsid w:val="00E21A36"/>
    <w:rsid w:val="00E277D8"/>
    <w:rsid w:val="00E27E12"/>
    <w:rsid w:val="00E30230"/>
    <w:rsid w:val="00E30286"/>
    <w:rsid w:val="00E311C5"/>
    <w:rsid w:val="00E33BF0"/>
    <w:rsid w:val="00E35210"/>
    <w:rsid w:val="00E36E61"/>
    <w:rsid w:val="00E41144"/>
    <w:rsid w:val="00E416C9"/>
    <w:rsid w:val="00E4177F"/>
    <w:rsid w:val="00E437A9"/>
    <w:rsid w:val="00E44705"/>
    <w:rsid w:val="00E45B90"/>
    <w:rsid w:val="00E46655"/>
    <w:rsid w:val="00E46944"/>
    <w:rsid w:val="00E46959"/>
    <w:rsid w:val="00E46E76"/>
    <w:rsid w:val="00E473F8"/>
    <w:rsid w:val="00E4776A"/>
    <w:rsid w:val="00E52144"/>
    <w:rsid w:val="00E52BEF"/>
    <w:rsid w:val="00E53480"/>
    <w:rsid w:val="00E536EE"/>
    <w:rsid w:val="00E55CD3"/>
    <w:rsid w:val="00E55F49"/>
    <w:rsid w:val="00E574DE"/>
    <w:rsid w:val="00E60BC8"/>
    <w:rsid w:val="00E64144"/>
    <w:rsid w:val="00E6730A"/>
    <w:rsid w:val="00E67D3D"/>
    <w:rsid w:val="00E71217"/>
    <w:rsid w:val="00E738AF"/>
    <w:rsid w:val="00E75503"/>
    <w:rsid w:val="00E76055"/>
    <w:rsid w:val="00E7638D"/>
    <w:rsid w:val="00E76675"/>
    <w:rsid w:val="00E76DFD"/>
    <w:rsid w:val="00E7759E"/>
    <w:rsid w:val="00E80D8F"/>
    <w:rsid w:val="00E829F9"/>
    <w:rsid w:val="00E82EBA"/>
    <w:rsid w:val="00E8312E"/>
    <w:rsid w:val="00E86B12"/>
    <w:rsid w:val="00E87BF8"/>
    <w:rsid w:val="00E91BFA"/>
    <w:rsid w:val="00E92A4F"/>
    <w:rsid w:val="00E951C4"/>
    <w:rsid w:val="00E95C80"/>
    <w:rsid w:val="00E96900"/>
    <w:rsid w:val="00E96E79"/>
    <w:rsid w:val="00EA1CAB"/>
    <w:rsid w:val="00EA2F27"/>
    <w:rsid w:val="00EA4BB0"/>
    <w:rsid w:val="00EA51AB"/>
    <w:rsid w:val="00EA5829"/>
    <w:rsid w:val="00EA5E62"/>
    <w:rsid w:val="00EB38FE"/>
    <w:rsid w:val="00EB6E10"/>
    <w:rsid w:val="00EB74AA"/>
    <w:rsid w:val="00EB7881"/>
    <w:rsid w:val="00EC0A01"/>
    <w:rsid w:val="00EC3A10"/>
    <w:rsid w:val="00EC491A"/>
    <w:rsid w:val="00EC6C3A"/>
    <w:rsid w:val="00EC74D7"/>
    <w:rsid w:val="00EC7793"/>
    <w:rsid w:val="00ED079E"/>
    <w:rsid w:val="00ED616B"/>
    <w:rsid w:val="00ED741D"/>
    <w:rsid w:val="00EE01D3"/>
    <w:rsid w:val="00EE20DA"/>
    <w:rsid w:val="00EE26E2"/>
    <w:rsid w:val="00EE2D9F"/>
    <w:rsid w:val="00EE4FA9"/>
    <w:rsid w:val="00EE6AC9"/>
    <w:rsid w:val="00EF1D52"/>
    <w:rsid w:val="00EF41B0"/>
    <w:rsid w:val="00EF4446"/>
    <w:rsid w:val="00EF4AC2"/>
    <w:rsid w:val="00EF7270"/>
    <w:rsid w:val="00EF7A2A"/>
    <w:rsid w:val="00F0280A"/>
    <w:rsid w:val="00F0297F"/>
    <w:rsid w:val="00F03742"/>
    <w:rsid w:val="00F10C93"/>
    <w:rsid w:val="00F12325"/>
    <w:rsid w:val="00F1388F"/>
    <w:rsid w:val="00F13AF3"/>
    <w:rsid w:val="00F13ED1"/>
    <w:rsid w:val="00F15660"/>
    <w:rsid w:val="00F158DD"/>
    <w:rsid w:val="00F16786"/>
    <w:rsid w:val="00F169A2"/>
    <w:rsid w:val="00F21DAC"/>
    <w:rsid w:val="00F22F41"/>
    <w:rsid w:val="00F23A30"/>
    <w:rsid w:val="00F23D85"/>
    <w:rsid w:val="00F2457D"/>
    <w:rsid w:val="00F257DB"/>
    <w:rsid w:val="00F305D1"/>
    <w:rsid w:val="00F3319C"/>
    <w:rsid w:val="00F343C3"/>
    <w:rsid w:val="00F354B4"/>
    <w:rsid w:val="00F3593B"/>
    <w:rsid w:val="00F35B96"/>
    <w:rsid w:val="00F3655B"/>
    <w:rsid w:val="00F40E2A"/>
    <w:rsid w:val="00F414E6"/>
    <w:rsid w:val="00F428CC"/>
    <w:rsid w:val="00F42D92"/>
    <w:rsid w:val="00F447FD"/>
    <w:rsid w:val="00F46313"/>
    <w:rsid w:val="00F4702E"/>
    <w:rsid w:val="00F47B28"/>
    <w:rsid w:val="00F5139C"/>
    <w:rsid w:val="00F51BBC"/>
    <w:rsid w:val="00F5254E"/>
    <w:rsid w:val="00F555F5"/>
    <w:rsid w:val="00F55632"/>
    <w:rsid w:val="00F56232"/>
    <w:rsid w:val="00F56960"/>
    <w:rsid w:val="00F56FA2"/>
    <w:rsid w:val="00F615E3"/>
    <w:rsid w:val="00F621FB"/>
    <w:rsid w:val="00F6228B"/>
    <w:rsid w:val="00F62A3D"/>
    <w:rsid w:val="00F63813"/>
    <w:rsid w:val="00F72A8A"/>
    <w:rsid w:val="00F72B78"/>
    <w:rsid w:val="00F7406F"/>
    <w:rsid w:val="00F74097"/>
    <w:rsid w:val="00F7420F"/>
    <w:rsid w:val="00F80519"/>
    <w:rsid w:val="00F80927"/>
    <w:rsid w:val="00F82933"/>
    <w:rsid w:val="00F82A18"/>
    <w:rsid w:val="00F82B9F"/>
    <w:rsid w:val="00F831EC"/>
    <w:rsid w:val="00F835AE"/>
    <w:rsid w:val="00F83C9F"/>
    <w:rsid w:val="00FA13A3"/>
    <w:rsid w:val="00FA20DC"/>
    <w:rsid w:val="00FA4C82"/>
    <w:rsid w:val="00FA5EB0"/>
    <w:rsid w:val="00FB08B9"/>
    <w:rsid w:val="00FB2EA0"/>
    <w:rsid w:val="00FB58A6"/>
    <w:rsid w:val="00FB640A"/>
    <w:rsid w:val="00FB71F4"/>
    <w:rsid w:val="00FC0915"/>
    <w:rsid w:val="00FC0DE9"/>
    <w:rsid w:val="00FC1EE2"/>
    <w:rsid w:val="00FC2463"/>
    <w:rsid w:val="00FC32A9"/>
    <w:rsid w:val="00FC54C6"/>
    <w:rsid w:val="00FC55B2"/>
    <w:rsid w:val="00FD3843"/>
    <w:rsid w:val="00FD4482"/>
    <w:rsid w:val="00FD6149"/>
    <w:rsid w:val="00FD638A"/>
    <w:rsid w:val="00FD6639"/>
    <w:rsid w:val="00FD78BE"/>
    <w:rsid w:val="00FE254E"/>
    <w:rsid w:val="00FE2762"/>
    <w:rsid w:val="00FE2B89"/>
    <w:rsid w:val="00FE2D7C"/>
    <w:rsid w:val="00FE43C9"/>
    <w:rsid w:val="00FE5622"/>
    <w:rsid w:val="00FE5C98"/>
    <w:rsid w:val="00FF3962"/>
    <w:rsid w:val="00FF4C2E"/>
    <w:rsid w:val="00FF4C5B"/>
    <w:rsid w:val="00FF6172"/>
    <w:rsid w:val="09BC57A6"/>
    <w:rsid w:val="193ADAAE"/>
    <w:rsid w:val="214D4210"/>
    <w:rsid w:val="23012A46"/>
    <w:rsid w:val="2E92FFEC"/>
    <w:rsid w:val="4CF5E2D7"/>
    <w:rsid w:val="55BD20F7"/>
    <w:rsid w:val="6B4E1F71"/>
    <w:rsid w:val="7A2404A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31B38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uiPriority w:val="99"/>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rsid w:val="00AC01D6"/>
    <w:pPr>
      <w:ind w:left="720"/>
      <w:contextualSpacing/>
    </w:pPr>
  </w:style>
  <w:style w:type="character" w:customStyle="1" w:styleId="podcast-transcription-speaker">
    <w:name w:val="podcast-transcription-speaker"/>
    <w:basedOn w:val="DefaultParagraphFont"/>
    <w:rsid w:val="006A43E8"/>
  </w:style>
  <w:style w:type="character" w:customStyle="1" w:styleId="podcast-transcription-time">
    <w:name w:val="podcast-transcription-time"/>
    <w:basedOn w:val="DefaultParagraphFont"/>
    <w:rsid w:val="006A43E8"/>
  </w:style>
  <w:style w:type="character" w:customStyle="1" w:styleId="podcast-transcription-text">
    <w:name w:val="podcast-transcription-text"/>
    <w:basedOn w:val="DefaultParagraphFont"/>
    <w:rsid w:val="006A43E8"/>
  </w:style>
  <w:style w:type="character" w:styleId="UnresolvedMention">
    <w:name w:val="Unresolved Mention"/>
    <w:basedOn w:val="DefaultParagraphFont"/>
    <w:uiPriority w:val="99"/>
    <w:semiHidden/>
    <w:unhideWhenUsed/>
    <w:rsid w:val="00C623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340026">
      <w:bodyDiv w:val="1"/>
      <w:marLeft w:val="0"/>
      <w:marRight w:val="0"/>
      <w:marTop w:val="0"/>
      <w:marBottom w:val="0"/>
      <w:divBdr>
        <w:top w:val="none" w:sz="0" w:space="0" w:color="auto"/>
        <w:left w:val="none" w:sz="0" w:space="0" w:color="auto"/>
        <w:bottom w:val="none" w:sz="0" w:space="0" w:color="auto"/>
        <w:right w:val="none" w:sz="0" w:space="0" w:color="auto"/>
      </w:divBdr>
    </w:div>
    <w:div w:id="44107437">
      <w:bodyDiv w:val="1"/>
      <w:marLeft w:val="0"/>
      <w:marRight w:val="0"/>
      <w:marTop w:val="0"/>
      <w:marBottom w:val="0"/>
      <w:divBdr>
        <w:top w:val="none" w:sz="0" w:space="0" w:color="auto"/>
        <w:left w:val="none" w:sz="0" w:space="0" w:color="auto"/>
        <w:bottom w:val="none" w:sz="0" w:space="0" w:color="auto"/>
        <w:right w:val="none" w:sz="0" w:space="0" w:color="auto"/>
      </w:divBdr>
      <w:divsChild>
        <w:div w:id="1324509832">
          <w:marLeft w:val="0"/>
          <w:marRight w:val="0"/>
          <w:marTop w:val="0"/>
          <w:marBottom w:val="0"/>
          <w:divBdr>
            <w:top w:val="none" w:sz="0" w:space="0" w:color="auto"/>
            <w:left w:val="none" w:sz="0" w:space="0" w:color="auto"/>
            <w:bottom w:val="none" w:sz="0" w:space="0" w:color="auto"/>
            <w:right w:val="none" w:sz="0" w:space="0" w:color="auto"/>
          </w:divBdr>
        </w:div>
        <w:div w:id="1895039831">
          <w:marLeft w:val="0"/>
          <w:marRight w:val="0"/>
          <w:marTop w:val="0"/>
          <w:marBottom w:val="0"/>
          <w:divBdr>
            <w:top w:val="none" w:sz="0" w:space="0" w:color="auto"/>
            <w:left w:val="none" w:sz="0" w:space="0" w:color="auto"/>
            <w:bottom w:val="none" w:sz="0" w:space="0" w:color="auto"/>
            <w:right w:val="none" w:sz="0" w:space="0" w:color="auto"/>
          </w:divBdr>
        </w:div>
        <w:div w:id="508446879">
          <w:marLeft w:val="0"/>
          <w:marRight w:val="0"/>
          <w:marTop w:val="0"/>
          <w:marBottom w:val="0"/>
          <w:divBdr>
            <w:top w:val="none" w:sz="0" w:space="0" w:color="auto"/>
            <w:left w:val="none" w:sz="0" w:space="0" w:color="auto"/>
            <w:bottom w:val="none" w:sz="0" w:space="0" w:color="auto"/>
            <w:right w:val="none" w:sz="0" w:space="0" w:color="auto"/>
          </w:divBdr>
        </w:div>
        <w:div w:id="464204395">
          <w:marLeft w:val="0"/>
          <w:marRight w:val="0"/>
          <w:marTop w:val="0"/>
          <w:marBottom w:val="0"/>
          <w:divBdr>
            <w:top w:val="none" w:sz="0" w:space="0" w:color="auto"/>
            <w:left w:val="none" w:sz="0" w:space="0" w:color="auto"/>
            <w:bottom w:val="none" w:sz="0" w:space="0" w:color="auto"/>
            <w:right w:val="none" w:sz="0" w:space="0" w:color="auto"/>
          </w:divBdr>
        </w:div>
        <w:div w:id="1558206247">
          <w:marLeft w:val="0"/>
          <w:marRight w:val="0"/>
          <w:marTop w:val="0"/>
          <w:marBottom w:val="0"/>
          <w:divBdr>
            <w:top w:val="none" w:sz="0" w:space="0" w:color="auto"/>
            <w:left w:val="none" w:sz="0" w:space="0" w:color="auto"/>
            <w:bottom w:val="none" w:sz="0" w:space="0" w:color="auto"/>
            <w:right w:val="none" w:sz="0" w:space="0" w:color="auto"/>
          </w:divBdr>
        </w:div>
        <w:div w:id="515660758">
          <w:marLeft w:val="0"/>
          <w:marRight w:val="0"/>
          <w:marTop w:val="0"/>
          <w:marBottom w:val="0"/>
          <w:divBdr>
            <w:top w:val="none" w:sz="0" w:space="0" w:color="auto"/>
            <w:left w:val="none" w:sz="0" w:space="0" w:color="auto"/>
            <w:bottom w:val="none" w:sz="0" w:space="0" w:color="auto"/>
            <w:right w:val="none" w:sz="0" w:space="0" w:color="auto"/>
          </w:divBdr>
        </w:div>
        <w:div w:id="1333333507">
          <w:marLeft w:val="0"/>
          <w:marRight w:val="0"/>
          <w:marTop w:val="0"/>
          <w:marBottom w:val="0"/>
          <w:divBdr>
            <w:top w:val="none" w:sz="0" w:space="0" w:color="auto"/>
            <w:left w:val="none" w:sz="0" w:space="0" w:color="auto"/>
            <w:bottom w:val="none" w:sz="0" w:space="0" w:color="auto"/>
            <w:right w:val="none" w:sz="0" w:space="0" w:color="auto"/>
          </w:divBdr>
        </w:div>
        <w:div w:id="573206169">
          <w:marLeft w:val="0"/>
          <w:marRight w:val="0"/>
          <w:marTop w:val="0"/>
          <w:marBottom w:val="0"/>
          <w:divBdr>
            <w:top w:val="none" w:sz="0" w:space="0" w:color="auto"/>
            <w:left w:val="none" w:sz="0" w:space="0" w:color="auto"/>
            <w:bottom w:val="none" w:sz="0" w:space="0" w:color="auto"/>
            <w:right w:val="none" w:sz="0" w:space="0" w:color="auto"/>
          </w:divBdr>
        </w:div>
        <w:div w:id="2049794269">
          <w:marLeft w:val="0"/>
          <w:marRight w:val="0"/>
          <w:marTop w:val="0"/>
          <w:marBottom w:val="0"/>
          <w:divBdr>
            <w:top w:val="none" w:sz="0" w:space="0" w:color="auto"/>
            <w:left w:val="none" w:sz="0" w:space="0" w:color="auto"/>
            <w:bottom w:val="none" w:sz="0" w:space="0" w:color="auto"/>
            <w:right w:val="none" w:sz="0" w:space="0" w:color="auto"/>
          </w:divBdr>
        </w:div>
        <w:div w:id="629939849">
          <w:marLeft w:val="0"/>
          <w:marRight w:val="0"/>
          <w:marTop w:val="0"/>
          <w:marBottom w:val="0"/>
          <w:divBdr>
            <w:top w:val="none" w:sz="0" w:space="0" w:color="auto"/>
            <w:left w:val="none" w:sz="0" w:space="0" w:color="auto"/>
            <w:bottom w:val="none" w:sz="0" w:space="0" w:color="auto"/>
            <w:right w:val="none" w:sz="0" w:space="0" w:color="auto"/>
          </w:divBdr>
        </w:div>
      </w:divsChild>
    </w:div>
    <w:div w:id="57633745">
      <w:bodyDiv w:val="1"/>
      <w:marLeft w:val="0"/>
      <w:marRight w:val="0"/>
      <w:marTop w:val="0"/>
      <w:marBottom w:val="0"/>
      <w:divBdr>
        <w:top w:val="none" w:sz="0" w:space="0" w:color="auto"/>
        <w:left w:val="none" w:sz="0" w:space="0" w:color="auto"/>
        <w:bottom w:val="none" w:sz="0" w:space="0" w:color="auto"/>
        <w:right w:val="none" w:sz="0" w:space="0" w:color="auto"/>
      </w:divBdr>
      <w:divsChild>
        <w:div w:id="1663003539">
          <w:marLeft w:val="0"/>
          <w:marRight w:val="0"/>
          <w:marTop w:val="0"/>
          <w:marBottom w:val="0"/>
          <w:divBdr>
            <w:top w:val="none" w:sz="0" w:space="0" w:color="auto"/>
            <w:left w:val="none" w:sz="0" w:space="0" w:color="auto"/>
            <w:bottom w:val="none" w:sz="0" w:space="0" w:color="auto"/>
            <w:right w:val="none" w:sz="0" w:space="0" w:color="auto"/>
          </w:divBdr>
          <w:divsChild>
            <w:div w:id="644238302">
              <w:marLeft w:val="0"/>
              <w:marRight w:val="0"/>
              <w:marTop w:val="0"/>
              <w:marBottom w:val="0"/>
              <w:divBdr>
                <w:top w:val="none" w:sz="0" w:space="0" w:color="auto"/>
                <w:left w:val="none" w:sz="0" w:space="0" w:color="auto"/>
                <w:bottom w:val="none" w:sz="0" w:space="0" w:color="auto"/>
                <w:right w:val="none" w:sz="0" w:space="0" w:color="auto"/>
              </w:divBdr>
            </w:div>
            <w:div w:id="518086837">
              <w:marLeft w:val="0"/>
              <w:marRight w:val="0"/>
              <w:marTop w:val="0"/>
              <w:marBottom w:val="0"/>
              <w:divBdr>
                <w:top w:val="none" w:sz="0" w:space="0" w:color="auto"/>
                <w:left w:val="none" w:sz="0" w:space="0" w:color="auto"/>
                <w:bottom w:val="none" w:sz="0" w:space="0" w:color="auto"/>
                <w:right w:val="none" w:sz="0" w:space="0" w:color="auto"/>
              </w:divBdr>
            </w:div>
            <w:div w:id="88744899">
              <w:marLeft w:val="0"/>
              <w:marRight w:val="0"/>
              <w:marTop w:val="0"/>
              <w:marBottom w:val="0"/>
              <w:divBdr>
                <w:top w:val="none" w:sz="0" w:space="0" w:color="auto"/>
                <w:left w:val="none" w:sz="0" w:space="0" w:color="auto"/>
                <w:bottom w:val="none" w:sz="0" w:space="0" w:color="auto"/>
                <w:right w:val="none" w:sz="0" w:space="0" w:color="auto"/>
              </w:divBdr>
            </w:div>
            <w:div w:id="1906840082">
              <w:marLeft w:val="0"/>
              <w:marRight w:val="0"/>
              <w:marTop w:val="0"/>
              <w:marBottom w:val="0"/>
              <w:divBdr>
                <w:top w:val="none" w:sz="0" w:space="0" w:color="auto"/>
                <w:left w:val="none" w:sz="0" w:space="0" w:color="auto"/>
                <w:bottom w:val="none" w:sz="0" w:space="0" w:color="auto"/>
                <w:right w:val="none" w:sz="0" w:space="0" w:color="auto"/>
              </w:divBdr>
            </w:div>
            <w:div w:id="1125193974">
              <w:marLeft w:val="0"/>
              <w:marRight w:val="0"/>
              <w:marTop w:val="0"/>
              <w:marBottom w:val="0"/>
              <w:divBdr>
                <w:top w:val="none" w:sz="0" w:space="0" w:color="auto"/>
                <w:left w:val="none" w:sz="0" w:space="0" w:color="auto"/>
                <w:bottom w:val="none" w:sz="0" w:space="0" w:color="auto"/>
                <w:right w:val="none" w:sz="0" w:space="0" w:color="auto"/>
              </w:divBdr>
            </w:div>
            <w:div w:id="676810437">
              <w:marLeft w:val="0"/>
              <w:marRight w:val="0"/>
              <w:marTop w:val="0"/>
              <w:marBottom w:val="0"/>
              <w:divBdr>
                <w:top w:val="none" w:sz="0" w:space="0" w:color="auto"/>
                <w:left w:val="none" w:sz="0" w:space="0" w:color="auto"/>
                <w:bottom w:val="none" w:sz="0" w:space="0" w:color="auto"/>
                <w:right w:val="none" w:sz="0" w:space="0" w:color="auto"/>
              </w:divBdr>
            </w:div>
            <w:div w:id="2109962321">
              <w:marLeft w:val="0"/>
              <w:marRight w:val="0"/>
              <w:marTop w:val="0"/>
              <w:marBottom w:val="0"/>
              <w:divBdr>
                <w:top w:val="none" w:sz="0" w:space="0" w:color="auto"/>
                <w:left w:val="none" w:sz="0" w:space="0" w:color="auto"/>
                <w:bottom w:val="none" w:sz="0" w:space="0" w:color="auto"/>
                <w:right w:val="none" w:sz="0" w:space="0" w:color="auto"/>
              </w:divBdr>
            </w:div>
            <w:div w:id="1832941389">
              <w:marLeft w:val="0"/>
              <w:marRight w:val="0"/>
              <w:marTop w:val="0"/>
              <w:marBottom w:val="0"/>
              <w:divBdr>
                <w:top w:val="none" w:sz="0" w:space="0" w:color="auto"/>
                <w:left w:val="none" w:sz="0" w:space="0" w:color="auto"/>
                <w:bottom w:val="none" w:sz="0" w:space="0" w:color="auto"/>
                <w:right w:val="none" w:sz="0" w:space="0" w:color="auto"/>
              </w:divBdr>
            </w:div>
          </w:divsChild>
        </w:div>
        <w:div w:id="1947035328">
          <w:marLeft w:val="0"/>
          <w:marRight w:val="0"/>
          <w:marTop w:val="0"/>
          <w:marBottom w:val="0"/>
          <w:divBdr>
            <w:top w:val="none" w:sz="0" w:space="0" w:color="auto"/>
            <w:left w:val="none" w:sz="0" w:space="0" w:color="auto"/>
            <w:bottom w:val="none" w:sz="0" w:space="0" w:color="auto"/>
            <w:right w:val="none" w:sz="0" w:space="0" w:color="auto"/>
          </w:divBdr>
          <w:divsChild>
            <w:div w:id="376710270">
              <w:marLeft w:val="0"/>
              <w:marRight w:val="0"/>
              <w:marTop w:val="0"/>
              <w:marBottom w:val="0"/>
              <w:divBdr>
                <w:top w:val="none" w:sz="0" w:space="0" w:color="auto"/>
                <w:left w:val="none" w:sz="0" w:space="0" w:color="auto"/>
                <w:bottom w:val="none" w:sz="0" w:space="0" w:color="auto"/>
                <w:right w:val="none" w:sz="0" w:space="0" w:color="auto"/>
              </w:divBdr>
            </w:div>
            <w:div w:id="236867099">
              <w:marLeft w:val="0"/>
              <w:marRight w:val="0"/>
              <w:marTop w:val="0"/>
              <w:marBottom w:val="0"/>
              <w:divBdr>
                <w:top w:val="none" w:sz="0" w:space="0" w:color="auto"/>
                <w:left w:val="none" w:sz="0" w:space="0" w:color="auto"/>
                <w:bottom w:val="none" w:sz="0" w:space="0" w:color="auto"/>
                <w:right w:val="none" w:sz="0" w:space="0" w:color="auto"/>
              </w:divBdr>
            </w:div>
            <w:div w:id="1231423326">
              <w:marLeft w:val="0"/>
              <w:marRight w:val="0"/>
              <w:marTop w:val="0"/>
              <w:marBottom w:val="0"/>
              <w:divBdr>
                <w:top w:val="none" w:sz="0" w:space="0" w:color="auto"/>
                <w:left w:val="none" w:sz="0" w:space="0" w:color="auto"/>
                <w:bottom w:val="none" w:sz="0" w:space="0" w:color="auto"/>
                <w:right w:val="none" w:sz="0" w:space="0" w:color="auto"/>
              </w:divBdr>
            </w:div>
            <w:div w:id="785738825">
              <w:marLeft w:val="0"/>
              <w:marRight w:val="0"/>
              <w:marTop w:val="0"/>
              <w:marBottom w:val="0"/>
              <w:divBdr>
                <w:top w:val="none" w:sz="0" w:space="0" w:color="auto"/>
                <w:left w:val="none" w:sz="0" w:space="0" w:color="auto"/>
                <w:bottom w:val="none" w:sz="0" w:space="0" w:color="auto"/>
                <w:right w:val="none" w:sz="0" w:space="0" w:color="auto"/>
              </w:divBdr>
            </w:div>
            <w:div w:id="1347755672">
              <w:marLeft w:val="0"/>
              <w:marRight w:val="0"/>
              <w:marTop w:val="0"/>
              <w:marBottom w:val="0"/>
              <w:divBdr>
                <w:top w:val="none" w:sz="0" w:space="0" w:color="auto"/>
                <w:left w:val="none" w:sz="0" w:space="0" w:color="auto"/>
                <w:bottom w:val="none" w:sz="0" w:space="0" w:color="auto"/>
                <w:right w:val="none" w:sz="0" w:space="0" w:color="auto"/>
              </w:divBdr>
            </w:div>
            <w:div w:id="727388244">
              <w:marLeft w:val="0"/>
              <w:marRight w:val="0"/>
              <w:marTop w:val="0"/>
              <w:marBottom w:val="0"/>
              <w:divBdr>
                <w:top w:val="none" w:sz="0" w:space="0" w:color="auto"/>
                <w:left w:val="none" w:sz="0" w:space="0" w:color="auto"/>
                <w:bottom w:val="none" w:sz="0" w:space="0" w:color="auto"/>
                <w:right w:val="none" w:sz="0" w:space="0" w:color="auto"/>
              </w:divBdr>
            </w:div>
            <w:div w:id="2013336725">
              <w:marLeft w:val="0"/>
              <w:marRight w:val="0"/>
              <w:marTop w:val="0"/>
              <w:marBottom w:val="0"/>
              <w:divBdr>
                <w:top w:val="none" w:sz="0" w:space="0" w:color="auto"/>
                <w:left w:val="none" w:sz="0" w:space="0" w:color="auto"/>
                <w:bottom w:val="none" w:sz="0" w:space="0" w:color="auto"/>
                <w:right w:val="none" w:sz="0" w:space="0" w:color="auto"/>
              </w:divBdr>
            </w:div>
            <w:div w:id="576987156">
              <w:marLeft w:val="0"/>
              <w:marRight w:val="0"/>
              <w:marTop w:val="0"/>
              <w:marBottom w:val="0"/>
              <w:divBdr>
                <w:top w:val="none" w:sz="0" w:space="0" w:color="auto"/>
                <w:left w:val="none" w:sz="0" w:space="0" w:color="auto"/>
                <w:bottom w:val="none" w:sz="0" w:space="0" w:color="auto"/>
                <w:right w:val="none" w:sz="0" w:space="0" w:color="auto"/>
              </w:divBdr>
            </w:div>
            <w:div w:id="875198949">
              <w:marLeft w:val="0"/>
              <w:marRight w:val="0"/>
              <w:marTop w:val="0"/>
              <w:marBottom w:val="0"/>
              <w:divBdr>
                <w:top w:val="none" w:sz="0" w:space="0" w:color="auto"/>
                <w:left w:val="none" w:sz="0" w:space="0" w:color="auto"/>
                <w:bottom w:val="none" w:sz="0" w:space="0" w:color="auto"/>
                <w:right w:val="none" w:sz="0" w:space="0" w:color="auto"/>
              </w:divBdr>
            </w:div>
            <w:div w:id="2059014240">
              <w:marLeft w:val="0"/>
              <w:marRight w:val="0"/>
              <w:marTop w:val="0"/>
              <w:marBottom w:val="0"/>
              <w:divBdr>
                <w:top w:val="none" w:sz="0" w:space="0" w:color="auto"/>
                <w:left w:val="none" w:sz="0" w:space="0" w:color="auto"/>
                <w:bottom w:val="none" w:sz="0" w:space="0" w:color="auto"/>
                <w:right w:val="none" w:sz="0" w:space="0" w:color="auto"/>
              </w:divBdr>
            </w:div>
            <w:div w:id="10959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76543">
      <w:bodyDiv w:val="1"/>
      <w:marLeft w:val="0"/>
      <w:marRight w:val="0"/>
      <w:marTop w:val="0"/>
      <w:marBottom w:val="0"/>
      <w:divBdr>
        <w:top w:val="none" w:sz="0" w:space="0" w:color="auto"/>
        <w:left w:val="none" w:sz="0" w:space="0" w:color="auto"/>
        <w:bottom w:val="none" w:sz="0" w:space="0" w:color="auto"/>
        <w:right w:val="none" w:sz="0" w:space="0" w:color="auto"/>
      </w:divBdr>
    </w:div>
    <w:div w:id="97721132">
      <w:bodyDiv w:val="1"/>
      <w:marLeft w:val="0"/>
      <w:marRight w:val="0"/>
      <w:marTop w:val="0"/>
      <w:marBottom w:val="0"/>
      <w:divBdr>
        <w:top w:val="none" w:sz="0" w:space="0" w:color="auto"/>
        <w:left w:val="none" w:sz="0" w:space="0" w:color="auto"/>
        <w:bottom w:val="none" w:sz="0" w:space="0" w:color="auto"/>
        <w:right w:val="none" w:sz="0" w:space="0" w:color="auto"/>
      </w:divBdr>
    </w:div>
    <w:div w:id="241915895">
      <w:bodyDiv w:val="1"/>
      <w:marLeft w:val="0"/>
      <w:marRight w:val="0"/>
      <w:marTop w:val="0"/>
      <w:marBottom w:val="0"/>
      <w:divBdr>
        <w:top w:val="none" w:sz="0" w:space="0" w:color="auto"/>
        <w:left w:val="none" w:sz="0" w:space="0" w:color="auto"/>
        <w:bottom w:val="none" w:sz="0" w:space="0" w:color="auto"/>
        <w:right w:val="none" w:sz="0" w:space="0" w:color="auto"/>
      </w:divBdr>
    </w:div>
    <w:div w:id="286856535">
      <w:bodyDiv w:val="1"/>
      <w:marLeft w:val="0"/>
      <w:marRight w:val="0"/>
      <w:marTop w:val="0"/>
      <w:marBottom w:val="0"/>
      <w:divBdr>
        <w:top w:val="none" w:sz="0" w:space="0" w:color="auto"/>
        <w:left w:val="none" w:sz="0" w:space="0" w:color="auto"/>
        <w:bottom w:val="none" w:sz="0" w:space="0" w:color="auto"/>
        <w:right w:val="none" w:sz="0" w:space="0" w:color="auto"/>
      </w:divBdr>
    </w:div>
    <w:div w:id="298612869">
      <w:bodyDiv w:val="1"/>
      <w:marLeft w:val="0"/>
      <w:marRight w:val="0"/>
      <w:marTop w:val="0"/>
      <w:marBottom w:val="0"/>
      <w:divBdr>
        <w:top w:val="none" w:sz="0" w:space="0" w:color="auto"/>
        <w:left w:val="none" w:sz="0" w:space="0" w:color="auto"/>
        <w:bottom w:val="none" w:sz="0" w:space="0" w:color="auto"/>
        <w:right w:val="none" w:sz="0" w:space="0" w:color="auto"/>
      </w:divBdr>
    </w:div>
    <w:div w:id="328213056">
      <w:bodyDiv w:val="1"/>
      <w:marLeft w:val="0"/>
      <w:marRight w:val="0"/>
      <w:marTop w:val="0"/>
      <w:marBottom w:val="0"/>
      <w:divBdr>
        <w:top w:val="none" w:sz="0" w:space="0" w:color="auto"/>
        <w:left w:val="none" w:sz="0" w:space="0" w:color="auto"/>
        <w:bottom w:val="none" w:sz="0" w:space="0" w:color="auto"/>
        <w:right w:val="none" w:sz="0" w:space="0" w:color="auto"/>
      </w:divBdr>
    </w:div>
    <w:div w:id="391542197">
      <w:bodyDiv w:val="1"/>
      <w:marLeft w:val="0"/>
      <w:marRight w:val="0"/>
      <w:marTop w:val="0"/>
      <w:marBottom w:val="0"/>
      <w:divBdr>
        <w:top w:val="none" w:sz="0" w:space="0" w:color="auto"/>
        <w:left w:val="none" w:sz="0" w:space="0" w:color="auto"/>
        <w:bottom w:val="none" w:sz="0" w:space="0" w:color="auto"/>
        <w:right w:val="none" w:sz="0" w:space="0" w:color="auto"/>
      </w:divBdr>
    </w:div>
    <w:div w:id="395906873">
      <w:bodyDiv w:val="1"/>
      <w:marLeft w:val="0"/>
      <w:marRight w:val="0"/>
      <w:marTop w:val="0"/>
      <w:marBottom w:val="0"/>
      <w:divBdr>
        <w:top w:val="none" w:sz="0" w:space="0" w:color="auto"/>
        <w:left w:val="none" w:sz="0" w:space="0" w:color="auto"/>
        <w:bottom w:val="none" w:sz="0" w:space="0" w:color="auto"/>
        <w:right w:val="none" w:sz="0" w:space="0" w:color="auto"/>
      </w:divBdr>
      <w:divsChild>
        <w:div w:id="1079250439">
          <w:marLeft w:val="0"/>
          <w:marRight w:val="0"/>
          <w:marTop w:val="0"/>
          <w:marBottom w:val="0"/>
          <w:divBdr>
            <w:top w:val="none" w:sz="0" w:space="0" w:color="auto"/>
            <w:left w:val="none" w:sz="0" w:space="0" w:color="auto"/>
            <w:bottom w:val="none" w:sz="0" w:space="0" w:color="auto"/>
            <w:right w:val="none" w:sz="0" w:space="0" w:color="auto"/>
          </w:divBdr>
        </w:div>
        <w:div w:id="481387084">
          <w:marLeft w:val="0"/>
          <w:marRight w:val="0"/>
          <w:marTop w:val="0"/>
          <w:marBottom w:val="0"/>
          <w:divBdr>
            <w:top w:val="none" w:sz="0" w:space="0" w:color="auto"/>
            <w:left w:val="none" w:sz="0" w:space="0" w:color="auto"/>
            <w:bottom w:val="none" w:sz="0" w:space="0" w:color="auto"/>
            <w:right w:val="none" w:sz="0" w:space="0" w:color="auto"/>
          </w:divBdr>
        </w:div>
        <w:div w:id="960722505">
          <w:marLeft w:val="0"/>
          <w:marRight w:val="0"/>
          <w:marTop w:val="0"/>
          <w:marBottom w:val="0"/>
          <w:divBdr>
            <w:top w:val="none" w:sz="0" w:space="0" w:color="auto"/>
            <w:left w:val="none" w:sz="0" w:space="0" w:color="auto"/>
            <w:bottom w:val="none" w:sz="0" w:space="0" w:color="auto"/>
            <w:right w:val="none" w:sz="0" w:space="0" w:color="auto"/>
          </w:divBdr>
        </w:div>
        <w:div w:id="143738811">
          <w:marLeft w:val="0"/>
          <w:marRight w:val="0"/>
          <w:marTop w:val="0"/>
          <w:marBottom w:val="0"/>
          <w:divBdr>
            <w:top w:val="none" w:sz="0" w:space="0" w:color="auto"/>
            <w:left w:val="none" w:sz="0" w:space="0" w:color="auto"/>
            <w:bottom w:val="none" w:sz="0" w:space="0" w:color="auto"/>
            <w:right w:val="none" w:sz="0" w:space="0" w:color="auto"/>
          </w:divBdr>
        </w:div>
        <w:div w:id="1740981823">
          <w:marLeft w:val="0"/>
          <w:marRight w:val="0"/>
          <w:marTop w:val="0"/>
          <w:marBottom w:val="0"/>
          <w:divBdr>
            <w:top w:val="none" w:sz="0" w:space="0" w:color="auto"/>
            <w:left w:val="none" w:sz="0" w:space="0" w:color="auto"/>
            <w:bottom w:val="none" w:sz="0" w:space="0" w:color="auto"/>
            <w:right w:val="none" w:sz="0" w:space="0" w:color="auto"/>
          </w:divBdr>
        </w:div>
        <w:div w:id="2012944666">
          <w:marLeft w:val="0"/>
          <w:marRight w:val="0"/>
          <w:marTop w:val="0"/>
          <w:marBottom w:val="0"/>
          <w:divBdr>
            <w:top w:val="none" w:sz="0" w:space="0" w:color="auto"/>
            <w:left w:val="none" w:sz="0" w:space="0" w:color="auto"/>
            <w:bottom w:val="none" w:sz="0" w:space="0" w:color="auto"/>
            <w:right w:val="none" w:sz="0" w:space="0" w:color="auto"/>
          </w:divBdr>
        </w:div>
        <w:div w:id="365713845">
          <w:marLeft w:val="0"/>
          <w:marRight w:val="0"/>
          <w:marTop w:val="0"/>
          <w:marBottom w:val="0"/>
          <w:divBdr>
            <w:top w:val="none" w:sz="0" w:space="0" w:color="auto"/>
            <w:left w:val="none" w:sz="0" w:space="0" w:color="auto"/>
            <w:bottom w:val="none" w:sz="0" w:space="0" w:color="auto"/>
            <w:right w:val="none" w:sz="0" w:space="0" w:color="auto"/>
          </w:divBdr>
        </w:div>
        <w:div w:id="388502979">
          <w:marLeft w:val="0"/>
          <w:marRight w:val="0"/>
          <w:marTop w:val="0"/>
          <w:marBottom w:val="0"/>
          <w:divBdr>
            <w:top w:val="none" w:sz="0" w:space="0" w:color="auto"/>
            <w:left w:val="none" w:sz="0" w:space="0" w:color="auto"/>
            <w:bottom w:val="none" w:sz="0" w:space="0" w:color="auto"/>
            <w:right w:val="none" w:sz="0" w:space="0" w:color="auto"/>
          </w:divBdr>
        </w:div>
        <w:div w:id="1669478910">
          <w:marLeft w:val="0"/>
          <w:marRight w:val="0"/>
          <w:marTop w:val="0"/>
          <w:marBottom w:val="0"/>
          <w:divBdr>
            <w:top w:val="none" w:sz="0" w:space="0" w:color="auto"/>
            <w:left w:val="none" w:sz="0" w:space="0" w:color="auto"/>
            <w:bottom w:val="none" w:sz="0" w:space="0" w:color="auto"/>
            <w:right w:val="none" w:sz="0" w:space="0" w:color="auto"/>
          </w:divBdr>
        </w:div>
        <w:div w:id="1474568225">
          <w:marLeft w:val="0"/>
          <w:marRight w:val="0"/>
          <w:marTop w:val="0"/>
          <w:marBottom w:val="0"/>
          <w:divBdr>
            <w:top w:val="none" w:sz="0" w:space="0" w:color="auto"/>
            <w:left w:val="none" w:sz="0" w:space="0" w:color="auto"/>
            <w:bottom w:val="none" w:sz="0" w:space="0" w:color="auto"/>
            <w:right w:val="none" w:sz="0" w:space="0" w:color="auto"/>
          </w:divBdr>
        </w:div>
      </w:divsChild>
    </w:div>
    <w:div w:id="412628258">
      <w:bodyDiv w:val="1"/>
      <w:marLeft w:val="0"/>
      <w:marRight w:val="0"/>
      <w:marTop w:val="0"/>
      <w:marBottom w:val="0"/>
      <w:divBdr>
        <w:top w:val="none" w:sz="0" w:space="0" w:color="auto"/>
        <w:left w:val="none" w:sz="0" w:space="0" w:color="auto"/>
        <w:bottom w:val="none" w:sz="0" w:space="0" w:color="auto"/>
        <w:right w:val="none" w:sz="0" w:space="0" w:color="auto"/>
      </w:divBdr>
    </w:div>
    <w:div w:id="475606416">
      <w:bodyDiv w:val="1"/>
      <w:marLeft w:val="0"/>
      <w:marRight w:val="0"/>
      <w:marTop w:val="0"/>
      <w:marBottom w:val="0"/>
      <w:divBdr>
        <w:top w:val="none" w:sz="0" w:space="0" w:color="auto"/>
        <w:left w:val="none" w:sz="0" w:space="0" w:color="auto"/>
        <w:bottom w:val="none" w:sz="0" w:space="0" w:color="auto"/>
        <w:right w:val="none" w:sz="0" w:space="0" w:color="auto"/>
      </w:divBdr>
    </w:div>
    <w:div w:id="476995129">
      <w:bodyDiv w:val="1"/>
      <w:marLeft w:val="0"/>
      <w:marRight w:val="0"/>
      <w:marTop w:val="0"/>
      <w:marBottom w:val="0"/>
      <w:divBdr>
        <w:top w:val="none" w:sz="0" w:space="0" w:color="auto"/>
        <w:left w:val="none" w:sz="0" w:space="0" w:color="auto"/>
        <w:bottom w:val="none" w:sz="0" w:space="0" w:color="auto"/>
        <w:right w:val="none" w:sz="0" w:space="0" w:color="auto"/>
      </w:divBdr>
      <w:divsChild>
        <w:div w:id="189298839">
          <w:marLeft w:val="0"/>
          <w:marRight w:val="0"/>
          <w:marTop w:val="0"/>
          <w:marBottom w:val="0"/>
          <w:divBdr>
            <w:top w:val="none" w:sz="0" w:space="0" w:color="auto"/>
            <w:left w:val="none" w:sz="0" w:space="0" w:color="auto"/>
            <w:bottom w:val="none" w:sz="0" w:space="0" w:color="auto"/>
            <w:right w:val="none" w:sz="0" w:space="0" w:color="auto"/>
          </w:divBdr>
          <w:divsChild>
            <w:div w:id="66998659">
              <w:marLeft w:val="0"/>
              <w:marRight w:val="0"/>
              <w:marTop w:val="0"/>
              <w:marBottom w:val="0"/>
              <w:divBdr>
                <w:top w:val="none" w:sz="0" w:space="0" w:color="auto"/>
                <w:left w:val="none" w:sz="0" w:space="0" w:color="auto"/>
                <w:bottom w:val="none" w:sz="0" w:space="0" w:color="auto"/>
                <w:right w:val="none" w:sz="0" w:space="0" w:color="auto"/>
              </w:divBdr>
            </w:div>
            <w:div w:id="673803948">
              <w:marLeft w:val="0"/>
              <w:marRight w:val="0"/>
              <w:marTop w:val="0"/>
              <w:marBottom w:val="0"/>
              <w:divBdr>
                <w:top w:val="none" w:sz="0" w:space="0" w:color="auto"/>
                <w:left w:val="none" w:sz="0" w:space="0" w:color="auto"/>
                <w:bottom w:val="none" w:sz="0" w:space="0" w:color="auto"/>
                <w:right w:val="none" w:sz="0" w:space="0" w:color="auto"/>
              </w:divBdr>
            </w:div>
            <w:div w:id="1290820703">
              <w:marLeft w:val="0"/>
              <w:marRight w:val="0"/>
              <w:marTop w:val="0"/>
              <w:marBottom w:val="0"/>
              <w:divBdr>
                <w:top w:val="none" w:sz="0" w:space="0" w:color="auto"/>
                <w:left w:val="none" w:sz="0" w:space="0" w:color="auto"/>
                <w:bottom w:val="none" w:sz="0" w:space="0" w:color="auto"/>
                <w:right w:val="none" w:sz="0" w:space="0" w:color="auto"/>
              </w:divBdr>
            </w:div>
            <w:div w:id="440032916">
              <w:marLeft w:val="0"/>
              <w:marRight w:val="0"/>
              <w:marTop w:val="0"/>
              <w:marBottom w:val="0"/>
              <w:divBdr>
                <w:top w:val="none" w:sz="0" w:space="0" w:color="auto"/>
                <w:left w:val="none" w:sz="0" w:space="0" w:color="auto"/>
                <w:bottom w:val="none" w:sz="0" w:space="0" w:color="auto"/>
                <w:right w:val="none" w:sz="0" w:space="0" w:color="auto"/>
              </w:divBdr>
            </w:div>
            <w:div w:id="1764834338">
              <w:marLeft w:val="0"/>
              <w:marRight w:val="0"/>
              <w:marTop w:val="0"/>
              <w:marBottom w:val="0"/>
              <w:divBdr>
                <w:top w:val="none" w:sz="0" w:space="0" w:color="auto"/>
                <w:left w:val="none" w:sz="0" w:space="0" w:color="auto"/>
                <w:bottom w:val="none" w:sz="0" w:space="0" w:color="auto"/>
                <w:right w:val="none" w:sz="0" w:space="0" w:color="auto"/>
              </w:divBdr>
            </w:div>
            <w:div w:id="2081906707">
              <w:marLeft w:val="0"/>
              <w:marRight w:val="0"/>
              <w:marTop w:val="0"/>
              <w:marBottom w:val="0"/>
              <w:divBdr>
                <w:top w:val="none" w:sz="0" w:space="0" w:color="auto"/>
                <w:left w:val="none" w:sz="0" w:space="0" w:color="auto"/>
                <w:bottom w:val="none" w:sz="0" w:space="0" w:color="auto"/>
                <w:right w:val="none" w:sz="0" w:space="0" w:color="auto"/>
              </w:divBdr>
            </w:div>
            <w:div w:id="1619214530">
              <w:marLeft w:val="0"/>
              <w:marRight w:val="0"/>
              <w:marTop w:val="0"/>
              <w:marBottom w:val="0"/>
              <w:divBdr>
                <w:top w:val="none" w:sz="0" w:space="0" w:color="auto"/>
                <w:left w:val="none" w:sz="0" w:space="0" w:color="auto"/>
                <w:bottom w:val="none" w:sz="0" w:space="0" w:color="auto"/>
                <w:right w:val="none" w:sz="0" w:space="0" w:color="auto"/>
              </w:divBdr>
            </w:div>
            <w:div w:id="1781558920">
              <w:marLeft w:val="0"/>
              <w:marRight w:val="0"/>
              <w:marTop w:val="0"/>
              <w:marBottom w:val="0"/>
              <w:divBdr>
                <w:top w:val="none" w:sz="0" w:space="0" w:color="auto"/>
                <w:left w:val="none" w:sz="0" w:space="0" w:color="auto"/>
                <w:bottom w:val="none" w:sz="0" w:space="0" w:color="auto"/>
                <w:right w:val="none" w:sz="0" w:space="0" w:color="auto"/>
              </w:divBdr>
            </w:div>
          </w:divsChild>
        </w:div>
        <w:div w:id="1828545654">
          <w:marLeft w:val="0"/>
          <w:marRight w:val="0"/>
          <w:marTop w:val="0"/>
          <w:marBottom w:val="0"/>
          <w:divBdr>
            <w:top w:val="none" w:sz="0" w:space="0" w:color="auto"/>
            <w:left w:val="none" w:sz="0" w:space="0" w:color="auto"/>
            <w:bottom w:val="none" w:sz="0" w:space="0" w:color="auto"/>
            <w:right w:val="none" w:sz="0" w:space="0" w:color="auto"/>
          </w:divBdr>
          <w:divsChild>
            <w:div w:id="1726759129">
              <w:marLeft w:val="0"/>
              <w:marRight w:val="0"/>
              <w:marTop w:val="0"/>
              <w:marBottom w:val="0"/>
              <w:divBdr>
                <w:top w:val="none" w:sz="0" w:space="0" w:color="auto"/>
                <w:left w:val="none" w:sz="0" w:space="0" w:color="auto"/>
                <w:bottom w:val="none" w:sz="0" w:space="0" w:color="auto"/>
                <w:right w:val="none" w:sz="0" w:space="0" w:color="auto"/>
              </w:divBdr>
            </w:div>
            <w:div w:id="1918125395">
              <w:marLeft w:val="0"/>
              <w:marRight w:val="0"/>
              <w:marTop w:val="0"/>
              <w:marBottom w:val="0"/>
              <w:divBdr>
                <w:top w:val="none" w:sz="0" w:space="0" w:color="auto"/>
                <w:left w:val="none" w:sz="0" w:space="0" w:color="auto"/>
                <w:bottom w:val="none" w:sz="0" w:space="0" w:color="auto"/>
                <w:right w:val="none" w:sz="0" w:space="0" w:color="auto"/>
              </w:divBdr>
            </w:div>
            <w:div w:id="319578374">
              <w:marLeft w:val="0"/>
              <w:marRight w:val="0"/>
              <w:marTop w:val="0"/>
              <w:marBottom w:val="0"/>
              <w:divBdr>
                <w:top w:val="none" w:sz="0" w:space="0" w:color="auto"/>
                <w:left w:val="none" w:sz="0" w:space="0" w:color="auto"/>
                <w:bottom w:val="none" w:sz="0" w:space="0" w:color="auto"/>
                <w:right w:val="none" w:sz="0" w:space="0" w:color="auto"/>
              </w:divBdr>
            </w:div>
            <w:div w:id="553591060">
              <w:marLeft w:val="0"/>
              <w:marRight w:val="0"/>
              <w:marTop w:val="0"/>
              <w:marBottom w:val="0"/>
              <w:divBdr>
                <w:top w:val="none" w:sz="0" w:space="0" w:color="auto"/>
                <w:left w:val="none" w:sz="0" w:space="0" w:color="auto"/>
                <w:bottom w:val="none" w:sz="0" w:space="0" w:color="auto"/>
                <w:right w:val="none" w:sz="0" w:space="0" w:color="auto"/>
              </w:divBdr>
            </w:div>
            <w:div w:id="69273792">
              <w:marLeft w:val="0"/>
              <w:marRight w:val="0"/>
              <w:marTop w:val="0"/>
              <w:marBottom w:val="0"/>
              <w:divBdr>
                <w:top w:val="none" w:sz="0" w:space="0" w:color="auto"/>
                <w:left w:val="none" w:sz="0" w:space="0" w:color="auto"/>
                <w:bottom w:val="none" w:sz="0" w:space="0" w:color="auto"/>
                <w:right w:val="none" w:sz="0" w:space="0" w:color="auto"/>
              </w:divBdr>
            </w:div>
            <w:div w:id="886719235">
              <w:marLeft w:val="0"/>
              <w:marRight w:val="0"/>
              <w:marTop w:val="0"/>
              <w:marBottom w:val="0"/>
              <w:divBdr>
                <w:top w:val="none" w:sz="0" w:space="0" w:color="auto"/>
                <w:left w:val="none" w:sz="0" w:space="0" w:color="auto"/>
                <w:bottom w:val="none" w:sz="0" w:space="0" w:color="auto"/>
                <w:right w:val="none" w:sz="0" w:space="0" w:color="auto"/>
              </w:divBdr>
            </w:div>
            <w:div w:id="1717201100">
              <w:marLeft w:val="0"/>
              <w:marRight w:val="0"/>
              <w:marTop w:val="0"/>
              <w:marBottom w:val="0"/>
              <w:divBdr>
                <w:top w:val="none" w:sz="0" w:space="0" w:color="auto"/>
                <w:left w:val="none" w:sz="0" w:space="0" w:color="auto"/>
                <w:bottom w:val="none" w:sz="0" w:space="0" w:color="auto"/>
                <w:right w:val="none" w:sz="0" w:space="0" w:color="auto"/>
              </w:divBdr>
            </w:div>
            <w:div w:id="2070225254">
              <w:marLeft w:val="0"/>
              <w:marRight w:val="0"/>
              <w:marTop w:val="0"/>
              <w:marBottom w:val="0"/>
              <w:divBdr>
                <w:top w:val="none" w:sz="0" w:space="0" w:color="auto"/>
                <w:left w:val="none" w:sz="0" w:space="0" w:color="auto"/>
                <w:bottom w:val="none" w:sz="0" w:space="0" w:color="auto"/>
                <w:right w:val="none" w:sz="0" w:space="0" w:color="auto"/>
              </w:divBdr>
            </w:div>
            <w:div w:id="1584290902">
              <w:marLeft w:val="0"/>
              <w:marRight w:val="0"/>
              <w:marTop w:val="0"/>
              <w:marBottom w:val="0"/>
              <w:divBdr>
                <w:top w:val="none" w:sz="0" w:space="0" w:color="auto"/>
                <w:left w:val="none" w:sz="0" w:space="0" w:color="auto"/>
                <w:bottom w:val="none" w:sz="0" w:space="0" w:color="auto"/>
                <w:right w:val="none" w:sz="0" w:space="0" w:color="auto"/>
              </w:divBdr>
            </w:div>
            <w:div w:id="2111659966">
              <w:marLeft w:val="0"/>
              <w:marRight w:val="0"/>
              <w:marTop w:val="0"/>
              <w:marBottom w:val="0"/>
              <w:divBdr>
                <w:top w:val="none" w:sz="0" w:space="0" w:color="auto"/>
                <w:left w:val="none" w:sz="0" w:space="0" w:color="auto"/>
                <w:bottom w:val="none" w:sz="0" w:space="0" w:color="auto"/>
                <w:right w:val="none" w:sz="0" w:space="0" w:color="auto"/>
              </w:divBdr>
            </w:div>
            <w:div w:id="6211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886589">
      <w:bodyDiv w:val="1"/>
      <w:marLeft w:val="0"/>
      <w:marRight w:val="0"/>
      <w:marTop w:val="0"/>
      <w:marBottom w:val="0"/>
      <w:divBdr>
        <w:top w:val="none" w:sz="0" w:space="0" w:color="auto"/>
        <w:left w:val="none" w:sz="0" w:space="0" w:color="auto"/>
        <w:bottom w:val="none" w:sz="0" w:space="0" w:color="auto"/>
        <w:right w:val="none" w:sz="0" w:space="0" w:color="auto"/>
      </w:divBdr>
    </w:div>
    <w:div w:id="634719114">
      <w:bodyDiv w:val="1"/>
      <w:marLeft w:val="0"/>
      <w:marRight w:val="0"/>
      <w:marTop w:val="0"/>
      <w:marBottom w:val="0"/>
      <w:divBdr>
        <w:top w:val="none" w:sz="0" w:space="0" w:color="auto"/>
        <w:left w:val="none" w:sz="0" w:space="0" w:color="auto"/>
        <w:bottom w:val="none" w:sz="0" w:space="0" w:color="auto"/>
        <w:right w:val="none" w:sz="0" w:space="0" w:color="auto"/>
      </w:divBdr>
      <w:divsChild>
        <w:div w:id="319774226">
          <w:marLeft w:val="0"/>
          <w:marRight w:val="0"/>
          <w:marTop w:val="0"/>
          <w:marBottom w:val="0"/>
          <w:divBdr>
            <w:top w:val="none" w:sz="0" w:space="0" w:color="auto"/>
            <w:left w:val="none" w:sz="0" w:space="0" w:color="auto"/>
            <w:bottom w:val="none" w:sz="0" w:space="0" w:color="auto"/>
            <w:right w:val="none" w:sz="0" w:space="0" w:color="auto"/>
          </w:divBdr>
          <w:divsChild>
            <w:div w:id="495918774">
              <w:marLeft w:val="0"/>
              <w:marRight w:val="0"/>
              <w:marTop w:val="0"/>
              <w:marBottom w:val="0"/>
              <w:divBdr>
                <w:top w:val="none" w:sz="0" w:space="0" w:color="auto"/>
                <w:left w:val="none" w:sz="0" w:space="0" w:color="auto"/>
                <w:bottom w:val="none" w:sz="0" w:space="0" w:color="auto"/>
                <w:right w:val="none" w:sz="0" w:space="0" w:color="auto"/>
              </w:divBdr>
            </w:div>
            <w:div w:id="1042485228">
              <w:marLeft w:val="0"/>
              <w:marRight w:val="0"/>
              <w:marTop w:val="0"/>
              <w:marBottom w:val="0"/>
              <w:divBdr>
                <w:top w:val="none" w:sz="0" w:space="0" w:color="auto"/>
                <w:left w:val="none" w:sz="0" w:space="0" w:color="auto"/>
                <w:bottom w:val="none" w:sz="0" w:space="0" w:color="auto"/>
                <w:right w:val="none" w:sz="0" w:space="0" w:color="auto"/>
              </w:divBdr>
            </w:div>
            <w:div w:id="1768771546">
              <w:marLeft w:val="0"/>
              <w:marRight w:val="0"/>
              <w:marTop w:val="0"/>
              <w:marBottom w:val="0"/>
              <w:divBdr>
                <w:top w:val="none" w:sz="0" w:space="0" w:color="auto"/>
                <w:left w:val="none" w:sz="0" w:space="0" w:color="auto"/>
                <w:bottom w:val="none" w:sz="0" w:space="0" w:color="auto"/>
                <w:right w:val="none" w:sz="0" w:space="0" w:color="auto"/>
              </w:divBdr>
            </w:div>
            <w:div w:id="1084913342">
              <w:marLeft w:val="0"/>
              <w:marRight w:val="0"/>
              <w:marTop w:val="0"/>
              <w:marBottom w:val="0"/>
              <w:divBdr>
                <w:top w:val="none" w:sz="0" w:space="0" w:color="auto"/>
                <w:left w:val="none" w:sz="0" w:space="0" w:color="auto"/>
                <w:bottom w:val="none" w:sz="0" w:space="0" w:color="auto"/>
                <w:right w:val="none" w:sz="0" w:space="0" w:color="auto"/>
              </w:divBdr>
            </w:div>
            <w:div w:id="2082285679">
              <w:marLeft w:val="0"/>
              <w:marRight w:val="0"/>
              <w:marTop w:val="0"/>
              <w:marBottom w:val="0"/>
              <w:divBdr>
                <w:top w:val="none" w:sz="0" w:space="0" w:color="auto"/>
                <w:left w:val="none" w:sz="0" w:space="0" w:color="auto"/>
                <w:bottom w:val="none" w:sz="0" w:space="0" w:color="auto"/>
                <w:right w:val="none" w:sz="0" w:space="0" w:color="auto"/>
              </w:divBdr>
            </w:div>
            <w:div w:id="982076549">
              <w:marLeft w:val="0"/>
              <w:marRight w:val="0"/>
              <w:marTop w:val="0"/>
              <w:marBottom w:val="0"/>
              <w:divBdr>
                <w:top w:val="none" w:sz="0" w:space="0" w:color="auto"/>
                <w:left w:val="none" w:sz="0" w:space="0" w:color="auto"/>
                <w:bottom w:val="none" w:sz="0" w:space="0" w:color="auto"/>
                <w:right w:val="none" w:sz="0" w:space="0" w:color="auto"/>
              </w:divBdr>
            </w:div>
            <w:div w:id="584187928">
              <w:marLeft w:val="0"/>
              <w:marRight w:val="0"/>
              <w:marTop w:val="0"/>
              <w:marBottom w:val="0"/>
              <w:divBdr>
                <w:top w:val="none" w:sz="0" w:space="0" w:color="auto"/>
                <w:left w:val="none" w:sz="0" w:space="0" w:color="auto"/>
                <w:bottom w:val="none" w:sz="0" w:space="0" w:color="auto"/>
                <w:right w:val="none" w:sz="0" w:space="0" w:color="auto"/>
              </w:divBdr>
            </w:div>
            <w:div w:id="622734650">
              <w:marLeft w:val="0"/>
              <w:marRight w:val="0"/>
              <w:marTop w:val="0"/>
              <w:marBottom w:val="0"/>
              <w:divBdr>
                <w:top w:val="none" w:sz="0" w:space="0" w:color="auto"/>
                <w:left w:val="none" w:sz="0" w:space="0" w:color="auto"/>
                <w:bottom w:val="none" w:sz="0" w:space="0" w:color="auto"/>
                <w:right w:val="none" w:sz="0" w:space="0" w:color="auto"/>
              </w:divBdr>
            </w:div>
          </w:divsChild>
        </w:div>
        <w:div w:id="752816590">
          <w:marLeft w:val="0"/>
          <w:marRight w:val="0"/>
          <w:marTop w:val="0"/>
          <w:marBottom w:val="0"/>
          <w:divBdr>
            <w:top w:val="none" w:sz="0" w:space="0" w:color="auto"/>
            <w:left w:val="none" w:sz="0" w:space="0" w:color="auto"/>
            <w:bottom w:val="none" w:sz="0" w:space="0" w:color="auto"/>
            <w:right w:val="none" w:sz="0" w:space="0" w:color="auto"/>
          </w:divBdr>
          <w:divsChild>
            <w:div w:id="164903541">
              <w:marLeft w:val="0"/>
              <w:marRight w:val="0"/>
              <w:marTop w:val="0"/>
              <w:marBottom w:val="0"/>
              <w:divBdr>
                <w:top w:val="none" w:sz="0" w:space="0" w:color="auto"/>
                <w:left w:val="none" w:sz="0" w:space="0" w:color="auto"/>
                <w:bottom w:val="none" w:sz="0" w:space="0" w:color="auto"/>
                <w:right w:val="none" w:sz="0" w:space="0" w:color="auto"/>
              </w:divBdr>
            </w:div>
            <w:div w:id="614824496">
              <w:marLeft w:val="0"/>
              <w:marRight w:val="0"/>
              <w:marTop w:val="0"/>
              <w:marBottom w:val="0"/>
              <w:divBdr>
                <w:top w:val="none" w:sz="0" w:space="0" w:color="auto"/>
                <w:left w:val="none" w:sz="0" w:space="0" w:color="auto"/>
                <w:bottom w:val="none" w:sz="0" w:space="0" w:color="auto"/>
                <w:right w:val="none" w:sz="0" w:space="0" w:color="auto"/>
              </w:divBdr>
            </w:div>
            <w:div w:id="492912086">
              <w:marLeft w:val="0"/>
              <w:marRight w:val="0"/>
              <w:marTop w:val="0"/>
              <w:marBottom w:val="0"/>
              <w:divBdr>
                <w:top w:val="none" w:sz="0" w:space="0" w:color="auto"/>
                <w:left w:val="none" w:sz="0" w:space="0" w:color="auto"/>
                <w:bottom w:val="none" w:sz="0" w:space="0" w:color="auto"/>
                <w:right w:val="none" w:sz="0" w:space="0" w:color="auto"/>
              </w:divBdr>
            </w:div>
            <w:div w:id="1128285079">
              <w:marLeft w:val="0"/>
              <w:marRight w:val="0"/>
              <w:marTop w:val="0"/>
              <w:marBottom w:val="0"/>
              <w:divBdr>
                <w:top w:val="none" w:sz="0" w:space="0" w:color="auto"/>
                <w:left w:val="none" w:sz="0" w:space="0" w:color="auto"/>
                <w:bottom w:val="none" w:sz="0" w:space="0" w:color="auto"/>
                <w:right w:val="none" w:sz="0" w:space="0" w:color="auto"/>
              </w:divBdr>
            </w:div>
            <w:div w:id="293566696">
              <w:marLeft w:val="0"/>
              <w:marRight w:val="0"/>
              <w:marTop w:val="0"/>
              <w:marBottom w:val="0"/>
              <w:divBdr>
                <w:top w:val="none" w:sz="0" w:space="0" w:color="auto"/>
                <w:left w:val="none" w:sz="0" w:space="0" w:color="auto"/>
                <w:bottom w:val="none" w:sz="0" w:space="0" w:color="auto"/>
                <w:right w:val="none" w:sz="0" w:space="0" w:color="auto"/>
              </w:divBdr>
            </w:div>
            <w:div w:id="1995715601">
              <w:marLeft w:val="0"/>
              <w:marRight w:val="0"/>
              <w:marTop w:val="0"/>
              <w:marBottom w:val="0"/>
              <w:divBdr>
                <w:top w:val="none" w:sz="0" w:space="0" w:color="auto"/>
                <w:left w:val="none" w:sz="0" w:space="0" w:color="auto"/>
                <w:bottom w:val="none" w:sz="0" w:space="0" w:color="auto"/>
                <w:right w:val="none" w:sz="0" w:space="0" w:color="auto"/>
              </w:divBdr>
            </w:div>
            <w:div w:id="190194707">
              <w:marLeft w:val="0"/>
              <w:marRight w:val="0"/>
              <w:marTop w:val="0"/>
              <w:marBottom w:val="0"/>
              <w:divBdr>
                <w:top w:val="none" w:sz="0" w:space="0" w:color="auto"/>
                <w:left w:val="none" w:sz="0" w:space="0" w:color="auto"/>
                <w:bottom w:val="none" w:sz="0" w:space="0" w:color="auto"/>
                <w:right w:val="none" w:sz="0" w:space="0" w:color="auto"/>
              </w:divBdr>
            </w:div>
            <w:div w:id="159279024">
              <w:marLeft w:val="0"/>
              <w:marRight w:val="0"/>
              <w:marTop w:val="0"/>
              <w:marBottom w:val="0"/>
              <w:divBdr>
                <w:top w:val="none" w:sz="0" w:space="0" w:color="auto"/>
                <w:left w:val="none" w:sz="0" w:space="0" w:color="auto"/>
                <w:bottom w:val="none" w:sz="0" w:space="0" w:color="auto"/>
                <w:right w:val="none" w:sz="0" w:space="0" w:color="auto"/>
              </w:divBdr>
            </w:div>
            <w:div w:id="1786460741">
              <w:marLeft w:val="0"/>
              <w:marRight w:val="0"/>
              <w:marTop w:val="0"/>
              <w:marBottom w:val="0"/>
              <w:divBdr>
                <w:top w:val="none" w:sz="0" w:space="0" w:color="auto"/>
                <w:left w:val="none" w:sz="0" w:space="0" w:color="auto"/>
                <w:bottom w:val="none" w:sz="0" w:space="0" w:color="auto"/>
                <w:right w:val="none" w:sz="0" w:space="0" w:color="auto"/>
              </w:divBdr>
            </w:div>
            <w:div w:id="1974940381">
              <w:marLeft w:val="0"/>
              <w:marRight w:val="0"/>
              <w:marTop w:val="0"/>
              <w:marBottom w:val="0"/>
              <w:divBdr>
                <w:top w:val="none" w:sz="0" w:space="0" w:color="auto"/>
                <w:left w:val="none" w:sz="0" w:space="0" w:color="auto"/>
                <w:bottom w:val="none" w:sz="0" w:space="0" w:color="auto"/>
                <w:right w:val="none" w:sz="0" w:space="0" w:color="auto"/>
              </w:divBdr>
            </w:div>
            <w:div w:id="179721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040637">
      <w:bodyDiv w:val="1"/>
      <w:marLeft w:val="0"/>
      <w:marRight w:val="0"/>
      <w:marTop w:val="0"/>
      <w:marBottom w:val="0"/>
      <w:divBdr>
        <w:top w:val="none" w:sz="0" w:space="0" w:color="auto"/>
        <w:left w:val="none" w:sz="0" w:space="0" w:color="auto"/>
        <w:bottom w:val="none" w:sz="0" w:space="0" w:color="auto"/>
        <w:right w:val="none" w:sz="0" w:space="0" w:color="auto"/>
      </w:divBdr>
    </w:div>
    <w:div w:id="707606195">
      <w:bodyDiv w:val="1"/>
      <w:marLeft w:val="0"/>
      <w:marRight w:val="0"/>
      <w:marTop w:val="0"/>
      <w:marBottom w:val="0"/>
      <w:divBdr>
        <w:top w:val="none" w:sz="0" w:space="0" w:color="auto"/>
        <w:left w:val="none" w:sz="0" w:space="0" w:color="auto"/>
        <w:bottom w:val="none" w:sz="0" w:space="0" w:color="auto"/>
        <w:right w:val="none" w:sz="0" w:space="0" w:color="auto"/>
      </w:divBdr>
    </w:div>
    <w:div w:id="714162738">
      <w:bodyDiv w:val="1"/>
      <w:marLeft w:val="0"/>
      <w:marRight w:val="0"/>
      <w:marTop w:val="0"/>
      <w:marBottom w:val="0"/>
      <w:divBdr>
        <w:top w:val="none" w:sz="0" w:space="0" w:color="auto"/>
        <w:left w:val="none" w:sz="0" w:space="0" w:color="auto"/>
        <w:bottom w:val="none" w:sz="0" w:space="0" w:color="auto"/>
        <w:right w:val="none" w:sz="0" w:space="0" w:color="auto"/>
      </w:divBdr>
    </w:div>
    <w:div w:id="719666621">
      <w:bodyDiv w:val="1"/>
      <w:marLeft w:val="0"/>
      <w:marRight w:val="0"/>
      <w:marTop w:val="0"/>
      <w:marBottom w:val="0"/>
      <w:divBdr>
        <w:top w:val="none" w:sz="0" w:space="0" w:color="auto"/>
        <w:left w:val="none" w:sz="0" w:space="0" w:color="auto"/>
        <w:bottom w:val="none" w:sz="0" w:space="0" w:color="auto"/>
        <w:right w:val="none" w:sz="0" w:space="0" w:color="auto"/>
      </w:divBdr>
    </w:div>
    <w:div w:id="790124647">
      <w:bodyDiv w:val="1"/>
      <w:marLeft w:val="0"/>
      <w:marRight w:val="0"/>
      <w:marTop w:val="0"/>
      <w:marBottom w:val="0"/>
      <w:divBdr>
        <w:top w:val="none" w:sz="0" w:space="0" w:color="auto"/>
        <w:left w:val="none" w:sz="0" w:space="0" w:color="auto"/>
        <w:bottom w:val="none" w:sz="0" w:space="0" w:color="auto"/>
        <w:right w:val="none" w:sz="0" w:space="0" w:color="auto"/>
      </w:divBdr>
    </w:div>
    <w:div w:id="962079316">
      <w:bodyDiv w:val="1"/>
      <w:marLeft w:val="0"/>
      <w:marRight w:val="0"/>
      <w:marTop w:val="0"/>
      <w:marBottom w:val="0"/>
      <w:divBdr>
        <w:top w:val="none" w:sz="0" w:space="0" w:color="auto"/>
        <w:left w:val="none" w:sz="0" w:space="0" w:color="auto"/>
        <w:bottom w:val="none" w:sz="0" w:space="0" w:color="auto"/>
        <w:right w:val="none" w:sz="0" w:space="0" w:color="auto"/>
      </w:divBdr>
    </w:div>
    <w:div w:id="991643723">
      <w:bodyDiv w:val="1"/>
      <w:marLeft w:val="0"/>
      <w:marRight w:val="0"/>
      <w:marTop w:val="0"/>
      <w:marBottom w:val="0"/>
      <w:divBdr>
        <w:top w:val="none" w:sz="0" w:space="0" w:color="auto"/>
        <w:left w:val="none" w:sz="0" w:space="0" w:color="auto"/>
        <w:bottom w:val="none" w:sz="0" w:space="0" w:color="auto"/>
        <w:right w:val="none" w:sz="0" w:space="0" w:color="auto"/>
      </w:divBdr>
    </w:div>
    <w:div w:id="1051656362">
      <w:bodyDiv w:val="1"/>
      <w:marLeft w:val="0"/>
      <w:marRight w:val="0"/>
      <w:marTop w:val="0"/>
      <w:marBottom w:val="0"/>
      <w:divBdr>
        <w:top w:val="none" w:sz="0" w:space="0" w:color="auto"/>
        <w:left w:val="none" w:sz="0" w:space="0" w:color="auto"/>
        <w:bottom w:val="none" w:sz="0" w:space="0" w:color="auto"/>
        <w:right w:val="none" w:sz="0" w:space="0" w:color="auto"/>
      </w:divBdr>
    </w:div>
    <w:div w:id="1059355957">
      <w:bodyDiv w:val="1"/>
      <w:marLeft w:val="0"/>
      <w:marRight w:val="0"/>
      <w:marTop w:val="0"/>
      <w:marBottom w:val="0"/>
      <w:divBdr>
        <w:top w:val="none" w:sz="0" w:space="0" w:color="auto"/>
        <w:left w:val="none" w:sz="0" w:space="0" w:color="auto"/>
        <w:bottom w:val="none" w:sz="0" w:space="0" w:color="auto"/>
        <w:right w:val="none" w:sz="0" w:space="0" w:color="auto"/>
      </w:divBdr>
      <w:divsChild>
        <w:div w:id="1780641950">
          <w:marLeft w:val="0"/>
          <w:marRight w:val="0"/>
          <w:marTop w:val="0"/>
          <w:marBottom w:val="0"/>
          <w:divBdr>
            <w:top w:val="none" w:sz="0" w:space="0" w:color="auto"/>
            <w:left w:val="none" w:sz="0" w:space="0" w:color="auto"/>
            <w:bottom w:val="none" w:sz="0" w:space="0" w:color="auto"/>
            <w:right w:val="none" w:sz="0" w:space="0" w:color="auto"/>
          </w:divBdr>
          <w:divsChild>
            <w:div w:id="995916514">
              <w:marLeft w:val="0"/>
              <w:marRight w:val="0"/>
              <w:marTop w:val="0"/>
              <w:marBottom w:val="0"/>
              <w:divBdr>
                <w:top w:val="none" w:sz="0" w:space="0" w:color="auto"/>
                <w:left w:val="none" w:sz="0" w:space="0" w:color="auto"/>
                <w:bottom w:val="none" w:sz="0" w:space="0" w:color="auto"/>
                <w:right w:val="none" w:sz="0" w:space="0" w:color="auto"/>
              </w:divBdr>
            </w:div>
            <w:div w:id="1773894775">
              <w:marLeft w:val="0"/>
              <w:marRight w:val="0"/>
              <w:marTop w:val="0"/>
              <w:marBottom w:val="0"/>
              <w:divBdr>
                <w:top w:val="none" w:sz="0" w:space="0" w:color="auto"/>
                <w:left w:val="none" w:sz="0" w:space="0" w:color="auto"/>
                <w:bottom w:val="none" w:sz="0" w:space="0" w:color="auto"/>
                <w:right w:val="none" w:sz="0" w:space="0" w:color="auto"/>
              </w:divBdr>
            </w:div>
            <w:div w:id="99955309">
              <w:marLeft w:val="0"/>
              <w:marRight w:val="0"/>
              <w:marTop w:val="0"/>
              <w:marBottom w:val="0"/>
              <w:divBdr>
                <w:top w:val="none" w:sz="0" w:space="0" w:color="auto"/>
                <w:left w:val="none" w:sz="0" w:space="0" w:color="auto"/>
                <w:bottom w:val="none" w:sz="0" w:space="0" w:color="auto"/>
                <w:right w:val="none" w:sz="0" w:space="0" w:color="auto"/>
              </w:divBdr>
            </w:div>
            <w:div w:id="1582449272">
              <w:marLeft w:val="0"/>
              <w:marRight w:val="0"/>
              <w:marTop w:val="0"/>
              <w:marBottom w:val="0"/>
              <w:divBdr>
                <w:top w:val="none" w:sz="0" w:space="0" w:color="auto"/>
                <w:left w:val="none" w:sz="0" w:space="0" w:color="auto"/>
                <w:bottom w:val="none" w:sz="0" w:space="0" w:color="auto"/>
                <w:right w:val="none" w:sz="0" w:space="0" w:color="auto"/>
              </w:divBdr>
            </w:div>
            <w:div w:id="337080427">
              <w:marLeft w:val="0"/>
              <w:marRight w:val="0"/>
              <w:marTop w:val="0"/>
              <w:marBottom w:val="0"/>
              <w:divBdr>
                <w:top w:val="none" w:sz="0" w:space="0" w:color="auto"/>
                <w:left w:val="none" w:sz="0" w:space="0" w:color="auto"/>
                <w:bottom w:val="none" w:sz="0" w:space="0" w:color="auto"/>
                <w:right w:val="none" w:sz="0" w:space="0" w:color="auto"/>
              </w:divBdr>
            </w:div>
            <w:div w:id="1900051790">
              <w:marLeft w:val="0"/>
              <w:marRight w:val="0"/>
              <w:marTop w:val="0"/>
              <w:marBottom w:val="0"/>
              <w:divBdr>
                <w:top w:val="none" w:sz="0" w:space="0" w:color="auto"/>
                <w:left w:val="none" w:sz="0" w:space="0" w:color="auto"/>
                <w:bottom w:val="none" w:sz="0" w:space="0" w:color="auto"/>
                <w:right w:val="none" w:sz="0" w:space="0" w:color="auto"/>
              </w:divBdr>
            </w:div>
            <w:div w:id="1313873159">
              <w:marLeft w:val="0"/>
              <w:marRight w:val="0"/>
              <w:marTop w:val="0"/>
              <w:marBottom w:val="0"/>
              <w:divBdr>
                <w:top w:val="none" w:sz="0" w:space="0" w:color="auto"/>
                <w:left w:val="none" w:sz="0" w:space="0" w:color="auto"/>
                <w:bottom w:val="none" w:sz="0" w:space="0" w:color="auto"/>
                <w:right w:val="none" w:sz="0" w:space="0" w:color="auto"/>
              </w:divBdr>
            </w:div>
            <w:div w:id="861283183">
              <w:marLeft w:val="0"/>
              <w:marRight w:val="0"/>
              <w:marTop w:val="0"/>
              <w:marBottom w:val="0"/>
              <w:divBdr>
                <w:top w:val="none" w:sz="0" w:space="0" w:color="auto"/>
                <w:left w:val="none" w:sz="0" w:space="0" w:color="auto"/>
                <w:bottom w:val="none" w:sz="0" w:space="0" w:color="auto"/>
                <w:right w:val="none" w:sz="0" w:space="0" w:color="auto"/>
              </w:divBdr>
            </w:div>
          </w:divsChild>
        </w:div>
        <w:div w:id="1358966912">
          <w:marLeft w:val="0"/>
          <w:marRight w:val="0"/>
          <w:marTop w:val="0"/>
          <w:marBottom w:val="0"/>
          <w:divBdr>
            <w:top w:val="none" w:sz="0" w:space="0" w:color="auto"/>
            <w:left w:val="none" w:sz="0" w:space="0" w:color="auto"/>
            <w:bottom w:val="none" w:sz="0" w:space="0" w:color="auto"/>
            <w:right w:val="none" w:sz="0" w:space="0" w:color="auto"/>
          </w:divBdr>
          <w:divsChild>
            <w:div w:id="120077093">
              <w:marLeft w:val="0"/>
              <w:marRight w:val="0"/>
              <w:marTop w:val="0"/>
              <w:marBottom w:val="0"/>
              <w:divBdr>
                <w:top w:val="none" w:sz="0" w:space="0" w:color="auto"/>
                <w:left w:val="none" w:sz="0" w:space="0" w:color="auto"/>
                <w:bottom w:val="none" w:sz="0" w:space="0" w:color="auto"/>
                <w:right w:val="none" w:sz="0" w:space="0" w:color="auto"/>
              </w:divBdr>
            </w:div>
            <w:div w:id="264659239">
              <w:marLeft w:val="0"/>
              <w:marRight w:val="0"/>
              <w:marTop w:val="0"/>
              <w:marBottom w:val="0"/>
              <w:divBdr>
                <w:top w:val="none" w:sz="0" w:space="0" w:color="auto"/>
                <w:left w:val="none" w:sz="0" w:space="0" w:color="auto"/>
                <w:bottom w:val="none" w:sz="0" w:space="0" w:color="auto"/>
                <w:right w:val="none" w:sz="0" w:space="0" w:color="auto"/>
              </w:divBdr>
            </w:div>
            <w:div w:id="1070229032">
              <w:marLeft w:val="0"/>
              <w:marRight w:val="0"/>
              <w:marTop w:val="0"/>
              <w:marBottom w:val="0"/>
              <w:divBdr>
                <w:top w:val="none" w:sz="0" w:space="0" w:color="auto"/>
                <w:left w:val="none" w:sz="0" w:space="0" w:color="auto"/>
                <w:bottom w:val="none" w:sz="0" w:space="0" w:color="auto"/>
                <w:right w:val="none" w:sz="0" w:space="0" w:color="auto"/>
              </w:divBdr>
            </w:div>
            <w:div w:id="1169370990">
              <w:marLeft w:val="0"/>
              <w:marRight w:val="0"/>
              <w:marTop w:val="0"/>
              <w:marBottom w:val="0"/>
              <w:divBdr>
                <w:top w:val="none" w:sz="0" w:space="0" w:color="auto"/>
                <w:left w:val="none" w:sz="0" w:space="0" w:color="auto"/>
                <w:bottom w:val="none" w:sz="0" w:space="0" w:color="auto"/>
                <w:right w:val="none" w:sz="0" w:space="0" w:color="auto"/>
              </w:divBdr>
            </w:div>
            <w:div w:id="418916523">
              <w:marLeft w:val="0"/>
              <w:marRight w:val="0"/>
              <w:marTop w:val="0"/>
              <w:marBottom w:val="0"/>
              <w:divBdr>
                <w:top w:val="none" w:sz="0" w:space="0" w:color="auto"/>
                <w:left w:val="none" w:sz="0" w:space="0" w:color="auto"/>
                <w:bottom w:val="none" w:sz="0" w:space="0" w:color="auto"/>
                <w:right w:val="none" w:sz="0" w:space="0" w:color="auto"/>
              </w:divBdr>
            </w:div>
            <w:div w:id="755202102">
              <w:marLeft w:val="0"/>
              <w:marRight w:val="0"/>
              <w:marTop w:val="0"/>
              <w:marBottom w:val="0"/>
              <w:divBdr>
                <w:top w:val="none" w:sz="0" w:space="0" w:color="auto"/>
                <w:left w:val="none" w:sz="0" w:space="0" w:color="auto"/>
                <w:bottom w:val="none" w:sz="0" w:space="0" w:color="auto"/>
                <w:right w:val="none" w:sz="0" w:space="0" w:color="auto"/>
              </w:divBdr>
            </w:div>
            <w:div w:id="1520580402">
              <w:marLeft w:val="0"/>
              <w:marRight w:val="0"/>
              <w:marTop w:val="0"/>
              <w:marBottom w:val="0"/>
              <w:divBdr>
                <w:top w:val="none" w:sz="0" w:space="0" w:color="auto"/>
                <w:left w:val="none" w:sz="0" w:space="0" w:color="auto"/>
                <w:bottom w:val="none" w:sz="0" w:space="0" w:color="auto"/>
                <w:right w:val="none" w:sz="0" w:space="0" w:color="auto"/>
              </w:divBdr>
            </w:div>
            <w:div w:id="102649066">
              <w:marLeft w:val="0"/>
              <w:marRight w:val="0"/>
              <w:marTop w:val="0"/>
              <w:marBottom w:val="0"/>
              <w:divBdr>
                <w:top w:val="none" w:sz="0" w:space="0" w:color="auto"/>
                <w:left w:val="none" w:sz="0" w:space="0" w:color="auto"/>
                <w:bottom w:val="none" w:sz="0" w:space="0" w:color="auto"/>
                <w:right w:val="none" w:sz="0" w:space="0" w:color="auto"/>
              </w:divBdr>
            </w:div>
            <w:div w:id="1454444016">
              <w:marLeft w:val="0"/>
              <w:marRight w:val="0"/>
              <w:marTop w:val="0"/>
              <w:marBottom w:val="0"/>
              <w:divBdr>
                <w:top w:val="none" w:sz="0" w:space="0" w:color="auto"/>
                <w:left w:val="none" w:sz="0" w:space="0" w:color="auto"/>
                <w:bottom w:val="none" w:sz="0" w:space="0" w:color="auto"/>
                <w:right w:val="none" w:sz="0" w:space="0" w:color="auto"/>
              </w:divBdr>
            </w:div>
            <w:div w:id="981348659">
              <w:marLeft w:val="0"/>
              <w:marRight w:val="0"/>
              <w:marTop w:val="0"/>
              <w:marBottom w:val="0"/>
              <w:divBdr>
                <w:top w:val="none" w:sz="0" w:space="0" w:color="auto"/>
                <w:left w:val="none" w:sz="0" w:space="0" w:color="auto"/>
                <w:bottom w:val="none" w:sz="0" w:space="0" w:color="auto"/>
                <w:right w:val="none" w:sz="0" w:space="0" w:color="auto"/>
              </w:divBdr>
            </w:div>
            <w:div w:id="71513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123776">
      <w:bodyDiv w:val="1"/>
      <w:marLeft w:val="0"/>
      <w:marRight w:val="0"/>
      <w:marTop w:val="0"/>
      <w:marBottom w:val="0"/>
      <w:divBdr>
        <w:top w:val="none" w:sz="0" w:space="0" w:color="auto"/>
        <w:left w:val="none" w:sz="0" w:space="0" w:color="auto"/>
        <w:bottom w:val="none" w:sz="0" w:space="0" w:color="auto"/>
        <w:right w:val="none" w:sz="0" w:space="0" w:color="auto"/>
      </w:divBdr>
    </w:div>
    <w:div w:id="1076785481">
      <w:bodyDiv w:val="1"/>
      <w:marLeft w:val="0"/>
      <w:marRight w:val="0"/>
      <w:marTop w:val="0"/>
      <w:marBottom w:val="0"/>
      <w:divBdr>
        <w:top w:val="none" w:sz="0" w:space="0" w:color="auto"/>
        <w:left w:val="none" w:sz="0" w:space="0" w:color="auto"/>
        <w:bottom w:val="none" w:sz="0" w:space="0" w:color="auto"/>
        <w:right w:val="none" w:sz="0" w:space="0" w:color="auto"/>
      </w:divBdr>
    </w:div>
    <w:div w:id="1187865914">
      <w:bodyDiv w:val="1"/>
      <w:marLeft w:val="0"/>
      <w:marRight w:val="0"/>
      <w:marTop w:val="0"/>
      <w:marBottom w:val="0"/>
      <w:divBdr>
        <w:top w:val="none" w:sz="0" w:space="0" w:color="auto"/>
        <w:left w:val="none" w:sz="0" w:space="0" w:color="auto"/>
        <w:bottom w:val="none" w:sz="0" w:space="0" w:color="auto"/>
        <w:right w:val="none" w:sz="0" w:space="0" w:color="auto"/>
      </w:divBdr>
    </w:div>
    <w:div w:id="1194272970">
      <w:bodyDiv w:val="1"/>
      <w:marLeft w:val="0"/>
      <w:marRight w:val="0"/>
      <w:marTop w:val="0"/>
      <w:marBottom w:val="0"/>
      <w:divBdr>
        <w:top w:val="none" w:sz="0" w:space="0" w:color="auto"/>
        <w:left w:val="none" w:sz="0" w:space="0" w:color="auto"/>
        <w:bottom w:val="none" w:sz="0" w:space="0" w:color="auto"/>
        <w:right w:val="none" w:sz="0" w:space="0" w:color="auto"/>
      </w:divBdr>
    </w:div>
    <w:div w:id="1223367358">
      <w:bodyDiv w:val="1"/>
      <w:marLeft w:val="0"/>
      <w:marRight w:val="0"/>
      <w:marTop w:val="0"/>
      <w:marBottom w:val="0"/>
      <w:divBdr>
        <w:top w:val="none" w:sz="0" w:space="0" w:color="auto"/>
        <w:left w:val="none" w:sz="0" w:space="0" w:color="auto"/>
        <w:bottom w:val="none" w:sz="0" w:space="0" w:color="auto"/>
        <w:right w:val="none" w:sz="0" w:space="0" w:color="auto"/>
      </w:divBdr>
    </w:div>
    <w:div w:id="1250969673">
      <w:bodyDiv w:val="1"/>
      <w:marLeft w:val="0"/>
      <w:marRight w:val="0"/>
      <w:marTop w:val="0"/>
      <w:marBottom w:val="0"/>
      <w:divBdr>
        <w:top w:val="none" w:sz="0" w:space="0" w:color="auto"/>
        <w:left w:val="none" w:sz="0" w:space="0" w:color="auto"/>
        <w:bottom w:val="none" w:sz="0" w:space="0" w:color="auto"/>
        <w:right w:val="none" w:sz="0" w:space="0" w:color="auto"/>
      </w:divBdr>
    </w:div>
    <w:div w:id="1464233663">
      <w:bodyDiv w:val="1"/>
      <w:marLeft w:val="0"/>
      <w:marRight w:val="0"/>
      <w:marTop w:val="0"/>
      <w:marBottom w:val="0"/>
      <w:divBdr>
        <w:top w:val="none" w:sz="0" w:space="0" w:color="auto"/>
        <w:left w:val="none" w:sz="0" w:space="0" w:color="auto"/>
        <w:bottom w:val="none" w:sz="0" w:space="0" w:color="auto"/>
        <w:right w:val="none" w:sz="0" w:space="0" w:color="auto"/>
      </w:divBdr>
    </w:div>
    <w:div w:id="1509098174">
      <w:bodyDiv w:val="1"/>
      <w:marLeft w:val="0"/>
      <w:marRight w:val="0"/>
      <w:marTop w:val="0"/>
      <w:marBottom w:val="0"/>
      <w:divBdr>
        <w:top w:val="none" w:sz="0" w:space="0" w:color="auto"/>
        <w:left w:val="none" w:sz="0" w:space="0" w:color="auto"/>
        <w:bottom w:val="none" w:sz="0" w:space="0" w:color="auto"/>
        <w:right w:val="none" w:sz="0" w:space="0" w:color="auto"/>
      </w:divBdr>
    </w:div>
    <w:div w:id="1509637278">
      <w:bodyDiv w:val="1"/>
      <w:marLeft w:val="0"/>
      <w:marRight w:val="0"/>
      <w:marTop w:val="0"/>
      <w:marBottom w:val="0"/>
      <w:divBdr>
        <w:top w:val="none" w:sz="0" w:space="0" w:color="auto"/>
        <w:left w:val="none" w:sz="0" w:space="0" w:color="auto"/>
        <w:bottom w:val="none" w:sz="0" w:space="0" w:color="auto"/>
        <w:right w:val="none" w:sz="0" w:space="0" w:color="auto"/>
      </w:divBdr>
    </w:div>
    <w:div w:id="1581139610">
      <w:bodyDiv w:val="1"/>
      <w:marLeft w:val="0"/>
      <w:marRight w:val="0"/>
      <w:marTop w:val="0"/>
      <w:marBottom w:val="0"/>
      <w:divBdr>
        <w:top w:val="none" w:sz="0" w:space="0" w:color="auto"/>
        <w:left w:val="none" w:sz="0" w:space="0" w:color="auto"/>
        <w:bottom w:val="none" w:sz="0" w:space="0" w:color="auto"/>
        <w:right w:val="none" w:sz="0" w:space="0" w:color="auto"/>
      </w:divBdr>
      <w:divsChild>
        <w:div w:id="478956190">
          <w:marLeft w:val="0"/>
          <w:marRight w:val="0"/>
          <w:marTop w:val="0"/>
          <w:marBottom w:val="0"/>
          <w:divBdr>
            <w:top w:val="none" w:sz="0" w:space="0" w:color="auto"/>
            <w:left w:val="none" w:sz="0" w:space="0" w:color="auto"/>
            <w:bottom w:val="none" w:sz="0" w:space="0" w:color="auto"/>
            <w:right w:val="none" w:sz="0" w:space="0" w:color="auto"/>
          </w:divBdr>
          <w:divsChild>
            <w:div w:id="1504471040">
              <w:marLeft w:val="0"/>
              <w:marRight w:val="0"/>
              <w:marTop w:val="0"/>
              <w:marBottom w:val="0"/>
              <w:divBdr>
                <w:top w:val="none" w:sz="0" w:space="0" w:color="auto"/>
                <w:left w:val="none" w:sz="0" w:space="0" w:color="auto"/>
                <w:bottom w:val="none" w:sz="0" w:space="0" w:color="auto"/>
                <w:right w:val="none" w:sz="0" w:space="0" w:color="auto"/>
              </w:divBdr>
            </w:div>
            <w:div w:id="1008161">
              <w:marLeft w:val="0"/>
              <w:marRight w:val="0"/>
              <w:marTop w:val="0"/>
              <w:marBottom w:val="0"/>
              <w:divBdr>
                <w:top w:val="none" w:sz="0" w:space="0" w:color="auto"/>
                <w:left w:val="none" w:sz="0" w:space="0" w:color="auto"/>
                <w:bottom w:val="none" w:sz="0" w:space="0" w:color="auto"/>
                <w:right w:val="none" w:sz="0" w:space="0" w:color="auto"/>
              </w:divBdr>
            </w:div>
            <w:div w:id="1666744038">
              <w:marLeft w:val="0"/>
              <w:marRight w:val="0"/>
              <w:marTop w:val="0"/>
              <w:marBottom w:val="0"/>
              <w:divBdr>
                <w:top w:val="none" w:sz="0" w:space="0" w:color="auto"/>
                <w:left w:val="none" w:sz="0" w:space="0" w:color="auto"/>
                <w:bottom w:val="none" w:sz="0" w:space="0" w:color="auto"/>
                <w:right w:val="none" w:sz="0" w:space="0" w:color="auto"/>
              </w:divBdr>
            </w:div>
            <w:div w:id="99105750">
              <w:marLeft w:val="0"/>
              <w:marRight w:val="0"/>
              <w:marTop w:val="0"/>
              <w:marBottom w:val="0"/>
              <w:divBdr>
                <w:top w:val="none" w:sz="0" w:space="0" w:color="auto"/>
                <w:left w:val="none" w:sz="0" w:space="0" w:color="auto"/>
                <w:bottom w:val="none" w:sz="0" w:space="0" w:color="auto"/>
                <w:right w:val="none" w:sz="0" w:space="0" w:color="auto"/>
              </w:divBdr>
            </w:div>
            <w:div w:id="478424243">
              <w:marLeft w:val="0"/>
              <w:marRight w:val="0"/>
              <w:marTop w:val="0"/>
              <w:marBottom w:val="0"/>
              <w:divBdr>
                <w:top w:val="none" w:sz="0" w:space="0" w:color="auto"/>
                <w:left w:val="none" w:sz="0" w:space="0" w:color="auto"/>
                <w:bottom w:val="none" w:sz="0" w:space="0" w:color="auto"/>
                <w:right w:val="none" w:sz="0" w:space="0" w:color="auto"/>
              </w:divBdr>
            </w:div>
            <w:div w:id="1678456407">
              <w:marLeft w:val="0"/>
              <w:marRight w:val="0"/>
              <w:marTop w:val="0"/>
              <w:marBottom w:val="0"/>
              <w:divBdr>
                <w:top w:val="none" w:sz="0" w:space="0" w:color="auto"/>
                <w:left w:val="none" w:sz="0" w:space="0" w:color="auto"/>
                <w:bottom w:val="none" w:sz="0" w:space="0" w:color="auto"/>
                <w:right w:val="none" w:sz="0" w:space="0" w:color="auto"/>
              </w:divBdr>
            </w:div>
            <w:div w:id="1377464635">
              <w:marLeft w:val="0"/>
              <w:marRight w:val="0"/>
              <w:marTop w:val="0"/>
              <w:marBottom w:val="0"/>
              <w:divBdr>
                <w:top w:val="none" w:sz="0" w:space="0" w:color="auto"/>
                <w:left w:val="none" w:sz="0" w:space="0" w:color="auto"/>
                <w:bottom w:val="none" w:sz="0" w:space="0" w:color="auto"/>
                <w:right w:val="none" w:sz="0" w:space="0" w:color="auto"/>
              </w:divBdr>
            </w:div>
            <w:div w:id="415832223">
              <w:marLeft w:val="0"/>
              <w:marRight w:val="0"/>
              <w:marTop w:val="0"/>
              <w:marBottom w:val="0"/>
              <w:divBdr>
                <w:top w:val="none" w:sz="0" w:space="0" w:color="auto"/>
                <w:left w:val="none" w:sz="0" w:space="0" w:color="auto"/>
                <w:bottom w:val="none" w:sz="0" w:space="0" w:color="auto"/>
                <w:right w:val="none" w:sz="0" w:space="0" w:color="auto"/>
              </w:divBdr>
            </w:div>
          </w:divsChild>
        </w:div>
        <w:div w:id="1795639310">
          <w:marLeft w:val="0"/>
          <w:marRight w:val="0"/>
          <w:marTop w:val="0"/>
          <w:marBottom w:val="0"/>
          <w:divBdr>
            <w:top w:val="none" w:sz="0" w:space="0" w:color="auto"/>
            <w:left w:val="none" w:sz="0" w:space="0" w:color="auto"/>
            <w:bottom w:val="none" w:sz="0" w:space="0" w:color="auto"/>
            <w:right w:val="none" w:sz="0" w:space="0" w:color="auto"/>
          </w:divBdr>
          <w:divsChild>
            <w:div w:id="558901621">
              <w:marLeft w:val="0"/>
              <w:marRight w:val="0"/>
              <w:marTop w:val="0"/>
              <w:marBottom w:val="0"/>
              <w:divBdr>
                <w:top w:val="none" w:sz="0" w:space="0" w:color="auto"/>
                <w:left w:val="none" w:sz="0" w:space="0" w:color="auto"/>
                <w:bottom w:val="none" w:sz="0" w:space="0" w:color="auto"/>
                <w:right w:val="none" w:sz="0" w:space="0" w:color="auto"/>
              </w:divBdr>
            </w:div>
            <w:div w:id="256525473">
              <w:marLeft w:val="0"/>
              <w:marRight w:val="0"/>
              <w:marTop w:val="0"/>
              <w:marBottom w:val="0"/>
              <w:divBdr>
                <w:top w:val="none" w:sz="0" w:space="0" w:color="auto"/>
                <w:left w:val="none" w:sz="0" w:space="0" w:color="auto"/>
                <w:bottom w:val="none" w:sz="0" w:space="0" w:color="auto"/>
                <w:right w:val="none" w:sz="0" w:space="0" w:color="auto"/>
              </w:divBdr>
            </w:div>
            <w:div w:id="1343047444">
              <w:marLeft w:val="0"/>
              <w:marRight w:val="0"/>
              <w:marTop w:val="0"/>
              <w:marBottom w:val="0"/>
              <w:divBdr>
                <w:top w:val="none" w:sz="0" w:space="0" w:color="auto"/>
                <w:left w:val="none" w:sz="0" w:space="0" w:color="auto"/>
                <w:bottom w:val="none" w:sz="0" w:space="0" w:color="auto"/>
                <w:right w:val="none" w:sz="0" w:space="0" w:color="auto"/>
              </w:divBdr>
            </w:div>
            <w:div w:id="627124361">
              <w:marLeft w:val="0"/>
              <w:marRight w:val="0"/>
              <w:marTop w:val="0"/>
              <w:marBottom w:val="0"/>
              <w:divBdr>
                <w:top w:val="none" w:sz="0" w:space="0" w:color="auto"/>
                <w:left w:val="none" w:sz="0" w:space="0" w:color="auto"/>
                <w:bottom w:val="none" w:sz="0" w:space="0" w:color="auto"/>
                <w:right w:val="none" w:sz="0" w:space="0" w:color="auto"/>
              </w:divBdr>
            </w:div>
            <w:div w:id="350642179">
              <w:marLeft w:val="0"/>
              <w:marRight w:val="0"/>
              <w:marTop w:val="0"/>
              <w:marBottom w:val="0"/>
              <w:divBdr>
                <w:top w:val="none" w:sz="0" w:space="0" w:color="auto"/>
                <w:left w:val="none" w:sz="0" w:space="0" w:color="auto"/>
                <w:bottom w:val="none" w:sz="0" w:space="0" w:color="auto"/>
                <w:right w:val="none" w:sz="0" w:space="0" w:color="auto"/>
              </w:divBdr>
            </w:div>
            <w:div w:id="1992828800">
              <w:marLeft w:val="0"/>
              <w:marRight w:val="0"/>
              <w:marTop w:val="0"/>
              <w:marBottom w:val="0"/>
              <w:divBdr>
                <w:top w:val="none" w:sz="0" w:space="0" w:color="auto"/>
                <w:left w:val="none" w:sz="0" w:space="0" w:color="auto"/>
                <w:bottom w:val="none" w:sz="0" w:space="0" w:color="auto"/>
                <w:right w:val="none" w:sz="0" w:space="0" w:color="auto"/>
              </w:divBdr>
            </w:div>
            <w:div w:id="1820880598">
              <w:marLeft w:val="0"/>
              <w:marRight w:val="0"/>
              <w:marTop w:val="0"/>
              <w:marBottom w:val="0"/>
              <w:divBdr>
                <w:top w:val="none" w:sz="0" w:space="0" w:color="auto"/>
                <w:left w:val="none" w:sz="0" w:space="0" w:color="auto"/>
                <w:bottom w:val="none" w:sz="0" w:space="0" w:color="auto"/>
                <w:right w:val="none" w:sz="0" w:space="0" w:color="auto"/>
              </w:divBdr>
            </w:div>
            <w:div w:id="992173655">
              <w:marLeft w:val="0"/>
              <w:marRight w:val="0"/>
              <w:marTop w:val="0"/>
              <w:marBottom w:val="0"/>
              <w:divBdr>
                <w:top w:val="none" w:sz="0" w:space="0" w:color="auto"/>
                <w:left w:val="none" w:sz="0" w:space="0" w:color="auto"/>
                <w:bottom w:val="none" w:sz="0" w:space="0" w:color="auto"/>
                <w:right w:val="none" w:sz="0" w:space="0" w:color="auto"/>
              </w:divBdr>
            </w:div>
            <w:div w:id="1084960894">
              <w:marLeft w:val="0"/>
              <w:marRight w:val="0"/>
              <w:marTop w:val="0"/>
              <w:marBottom w:val="0"/>
              <w:divBdr>
                <w:top w:val="none" w:sz="0" w:space="0" w:color="auto"/>
                <w:left w:val="none" w:sz="0" w:space="0" w:color="auto"/>
                <w:bottom w:val="none" w:sz="0" w:space="0" w:color="auto"/>
                <w:right w:val="none" w:sz="0" w:space="0" w:color="auto"/>
              </w:divBdr>
            </w:div>
            <w:div w:id="1960213895">
              <w:marLeft w:val="0"/>
              <w:marRight w:val="0"/>
              <w:marTop w:val="0"/>
              <w:marBottom w:val="0"/>
              <w:divBdr>
                <w:top w:val="none" w:sz="0" w:space="0" w:color="auto"/>
                <w:left w:val="none" w:sz="0" w:space="0" w:color="auto"/>
                <w:bottom w:val="none" w:sz="0" w:space="0" w:color="auto"/>
                <w:right w:val="none" w:sz="0" w:space="0" w:color="auto"/>
              </w:divBdr>
            </w:div>
            <w:div w:id="167549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692927">
      <w:bodyDiv w:val="1"/>
      <w:marLeft w:val="0"/>
      <w:marRight w:val="0"/>
      <w:marTop w:val="0"/>
      <w:marBottom w:val="0"/>
      <w:divBdr>
        <w:top w:val="none" w:sz="0" w:space="0" w:color="auto"/>
        <w:left w:val="none" w:sz="0" w:space="0" w:color="auto"/>
        <w:bottom w:val="none" w:sz="0" w:space="0" w:color="auto"/>
        <w:right w:val="none" w:sz="0" w:space="0" w:color="auto"/>
      </w:divBdr>
    </w:div>
    <w:div w:id="1619489116">
      <w:bodyDiv w:val="1"/>
      <w:marLeft w:val="0"/>
      <w:marRight w:val="0"/>
      <w:marTop w:val="0"/>
      <w:marBottom w:val="0"/>
      <w:divBdr>
        <w:top w:val="none" w:sz="0" w:space="0" w:color="auto"/>
        <w:left w:val="none" w:sz="0" w:space="0" w:color="auto"/>
        <w:bottom w:val="none" w:sz="0" w:space="0" w:color="auto"/>
        <w:right w:val="none" w:sz="0" w:space="0" w:color="auto"/>
      </w:divBdr>
    </w:div>
    <w:div w:id="1639460434">
      <w:bodyDiv w:val="1"/>
      <w:marLeft w:val="0"/>
      <w:marRight w:val="0"/>
      <w:marTop w:val="0"/>
      <w:marBottom w:val="0"/>
      <w:divBdr>
        <w:top w:val="none" w:sz="0" w:space="0" w:color="auto"/>
        <w:left w:val="none" w:sz="0" w:space="0" w:color="auto"/>
        <w:bottom w:val="none" w:sz="0" w:space="0" w:color="auto"/>
        <w:right w:val="none" w:sz="0" w:space="0" w:color="auto"/>
      </w:divBdr>
    </w:div>
    <w:div w:id="1712848971">
      <w:bodyDiv w:val="1"/>
      <w:marLeft w:val="0"/>
      <w:marRight w:val="0"/>
      <w:marTop w:val="0"/>
      <w:marBottom w:val="0"/>
      <w:divBdr>
        <w:top w:val="none" w:sz="0" w:space="0" w:color="auto"/>
        <w:left w:val="none" w:sz="0" w:space="0" w:color="auto"/>
        <w:bottom w:val="none" w:sz="0" w:space="0" w:color="auto"/>
        <w:right w:val="none" w:sz="0" w:space="0" w:color="auto"/>
      </w:divBdr>
      <w:divsChild>
        <w:div w:id="576090707">
          <w:marLeft w:val="0"/>
          <w:marRight w:val="0"/>
          <w:marTop w:val="0"/>
          <w:marBottom w:val="0"/>
          <w:divBdr>
            <w:top w:val="none" w:sz="0" w:space="0" w:color="auto"/>
            <w:left w:val="none" w:sz="0" w:space="0" w:color="auto"/>
            <w:bottom w:val="none" w:sz="0" w:space="0" w:color="auto"/>
            <w:right w:val="none" w:sz="0" w:space="0" w:color="auto"/>
          </w:divBdr>
          <w:divsChild>
            <w:div w:id="1442870128">
              <w:marLeft w:val="0"/>
              <w:marRight w:val="0"/>
              <w:marTop w:val="0"/>
              <w:marBottom w:val="0"/>
              <w:divBdr>
                <w:top w:val="none" w:sz="0" w:space="0" w:color="auto"/>
                <w:left w:val="none" w:sz="0" w:space="0" w:color="auto"/>
                <w:bottom w:val="none" w:sz="0" w:space="0" w:color="auto"/>
                <w:right w:val="none" w:sz="0" w:space="0" w:color="auto"/>
              </w:divBdr>
            </w:div>
            <w:div w:id="737241411">
              <w:marLeft w:val="0"/>
              <w:marRight w:val="0"/>
              <w:marTop w:val="0"/>
              <w:marBottom w:val="0"/>
              <w:divBdr>
                <w:top w:val="none" w:sz="0" w:space="0" w:color="auto"/>
                <w:left w:val="none" w:sz="0" w:space="0" w:color="auto"/>
                <w:bottom w:val="none" w:sz="0" w:space="0" w:color="auto"/>
                <w:right w:val="none" w:sz="0" w:space="0" w:color="auto"/>
              </w:divBdr>
            </w:div>
            <w:div w:id="337730283">
              <w:marLeft w:val="0"/>
              <w:marRight w:val="0"/>
              <w:marTop w:val="0"/>
              <w:marBottom w:val="0"/>
              <w:divBdr>
                <w:top w:val="none" w:sz="0" w:space="0" w:color="auto"/>
                <w:left w:val="none" w:sz="0" w:space="0" w:color="auto"/>
                <w:bottom w:val="none" w:sz="0" w:space="0" w:color="auto"/>
                <w:right w:val="none" w:sz="0" w:space="0" w:color="auto"/>
              </w:divBdr>
            </w:div>
            <w:div w:id="1104494780">
              <w:marLeft w:val="0"/>
              <w:marRight w:val="0"/>
              <w:marTop w:val="0"/>
              <w:marBottom w:val="0"/>
              <w:divBdr>
                <w:top w:val="none" w:sz="0" w:space="0" w:color="auto"/>
                <w:left w:val="none" w:sz="0" w:space="0" w:color="auto"/>
                <w:bottom w:val="none" w:sz="0" w:space="0" w:color="auto"/>
                <w:right w:val="none" w:sz="0" w:space="0" w:color="auto"/>
              </w:divBdr>
            </w:div>
            <w:div w:id="31082350">
              <w:marLeft w:val="0"/>
              <w:marRight w:val="0"/>
              <w:marTop w:val="0"/>
              <w:marBottom w:val="0"/>
              <w:divBdr>
                <w:top w:val="none" w:sz="0" w:space="0" w:color="auto"/>
                <w:left w:val="none" w:sz="0" w:space="0" w:color="auto"/>
                <w:bottom w:val="none" w:sz="0" w:space="0" w:color="auto"/>
                <w:right w:val="none" w:sz="0" w:space="0" w:color="auto"/>
              </w:divBdr>
            </w:div>
            <w:div w:id="1377504024">
              <w:marLeft w:val="0"/>
              <w:marRight w:val="0"/>
              <w:marTop w:val="0"/>
              <w:marBottom w:val="0"/>
              <w:divBdr>
                <w:top w:val="none" w:sz="0" w:space="0" w:color="auto"/>
                <w:left w:val="none" w:sz="0" w:space="0" w:color="auto"/>
                <w:bottom w:val="none" w:sz="0" w:space="0" w:color="auto"/>
                <w:right w:val="none" w:sz="0" w:space="0" w:color="auto"/>
              </w:divBdr>
            </w:div>
            <w:div w:id="626743205">
              <w:marLeft w:val="0"/>
              <w:marRight w:val="0"/>
              <w:marTop w:val="0"/>
              <w:marBottom w:val="0"/>
              <w:divBdr>
                <w:top w:val="none" w:sz="0" w:space="0" w:color="auto"/>
                <w:left w:val="none" w:sz="0" w:space="0" w:color="auto"/>
                <w:bottom w:val="none" w:sz="0" w:space="0" w:color="auto"/>
                <w:right w:val="none" w:sz="0" w:space="0" w:color="auto"/>
              </w:divBdr>
            </w:div>
            <w:div w:id="122115289">
              <w:marLeft w:val="0"/>
              <w:marRight w:val="0"/>
              <w:marTop w:val="0"/>
              <w:marBottom w:val="0"/>
              <w:divBdr>
                <w:top w:val="none" w:sz="0" w:space="0" w:color="auto"/>
                <w:left w:val="none" w:sz="0" w:space="0" w:color="auto"/>
                <w:bottom w:val="none" w:sz="0" w:space="0" w:color="auto"/>
                <w:right w:val="none" w:sz="0" w:space="0" w:color="auto"/>
              </w:divBdr>
            </w:div>
          </w:divsChild>
        </w:div>
        <w:div w:id="3290095">
          <w:marLeft w:val="0"/>
          <w:marRight w:val="0"/>
          <w:marTop w:val="0"/>
          <w:marBottom w:val="0"/>
          <w:divBdr>
            <w:top w:val="none" w:sz="0" w:space="0" w:color="auto"/>
            <w:left w:val="none" w:sz="0" w:space="0" w:color="auto"/>
            <w:bottom w:val="none" w:sz="0" w:space="0" w:color="auto"/>
            <w:right w:val="none" w:sz="0" w:space="0" w:color="auto"/>
          </w:divBdr>
          <w:divsChild>
            <w:div w:id="2085906709">
              <w:marLeft w:val="0"/>
              <w:marRight w:val="0"/>
              <w:marTop w:val="0"/>
              <w:marBottom w:val="0"/>
              <w:divBdr>
                <w:top w:val="none" w:sz="0" w:space="0" w:color="auto"/>
                <w:left w:val="none" w:sz="0" w:space="0" w:color="auto"/>
                <w:bottom w:val="none" w:sz="0" w:space="0" w:color="auto"/>
                <w:right w:val="none" w:sz="0" w:space="0" w:color="auto"/>
              </w:divBdr>
            </w:div>
            <w:div w:id="1988900779">
              <w:marLeft w:val="0"/>
              <w:marRight w:val="0"/>
              <w:marTop w:val="0"/>
              <w:marBottom w:val="0"/>
              <w:divBdr>
                <w:top w:val="none" w:sz="0" w:space="0" w:color="auto"/>
                <w:left w:val="none" w:sz="0" w:space="0" w:color="auto"/>
                <w:bottom w:val="none" w:sz="0" w:space="0" w:color="auto"/>
                <w:right w:val="none" w:sz="0" w:space="0" w:color="auto"/>
              </w:divBdr>
            </w:div>
            <w:div w:id="1544639503">
              <w:marLeft w:val="0"/>
              <w:marRight w:val="0"/>
              <w:marTop w:val="0"/>
              <w:marBottom w:val="0"/>
              <w:divBdr>
                <w:top w:val="none" w:sz="0" w:space="0" w:color="auto"/>
                <w:left w:val="none" w:sz="0" w:space="0" w:color="auto"/>
                <w:bottom w:val="none" w:sz="0" w:space="0" w:color="auto"/>
                <w:right w:val="none" w:sz="0" w:space="0" w:color="auto"/>
              </w:divBdr>
            </w:div>
            <w:div w:id="609582563">
              <w:marLeft w:val="0"/>
              <w:marRight w:val="0"/>
              <w:marTop w:val="0"/>
              <w:marBottom w:val="0"/>
              <w:divBdr>
                <w:top w:val="none" w:sz="0" w:space="0" w:color="auto"/>
                <w:left w:val="none" w:sz="0" w:space="0" w:color="auto"/>
                <w:bottom w:val="none" w:sz="0" w:space="0" w:color="auto"/>
                <w:right w:val="none" w:sz="0" w:space="0" w:color="auto"/>
              </w:divBdr>
            </w:div>
            <w:div w:id="447240106">
              <w:marLeft w:val="0"/>
              <w:marRight w:val="0"/>
              <w:marTop w:val="0"/>
              <w:marBottom w:val="0"/>
              <w:divBdr>
                <w:top w:val="none" w:sz="0" w:space="0" w:color="auto"/>
                <w:left w:val="none" w:sz="0" w:space="0" w:color="auto"/>
                <w:bottom w:val="none" w:sz="0" w:space="0" w:color="auto"/>
                <w:right w:val="none" w:sz="0" w:space="0" w:color="auto"/>
              </w:divBdr>
            </w:div>
            <w:div w:id="969363569">
              <w:marLeft w:val="0"/>
              <w:marRight w:val="0"/>
              <w:marTop w:val="0"/>
              <w:marBottom w:val="0"/>
              <w:divBdr>
                <w:top w:val="none" w:sz="0" w:space="0" w:color="auto"/>
                <w:left w:val="none" w:sz="0" w:space="0" w:color="auto"/>
                <w:bottom w:val="none" w:sz="0" w:space="0" w:color="auto"/>
                <w:right w:val="none" w:sz="0" w:space="0" w:color="auto"/>
              </w:divBdr>
            </w:div>
            <w:div w:id="710618275">
              <w:marLeft w:val="0"/>
              <w:marRight w:val="0"/>
              <w:marTop w:val="0"/>
              <w:marBottom w:val="0"/>
              <w:divBdr>
                <w:top w:val="none" w:sz="0" w:space="0" w:color="auto"/>
                <w:left w:val="none" w:sz="0" w:space="0" w:color="auto"/>
                <w:bottom w:val="none" w:sz="0" w:space="0" w:color="auto"/>
                <w:right w:val="none" w:sz="0" w:space="0" w:color="auto"/>
              </w:divBdr>
            </w:div>
            <w:div w:id="147552733">
              <w:marLeft w:val="0"/>
              <w:marRight w:val="0"/>
              <w:marTop w:val="0"/>
              <w:marBottom w:val="0"/>
              <w:divBdr>
                <w:top w:val="none" w:sz="0" w:space="0" w:color="auto"/>
                <w:left w:val="none" w:sz="0" w:space="0" w:color="auto"/>
                <w:bottom w:val="none" w:sz="0" w:space="0" w:color="auto"/>
                <w:right w:val="none" w:sz="0" w:space="0" w:color="auto"/>
              </w:divBdr>
            </w:div>
            <w:div w:id="1299527704">
              <w:marLeft w:val="0"/>
              <w:marRight w:val="0"/>
              <w:marTop w:val="0"/>
              <w:marBottom w:val="0"/>
              <w:divBdr>
                <w:top w:val="none" w:sz="0" w:space="0" w:color="auto"/>
                <w:left w:val="none" w:sz="0" w:space="0" w:color="auto"/>
                <w:bottom w:val="none" w:sz="0" w:space="0" w:color="auto"/>
                <w:right w:val="none" w:sz="0" w:space="0" w:color="auto"/>
              </w:divBdr>
            </w:div>
            <w:div w:id="354580446">
              <w:marLeft w:val="0"/>
              <w:marRight w:val="0"/>
              <w:marTop w:val="0"/>
              <w:marBottom w:val="0"/>
              <w:divBdr>
                <w:top w:val="none" w:sz="0" w:space="0" w:color="auto"/>
                <w:left w:val="none" w:sz="0" w:space="0" w:color="auto"/>
                <w:bottom w:val="none" w:sz="0" w:space="0" w:color="auto"/>
                <w:right w:val="none" w:sz="0" w:space="0" w:color="auto"/>
              </w:divBdr>
            </w:div>
            <w:div w:id="72557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612985">
      <w:bodyDiv w:val="1"/>
      <w:marLeft w:val="0"/>
      <w:marRight w:val="0"/>
      <w:marTop w:val="0"/>
      <w:marBottom w:val="0"/>
      <w:divBdr>
        <w:top w:val="none" w:sz="0" w:space="0" w:color="auto"/>
        <w:left w:val="none" w:sz="0" w:space="0" w:color="auto"/>
        <w:bottom w:val="none" w:sz="0" w:space="0" w:color="auto"/>
        <w:right w:val="none" w:sz="0" w:space="0" w:color="auto"/>
      </w:divBdr>
    </w:div>
    <w:div w:id="1881089830">
      <w:bodyDiv w:val="1"/>
      <w:marLeft w:val="0"/>
      <w:marRight w:val="0"/>
      <w:marTop w:val="0"/>
      <w:marBottom w:val="0"/>
      <w:divBdr>
        <w:top w:val="none" w:sz="0" w:space="0" w:color="auto"/>
        <w:left w:val="none" w:sz="0" w:space="0" w:color="auto"/>
        <w:bottom w:val="none" w:sz="0" w:space="0" w:color="auto"/>
        <w:right w:val="none" w:sz="0" w:space="0" w:color="auto"/>
      </w:divBdr>
    </w:div>
    <w:div w:id="1948342250">
      <w:bodyDiv w:val="1"/>
      <w:marLeft w:val="0"/>
      <w:marRight w:val="0"/>
      <w:marTop w:val="0"/>
      <w:marBottom w:val="0"/>
      <w:divBdr>
        <w:top w:val="none" w:sz="0" w:space="0" w:color="auto"/>
        <w:left w:val="none" w:sz="0" w:space="0" w:color="auto"/>
        <w:bottom w:val="none" w:sz="0" w:space="0" w:color="auto"/>
        <w:right w:val="none" w:sz="0" w:space="0" w:color="auto"/>
      </w:divBdr>
    </w:div>
    <w:div w:id="2008821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kiis1011.com.au/about-us/contact-and-complaint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BC3B0D-8441-4017-A599-7A616BDF755D}">
  <ds:schemaRefs>
    <ds:schemaRef ds:uri="http://schemas.openxmlformats.org/officeDocument/2006/bibliography"/>
  </ds:schemaRefs>
</ds:datastoreItem>
</file>

<file path=customXml/itemProps2.xml><?xml version="1.0" encoding="utf-8"?>
<ds:datastoreItem xmlns:ds="http://schemas.openxmlformats.org/officeDocument/2006/customXml" ds:itemID="{33A49003-A7D4-45FF-93DC-015F695FF424}"/>
</file>

<file path=customXml/itemProps3.xml><?xml version="1.0" encoding="utf-8"?>
<ds:datastoreItem xmlns:ds="http://schemas.openxmlformats.org/officeDocument/2006/customXml" ds:itemID="{3996E346-801C-435F-8529-61358B6137B0}"/>
</file>

<file path=customXml/itemProps4.xml><?xml version="1.0" encoding="utf-8"?>
<ds:datastoreItem xmlns:ds="http://schemas.openxmlformats.org/officeDocument/2006/customXml" ds:itemID="{DC0B8ACB-2FFA-473B-92C9-DFBA32414209}"/>
</file>

<file path=docProps/app.xml><?xml version="1.0" encoding="utf-8"?>
<Properties xmlns="http://schemas.openxmlformats.org/officeDocument/2006/extended-properties" xmlns:vt="http://schemas.openxmlformats.org/officeDocument/2006/docPropsVTypes">
  <Template>Normal.dotm</Template>
  <TotalTime>0</TotalTime>
  <Pages>14</Pages>
  <Words>5140</Words>
  <Characters>29300</Characters>
  <Application>Microsoft Office Word</Application>
  <DocSecurity>8</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34372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2025-03-26T02:47:00Z</dcterms:created>
  <dcterms:modified xsi:type="dcterms:W3CDTF">2025-03-26T02:50:00Z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