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86546F" w14:textId="53CE0955" w:rsidR="00BE459D" w:rsidRDefault="003F3C0B" w:rsidP="0033104B">
      <w:pPr>
        <w:pStyle w:val="ACMAHeading1"/>
        <w:spacing w:before="960" w:after="240"/>
      </w:pPr>
      <w:r>
        <w:t>I</w:t>
      </w:r>
      <w:r w:rsidR="00B30A6C" w:rsidRPr="005C6F99">
        <w:t>nv</w:t>
      </w:r>
      <w:r w:rsidR="00B30A6C" w:rsidRPr="002B0831">
        <w:t>estigation</w:t>
      </w:r>
      <w:r w:rsidR="00B30A6C">
        <w:t xml:space="preserve"> </w:t>
      </w:r>
      <w:r w:rsidR="0079419E">
        <w:t>r</w:t>
      </w:r>
      <w:r w:rsidR="00B30A6C">
        <w:t xml:space="preserve">eport </w:t>
      </w:r>
      <w:r w:rsidR="0079419E">
        <w:t>n</w:t>
      </w:r>
      <w:r w:rsidR="00B30A6C">
        <w:t xml:space="preserve">o. </w:t>
      </w:r>
      <w:r w:rsidR="00EF41B0" w:rsidRPr="005C6F99">
        <w:rPr>
          <w:rStyle w:val="Emphasis"/>
          <w:i w:val="0"/>
        </w:rPr>
        <w:t>BI-</w:t>
      </w:r>
      <w:r w:rsidR="005C6F99">
        <w:rPr>
          <w:rStyle w:val="Emphasis"/>
          <w:i w:val="0"/>
        </w:rPr>
        <w:t>690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0523C37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7661E5B6" w14:textId="77777777" w:rsidR="005E47E5" w:rsidRPr="0033104B" w:rsidRDefault="003E08A5" w:rsidP="0033104B">
            <w:pPr>
              <w:pStyle w:val="ACMATableHeading"/>
            </w:pPr>
            <w:bookmarkStart w:id="0" w:name="ColumnTitle"/>
            <w:r w:rsidRPr="0033104B">
              <w:t>Summary</w:t>
            </w:r>
          </w:p>
        </w:tc>
        <w:tc>
          <w:tcPr>
            <w:tcW w:w="5724" w:type="dxa"/>
          </w:tcPr>
          <w:p w14:paraId="24B66A96" w14:textId="77777777" w:rsidR="005E47E5" w:rsidRPr="00B261EE" w:rsidRDefault="005E47E5" w:rsidP="002B1F7B">
            <w:pPr>
              <w:pStyle w:val="ACMATableHeading"/>
            </w:pPr>
          </w:p>
        </w:tc>
      </w:tr>
      <w:bookmarkEnd w:id="0"/>
      <w:tr w:rsidR="005E47E5" w14:paraId="5442E02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80DED24" w14:textId="07D9BE0E" w:rsidR="005E47E5" w:rsidRPr="00D31397" w:rsidRDefault="00B30A6C" w:rsidP="0033104B">
            <w:pPr>
              <w:pStyle w:val="ACMATableBody"/>
              <w:rPr>
                <w:b/>
              </w:rPr>
            </w:pPr>
            <w:r w:rsidRPr="00D31397">
              <w:rPr>
                <w:b/>
              </w:rPr>
              <w:t>Licensee</w:t>
            </w:r>
          </w:p>
        </w:tc>
        <w:tc>
          <w:tcPr>
            <w:tcW w:w="5724" w:type="dxa"/>
            <w:tcBorders>
              <w:top w:val="single" w:sz="4" w:space="0" w:color="auto"/>
              <w:left w:val="single" w:sz="4" w:space="0" w:color="auto"/>
              <w:bottom w:val="single" w:sz="4" w:space="0" w:color="auto"/>
            </w:tcBorders>
            <w:shd w:val="clear" w:color="auto" w:fill="auto"/>
          </w:tcPr>
          <w:p w14:paraId="594F5A2A" w14:textId="5A19795F" w:rsidR="005E47E5" w:rsidRPr="00D31397" w:rsidRDefault="004321AB" w:rsidP="0033104B">
            <w:pPr>
              <w:pStyle w:val="ACMATableBody"/>
            </w:pPr>
            <w:bookmarkStart w:id="1" w:name="_Hlk182058196"/>
            <w:r w:rsidRPr="004321AB">
              <w:t>Channel Seven Perth Pty Ltd</w:t>
            </w:r>
            <w:bookmarkEnd w:id="1"/>
          </w:p>
        </w:tc>
      </w:tr>
      <w:tr w:rsidR="004E0B99" w14:paraId="3916C4D5" w14:textId="77777777" w:rsidTr="002B1F7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49E7C1C" w14:textId="2F7795D4" w:rsidR="004E0B99" w:rsidRPr="00D31397" w:rsidRDefault="004E0B99" w:rsidP="002B1F7B">
            <w:pPr>
              <w:pStyle w:val="ACMATableBody"/>
              <w:rPr>
                <w:b/>
              </w:rPr>
            </w:pPr>
            <w:r w:rsidRPr="00D31397">
              <w:rPr>
                <w:b/>
              </w:rPr>
              <w:t>Finding</w:t>
            </w:r>
            <w:r w:rsidR="001759BE">
              <w:rPr>
                <w:b/>
              </w:rPr>
              <w:t>s</w:t>
            </w:r>
          </w:p>
        </w:tc>
        <w:tc>
          <w:tcPr>
            <w:tcW w:w="5724" w:type="dxa"/>
            <w:tcBorders>
              <w:top w:val="single" w:sz="4" w:space="0" w:color="auto"/>
              <w:left w:val="single" w:sz="4" w:space="0" w:color="auto"/>
              <w:bottom w:val="single" w:sz="4" w:space="0" w:color="auto"/>
            </w:tcBorders>
            <w:shd w:val="clear" w:color="auto" w:fill="auto"/>
          </w:tcPr>
          <w:p w14:paraId="6F0BF145" w14:textId="0D502213" w:rsidR="004E0B99" w:rsidRPr="00D31397" w:rsidRDefault="004E0B99" w:rsidP="002B1F7B">
            <w:pPr>
              <w:pStyle w:val="ACMATableBody"/>
              <w:rPr>
                <w:rFonts w:cs="Arial"/>
              </w:rPr>
            </w:pPr>
            <w:r w:rsidRPr="009213D4">
              <w:rPr>
                <w:rFonts w:cs="Arial"/>
              </w:rPr>
              <w:t xml:space="preserve">No breach of </w:t>
            </w:r>
            <w:r w:rsidR="004321AB" w:rsidRPr="009213D4">
              <w:rPr>
                <w:rFonts w:cs="Arial"/>
              </w:rPr>
              <w:t>clause 3.3</w:t>
            </w:r>
            <w:r w:rsidR="008C4A08" w:rsidRPr="009213D4">
              <w:rPr>
                <w:rFonts w:cs="Arial"/>
              </w:rPr>
              <w:t>.1</w:t>
            </w:r>
            <w:r w:rsidR="00E663B5">
              <w:rPr>
                <w:rFonts w:cs="Arial"/>
              </w:rPr>
              <w:t xml:space="preserve"> </w:t>
            </w:r>
          </w:p>
          <w:p w14:paraId="3833DFA0" w14:textId="7F2DBFEA" w:rsidR="004E0B99" w:rsidRPr="00D31397" w:rsidRDefault="004E0B99" w:rsidP="002B1F7B">
            <w:pPr>
              <w:pStyle w:val="ACMATableBody"/>
              <w:rPr>
                <w:rFonts w:cs="Arial"/>
              </w:rPr>
            </w:pPr>
            <w:r w:rsidRPr="00365776">
              <w:rPr>
                <w:rFonts w:cs="Arial"/>
              </w:rPr>
              <w:t>No breach of</w:t>
            </w:r>
            <w:r w:rsidRPr="00D31397">
              <w:rPr>
                <w:rFonts w:cs="Arial"/>
              </w:rPr>
              <w:t xml:space="preserve"> </w:t>
            </w:r>
            <w:r w:rsidR="004321AB">
              <w:rPr>
                <w:rFonts w:cs="Arial"/>
              </w:rPr>
              <w:t>clause 3.4</w:t>
            </w:r>
            <w:r w:rsidR="008C4A08">
              <w:rPr>
                <w:rFonts w:cs="Arial"/>
              </w:rPr>
              <w:t>.1</w:t>
            </w:r>
            <w:r w:rsidR="00E663B5">
              <w:rPr>
                <w:rFonts w:cs="Arial"/>
              </w:rPr>
              <w:t xml:space="preserve"> </w:t>
            </w:r>
          </w:p>
        </w:tc>
      </w:tr>
      <w:tr w:rsidR="004E0B99" w14:paraId="6F01955A" w14:textId="77777777" w:rsidTr="002B1F7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989F2B3" w14:textId="22D18A7D" w:rsidR="004E0B99" w:rsidRPr="00D31397" w:rsidRDefault="004E0B99" w:rsidP="002B1F7B">
            <w:pPr>
              <w:pStyle w:val="ACMATableBody"/>
              <w:rPr>
                <w:b/>
              </w:rPr>
            </w:pPr>
            <w:r w:rsidRPr="00D31397">
              <w:rPr>
                <w:b/>
              </w:rPr>
              <w:t>Relevant code</w:t>
            </w:r>
          </w:p>
        </w:tc>
        <w:tc>
          <w:tcPr>
            <w:tcW w:w="5724" w:type="dxa"/>
            <w:tcBorders>
              <w:top w:val="single" w:sz="4" w:space="0" w:color="auto"/>
              <w:left w:val="single" w:sz="4" w:space="0" w:color="auto"/>
              <w:bottom w:val="single" w:sz="4" w:space="0" w:color="auto"/>
            </w:tcBorders>
            <w:shd w:val="clear" w:color="auto" w:fill="auto"/>
          </w:tcPr>
          <w:p w14:paraId="702795E0" w14:textId="77777777" w:rsidR="004E0B99" w:rsidRDefault="004321AB" w:rsidP="002B1F7B">
            <w:pPr>
              <w:pStyle w:val="ACMATableBody"/>
              <w:rPr>
                <w:rFonts w:cs="Arial"/>
              </w:rPr>
            </w:pPr>
            <w:r w:rsidRPr="004321AB">
              <w:rPr>
                <w:rFonts w:cs="Arial"/>
              </w:rPr>
              <w:t xml:space="preserve">Commercial Television Industry Code of Practice 2015 (revised in 2018) (the </w:t>
            </w:r>
            <w:r w:rsidRPr="004321AB">
              <w:rPr>
                <w:rFonts w:cs="Arial"/>
                <w:b/>
                <w:bCs/>
              </w:rPr>
              <w:t>Code</w:t>
            </w:r>
            <w:r w:rsidRPr="004321AB">
              <w:rPr>
                <w:rFonts w:cs="Arial"/>
              </w:rPr>
              <w:t>)</w:t>
            </w:r>
          </w:p>
          <w:p w14:paraId="5815E499" w14:textId="77DF31C4" w:rsidR="005C190E" w:rsidRPr="00D31397" w:rsidRDefault="005C190E" w:rsidP="005C190E">
            <w:pPr>
              <w:pStyle w:val="ACMATableBody"/>
              <w:rPr>
                <w:rFonts w:cs="Arial"/>
              </w:rPr>
            </w:pPr>
            <w:r>
              <w:rPr>
                <w:rFonts w:cs="Arial"/>
              </w:rPr>
              <w:t xml:space="preserve">Clause 3.3.1 </w:t>
            </w:r>
            <w:bookmarkStart w:id="2" w:name="_Hlk182058474"/>
            <w:r w:rsidRPr="00E663B5">
              <w:rPr>
                <w:rFonts w:cs="Arial"/>
              </w:rPr>
              <w:t>[</w:t>
            </w:r>
            <w:r>
              <w:rPr>
                <w:rFonts w:cs="Arial"/>
              </w:rPr>
              <w:t>present material facts accurately]</w:t>
            </w:r>
          </w:p>
          <w:bookmarkEnd w:id="2"/>
          <w:p w14:paraId="7C309643" w14:textId="5F41FC71" w:rsidR="005C190E" w:rsidRPr="00D31397" w:rsidRDefault="005C190E" w:rsidP="002B1F7B">
            <w:pPr>
              <w:pStyle w:val="ACMATableBody"/>
            </w:pPr>
            <w:r>
              <w:rPr>
                <w:rFonts w:cs="Arial"/>
              </w:rPr>
              <w:t xml:space="preserve">Clause 3.4.1 </w:t>
            </w:r>
            <w:r w:rsidRPr="00E663B5">
              <w:rPr>
                <w:rFonts w:cs="Arial"/>
              </w:rPr>
              <w:t>[</w:t>
            </w:r>
            <w:r w:rsidR="00E91105" w:rsidRPr="00E91105">
              <w:rPr>
                <w:rFonts w:cs="Arial"/>
              </w:rPr>
              <w:t>present news fairly and impartially</w:t>
            </w:r>
            <w:r w:rsidRPr="00E663B5">
              <w:rPr>
                <w:rFonts w:cs="Arial"/>
              </w:rPr>
              <w:t>]</w:t>
            </w:r>
          </w:p>
        </w:tc>
      </w:tr>
      <w:tr w:rsidR="004E0B99" w14:paraId="52FBC4A4" w14:textId="77777777" w:rsidTr="002B1F7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ACB9834" w14:textId="64214F29" w:rsidR="004E0B99" w:rsidRPr="00D31397" w:rsidRDefault="004E0B99" w:rsidP="002B1F7B">
            <w:pPr>
              <w:pStyle w:val="ACMATableBody"/>
              <w:rPr>
                <w:b/>
              </w:rPr>
            </w:pPr>
            <w:r w:rsidRPr="00D31397">
              <w:rPr>
                <w:b/>
              </w:rPr>
              <w:t>Program</w:t>
            </w:r>
          </w:p>
        </w:tc>
        <w:tc>
          <w:tcPr>
            <w:tcW w:w="5724" w:type="dxa"/>
            <w:tcBorders>
              <w:top w:val="single" w:sz="4" w:space="0" w:color="auto"/>
              <w:left w:val="single" w:sz="4" w:space="0" w:color="auto"/>
              <w:bottom w:val="single" w:sz="4" w:space="0" w:color="auto"/>
            </w:tcBorders>
            <w:shd w:val="clear" w:color="auto" w:fill="auto"/>
          </w:tcPr>
          <w:p w14:paraId="5F9ADC21" w14:textId="66FFB630" w:rsidR="004E0B99" w:rsidRPr="00D31397" w:rsidRDefault="008076BF" w:rsidP="002B1F7B">
            <w:pPr>
              <w:pStyle w:val="ACMATableBody"/>
              <w:rPr>
                <w:iCs/>
              </w:rPr>
            </w:pPr>
            <w:r w:rsidRPr="008076BF">
              <w:rPr>
                <w:i/>
              </w:rPr>
              <w:t>7 News</w:t>
            </w:r>
            <w:r w:rsidR="00903FCF">
              <w:rPr>
                <w:i/>
              </w:rPr>
              <w:t xml:space="preserve"> (Perth)</w:t>
            </w:r>
            <w:r w:rsidRPr="008076BF">
              <w:rPr>
                <w:i/>
              </w:rPr>
              <w:t xml:space="preserve"> </w:t>
            </w:r>
          </w:p>
        </w:tc>
      </w:tr>
      <w:tr w:rsidR="004E0B99" w14:paraId="446B056A" w14:textId="77777777" w:rsidTr="002B1F7B">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FB39B93" w14:textId="4D8A5268" w:rsidR="004E0B99" w:rsidRPr="00D31397" w:rsidRDefault="004E0B99" w:rsidP="002B1F7B">
            <w:pPr>
              <w:pStyle w:val="ACMATableBody"/>
              <w:rPr>
                <w:b/>
              </w:rPr>
            </w:pPr>
            <w:r w:rsidRPr="00D31397">
              <w:rPr>
                <w:b/>
              </w:rPr>
              <w:t>Date of broadcast</w:t>
            </w:r>
          </w:p>
        </w:tc>
        <w:tc>
          <w:tcPr>
            <w:tcW w:w="5724" w:type="dxa"/>
            <w:tcBorders>
              <w:top w:val="single" w:sz="4" w:space="0" w:color="auto"/>
              <w:left w:val="single" w:sz="4" w:space="0" w:color="auto"/>
              <w:bottom w:val="single" w:sz="4" w:space="0" w:color="auto"/>
            </w:tcBorders>
            <w:shd w:val="clear" w:color="auto" w:fill="auto"/>
          </w:tcPr>
          <w:p w14:paraId="486421A1" w14:textId="2FF6EEFF" w:rsidR="004E0B99" w:rsidRPr="00D31397" w:rsidRDefault="007C6521" w:rsidP="002B1F7B">
            <w:pPr>
              <w:pStyle w:val="ACMATableBody"/>
            </w:pPr>
            <w:r w:rsidRPr="007C6521">
              <w:t>24 May 2023</w:t>
            </w:r>
          </w:p>
        </w:tc>
      </w:tr>
      <w:tr w:rsidR="001759BE" w14:paraId="4047D732" w14:textId="77777777" w:rsidTr="004550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4A9CF5E6" w14:textId="77777777" w:rsidR="001759BE" w:rsidRPr="00D31397" w:rsidRDefault="001759BE" w:rsidP="00455022">
            <w:pPr>
              <w:pStyle w:val="ACMATableBody"/>
              <w:rPr>
                <w:b/>
              </w:rPr>
            </w:pPr>
            <w:r w:rsidRPr="00D31397">
              <w:rPr>
                <w:b/>
              </w:rPr>
              <w:t>Type of service</w:t>
            </w:r>
          </w:p>
        </w:tc>
        <w:tc>
          <w:tcPr>
            <w:tcW w:w="5724" w:type="dxa"/>
            <w:tcBorders>
              <w:top w:val="single" w:sz="4" w:space="0" w:color="auto"/>
              <w:left w:val="single" w:sz="4" w:space="0" w:color="auto"/>
              <w:bottom w:val="single" w:sz="4" w:space="0" w:color="auto"/>
            </w:tcBorders>
            <w:shd w:val="clear" w:color="auto" w:fill="auto"/>
          </w:tcPr>
          <w:p w14:paraId="02924403" w14:textId="77777777" w:rsidR="001759BE" w:rsidRPr="00D31397" w:rsidRDefault="001759BE" w:rsidP="00455022">
            <w:pPr>
              <w:pStyle w:val="ACMATableBody"/>
            </w:pPr>
            <w:r w:rsidRPr="007C6521">
              <w:t>Commercial Television Broadcasting</w:t>
            </w:r>
          </w:p>
        </w:tc>
      </w:tr>
      <w:tr w:rsidR="005E47E5" w14:paraId="73C4965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8BB8ADF" w14:textId="23B050AD" w:rsidR="005E47E5" w:rsidRPr="00D31397" w:rsidRDefault="001759BE" w:rsidP="0033104B">
            <w:pPr>
              <w:pStyle w:val="ACMATableBody"/>
              <w:rPr>
                <w:b/>
              </w:rPr>
            </w:pPr>
            <w:r>
              <w:rPr>
                <w:b/>
              </w:rPr>
              <w:t>Attachment</w:t>
            </w:r>
            <w:r w:rsidR="002F3287">
              <w:rPr>
                <w:b/>
              </w:rPr>
              <w:t xml:space="preserve"> A</w:t>
            </w:r>
          </w:p>
        </w:tc>
        <w:tc>
          <w:tcPr>
            <w:tcW w:w="5724" w:type="dxa"/>
            <w:tcBorders>
              <w:top w:val="single" w:sz="4" w:space="0" w:color="auto"/>
              <w:left w:val="single" w:sz="4" w:space="0" w:color="auto"/>
              <w:bottom w:val="single" w:sz="4" w:space="0" w:color="auto"/>
            </w:tcBorders>
            <w:shd w:val="clear" w:color="auto" w:fill="auto"/>
          </w:tcPr>
          <w:p w14:paraId="2DCB8546" w14:textId="5A2F71CF" w:rsidR="001759BE" w:rsidRPr="00D31397" w:rsidRDefault="002F3287" w:rsidP="000F12E8">
            <w:pPr>
              <w:pStyle w:val="ACMATableBody"/>
            </w:pPr>
            <w:r>
              <w:t>R</w:t>
            </w:r>
            <w:r w:rsidR="001759BE" w:rsidRPr="002F3287">
              <w:t>elevant provisions and the ACMA’s approach to assessing content</w:t>
            </w:r>
          </w:p>
        </w:tc>
      </w:tr>
      <w:tr w:rsidR="007D0208" w14:paraId="1C17C7D5" w14:textId="77777777" w:rsidTr="007D0208">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2F83C4B0" w14:textId="5095B684" w:rsidR="007D0208" w:rsidRPr="00D31397" w:rsidRDefault="007D0208"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6D1D677B" w14:textId="167C7D2E" w:rsidR="007D0208" w:rsidRPr="007C6521" w:rsidRDefault="007D0208" w:rsidP="000F12E8">
            <w:pPr>
              <w:pStyle w:val="ACMATableBody"/>
            </w:pPr>
            <w:r>
              <w:t>11 November 2024</w:t>
            </w:r>
          </w:p>
        </w:tc>
      </w:tr>
    </w:tbl>
    <w:p w14:paraId="48D9F970" w14:textId="77777777" w:rsidR="001C6546" w:rsidRPr="00972DB3" w:rsidRDefault="00D668E3" w:rsidP="00972DB3">
      <w:pPr>
        <w:pStyle w:val="ACMABodyText"/>
        <w:rPr>
          <w:rFonts w:eastAsiaTheme="minorHAnsi"/>
          <w:i/>
        </w:rPr>
      </w:pPr>
      <w:r>
        <w:br w:type="page"/>
      </w:r>
    </w:p>
    <w:p w14:paraId="6D431859" w14:textId="77777777" w:rsidR="001C6546" w:rsidRPr="007A7C97" w:rsidRDefault="007B047A" w:rsidP="001C6546">
      <w:pPr>
        <w:pStyle w:val="ACMAHeading2"/>
      </w:pPr>
      <w:r>
        <w:lastRenderedPageBreak/>
        <w:t>Background</w:t>
      </w:r>
    </w:p>
    <w:p w14:paraId="15A03DBF" w14:textId="37C890CA" w:rsidR="001C6546" w:rsidRPr="008C4A08" w:rsidRDefault="001C6546" w:rsidP="001C6546">
      <w:pPr>
        <w:pStyle w:val="ACMABodyText"/>
        <w:rPr>
          <w:rFonts w:cs="Arial"/>
        </w:rPr>
      </w:pPr>
      <w:r w:rsidRPr="008C4A08">
        <w:rPr>
          <w:rFonts w:cs="Arial"/>
        </w:rPr>
        <w:t xml:space="preserve">In </w:t>
      </w:r>
      <w:r w:rsidR="003B014B" w:rsidRPr="008C4A08">
        <w:rPr>
          <w:rFonts w:cs="Arial"/>
        </w:rPr>
        <w:t>March 2024,</w:t>
      </w:r>
      <w:r w:rsidRPr="008C4A08">
        <w:rPr>
          <w:rFonts w:cs="Arial"/>
        </w:rPr>
        <w:t xml:space="preserve"> the Australian Communications and Media Authority (the </w:t>
      </w:r>
      <w:r w:rsidRPr="00D625D0">
        <w:rPr>
          <w:rFonts w:cs="Arial"/>
          <w:b/>
          <w:bCs/>
        </w:rPr>
        <w:t>ACMA</w:t>
      </w:r>
      <w:r w:rsidRPr="008C4A08">
        <w:rPr>
          <w:rFonts w:cs="Arial"/>
        </w:rPr>
        <w:t xml:space="preserve">) commenced an investigation </w:t>
      </w:r>
      <w:r w:rsidR="00205CDE" w:rsidRPr="008C4A08">
        <w:rPr>
          <w:rFonts w:cs="Arial"/>
        </w:rPr>
        <w:t>under</w:t>
      </w:r>
      <w:r w:rsidR="00CD2711" w:rsidRPr="008C4A08">
        <w:rPr>
          <w:rFonts w:cs="Arial"/>
        </w:rPr>
        <w:t xml:space="preserve"> </w:t>
      </w:r>
      <w:r w:rsidR="00205CDE" w:rsidRPr="008C4A08">
        <w:rPr>
          <w:rFonts w:cs="Arial"/>
        </w:rPr>
        <w:t xml:space="preserve">the </w:t>
      </w:r>
      <w:r w:rsidR="00205CDE" w:rsidRPr="008C4A08">
        <w:rPr>
          <w:rFonts w:cs="Arial"/>
          <w:i/>
        </w:rPr>
        <w:t xml:space="preserve">Broadcasting Services Act 1992 </w:t>
      </w:r>
      <w:r w:rsidR="00205CDE" w:rsidRPr="008C4A08">
        <w:rPr>
          <w:rFonts w:cs="Arial"/>
        </w:rPr>
        <w:t xml:space="preserve">(the </w:t>
      </w:r>
      <w:r w:rsidR="00205CDE" w:rsidRPr="00320907">
        <w:rPr>
          <w:rFonts w:cs="Arial"/>
          <w:b/>
          <w:bCs/>
        </w:rPr>
        <w:t>BSA</w:t>
      </w:r>
      <w:r w:rsidR="00205CDE" w:rsidRPr="008C4A08">
        <w:rPr>
          <w:rFonts w:cs="Arial"/>
        </w:rPr>
        <w:t xml:space="preserve">) </w:t>
      </w:r>
      <w:r w:rsidR="00550001" w:rsidRPr="008C4A08">
        <w:rPr>
          <w:rFonts w:cs="Arial"/>
        </w:rPr>
        <w:t>into</w:t>
      </w:r>
      <w:r w:rsidR="00320907">
        <w:rPr>
          <w:rFonts w:cs="Arial"/>
        </w:rPr>
        <w:t xml:space="preserve"> </w:t>
      </w:r>
      <w:r w:rsidR="008772C6">
        <w:rPr>
          <w:rFonts w:cs="Arial"/>
        </w:rPr>
        <w:t>a</w:t>
      </w:r>
      <w:r w:rsidR="0070312F">
        <w:rPr>
          <w:rFonts w:cs="Arial"/>
        </w:rPr>
        <w:t xml:space="preserve"> </w:t>
      </w:r>
      <w:r w:rsidR="003B014B" w:rsidRPr="008C4A08">
        <w:rPr>
          <w:rFonts w:cs="Arial"/>
          <w:i/>
          <w:iCs/>
        </w:rPr>
        <w:t>7News</w:t>
      </w:r>
      <w:r w:rsidR="008772C6">
        <w:rPr>
          <w:rFonts w:cs="Arial"/>
          <w:i/>
          <w:iCs/>
        </w:rPr>
        <w:t xml:space="preserve"> (Perth) </w:t>
      </w:r>
      <w:r w:rsidR="0001138C">
        <w:rPr>
          <w:rFonts w:cs="Arial"/>
        </w:rPr>
        <w:t xml:space="preserve">news </w:t>
      </w:r>
      <w:r w:rsidR="008772C6" w:rsidRPr="003D568C">
        <w:rPr>
          <w:rFonts w:cs="Arial"/>
        </w:rPr>
        <w:t>report</w:t>
      </w:r>
      <w:r w:rsidR="008772C6" w:rsidRPr="008772C6">
        <w:rPr>
          <w:rFonts w:cs="Arial"/>
        </w:rPr>
        <w:t xml:space="preserve"> </w:t>
      </w:r>
      <w:r w:rsidR="00C918E3" w:rsidRPr="008772C6">
        <w:rPr>
          <w:rFonts w:cs="Arial"/>
        </w:rPr>
        <w:t>t</w:t>
      </w:r>
      <w:r w:rsidR="00C918E3">
        <w:rPr>
          <w:rFonts w:cs="Arial"/>
        </w:rPr>
        <w:t xml:space="preserve">itled </w:t>
      </w:r>
      <w:r w:rsidR="00C918E3" w:rsidRPr="00C918E3">
        <w:rPr>
          <w:rFonts w:cs="Arial"/>
        </w:rPr>
        <w:t>'What Perth will look like by 2050</w:t>
      </w:r>
      <w:r w:rsidR="00C918E3">
        <w:rPr>
          <w:rFonts w:cs="Arial"/>
        </w:rPr>
        <w:t>’</w:t>
      </w:r>
      <w:r w:rsidR="008772C6">
        <w:rPr>
          <w:rFonts w:cs="Arial"/>
        </w:rPr>
        <w:t xml:space="preserve"> (the </w:t>
      </w:r>
      <w:r w:rsidR="00AD4A8D" w:rsidRPr="00AD4A8D">
        <w:rPr>
          <w:rFonts w:cs="Arial"/>
          <w:b/>
          <w:bCs/>
        </w:rPr>
        <w:t>News</w:t>
      </w:r>
      <w:r w:rsidR="00AD4A8D">
        <w:rPr>
          <w:rFonts w:cs="Arial"/>
        </w:rPr>
        <w:t xml:space="preserve"> </w:t>
      </w:r>
      <w:r w:rsidR="008772C6" w:rsidRPr="007F6C85">
        <w:rPr>
          <w:rFonts w:cs="Arial"/>
          <w:b/>
          <w:bCs/>
        </w:rPr>
        <w:t>Report</w:t>
      </w:r>
      <w:r w:rsidR="008772C6">
        <w:rPr>
          <w:rFonts w:cs="Arial"/>
        </w:rPr>
        <w:t xml:space="preserve">), which </w:t>
      </w:r>
      <w:r w:rsidR="00281F78" w:rsidRPr="008C4A08">
        <w:rPr>
          <w:rFonts w:cs="Arial"/>
        </w:rPr>
        <w:t>was</w:t>
      </w:r>
      <w:r w:rsidRPr="008C4A08">
        <w:rPr>
          <w:rFonts w:cs="Arial"/>
        </w:rPr>
        <w:t xml:space="preserve"> broadcast on </w:t>
      </w:r>
      <w:r w:rsidR="003B014B" w:rsidRPr="008C4A08">
        <w:rPr>
          <w:rFonts w:cs="Arial"/>
        </w:rPr>
        <w:t>Seven</w:t>
      </w:r>
      <w:r w:rsidRPr="008C4A08">
        <w:rPr>
          <w:rFonts w:cs="Arial"/>
        </w:rPr>
        <w:t xml:space="preserve"> by </w:t>
      </w:r>
      <w:r w:rsidR="003B014B" w:rsidRPr="008C4A08">
        <w:rPr>
          <w:rFonts w:cs="Arial"/>
        </w:rPr>
        <w:t xml:space="preserve">Channel Seven Perth Pty Ltd </w:t>
      </w:r>
      <w:r w:rsidR="00E46959" w:rsidRPr="008C4A08">
        <w:rPr>
          <w:rFonts w:cs="Arial"/>
        </w:rPr>
        <w:t xml:space="preserve">(the </w:t>
      </w:r>
      <w:r w:rsidR="003B014B" w:rsidRPr="004B50BB">
        <w:rPr>
          <w:rFonts w:cs="Arial"/>
          <w:b/>
          <w:bCs/>
        </w:rPr>
        <w:t>L</w:t>
      </w:r>
      <w:r w:rsidR="00E46959" w:rsidRPr="004B50BB">
        <w:rPr>
          <w:rFonts w:cs="Arial"/>
          <w:b/>
          <w:bCs/>
        </w:rPr>
        <w:t>icensee</w:t>
      </w:r>
      <w:r w:rsidR="004B50BB">
        <w:rPr>
          <w:rFonts w:cs="Arial"/>
        </w:rPr>
        <w:t>)</w:t>
      </w:r>
      <w:r w:rsidR="003B014B" w:rsidRPr="008C4A08">
        <w:rPr>
          <w:rFonts w:cs="Arial"/>
        </w:rPr>
        <w:t xml:space="preserve"> </w:t>
      </w:r>
      <w:r w:rsidRPr="008C4A08">
        <w:rPr>
          <w:rFonts w:cs="Arial"/>
        </w:rPr>
        <w:t xml:space="preserve">on </w:t>
      </w:r>
      <w:r w:rsidR="003B014B" w:rsidRPr="008C4A08">
        <w:rPr>
          <w:rFonts w:cs="Arial"/>
        </w:rPr>
        <w:t>24 May 2023</w:t>
      </w:r>
      <w:r w:rsidR="00A80850">
        <w:rPr>
          <w:rFonts w:cs="Arial"/>
        </w:rPr>
        <w:t>.</w:t>
      </w:r>
    </w:p>
    <w:p w14:paraId="1E305172" w14:textId="50FFB8E4" w:rsidR="00285A5C" w:rsidRDefault="00205CDE" w:rsidP="00285A5C">
      <w:pPr>
        <w:pStyle w:val="ACMABodyText"/>
        <w:rPr>
          <w:rFonts w:cs="Arial"/>
        </w:rPr>
      </w:pPr>
      <w:r w:rsidRPr="008C4A08">
        <w:rPr>
          <w:rFonts w:cs="Arial"/>
        </w:rPr>
        <w:t xml:space="preserve">The </w:t>
      </w:r>
      <w:r w:rsidR="00213AFF" w:rsidRPr="008C4A08">
        <w:rPr>
          <w:rFonts w:cs="Arial"/>
        </w:rPr>
        <w:t xml:space="preserve">ACMA received a complaint </w:t>
      </w:r>
      <w:r w:rsidR="008C4A08" w:rsidRPr="008C4A08">
        <w:rPr>
          <w:rFonts w:cs="Arial"/>
        </w:rPr>
        <w:t xml:space="preserve">alleging that </w:t>
      </w:r>
      <w:r w:rsidR="00285A5C">
        <w:rPr>
          <w:rFonts w:cs="Arial"/>
        </w:rPr>
        <w:t xml:space="preserve">the </w:t>
      </w:r>
      <w:r w:rsidR="00455344">
        <w:rPr>
          <w:rFonts w:cs="Arial"/>
        </w:rPr>
        <w:t xml:space="preserve">News </w:t>
      </w:r>
      <w:r w:rsidR="00A80850">
        <w:rPr>
          <w:rFonts w:cs="Arial"/>
        </w:rPr>
        <w:t>Report</w:t>
      </w:r>
      <w:r w:rsidR="00285A5C">
        <w:rPr>
          <w:rFonts w:cs="Arial"/>
        </w:rPr>
        <w:t xml:space="preserve">, which </w:t>
      </w:r>
      <w:r w:rsidR="00A80850">
        <w:rPr>
          <w:rFonts w:cs="Arial"/>
        </w:rPr>
        <w:t xml:space="preserve">featured </w:t>
      </w:r>
      <w:r w:rsidR="00265FE2">
        <w:rPr>
          <w:rFonts w:cs="Arial"/>
        </w:rPr>
        <w:t xml:space="preserve">a decision </w:t>
      </w:r>
      <w:r w:rsidR="00003C79">
        <w:rPr>
          <w:rFonts w:cs="Arial"/>
        </w:rPr>
        <w:t>made by</w:t>
      </w:r>
      <w:r w:rsidR="00265FE2">
        <w:rPr>
          <w:rFonts w:cs="Arial"/>
        </w:rPr>
        <w:t xml:space="preserve"> </w:t>
      </w:r>
      <w:r w:rsidR="00285A5C">
        <w:rPr>
          <w:rFonts w:cs="Arial"/>
        </w:rPr>
        <w:t xml:space="preserve">the </w:t>
      </w:r>
      <w:r w:rsidR="00285A5C" w:rsidRPr="00285A5C">
        <w:rPr>
          <w:rFonts w:cs="Arial"/>
        </w:rPr>
        <w:t>City of South Perth</w:t>
      </w:r>
      <w:r w:rsidR="00A80850">
        <w:rPr>
          <w:rFonts w:cs="Arial"/>
        </w:rPr>
        <w:t xml:space="preserve"> Council</w:t>
      </w:r>
      <w:r w:rsidR="00285A5C">
        <w:rPr>
          <w:rFonts w:cs="Arial"/>
        </w:rPr>
        <w:t xml:space="preserve"> (the </w:t>
      </w:r>
      <w:r w:rsidR="00285A5C">
        <w:rPr>
          <w:rFonts w:cs="Arial"/>
          <w:b/>
          <w:bCs/>
        </w:rPr>
        <w:t>C</w:t>
      </w:r>
      <w:r w:rsidR="00285A5C" w:rsidRPr="00285A5C">
        <w:rPr>
          <w:rFonts w:cs="Arial"/>
          <w:b/>
          <w:bCs/>
        </w:rPr>
        <w:t>ouncil</w:t>
      </w:r>
      <w:r w:rsidR="00285A5C">
        <w:rPr>
          <w:rFonts w:cs="Arial"/>
        </w:rPr>
        <w:t xml:space="preserve">) </w:t>
      </w:r>
      <w:r w:rsidR="0020261C">
        <w:rPr>
          <w:rFonts w:cs="Arial"/>
        </w:rPr>
        <w:t>not to</w:t>
      </w:r>
      <w:r w:rsidR="00285A5C" w:rsidRPr="00285A5C">
        <w:rPr>
          <w:rFonts w:cs="Arial"/>
        </w:rPr>
        <w:t xml:space="preserve"> </w:t>
      </w:r>
      <w:r w:rsidR="000463CA">
        <w:rPr>
          <w:rFonts w:cs="Arial"/>
        </w:rPr>
        <w:t xml:space="preserve">progress </w:t>
      </w:r>
      <w:r w:rsidR="001C6A85">
        <w:rPr>
          <w:rFonts w:cs="Arial"/>
        </w:rPr>
        <w:t xml:space="preserve">a </w:t>
      </w:r>
      <w:r w:rsidR="00285A5C" w:rsidRPr="00285A5C">
        <w:rPr>
          <w:rFonts w:cs="Arial"/>
        </w:rPr>
        <w:t>Recreation and Aquatic Facility</w:t>
      </w:r>
      <w:r w:rsidR="00285A5C">
        <w:rPr>
          <w:rFonts w:cs="Arial"/>
        </w:rPr>
        <w:t xml:space="preserve"> (the </w:t>
      </w:r>
      <w:r w:rsidR="00285A5C" w:rsidRPr="00285A5C">
        <w:rPr>
          <w:rFonts w:cs="Arial"/>
          <w:b/>
          <w:bCs/>
        </w:rPr>
        <w:t>RAF project</w:t>
      </w:r>
      <w:r w:rsidR="00285A5C">
        <w:rPr>
          <w:rFonts w:cs="Arial"/>
        </w:rPr>
        <w:t>)</w:t>
      </w:r>
      <w:r w:rsidR="00786A53">
        <w:rPr>
          <w:rFonts w:cs="Arial"/>
        </w:rPr>
        <w:t>,</w:t>
      </w:r>
      <w:r w:rsidR="00285A5C">
        <w:rPr>
          <w:rFonts w:cs="Arial"/>
        </w:rPr>
        <w:t xml:space="preserve"> </w:t>
      </w:r>
      <w:r w:rsidR="00285A5C" w:rsidRPr="00285A5C">
        <w:rPr>
          <w:rFonts w:cs="Arial"/>
        </w:rPr>
        <w:t xml:space="preserve">contained inaccurate </w:t>
      </w:r>
      <w:proofErr w:type="gramStart"/>
      <w:r w:rsidR="00285A5C" w:rsidRPr="00285A5C">
        <w:rPr>
          <w:rFonts w:cs="Arial"/>
        </w:rPr>
        <w:t>statements</w:t>
      </w:r>
      <w:proofErr w:type="gramEnd"/>
      <w:r w:rsidR="00285A5C">
        <w:rPr>
          <w:rFonts w:cs="Arial"/>
        </w:rPr>
        <w:t xml:space="preserve"> and</w:t>
      </w:r>
      <w:r w:rsidR="00285A5C" w:rsidRPr="00285A5C">
        <w:rPr>
          <w:rFonts w:cs="Arial"/>
        </w:rPr>
        <w:t xml:space="preserve"> lacked impartiality</w:t>
      </w:r>
      <w:r w:rsidR="00A96891">
        <w:rPr>
          <w:rFonts w:cs="Arial"/>
        </w:rPr>
        <w:t>.</w:t>
      </w:r>
    </w:p>
    <w:p w14:paraId="66217FDC" w14:textId="5B3E5EAE" w:rsidR="009D3591" w:rsidRDefault="009D3591" w:rsidP="001C6546">
      <w:pPr>
        <w:pStyle w:val="ACMABodyText"/>
        <w:rPr>
          <w:rFonts w:cs="Arial"/>
        </w:rPr>
      </w:pPr>
      <w:r w:rsidRPr="008C4A08">
        <w:rPr>
          <w:rFonts w:cs="Arial"/>
        </w:rPr>
        <w:t>The ACMA has</w:t>
      </w:r>
      <w:r w:rsidR="00AF0D57" w:rsidRPr="008C4A08">
        <w:rPr>
          <w:rFonts w:cs="Arial"/>
        </w:rPr>
        <w:t xml:space="preserve"> </w:t>
      </w:r>
      <w:r w:rsidRPr="008C4A08">
        <w:rPr>
          <w:rFonts w:cs="Arial"/>
        </w:rPr>
        <w:t>investigate</w:t>
      </w:r>
      <w:r w:rsidR="00F03742" w:rsidRPr="008C4A08">
        <w:rPr>
          <w:rFonts w:cs="Arial"/>
        </w:rPr>
        <w:t>d</w:t>
      </w:r>
      <w:r w:rsidR="006526F9" w:rsidRPr="008C4A08">
        <w:rPr>
          <w:rFonts w:cs="Arial"/>
        </w:rPr>
        <w:t xml:space="preserve"> </w:t>
      </w:r>
      <w:r w:rsidRPr="008C4A08">
        <w:rPr>
          <w:rFonts w:cs="Arial"/>
        </w:rPr>
        <w:t xml:space="preserve">the </w:t>
      </w:r>
      <w:r w:rsidR="008C4A08" w:rsidRPr="008C4A08">
        <w:rPr>
          <w:rFonts w:cs="Arial"/>
        </w:rPr>
        <w:t>L</w:t>
      </w:r>
      <w:r w:rsidRPr="008C4A08">
        <w:rPr>
          <w:rFonts w:cs="Arial"/>
        </w:rPr>
        <w:t>icensee’s</w:t>
      </w:r>
      <w:r w:rsidR="008C4A08" w:rsidRPr="008C4A08">
        <w:rPr>
          <w:rFonts w:cs="Arial"/>
        </w:rPr>
        <w:t xml:space="preserve"> </w:t>
      </w:r>
      <w:r w:rsidRPr="008C4A08">
        <w:rPr>
          <w:rFonts w:cs="Arial"/>
        </w:rPr>
        <w:t xml:space="preserve">compliance </w:t>
      </w:r>
      <w:r w:rsidR="00013EAC" w:rsidRPr="008C4A08">
        <w:rPr>
          <w:rFonts w:cs="Arial"/>
        </w:rPr>
        <w:t xml:space="preserve">with </w:t>
      </w:r>
      <w:r w:rsidR="008C4A08" w:rsidRPr="008C4A08">
        <w:rPr>
          <w:rFonts w:cs="Arial"/>
        </w:rPr>
        <w:t>clauses 3.3</w:t>
      </w:r>
      <w:r w:rsidR="00572A85">
        <w:rPr>
          <w:rFonts w:cs="Arial"/>
        </w:rPr>
        <w:t>.</w:t>
      </w:r>
      <w:r w:rsidR="008C4A08" w:rsidRPr="008C4A08">
        <w:rPr>
          <w:rFonts w:cs="Arial"/>
        </w:rPr>
        <w:t xml:space="preserve">1 and 3.4.1 of the Commercial Television Industry Code of Practice 2015 (revised in 2018) (the </w:t>
      </w:r>
      <w:r w:rsidR="008C4A08" w:rsidRPr="008C4A08">
        <w:rPr>
          <w:rFonts w:cs="Arial"/>
          <w:b/>
          <w:bCs/>
        </w:rPr>
        <w:t>Code</w:t>
      </w:r>
      <w:r w:rsidR="008C4A08" w:rsidRPr="008C4A08">
        <w:rPr>
          <w:rFonts w:cs="Arial"/>
        </w:rPr>
        <w:t>)</w:t>
      </w:r>
      <w:r w:rsidR="00572A85">
        <w:rPr>
          <w:rFonts w:cs="Arial"/>
        </w:rPr>
        <w:t xml:space="preserve"> in relation to the</w:t>
      </w:r>
      <w:r w:rsidR="005F2625">
        <w:rPr>
          <w:rFonts w:cs="Arial"/>
        </w:rPr>
        <w:t xml:space="preserve"> </w:t>
      </w:r>
      <w:r w:rsidR="00357B66">
        <w:rPr>
          <w:rFonts w:cs="Arial"/>
        </w:rPr>
        <w:t>a</w:t>
      </w:r>
      <w:r w:rsidR="00572A85">
        <w:rPr>
          <w:rFonts w:cs="Arial"/>
        </w:rPr>
        <w:t>llegation</w:t>
      </w:r>
      <w:r w:rsidR="00C445F6">
        <w:rPr>
          <w:rFonts w:cs="Arial"/>
        </w:rPr>
        <w:t>s</w:t>
      </w:r>
      <w:r w:rsidR="00572A85">
        <w:rPr>
          <w:rFonts w:cs="Arial"/>
        </w:rPr>
        <w:t>.</w:t>
      </w:r>
    </w:p>
    <w:p w14:paraId="09F496B8" w14:textId="78C11B0F" w:rsidR="000810D3" w:rsidRDefault="000810D3" w:rsidP="001C6546">
      <w:pPr>
        <w:pStyle w:val="ACMABodyText"/>
        <w:rPr>
          <w:rFonts w:cs="Arial"/>
        </w:rPr>
      </w:pPr>
      <w:r w:rsidRPr="000810D3">
        <w:rPr>
          <w:rFonts w:cs="Arial"/>
        </w:rPr>
        <w:t>Th</w:t>
      </w:r>
      <w:r w:rsidR="00285A5C">
        <w:rPr>
          <w:rFonts w:cs="Arial"/>
        </w:rPr>
        <w:t>is</w:t>
      </w:r>
      <w:r w:rsidRPr="000810D3">
        <w:rPr>
          <w:rFonts w:cs="Arial"/>
        </w:rPr>
        <w:t xml:space="preserve"> investigation has considered the complaint referred to above and submissions from the Licensee, extracts of which are identified where relevant.</w:t>
      </w:r>
    </w:p>
    <w:p w14:paraId="6F418402" w14:textId="6F2FF712" w:rsidR="00932800" w:rsidRPr="001945A5" w:rsidRDefault="00932800" w:rsidP="00357B66">
      <w:pPr>
        <w:pStyle w:val="ACMAHeading2"/>
      </w:pPr>
      <w:r w:rsidRPr="001945A5">
        <w:t xml:space="preserve">The </w:t>
      </w:r>
      <w:r w:rsidR="00455344">
        <w:t xml:space="preserve">News </w:t>
      </w:r>
      <w:r w:rsidRPr="001945A5">
        <w:t>Report</w:t>
      </w:r>
    </w:p>
    <w:p w14:paraId="3F722E32" w14:textId="64C02DEA" w:rsidR="00932800" w:rsidRPr="00932800" w:rsidRDefault="00932800" w:rsidP="00932800">
      <w:pPr>
        <w:pStyle w:val="ACMABodyText"/>
        <w:rPr>
          <w:rFonts w:cs="Arial"/>
        </w:rPr>
      </w:pPr>
      <w:r w:rsidRPr="00932800">
        <w:rPr>
          <w:rFonts w:cs="Arial"/>
        </w:rPr>
        <w:t xml:space="preserve">The </w:t>
      </w:r>
      <w:r w:rsidR="00455344">
        <w:rPr>
          <w:rFonts w:cs="Arial"/>
        </w:rPr>
        <w:t xml:space="preserve">News </w:t>
      </w:r>
      <w:r w:rsidRPr="00932800">
        <w:rPr>
          <w:rFonts w:cs="Arial"/>
        </w:rPr>
        <w:t xml:space="preserve">Report was 1 minute and 48 seconds in duration and focused on a City of Perth Council proposal to provide financial incentives and reduce regulations to increase residential development in the Perth CBD. As part of the </w:t>
      </w:r>
      <w:r w:rsidR="00455344">
        <w:rPr>
          <w:rFonts w:cs="Arial"/>
        </w:rPr>
        <w:t xml:space="preserve">News </w:t>
      </w:r>
      <w:r w:rsidRPr="00932800">
        <w:rPr>
          <w:rFonts w:cs="Arial"/>
        </w:rPr>
        <w:t xml:space="preserve">Report, it was noted that despite the apparent benefits, obtaining a council’s approval for large developments can be a challenge. The </w:t>
      </w:r>
      <w:r w:rsidR="00455344">
        <w:rPr>
          <w:rFonts w:cs="Arial"/>
        </w:rPr>
        <w:t xml:space="preserve">News </w:t>
      </w:r>
      <w:r w:rsidRPr="00932800">
        <w:rPr>
          <w:rFonts w:cs="Arial"/>
        </w:rPr>
        <w:t>Report then gave the example of a recent development proposal in South Perth that did not receive council approval:</w:t>
      </w:r>
    </w:p>
    <w:p w14:paraId="1A631C8B" w14:textId="77777777" w:rsidR="00932800" w:rsidRPr="00357B66" w:rsidRDefault="00932800" w:rsidP="00357B66">
      <w:pPr>
        <w:pStyle w:val="ACMABodyText"/>
        <w:ind w:left="720"/>
        <w:rPr>
          <w:rFonts w:cs="Arial"/>
          <w:sz w:val="18"/>
          <w:szCs w:val="18"/>
        </w:rPr>
      </w:pPr>
      <w:bookmarkStart w:id="3" w:name="_Hlk177464958"/>
      <w:r w:rsidRPr="00357B66">
        <w:rPr>
          <w:rFonts w:cs="Arial"/>
          <w:sz w:val="18"/>
          <w:szCs w:val="18"/>
        </w:rPr>
        <w:t xml:space="preserve">[Reporter]: On this side of the </w:t>
      </w:r>
      <w:proofErr w:type="gramStart"/>
      <w:r w:rsidRPr="00357B66">
        <w:rPr>
          <w:rFonts w:cs="Arial"/>
          <w:sz w:val="18"/>
          <w:szCs w:val="18"/>
        </w:rPr>
        <w:t>Swan river</w:t>
      </w:r>
      <w:proofErr w:type="gramEnd"/>
      <w:r w:rsidRPr="00357B66">
        <w:rPr>
          <w:rFonts w:cs="Arial"/>
          <w:sz w:val="18"/>
          <w:szCs w:val="18"/>
        </w:rPr>
        <w:t xml:space="preserve">, the City of South Perth Council, was hopelessly divided and last night officially killed off a major development, years after it was promised. Blaming </w:t>
      </w:r>
      <w:bookmarkStart w:id="4" w:name="_Hlk176852019"/>
      <w:r w:rsidRPr="00357B66">
        <w:rPr>
          <w:rFonts w:cs="Arial"/>
          <w:sz w:val="18"/>
          <w:szCs w:val="18"/>
        </w:rPr>
        <w:t>a significant funding shortfall</w:t>
      </w:r>
      <w:bookmarkEnd w:id="4"/>
      <w:r w:rsidRPr="00357B66">
        <w:rPr>
          <w:rFonts w:cs="Arial"/>
          <w:sz w:val="18"/>
          <w:szCs w:val="18"/>
        </w:rPr>
        <w:t xml:space="preserve">, despite already selling the benefits online. </w:t>
      </w:r>
    </w:p>
    <w:p w14:paraId="674AB4F2" w14:textId="7892D5BA" w:rsidR="00932800" w:rsidRPr="00357B66" w:rsidRDefault="00357B66" w:rsidP="00357B66">
      <w:pPr>
        <w:pStyle w:val="ACMABodyText"/>
        <w:ind w:left="720"/>
        <w:rPr>
          <w:rFonts w:cs="Arial"/>
          <w:sz w:val="18"/>
          <w:szCs w:val="18"/>
        </w:rPr>
      </w:pPr>
      <w:r>
        <w:rPr>
          <w:rFonts w:cs="Arial"/>
          <w:sz w:val="18"/>
          <w:szCs w:val="18"/>
        </w:rPr>
        <w:t>U</w:t>
      </w:r>
      <w:r w:rsidR="00932800" w:rsidRPr="00357B66">
        <w:rPr>
          <w:rFonts w:cs="Arial"/>
          <w:sz w:val="18"/>
          <w:szCs w:val="18"/>
        </w:rPr>
        <w:t>nidentified male: I can picture that.</w:t>
      </w:r>
      <w:r>
        <w:rPr>
          <w:rFonts w:cs="Arial"/>
          <w:sz w:val="18"/>
          <w:szCs w:val="18"/>
        </w:rPr>
        <w:t xml:space="preserve"> [accompanied by footage of an u</w:t>
      </w:r>
      <w:r w:rsidRPr="00357B66">
        <w:rPr>
          <w:rFonts w:cs="Arial"/>
          <w:sz w:val="18"/>
          <w:szCs w:val="18"/>
        </w:rPr>
        <w:t>nidentified male</w:t>
      </w:r>
      <w:r>
        <w:rPr>
          <w:rFonts w:cs="Arial"/>
          <w:sz w:val="18"/>
          <w:szCs w:val="18"/>
        </w:rPr>
        <w:t xml:space="preserve"> apparently taken from </w:t>
      </w:r>
      <w:r w:rsidR="001E768E">
        <w:rPr>
          <w:rFonts w:cs="Arial"/>
          <w:sz w:val="18"/>
          <w:szCs w:val="18"/>
        </w:rPr>
        <w:t xml:space="preserve">a video posted on the City of South Perth </w:t>
      </w:r>
      <w:r w:rsidR="00D82E74">
        <w:rPr>
          <w:rFonts w:cs="Arial"/>
          <w:sz w:val="18"/>
          <w:szCs w:val="18"/>
        </w:rPr>
        <w:t>YouTube</w:t>
      </w:r>
      <w:r w:rsidR="001E768E">
        <w:rPr>
          <w:rFonts w:cs="Arial"/>
          <w:sz w:val="18"/>
          <w:szCs w:val="18"/>
        </w:rPr>
        <w:t xml:space="preserve"> channel</w:t>
      </w:r>
      <w:r>
        <w:rPr>
          <w:rFonts w:cs="Arial"/>
          <w:sz w:val="18"/>
          <w:szCs w:val="18"/>
        </w:rPr>
        <w:t>]</w:t>
      </w:r>
      <w:r w:rsidR="001A15E2">
        <w:rPr>
          <w:rFonts w:cs="Arial"/>
          <w:sz w:val="18"/>
          <w:szCs w:val="18"/>
        </w:rPr>
        <w:t>.</w:t>
      </w:r>
    </w:p>
    <w:p w14:paraId="380C8773" w14:textId="77777777" w:rsidR="00932800" w:rsidRPr="00357B66" w:rsidRDefault="00932800" w:rsidP="00357B66">
      <w:pPr>
        <w:pStyle w:val="ACMABodyText"/>
        <w:ind w:left="720"/>
        <w:rPr>
          <w:rFonts w:cs="Arial"/>
          <w:sz w:val="18"/>
          <w:szCs w:val="18"/>
        </w:rPr>
      </w:pPr>
      <w:r w:rsidRPr="00357B66">
        <w:rPr>
          <w:rFonts w:cs="Arial"/>
          <w:sz w:val="18"/>
          <w:szCs w:val="18"/>
        </w:rPr>
        <w:t xml:space="preserve">[Reporter]: Federal funding was promised but 5 councillors voted against appointing a project manager in time to secure the 20 million dollars </w:t>
      </w:r>
      <w:bookmarkStart w:id="5" w:name="_Hlk181457651"/>
      <w:r w:rsidRPr="00357B66">
        <w:rPr>
          <w:rFonts w:cs="Arial"/>
          <w:sz w:val="18"/>
          <w:szCs w:val="18"/>
        </w:rPr>
        <w:t xml:space="preserve">and so the state government </w:t>
      </w:r>
      <w:bookmarkStart w:id="6" w:name="_Hlk177118887"/>
      <w:r w:rsidRPr="00357B66">
        <w:rPr>
          <w:rFonts w:cs="Arial"/>
          <w:sz w:val="18"/>
          <w:szCs w:val="18"/>
        </w:rPr>
        <w:t>closed its chequebook</w:t>
      </w:r>
      <w:bookmarkEnd w:id="6"/>
      <w:r w:rsidRPr="00357B66">
        <w:rPr>
          <w:rFonts w:cs="Arial"/>
          <w:sz w:val="18"/>
          <w:szCs w:val="18"/>
        </w:rPr>
        <w:t>.</w:t>
      </w:r>
    </w:p>
    <w:bookmarkEnd w:id="3"/>
    <w:bookmarkEnd w:id="5"/>
    <w:p w14:paraId="53B510F5" w14:textId="1C73AE14" w:rsidR="00932800" w:rsidRPr="00357B66" w:rsidRDefault="00932800" w:rsidP="00357B66">
      <w:pPr>
        <w:pStyle w:val="ACMABodyText"/>
        <w:ind w:left="720"/>
        <w:rPr>
          <w:rFonts w:cs="Arial"/>
          <w:sz w:val="18"/>
          <w:szCs w:val="18"/>
        </w:rPr>
      </w:pPr>
      <w:r w:rsidRPr="00357B66">
        <w:rPr>
          <w:rFonts w:cs="Arial"/>
          <w:sz w:val="18"/>
          <w:szCs w:val="18"/>
        </w:rPr>
        <w:t>[</w:t>
      </w:r>
      <w:bookmarkStart w:id="7" w:name="_Hlk176937718"/>
      <w:r w:rsidRPr="00357B66">
        <w:rPr>
          <w:rFonts w:cs="Arial"/>
          <w:sz w:val="18"/>
          <w:szCs w:val="18"/>
        </w:rPr>
        <w:t xml:space="preserve">Counsellor </w:t>
      </w:r>
      <w:r w:rsidR="004C633E">
        <w:rPr>
          <w:rFonts w:cs="Arial"/>
          <w:sz w:val="18"/>
          <w:szCs w:val="18"/>
        </w:rPr>
        <w:t>…</w:t>
      </w:r>
      <w:bookmarkEnd w:id="7"/>
      <w:r w:rsidRPr="00357B66">
        <w:rPr>
          <w:rFonts w:cs="Arial"/>
          <w:sz w:val="18"/>
          <w:szCs w:val="18"/>
        </w:rPr>
        <w:t>]: I feel very sorry for the children of our city … and I feel very sad for the way that Council has failed you</w:t>
      </w:r>
      <w:r w:rsidR="00CD212A">
        <w:rPr>
          <w:rFonts w:cs="Arial"/>
          <w:sz w:val="18"/>
          <w:szCs w:val="18"/>
        </w:rPr>
        <w:t>.</w:t>
      </w:r>
    </w:p>
    <w:p w14:paraId="64585A19" w14:textId="77777777" w:rsidR="00932800" w:rsidRPr="00357B66" w:rsidRDefault="00932800" w:rsidP="00357B66">
      <w:pPr>
        <w:pStyle w:val="ACMABodyText"/>
        <w:ind w:left="720"/>
        <w:rPr>
          <w:rFonts w:cs="Arial"/>
          <w:sz w:val="18"/>
          <w:szCs w:val="18"/>
        </w:rPr>
      </w:pPr>
      <w:r w:rsidRPr="00357B66">
        <w:rPr>
          <w:rFonts w:cs="Arial"/>
          <w:sz w:val="18"/>
          <w:szCs w:val="18"/>
        </w:rPr>
        <w:t>[Reporter]: Five Counsellors sinking progress thousands had signed petitions for.</w:t>
      </w:r>
    </w:p>
    <w:p w14:paraId="6F451CB3" w14:textId="54F23F5C" w:rsidR="00A83B37" w:rsidRPr="00A83B37" w:rsidRDefault="00932800" w:rsidP="00A83B37">
      <w:pPr>
        <w:pStyle w:val="ACMABodyText"/>
      </w:pPr>
      <w:r w:rsidRPr="00FA3318">
        <w:rPr>
          <w:rFonts w:cs="Arial"/>
          <w:bCs/>
        </w:rPr>
        <w:t xml:space="preserve">The segment of the Report regarding the RAF project was </w:t>
      </w:r>
      <w:r w:rsidR="00A83B37" w:rsidRPr="00FA3318">
        <w:rPr>
          <w:rFonts w:cs="Arial"/>
          <w:bCs/>
        </w:rPr>
        <w:t>a</w:t>
      </w:r>
      <w:r w:rsidRPr="00FA3318">
        <w:rPr>
          <w:rFonts w:cs="Arial"/>
          <w:bCs/>
        </w:rPr>
        <w:t xml:space="preserve">pproximately 45 seconds in duration.  </w:t>
      </w:r>
    </w:p>
    <w:p w14:paraId="2E331129" w14:textId="669D3CD1" w:rsidR="001C6546" w:rsidRDefault="001C6546" w:rsidP="0072120E">
      <w:pPr>
        <w:pStyle w:val="ACMAHeading2"/>
      </w:pPr>
      <w:r w:rsidRPr="003D224A">
        <w:t xml:space="preserve">Issue 1: </w:t>
      </w:r>
      <w:r w:rsidR="003D224A" w:rsidRPr="003D224A">
        <w:t>Accuracy</w:t>
      </w:r>
    </w:p>
    <w:p w14:paraId="122C3583" w14:textId="2B38288B" w:rsidR="009F583A" w:rsidRPr="009F583A" w:rsidRDefault="009F583A" w:rsidP="009F583A">
      <w:pPr>
        <w:pStyle w:val="ACMABodyText"/>
        <w:rPr>
          <w:b/>
          <w:bCs/>
          <w:sz w:val="24"/>
          <w:szCs w:val="24"/>
        </w:rPr>
      </w:pPr>
      <w:r w:rsidRPr="009F583A">
        <w:rPr>
          <w:b/>
          <w:bCs/>
          <w:sz w:val="24"/>
          <w:szCs w:val="24"/>
        </w:rPr>
        <w:t>Relevant Code provision</w:t>
      </w:r>
      <w:r w:rsidR="00C445F6">
        <w:rPr>
          <w:b/>
          <w:bCs/>
          <w:sz w:val="24"/>
          <w:szCs w:val="24"/>
        </w:rPr>
        <w:t>s</w:t>
      </w:r>
    </w:p>
    <w:p w14:paraId="35F8DEEC" w14:textId="77777777" w:rsidR="00C445F6" w:rsidRPr="00C445F6" w:rsidRDefault="00C445F6" w:rsidP="00C445F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
          <w:i w:val="0"/>
          <w:iCs/>
          <w:sz w:val="18"/>
          <w:szCs w:val="18"/>
        </w:rPr>
      </w:pPr>
      <w:r w:rsidRPr="00C445F6">
        <w:rPr>
          <w:rFonts w:cs="Arial"/>
          <w:b/>
          <w:i w:val="0"/>
          <w:iCs/>
          <w:sz w:val="18"/>
          <w:szCs w:val="18"/>
        </w:rPr>
        <w:t>3. News and Current Affairs</w:t>
      </w:r>
    </w:p>
    <w:p w14:paraId="278CDFAC" w14:textId="77777777" w:rsidR="00C445F6" w:rsidRPr="00C445F6" w:rsidRDefault="00C445F6" w:rsidP="00C445F6">
      <w:pPr>
        <w:widowControl w:val="0"/>
        <w:tabs>
          <w:tab w:val="left" w:pos="0"/>
          <w:tab w:val="left" w:pos="850"/>
          <w:tab w:val="left" w:pos="1276"/>
          <w:tab w:val="left" w:pos="2551"/>
          <w:tab w:val="left" w:pos="3402"/>
          <w:tab w:val="left" w:pos="4251"/>
          <w:tab w:val="left" w:pos="5102"/>
          <w:tab w:val="left" w:pos="5952"/>
          <w:tab w:val="left" w:pos="6802"/>
          <w:tab w:val="left" w:pos="7653"/>
          <w:tab w:val="left" w:pos="8503"/>
          <w:tab w:val="left" w:pos="9354"/>
        </w:tabs>
        <w:spacing w:line="240" w:lineRule="atLeast"/>
        <w:ind w:left="1134" w:hanging="573"/>
        <w:rPr>
          <w:rFonts w:cs="Arial"/>
          <w:b/>
          <w:i w:val="0"/>
          <w:iCs/>
          <w:sz w:val="18"/>
          <w:szCs w:val="18"/>
        </w:rPr>
      </w:pPr>
      <w:r w:rsidRPr="00C445F6">
        <w:rPr>
          <w:rFonts w:cs="Arial"/>
          <w:b/>
          <w:i w:val="0"/>
          <w:iCs/>
          <w:sz w:val="18"/>
          <w:szCs w:val="18"/>
        </w:rPr>
        <w:t>3.3 Accuracy and fairness</w:t>
      </w:r>
    </w:p>
    <w:p w14:paraId="626D9E74" w14:textId="07A1967E" w:rsidR="00C445F6" w:rsidRPr="00C445F6" w:rsidRDefault="00C445F6" w:rsidP="00C445F6">
      <w:pPr>
        <w:widowControl w:val="0"/>
        <w:tabs>
          <w:tab w:val="left" w:pos="0"/>
          <w:tab w:val="left" w:pos="850"/>
          <w:tab w:val="left" w:pos="2551"/>
          <w:tab w:val="left" w:pos="3402"/>
          <w:tab w:val="left" w:pos="4251"/>
          <w:tab w:val="left" w:pos="5102"/>
          <w:tab w:val="left" w:pos="5952"/>
          <w:tab w:val="left" w:pos="6802"/>
          <w:tab w:val="left" w:pos="7653"/>
          <w:tab w:val="left" w:pos="8503"/>
          <w:tab w:val="left" w:pos="9354"/>
        </w:tabs>
        <w:spacing w:line="240" w:lineRule="atLeast"/>
        <w:ind w:left="1117" w:hanging="567"/>
        <w:rPr>
          <w:rFonts w:cs="Arial"/>
          <w:bCs/>
          <w:i w:val="0"/>
          <w:iCs/>
          <w:sz w:val="18"/>
          <w:szCs w:val="18"/>
        </w:rPr>
      </w:pPr>
      <w:r w:rsidRPr="00C445F6">
        <w:rPr>
          <w:rFonts w:cs="Arial"/>
          <w:bCs/>
          <w:i w:val="0"/>
          <w:iCs/>
          <w:sz w:val="18"/>
          <w:szCs w:val="18"/>
        </w:rPr>
        <w:t xml:space="preserve">3.3.1 </w:t>
      </w:r>
      <w:r w:rsidRPr="00C445F6">
        <w:rPr>
          <w:rFonts w:cs="Arial"/>
          <w:bCs/>
          <w:i w:val="0"/>
          <w:iCs/>
          <w:sz w:val="18"/>
          <w:szCs w:val="18"/>
        </w:rPr>
        <w:tab/>
        <w:t xml:space="preserve">In broadcasting a news or Current Affairs Program, a Licensee must present factual material accurately and ensure viewpoints included in the Program are not </w:t>
      </w:r>
      <w:r w:rsidRPr="00C445F6">
        <w:rPr>
          <w:rFonts w:cs="Arial"/>
          <w:bCs/>
          <w:i w:val="0"/>
          <w:iCs/>
          <w:sz w:val="18"/>
          <w:szCs w:val="18"/>
        </w:rPr>
        <w:lastRenderedPageBreak/>
        <w:t>misrepresented.</w:t>
      </w:r>
    </w:p>
    <w:p w14:paraId="2264A13C" w14:textId="77777777" w:rsidR="00C445F6" w:rsidRPr="00C445F6" w:rsidRDefault="00C445F6" w:rsidP="00C445F6">
      <w:pPr>
        <w:widowControl w:val="0"/>
        <w:tabs>
          <w:tab w:val="left" w:pos="0"/>
          <w:tab w:val="left" w:pos="850"/>
          <w:tab w:val="left" w:pos="2551"/>
          <w:tab w:val="left" w:pos="3402"/>
          <w:tab w:val="left" w:pos="4251"/>
          <w:tab w:val="left" w:pos="5102"/>
          <w:tab w:val="left" w:pos="5952"/>
          <w:tab w:val="left" w:pos="6802"/>
          <w:tab w:val="left" w:pos="7653"/>
          <w:tab w:val="left" w:pos="8503"/>
          <w:tab w:val="left" w:pos="9354"/>
        </w:tabs>
        <w:spacing w:line="240" w:lineRule="atLeast"/>
        <w:ind w:left="1117" w:hanging="567"/>
        <w:rPr>
          <w:rFonts w:cs="Arial"/>
          <w:bCs/>
          <w:i w:val="0"/>
          <w:iCs/>
          <w:sz w:val="18"/>
          <w:szCs w:val="18"/>
        </w:rPr>
      </w:pPr>
      <w:r w:rsidRPr="00C445F6">
        <w:rPr>
          <w:rFonts w:cs="Arial"/>
          <w:bCs/>
          <w:i w:val="0"/>
          <w:iCs/>
          <w:sz w:val="18"/>
          <w:szCs w:val="18"/>
        </w:rPr>
        <w:t xml:space="preserve">3.3.2 </w:t>
      </w:r>
      <w:r w:rsidRPr="00C445F6">
        <w:rPr>
          <w:rFonts w:cs="Arial"/>
          <w:bCs/>
          <w:i w:val="0"/>
          <w:iCs/>
          <w:sz w:val="18"/>
          <w:szCs w:val="18"/>
        </w:rPr>
        <w:tab/>
        <w:t>Clause 3.3.1 applies to material facts and material misrepresentations of viewpoints only.</w:t>
      </w:r>
    </w:p>
    <w:p w14:paraId="165C5813" w14:textId="073615AD" w:rsidR="001C6546" w:rsidRDefault="00D9593A" w:rsidP="0072120E">
      <w:pPr>
        <w:pStyle w:val="ACMAHeading2"/>
      </w:pPr>
      <w:r w:rsidRPr="003D224A">
        <w:t>Finding</w:t>
      </w:r>
    </w:p>
    <w:p w14:paraId="6FAB8D24" w14:textId="1458F49F" w:rsidR="001C6546" w:rsidRPr="003D224A" w:rsidRDefault="001C6546" w:rsidP="0072120E">
      <w:pPr>
        <w:pStyle w:val="ACMABodyText"/>
        <w:rPr>
          <w:rFonts w:cs="Arial"/>
        </w:rPr>
      </w:pPr>
      <w:r w:rsidRPr="003D224A">
        <w:t xml:space="preserve">The </w:t>
      </w:r>
      <w:r w:rsidR="00C445F6">
        <w:t xml:space="preserve">ACMA finds that </w:t>
      </w:r>
      <w:r w:rsidR="00643FEF">
        <w:t xml:space="preserve">the </w:t>
      </w:r>
      <w:r w:rsidR="003D224A" w:rsidRPr="003D224A">
        <w:t>L</w:t>
      </w:r>
      <w:r w:rsidRPr="003D224A">
        <w:t>icensee</w:t>
      </w:r>
      <w:r w:rsidR="003D224A" w:rsidRPr="003D224A">
        <w:t xml:space="preserve"> </w:t>
      </w:r>
      <w:r w:rsidRPr="009213D4">
        <w:t>did not breach</w:t>
      </w:r>
      <w:r w:rsidR="003D224A" w:rsidRPr="009213D4">
        <w:t xml:space="preserve"> </w:t>
      </w:r>
      <w:r w:rsidR="003D224A" w:rsidRPr="009213D4">
        <w:rPr>
          <w:rFonts w:cs="Arial"/>
        </w:rPr>
        <w:t>clause 3.3</w:t>
      </w:r>
      <w:r w:rsidR="003D224A">
        <w:rPr>
          <w:rFonts w:cs="Arial"/>
        </w:rPr>
        <w:t>.</w:t>
      </w:r>
      <w:r w:rsidR="003D224A" w:rsidRPr="003D224A">
        <w:rPr>
          <w:rFonts w:cs="Arial"/>
        </w:rPr>
        <w:t>1 of the Cod</w:t>
      </w:r>
      <w:r w:rsidR="00B960F2">
        <w:rPr>
          <w:rFonts w:cs="Arial"/>
        </w:rPr>
        <w:t>e.</w:t>
      </w:r>
    </w:p>
    <w:p w14:paraId="23529FC8" w14:textId="77777777" w:rsidR="001C6546" w:rsidRDefault="001C6546" w:rsidP="0072120E">
      <w:pPr>
        <w:pStyle w:val="ACMAHeading2"/>
      </w:pPr>
      <w:r>
        <w:t>Reasons</w:t>
      </w:r>
    </w:p>
    <w:p w14:paraId="6BD80354" w14:textId="77777777" w:rsidR="00893A0F" w:rsidRDefault="00893A0F" w:rsidP="004551DC">
      <w:pPr>
        <w:spacing w:before="100" w:beforeAutospacing="1" w:after="100" w:afterAutospacing="1" w:line="240" w:lineRule="auto"/>
        <w:rPr>
          <w:i w:val="0"/>
          <w:snapToGrid w:val="0"/>
          <w:szCs w:val="20"/>
        </w:rPr>
      </w:pPr>
      <w:r w:rsidRPr="00893A0F">
        <w:rPr>
          <w:i w:val="0"/>
          <w:snapToGrid w:val="0"/>
          <w:szCs w:val="20"/>
        </w:rPr>
        <w:t>To assess compliance, the ACMA considered the following matters:</w:t>
      </w:r>
    </w:p>
    <w:p w14:paraId="5AFA4CBA" w14:textId="555D6A14" w:rsidR="004551DC" w:rsidRPr="00CC4EFA" w:rsidRDefault="00CC4EFA" w:rsidP="004551DC">
      <w:pPr>
        <w:spacing w:before="100" w:beforeAutospacing="1" w:after="100" w:afterAutospacing="1" w:line="240" w:lineRule="auto"/>
        <w:rPr>
          <w:rFonts w:cs="Arial"/>
          <w:i w:val="0"/>
          <w:color w:val="000000"/>
          <w:szCs w:val="20"/>
          <w:lang w:eastAsia="en-AU"/>
        </w:rPr>
      </w:pPr>
      <w:r w:rsidRPr="00CC4EFA">
        <w:rPr>
          <w:rFonts w:cs="Arial"/>
          <w:i w:val="0"/>
          <w:color w:val="000000"/>
          <w:szCs w:val="20"/>
          <w:lang w:eastAsia="en-AU"/>
        </w:rPr>
        <w:t>&gt;</w:t>
      </w:r>
      <w:r>
        <w:rPr>
          <w:rFonts w:cs="Arial"/>
          <w:i w:val="0"/>
          <w:color w:val="000000"/>
          <w:szCs w:val="20"/>
          <w:lang w:eastAsia="en-AU"/>
        </w:rPr>
        <w:t xml:space="preserve"> </w:t>
      </w:r>
      <w:r w:rsidRPr="00CC4EFA">
        <w:rPr>
          <w:rFonts w:cs="Arial"/>
          <w:i w:val="0"/>
          <w:color w:val="000000"/>
          <w:szCs w:val="20"/>
          <w:lang w:eastAsia="en-AU"/>
        </w:rPr>
        <w:t xml:space="preserve">What </w:t>
      </w:r>
      <w:r w:rsidR="00B953BF">
        <w:rPr>
          <w:rFonts w:cs="Arial"/>
          <w:i w:val="0"/>
          <w:color w:val="000000"/>
          <w:szCs w:val="20"/>
          <w:lang w:eastAsia="en-AU"/>
        </w:rPr>
        <w:t xml:space="preserve">did </w:t>
      </w:r>
      <w:r w:rsidRPr="00CC4EFA">
        <w:rPr>
          <w:rFonts w:cs="Arial"/>
          <w:i w:val="0"/>
          <w:color w:val="000000"/>
          <w:szCs w:val="20"/>
          <w:lang w:eastAsia="en-AU"/>
        </w:rPr>
        <w:t>the material convey to the ordinary reasonable viewer?</w:t>
      </w:r>
    </w:p>
    <w:p w14:paraId="6A4FD6C2" w14:textId="77777777" w:rsidR="00CC4EFA" w:rsidRPr="00CC4EFA" w:rsidRDefault="00CC4EFA" w:rsidP="00CC4EFA">
      <w:pPr>
        <w:spacing w:before="100" w:beforeAutospacing="1" w:after="100" w:afterAutospacing="1" w:line="240" w:lineRule="auto"/>
        <w:rPr>
          <w:rFonts w:cs="Arial"/>
          <w:i w:val="0"/>
          <w:color w:val="000000"/>
          <w:szCs w:val="20"/>
          <w:lang w:eastAsia="en-AU"/>
        </w:rPr>
      </w:pPr>
      <w:r w:rsidRPr="00CC4EFA">
        <w:rPr>
          <w:rFonts w:cs="Arial"/>
          <w:i w:val="0"/>
          <w:color w:val="000000"/>
          <w:szCs w:val="20"/>
          <w:lang w:eastAsia="en-AU"/>
        </w:rPr>
        <w:t>&gt; Was the material factual in character?</w:t>
      </w:r>
    </w:p>
    <w:p w14:paraId="13EEBE2D" w14:textId="77777777" w:rsidR="00CC4EFA" w:rsidRPr="00CC4EFA" w:rsidRDefault="00CC4EFA" w:rsidP="00CC4EFA">
      <w:pPr>
        <w:spacing w:before="100" w:beforeAutospacing="1" w:after="100" w:afterAutospacing="1" w:line="240" w:lineRule="auto"/>
        <w:rPr>
          <w:rFonts w:cs="Arial"/>
          <w:i w:val="0"/>
          <w:color w:val="000000"/>
          <w:szCs w:val="20"/>
          <w:lang w:eastAsia="en-AU"/>
        </w:rPr>
      </w:pPr>
      <w:r w:rsidRPr="00CC4EFA">
        <w:rPr>
          <w:rFonts w:cs="Arial"/>
          <w:i w:val="0"/>
          <w:color w:val="000000"/>
          <w:szCs w:val="20"/>
          <w:lang w:eastAsia="en-AU"/>
        </w:rPr>
        <w:t>&gt; If so, did it convey a material fact or facts in the context of the relevant report?</w:t>
      </w:r>
    </w:p>
    <w:p w14:paraId="490274D3" w14:textId="77777777" w:rsidR="00CC4EFA" w:rsidRDefault="00CC4EFA" w:rsidP="00CC4EFA">
      <w:pPr>
        <w:spacing w:before="100" w:beforeAutospacing="1" w:after="100" w:afterAutospacing="1" w:line="240" w:lineRule="auto"/>
        <w:rPr>
          <w:rFonts w:cs="Arial"/>
          <w:i w:val="0"/>
          <w:color w:val="000000"/>
          <w:szCs w:val="20"/>
          <w:lang w:eastAsia="en-AU"/>
        </w:rPr>
      </w:pPr>
      <w:r w:rsidRPr="00CC4EFA">
        <w:rPr>
          <w:rFonts w:cs="Arial"/>
          <w:i w:val="0"/>
          <w:color w:val="000000"/>
          <w:szCs w:val="20"/>
          <w:lang w:eastAsia="en-AU"/>
        </w:rPr>
        <w:t>&gt; If so, was the factual material accurate?</w:t>
      </w:r>
    </w:p>
    <w:p w14:paraId="14927723" w14:textId="77777777" w:rsidR="0029620F" w:rsidRDefault="0029620F" w:rsidP="00743BEE">
      <w:pPr>
        <w:pStyle w:val="ACMABodyText"/>
        <w:rPr>
          <w:lang w:eastAsia="en-AU"/>
        </w:rPr>
      </w:pPr>
      <w:r w:rsidRPr="0029620F">
        <w:rPr>
          <w:lang w:eastAsia="en-AU"/>
        </w:rPr>
        <w:t xml:space="preserve">The considerations the ACMA uses in assessing whether broadcast material is factual are set out at </w:t>
      </w:r>
      <w:r w:rsidRPr="0029620F">
        <w:rPr>
          <w:b/>
          <w:bCs/>
          <w:lang w:eastAsia="en-AU"/>
        </w:rPr>
        <w:t>Attachment A</w:t>
      </w:r>
      <w:r w:rsidRPr="0029620F">
        <w:rPr>
          <w:lang w:eastAsia="en-AU"/>
        </w:rPr>
        <w:t>.</w:t>
      </w:r>
    </w:p>
    <w:p w14:paraId="744F0089" w14:textId="45CA7032" w:rsidR="001310CB" w:rsidRPr="005377C6" w:rsidRDefault="001310CB" w:rsidP="001310CB">
      <w:pPr>
        <w:pStyle w:val="ACMABodyText"/>
        <w:rPr>
          <w:b/>
          <w:bCs/>
          <w:sz w:val="24"/>
          <w:szCs w:val="24"/>
        </w:rPr>
      </w:pPr>
      <w:r>
        <w:rPr>
          <w:b/>
          <w:bCs/>
          <w:sz w:val="24"/>
          <w:szCs w:val="24"/>
        </w:rPr>
        <w:t xml:space="preserve">The </w:t>
      </w:r>
      <w:r w:rsidR="00455344">
        <w:rPr>
          <w:b/>
          <w:bCs/>
          <w:sz w:val="24"/>
          <w:szCs w:val="24"/>
        </w:rPr>
        <w:t>A</w:t>
      </w:r>
      <w:r>
        <w:rPr>
          <w:b/>
          <w:bCs/>
          <w:sz w:val="24"/>
          <w:szCs w:val="24"/>
        </w:rPr>
        <w:t>llegations</w:t>
      </w:r>
    </w:p>
    <w:p w14:paraId="358730D4" w14:textId="348FD0F3" w:rsidR="00184A21" w:rsidRDefault="00184A21" w:rsidP="00743BEE">
      <w:pPr>
        <w:pStyle w:val="ACMABodyText"/>
      </w:pPr>
      <w:r>
        <w:t>The complainant identified 3 distinct statements that they believe were inaccurate:</w:t>
      </w:r>
    </w:p>
    <w:p w14:paraId="7FC50941" w14:textId="22E12A36" w:rsidR="00184A21" w:rsidRPr="00455344" w:rsidRDefault="00184A21" w:rsidP="00455344">
      <w:pPr>
        <w:pStyle w:val="ACMABodyText"/>
        <w:ind w:left="720"/>
        <w:rPr>
          <w:sz w:val="18"/>
          <w:szCs w:val="18"/>
          <w:lang w:eastAsia="en-AU"/>
        </w:rPr>
      </w:pPr>
      <w:r w:rsidRPr="00455344">
        <w:rPr>
          <w:sz w:val="18"/>
          <w:szCs w:val="18"/>
          <w:lang w:eastAsia="en-AU"/>
        </w:rPr>
        <w:t xml:space="preserve">Federal funding was promised, but 5 Councillors voted against appointing a project manager </w:t>
      </w:r>
      <w:r w:rsidRPr="00184A21">
        <w:rPr>
          <w:sz w:val="18"/>
          <w:szCs w:val="18"/>
          <w:lang w:eastAsia="en-AU"/>
        </w:rPr>
        <w:t>in</w:t>
      </w:r>
      <w:r w:rsidRPr="00455344">
        <w:rPr>
          <w:sz w:val="18"/>
          <w:szCs w:val="18"/>
          <w:lang w:eastAsia="en-AU"/>
        </w:rPr>
        <w:t xml:space="preserve"> time to secure the $20 million </w:t>
      </w:r>
      <w:r w:rsidRPr="00184A21">
        <w:rPr>
          <w:sz w:val="18"/>
          <w:szCs w:val="18"/>
          <w:lang w:eastAsia="en-AU"/>
        </w:rPr>
        <w:t>dollars, and</w:t>
      </w:r>
      <w:r w:rsidRPr="00455344">
        <w:rPr>
          <w:sz w:val="18"/>
          <w:szCs w:val="18"/>
          <w:lang w:eastAsia="en-AU"/>
        </w:rPr>
        <w:t xml:space="preserve"> so the State Government closed its chequebook.</w:t>
      </w:r>
    </w:p>
    <w:p w14:paraId="4E30DB80" w14:textId="7669C69A" w:rsidR="00184A21" w:rsidRPr="00455344" w:rsidRDefault="00184A21" w:rsidP="00455344">
      <w:pPr>
        <w:pStyle w:val="ACMABodyText"/>
        <w:ind w:left="720"/>
        <w:rPr>
          <w:sz w:val="18"/>
          <w:szCs w:val="18"/>
          <w:lang w:eastAsia="en-AU"/>
        </w:rPr>
      </w:pPr>
      <w:r w:rsidRPr="00455344">
        <w:rPr>
          <w:sz w:val="18"/>
          <w:szCs w:val="18"/>
          <w:lang w:eastAsia="en-AU"/>
        </w:rPr>
        <w:t>The City of South Perth Council was hopelessly divided</w:t>
      </w:r>
      <w:r>
        <w:rPr>
          <w:sz w:val="18"/>
          <w:szCs w:val="18"/>
          <w:lang w:eastAsia="en-AU"/>
        </w:rPr>
        <w:t xml:space="preserve"> </w:t>
      </w:r>
      <w:r w:rsidRPr="00455344">
        <w:rPr>
          <w:sz w:val="18"/>
          <w:szCs w:val="18"/>
          <w:lang w:eastAsia="en-AU"/>
        </w:rPr>
        <w:t xml:space="preserve">and last night officially killed </w:t>
      </w:r>
      <w:r w:rsidRPr="00184A21">
        <w:rPr>
          <w:sz w:val="18"/>
          <w:szCs w:val="18"/>
          <w:lang w:eastAsia="en-AU"/>
        </w:rPr>
        <w:t>off ‘a</w:t>
      </w:r>
      <w:r w:rsidRPr="00455344">
        <w:rPr>
          <w:sz w:val="18"/>
          <w:szCs w:val="18"/>
          <w:lang w:eastAsia="en-AU"/>
        </w:rPr>
        <w:t xml:space="preserve"> major development, years after it was promised.</w:t>
      </w:r>
    </w:p>
    <w:p w14:paraId="3FB6CA9C" w14:textId="4678B033" w:rsidR="00184A21" w:rsidRPr="00455344" w:rsidRDefault="00184A21" w:rsidP="00455344">
      <w:pPr>
        <w:pStyle w:val="ACMABodyText"/>
        <w:ind w:left="720"/>
        <w:rPr>
          <w:sz w:val="18"/>
          <w:szCs w:val="18"/>
          <w:lang w:eastAsia="en-AU"/>
        </w:rPr>
      </w:pPr>
      <w:r w:rsidRPr="00455344">
        <w:rPr>
          <w:sz w:val="18"/>
          <w:szCs w:val="18"/>
          <w:lang w:eastAsia="en-AU"/>
        </w:rPr>
        <w:t xml:space="preserve">5 Councillors sinking </w:t>
      </w:r>
      <w:proofErr w:type="gramStart"/>
      <w:r w:rsidRPr="00455344">
        <w:rPr>
          <w:sz w:val="18"/>
          <w:szCs w:val="18"/>
          <w:lang w:eastAsia="en-AU"/>
        </w:rPr>
        <w:t>progress</w:t>
      </w:r>
      <w:proofErr w:type="gramEnd"/>
    </w:p>
    <w:p w14:paraId="19CC7766" w14:textId="081B43F7" w:rsidR="000838AE" w:rsidRDefault="00B101E3" w:rsidP="00743BEE">
      <w:pPr>
        <w:pStyle w:val="ACMABodyText"/>
      </w:pPr>
      <w:r w:rsidRPr="00B101E3">
        <w:t xml:space="preserve">The </w:t>
      </w:r>
      <w:r w:rsidR="000838AE">
        <w:t>complainant submitted</w:t>
      </w:r>
      <w:r w:rsidR="00034DB9">
        <w:t xml:space="preserve"> that </w:t>
      </w:r>
      <w:r w:rsidR="003800E4">
        <w:t xml:space="preserve">the </w:t>
      </w:r>
      <w:r w:rsidR="00835C52">
        <w:t xml:space="preserve">reasons that the </w:t>
      </w:r>
      <w:r w:rsidR="00CD212A">
        <w:t xml:space="preserve">News </w:t>
      </w:r>
      <w:r w:rsidR="003800E4">
        <w:t xml:space="preserve">Report was inaccurate </w:t>
      </w:r>
      <w:r w:rsidR="004C0F1A">
        <w:t>included the following</w:t>
      </w:r>
      <w:r w:rsidR="000838AE">
        <w:t>:</w:t>
      </w:r>
    </w:p>
    <w:p w14:paraId="25650116" w14:textId="3859EC49" w:rsidR="002C2799" w:rsidRDefault="00BD78B1" w:rsidP="002C2799">
      <w:pPr>
        <w:pStyle w:val="ACMABodyText"/>
        <w:ind w:left="720"/>
        <w:rPr>
          <w:sz w:val="18"/>
          <w:szCs w:val="18"/>
          <w:lang w:eastAsia="en-AU"/>
        </w:rPr>
      </w:pPr>
      <w:r>
        <w:rPr>
          <w:sz w:val="18"/>
          <w:szCs w:val="18"/>
          <w:lang w:eastAsia="en-AU"/>
        </w:rPr>
        <w:t xml:space="preserve">(a) </w:t>
      </w:r>
      <w:r w:rsidR="002C2799">
        <w:rPr>
          <w:sz w:val="18"/>
          <w:szCs w:val="18"/>
          <w:lang w:eastAsia="en-AU"/>
        </w:rPr>
        <w:t>[T]</w:t>
      </w:r>
      <w:r w:rsidR="002C2799" w:rsidRPr="009D08C0">
        <w:rPr>
          <w:sz w:val="18"/>
          <w:szCs w:val="18"/>
          <w:lang w:eastAsia="en-AU"/>
        </w:rPr>
        <w:t>he Federal funding agreement (a May 2019 Federal Election Coalition</w:t>
      </w:r>
      <w:r w:rsidR="002C2799">
        <w:rPr>
          <w:sz w:val="18"/>
          <w:szCs w:val="18"/>
          <w:lang w:eastAsia="en-AU"/>
        </w:rPr>
        <w:t xml:space="preserve"> </w:t>
      </w:r>
      <w:r w:rsidR="002C2799" w:rsidRPr="009D08C0">
        <w:rPr>
          <w:sz w:val="18"/>
          <w:szCs w:val="18"/>
          <w:lang w:eastAsia="en-AU"/>
        </w:rPr>
        <w:t>Commitment) and State funding request (still outstanding) are independent of</w:t>
      </w:r>
      <w:r w:rsidR="002C2799">
        <w:rPr>
          <w:sz w:val="18"/>
          <w:szCs w:val="18"/>
          <w:lang w:eastAsia="en-AU"/>
        </w:rPr>
        <w:t xml:space="preserve"> </w:t>
      </w:r>
      <w:r w:rsidR="002C2799" w:rsidRPr="009D08C0">
        <w:rPr>
          <w:sz w:val="18"/>
          <w:szCs w:val="18"/>
          <w:lang w:eastAsia="en-AU"/>
        </w:rPr>
        <w:t>one another, with the State funding request not incumbent upon Federal funding</w:t>
      </w:r>
      <w:r w:rsidR="00AE30E6">
        <w:rPr>
          <w:sz w:val="18"/>
          <w:szCs w:val="18"/>
          <w:lang w:eastAsia="en-AU"/>
        </w:rPr>
        <w:t>. […]</w:t>
      </w:r>
    </w:p>
    <w:p w14:paraId="6DAD4130" w14:textId="77777777" w:rsidR="00292054" w:rsidRPr="00292054" w:rsidRDefault="00292054" w:rsidP="00292054">
      <w:pPr>
        <w:pStyle w:val="ACMABodyText"/>
        <w:ind w:left="720"/>
        <w:rPr>
          <w:sz w:val="18"/>
          <w:szCs w:val="18"/>
          <w:lang w:eastAsia="en-AU"/>
        </w:rPr>
      </w:pPr>
      <w:r w:rsidRPr="00292054">
        <w:rPr>
          <w:sz w:val="18"/>
          <w:szCs w:val="18"/>
          <w:lang w:eastAsia="en-AU"/>
        </w:rPr>
        <w:t xml:space="preserve">(b) the appointing of a project manager related solely to a </w:t>
      </w:r>
      <w:proofErr w:type="gramStart"/>
      <w:r w:rsidRPr="00292054">
        <w:rPr>
          <w:sz w:val="18"/>
          <w:szCs w:val="18"/>
          <w:lang w:eastAsia="en-AU"/>
        </w:rPr>
        <w:t>Federal</w:t>
      </w:r>
      <w:proofErr w:type="gramEnd"/>
      <w:r w:rsidRPr="00292054">
        <w:rPr>
          <w:sz w:val="18"/>
          <w:szCs w:val="18"/>
          <w:lang w:eastAsia="en-AU"/>
        </w:rPr>
        <w:t xml:space="preserve"> funding commitment of $7 million and not $20 million as suggested in the news story. </w:t>
      </w:r>
    </w:p>
    <w:p w14:paraId="01867E5C" w14:textId="2AAAC01B" w:rsidR="004C0F1A" w:rsidRDefault="00292054" w:rsidP="00292054">
      <w:pPr>
        <w:pStyle w:val="ACMABodyText"/>
        <w:ind w:left="720"/>
        <w:rPr>
          <w:sz w:val="18"/>
          <w:szCs w:val="18"/>
          <w:lang w:eastAsia="en-AU"/>
        </w:rPr>
      </w:pPr>
      <w:r w:rsidRPr="00292054">
        <w:rPr>
          <w:sz w:val="18"/>
          <w:szCs w:val="18"/>
          <w:lang w:eastAsia="en-AU"/>
        </w:rPr>
        <w:t>(c) the Council decision to not appoint a project manager did not trigger a loss of $20 million of Federal funding. The agreement is still on the table. The milestone timeline was just adjusted to June 2023.</w:t>
      </w:r>
    </w:p>
    <w:p w14:paraId="029C0F4E" w14:textId="08AB3B2F" w:rsidR="00567F4B" w:rsidRDefault="00921A16" w:rsidP="00292054">
      <w:pPr>
        <w:pStyle w:val="ACMABodyText"/>
        <w:ind w:left="720"/>
        <w:rPr>
          <w:sz w:val="18"/>
          <w:szCs w:val="18"/>
          <w:lang w:eastAsia="en-AU"/>
        </w:rPr>
      </w:pPr>
      <w:r>
        <w:rPr>
          <w:sz w:val="18"/>
          <w:szCs w:val="18"/>
          <w:lang w:eastAsia="en-AU"/>
        </w:rPr>
        <w:t xml:space="preserve">(d) </w:t>
      </w:r>
      <w:r w:rsidR="0035020F" w:rsidRPr="00357B66">
        <w:rPr>
          <w:sz w:val="18"/>
          <w:szCs w:val="18"/>
          <w:lang w:eastAsia="en-AU"/>
        </w:rPr>
        <w:t xml:space="preserve">financial reasons prompted the decision to not progress an appointment of a project manager. </w:t>
      </w:r>
      <w:r w:rsidR="00AE30E6">
        <w:rPr>
          <w:sz w:val="18"/>
          <w:szCs w:val="18"/>
          <w:lang w:eastAsia="en-AU"/>
        </w:rPr>
        <w:t xml:space="preserve">[…] </w:t>
      </w:r>
      <w:r w:rsidR="0035020F" w:rsidRPr="00357B66">
        <w:rPr>
          <w:sz w:val="18"/>
          <w:szCs w:val="18"/>
          <w:lang w:eastAsia="en-AU"/>
        </w:rPr>
        <w:t xml:space="preserve">The subsequent City's Officer's report and recommendations to Council, </w:t>
      </w:r>
      <w:r w:rsidR="00455344">
        <w:rPr>
          <w:sz w:val="18"/>
          <w:szCs w:val="18"/>
          <w:lang w:eastAsia="en-AU"/>
        </w:rPr>
        <w:t>i</w:t>
      </w:r>
      <w:r w:rsidR="0035020F" w:rsidRPr="00357B66">
        <w:rPr>
          <w:sz w:val="18"/>
          <w:szCs w:val="18"/>
          <w:lang w:eastAsia="en-AU"/>
        </w:rPr>
        <w:t xml:space="preserve">n both March and May 2023, clearly outlined the financial unfeasibility and long-term </w:t>
      </w:r>
      <w:r w:rsidR="007A4BD2">
        <w:rPr>
          <w:sz w:val="18"/>
          <w:szCs w:val="18"/>
          <w:lang w:eastAsia="en-AU"/>
        </w:rPr>
        <w:t>u</w:t>
      </w:r>
      <w:r w:rsidR="0035020F" w:rsidRPr="00357B66">
        <w:rPr>
          <w:sz w:val="18"/>
          <w:szCs w:val="18"/>
          <w:lang w:eastAsia="en-AU"/>
        </w:rPr>
        <w:t>nsustainability of the "major development" cited in the news story, as reasons to not progress it</w:t>
      </w:r>
      <w:r w:rsidR="007A4BD2">
        <w:rPr>
          <w:sz w:val="18"/>
          <w:szCs w:val="18"/>
          <w:lang w:eastAsia="en-AU"/>
        </w:rPr>
        <w:t>.</w:t>
      </w:r>
    </w:p>
    <w:p w14:paraId="34ED51C6" w14:textId="11135CB7" w:rsidR="0035020F" w:rsidRDefault="00F2600F" w:rsidP="00292054">
      <w:pPr>
        <w:pStyle w:val="ACMABodyText"/>
        <w:ind w:left="720"/>
        <w:rPr>
          <w:sz w:val="18"/>
          <w:szCs w:val="18"/>
          <w:lang w:eastAsia="en-AU"/>
        </w:rPr>
      </w:pPr>
      <w:r>
        <w:rPr>
          <w:sz w:val="18"/>
          <w:szCs w:val="18"/>
          <w:lang w:eastAsia="en-AU"/>
        </w:rPr>
        <w:lastRenderedPageBreak/>
        <w:t xml:space="preserve">(e) </w:t>
      </w:r>
      <w:r w:rsidR="002157C1" w:rsidRPr="00357B66">
        <w:rPr>
          <w:sz w:val="18"/>
          <w:szCs w:val="18"/>
          <w:lang w:eastAsia="en-AU"/>
        </w:rPr>
        <w:t>there is no link and no evidence of any link between the appointing of a project manager under the Federal funding agreement and a State decision on the City's funding request, as insinuated in the news story.</w:t>
      </w:r>
    </w:p>
    <w:p w14:paraId="21966B1F" w14:textId="24CCCDBB" w:rsidR="000838AE" w:rsidRDefault="005B1B25" w:rsidP="00357B66">
      <w:pPr>
        <w:pStyle w:val="ACMABodyText"/>
        <w:ind w:left="720"/>
      </w:pPr>
      <w:r>
        <w:rPr>
          <w:sz w:val="18"/>
          <w:szCs w:val="18"/>
          <w:lang w:eastAsia="en-AU"/>
        </w:rPr>
        <w:t>[…]</w:t>
      </w:r>
    </w:p>
    <w:p w14:paraId="6953B636" w14:textId="77777777" w:rsidR="004551DC" w:rsidRDefault="004551DC" w:rsidP="004551DC">
      <w:pPr>
        <w:spacing w:before="100" w:beforeAutospacing="1" w:after="100" w:afterAutospacing="1" w:line="240" w:lineRule="auto"/>
        <w:rPr>
          <w:rFonts w:cs="Arial"/>
          <w:b/>
          <w:bCs/>
          <w:i w:val="0"/>
          <w:color w:val="000000"/>
          <w:szCs w:val="20"/>
          <w:lang w:eastAsia="en-AU"/>
        </w:rPr>
      </w:pPr>
      <w:r w:rsidRPr="004551DC">
        <w:rPr>
          <w:rFonts w:cs="Arial"/>
          <w:b/>
          <w:bCs/>
          <w:i w:val="0"/>
          <w:color w:val="000000"/>
          <w:szCs w:val="20"/>
          <w:lang w:eastAsia="en-AU"/>
        </w:rPr>
        <w:t>What does the material convey to the ordinary reasonable viewer?</w:t>
      </w:r>
    </w:p>
    <w:p w14:paraId="18BD1706" w14:textId="119B8B85" w:rsidR="00184A21" w:rsidRDefault="00184A21" w:rsidP="00A77336">
      <w:pPr>
        <w:spacing w:before="100" w:beforeAutospacing="1" w:after="100" w:afterAutospacing="1" w:line="240" w:lineRule="auto"/>
        <w:rPr>
          <w:i w:val="0"/>
          <w:snapToGrid w:val="0"/>
          <w:szCs w:val="20"/>
          <w:lang w:eastAsia="en-AU"/>
        </w:rPr>
      </w:pPr>
      <w:r>
        <w:rPr>
          <w:i w:val="0"/>
          <w:snapToGrid w:val="0"/>
          <w:szCs w:val="20"/>
          <w:lang w:eastAsia="en-AU"/>
        </w:rPr>
        <w:t xml:space="preserve">When determining what </w:t>
      </w:r>
      <w:r w:rsidR="00FA3318">
        <w:rPr>
          <w:i w:val="0"/>
          <w:snapToGrid w:val="0"/>
          <w:szCs w:val="20"/>
          <w:lang w:eastAsia="en-AU"/>
        </w:rPr>
        <w:t xml:space="preserve">was </w:t>
      </w:r>
      <w:r>
        <w:rPr>
          <w:i w:val="0"/>
          <w:snapToGrid w:val="0"/>
          <w:szCs w:val="20"/>
          <w:lang w:eastAsia="en-AU"/>
        </w:rPr>
        <w:t>conveyed to the ordinary reasonable viewer</w:t>
      </w:r>
      <w:r w:rsidR="001A15E2">
        <w:rPr>
          <w:i w:val="0"/>
          <w:snapToGrid w:val="0"/>
          <w:szCs w:val="20"/>
          <w:lang w:eastAsia="en-AU"/>
        </w:rPr>
        <w:t>,</w:t>
      </w:r>
      <w:r>
        <w:rPr>
          <w:i w:val="0"/>
          <w:snapToGrid w:val="0"/>
          <w:szCs w:val="20"/>
          <w:lang w:eastAsia="en-AU"/>
        </w:rPr>
        <w:t xml:space="preserve"> consideration should be given to </w:t>
      </w:r>
      <w:r w:rsidR="00FA3318" w:rsidRPr="00FA3318">
        <w:rPr>
          <w:i w:val="0"/>
          <w:snapToGrid w:val="0"/>
          <w:szCs w:val="20"/>
          <w:lang w:eastAsia="en-AU"/>
        </w:rPr>
        <w:t xml:space="preserve">all relevant contextual factors including the </w:t>
      </w:r>
      <w:r w:rsidR="00FA3318">
        <w:rPr>
          <w:i w:val="0"/>
          <w:snapToGrid w:val="0"/>
          <w:szCs w:val="20"/>
          <w:lang w:eastAsia="en-AU"/>
        </w:rPr>
        <w:t xml:space="preserve">brevity of the relevant segment and </w:t>
      </w:r>
      <w:r w:rsidR="00FA3318" w:rsidRPr="00FA3318">
        <w:rPr>
          <w:i w:val="0"/>
          <w:snapToGrid w:val="0"/>
          <w:szCs w:val="20"/>
          <w:lang w:eastAsia="en-AU"/>
        </w:rPr>
        <w:t>content of the</w:t>
      </w:r>
      <w:r>
        <w:rPr>
          <w:i w:val="0"/>
          <w:snapToGrid w:val="0"/>
          <w:szCs w:val="20"/>
          <w:lang w:eastAsia="en-AU"/>
        </w:rPr>
        <w:t xml:space="preserve"> </w:t>
      </w:r>
      <w:r w:rsidR="00455344">
        <w:rPr>
          <w:i w:val="0"/>
          <w:snapToGrid w:val="0"/>
          <w:szCs w:val="20"/>
          <w:lang w:eastAsia="en-AU"/>
        </w:rPr>
        <w:t xml:space="preserve">News </w:t>
      </w:r>
      <w:r>
        <w:rPr>
          <w:i w:val="0"/>
          <w:snapToGrid w:val="0"/>
          <w:szCs w:val="20"/>
          <w:lang w:eastAsia="en-AU"/>
        </w:rPr>
        <w:t>Report as a whole.</w:t>
      </w:r>
    </w:p>
    <w:p w14:paraId="1B9165A3" w14:textId="2B51035E" w:rsidR="00AC31B1" w:rsidRDefault="00E71EA6" w:rsidP="00A77336">
      <w:pPr>
        <w:spacing w:before="100" w:beforeAutospacing="1" w:after="100" w:afterAutospacing="1" w:line="240" w:lineRule="auto"/>
        <w:rPr>
          <w:i w:val="0"/>
          <w:snapToGrid w:val="0"/>
          <w:szCs w:val="20"/>
          <w:lang w:eastAsia="en-AU"/>
        </w:rPr>
      </w:pPr>
      <w:r>
        <w:rPr>
          <w:i w:val="0"/>
          <w:snapToGrid w:val="0"/>
          <w:szCs w:val="20"/>
          <w:lang w:eastAsia="en-AU"/>
        </w:rPr>
        <w:t>T</w:t>
      </w:r>
      <w:r w:rsidR="00792593">
        <w:rPr>
          <w:i w:val="0"/>
          <w:snapToGrid w:val="0"/>
          <w:szCs w:val="20"/>
          <w:lang w:eastAsia="en-AU"/>
        </w:rPr>
        <w:t xml:space="preserve">he </w:t>
      </w:r>
      <w:r w:rsidR="00455344">
        <w:rPr>
          <w:i w:val="0"/>
          <w:snapToGrid w:val="0"/>
          <w:szCs w:val="20"/>
          <w:lang w:eastAsia="en-AU"/>
        </w:rPr>
        <w:t xml:space="preserve">News </w:t>
      </w:r>
      <w:r w:rsidR="00EE10EF">
        <w:rPr>
          <w:i w:val="0"/>
          <w:snapToGrid w:val="0"/>
          <w:szCs w:val="20"/>
          <w:lang w:eastAsia="en-AU"/>
        </w:rPr>
        <w:t>R</w:t>
      </w:r>
      <w:r w:rsidR="00792593">
        <w:rPr>
          <w:i w:val="0"/>
          <w:snapToGrid w:val="0"/>
          <w:szCs w:val="20"/>
          <w:lang w:eastAsia="en-AU"/>
        </w:rPr>
        <w:t xml:space="preserve">eport </w:t>
      </w:r>
      <w:r w:rsidR="00792593" w:rsidRPr="00357B66">
        <w:rPr>
          <w:i w:val="0"/>
          <w:iCs/>
        </w:rPr>
        <w:t xml:space="preserve">focused on a </w:t>
      </w:r>
      <w:bookmarkStart w:id="8" w:name="_Hlk179196822"/>
      <w:bookmarkStart w:id="9" w:name="_Hlk177116318"/>
      <w:r w:rsidR="00792593" w:rsidRPr="00357B66">
        <w:rPr>
          <w:i w:val="0"/>
          <w:iCs/>
        </w:rPr>
        <w:t>City of Perth Council proposa</w:t>
      </w:r>
      <w:bookmarkEnd w:id="8"/>
      <w:r w:rsidR="00792593" w:rsidRPr="00357B66">
        <w:rPr>
          <w:i w:val="0"/>
          <w:iCs/>
        </w:rPr>
        <w:t>l to provide financial incentives and reduce regulations to increase residential development in the Perth CBD</w:t>
      </w:r>
      <w:bookmarkEnd w:id="9"/>
      <w:r w:rsidR="00792593" w:rsidRPr="00357B66">
        <w:rPr>
          <w:i w:val="0"/>
          <w:iCs/>
        </w:rPr>
        <w:t xml:space="preserve"> </w:t>
      </w:r>
      <w:r w:rsidR="000011C0">
        <w:rPr>
          <w:i w:val="0"/>
          <w:iCs/>
        </w:rPr>
        <w:t xml:space="preserve">but noted that ‘the catch’ </w:t>
      </w:r>
      <w:r w:rsidR="00B66BCF">
        <w:rPr>
          <w:i w:val="0"/>
          <w:iCs/>
        </w:rPr>
        <w:t xml:space="preserve">can be </w:t>
      </w:r>
      <w:r w:rsidR="00B66BCF" w:rsidRPr="00B66BCF">
        <w:rPr>
          <w:i w:val="0"/>
          <w:iCs/>
        </w:rPr>
        <w:t>obtaining council approval</w:t>
      </w:r>
      <w:r w:rsidR="00166163">
        <w:rPr>
          <w:i w:val="0"/>
          <w:iCs/>
        </w:rPr>
        <w:t xml:space="preserve">. The </w:t>
      </w:r>
      <w:r w:rsidR="00455344">
        <w:rPr>
          <w:i w:val="0"/>
          <w:iCs/>
        </w:rPr>
        <w:t xml:space="preserve">News </w:t>
      </w:r>
      <w:r w:rsidR="00166163">
        <w:rPr>
          <w:i w:val="0"/>
          <w:iCs/>
        </w:rPr>
        <w:t xml:space="preserve">Report </w:t>
      </w:r>
      <w:r w:rsidR="00B66BCF">
        <w:rPr>
          <w:i w:val="0"/>
          <w:iCs/>
        </w:rPr>
        <w:t>us</w:t>
      </w:r>
      <w:r w:rsidR="00377DBC">
        <w:rPr>
          <w:i w:val="0"/>
          <w:iCs/>
        </w:rPr>
        <w:t>ed</w:t>
      </w:r>
      <w:r w:rsidR="00B66BCF">
        <w:rPr>
          <w:i w:val="0"/>
          <w:iCs/>
        </w:rPr>
        <w:t xml:space="preserve"> </w:t>
      </w:r>
      <w:r w:rsidR="003B7982">
        <w:rPr>
          <w:i w:val="0"/>
          <w:iCs/>
        </w:rPr>
        <w:t>the</w:t>
      </w:r>
      <w:r w:rsidR="00664D3E">
        <w:rPr>
          <w:i w:val="0"/>
          <w:iCs/>
        </w:rPr>
        <w:t xml:space="preserve"> </w:t>
      </w:r>
      <w:r w:rsidR="003D1A85" w:rsidRPr="003D1A85">
        <w:rPr>
          <w:i w:val="0"/>
          <w:snapToGrid w:val="0"/>
          <w:szCs w:val="20"/>
          <w:lang w:eastAsia="en-AU"/>
        </w:rPr>
        <w:t xml:space="preserve">RAF project </w:t>
      </w:r>
      <w:r w:rsidR="00FA3318">
        <w:rPr>
          <w:i w:val="0"/>
          <w:snapToGrid w:val="0"/>
          <w:szCs w:val="20"/>
          <w:lang w:eastAsia="en-AU"/>
        </w:rPr>
        <w:t xml:space="preserve">as an </w:t>
      </w:r>
      <w:r w:rsidR="003D1A85" w:rsidRPr="003D1A85">
        <w:rPr>
          <w:i w:val="0"/>
          <w:snapToGrid w:val="0"/>
          <w:szCs w:val="20"/>
          <w:lang w:eastAsia="en-AU"/>
        </w:rPr>
        <w:t>example to illustrate the challenge of getting ‘major developments’ through council.</w:t>
      </w:r>
      <w:r w:rsidR="007C2926">
        <w:rPr>
          <w:i w:val="0"/>
          <w:snapToGrid w:val="0"/>
          <w:szCs w:val="20"/>
          <w:lang w:eastAsia="en-AU"/>
        </w:rPr>
        <w:t xml:space="preserve"> In this context the ACMA considers that the ordinary </w:t>
      </w:r>
      <w:r w:rsidR="00BC67D6">
        <w:rPr>
          <w:i w:val="0"/>
          <w:snapToGrid w:val="0"/>
          <w:szCs w:val="20"/>
          <w:lang w:eastAsia="en-AU"/>
        </w:rPr>
        <w:t xml:space="preserve">reasonable viewer would have understood that any references to </w:t>
      </w:r>
      <w:r w:rsidR="00586F00">
        <w:rPr>
          <w:i w:val="0"/>
          <w:snapToGrid w:val="0"/>
          <w:szCs w:val="20"/>
          <w:lang w:eastAsia="en-AU"/>
        </w:rPr>
        <w:t xml:space="preserve">available </w:t>
      </w:r>
      <w:r w:rsidR="007965DF">
        <w:rPr>
          <w:i w:val="0"/>
          <w:snapToGrid w:val="0"/>
          <w:szCs w:val="20"/>
          <w:lang w:eastAsia="en-AU"/>
        </w:rPr>
        <w:t>fundin</w:t>
      </w:r>
      <w:r w:rsidR="00586F00">
        <w:rPr>
          <w:i w:val="0"/>
          <w:snapToGrid w:val="0"/>
          <w:szCs w:val="20"/>
          <w:lang w:eastAsia="en-AU"/>
        </w:rPr>
        <w:t>g</w:t>
      </w:r>
      <w:r w:rsidR="007965DF">
        <w:rPr>
          <w:i w:val="0"/>
          <w:snapToGrid w:val="0"/>
          <w:szCs w:val="20"/>
          <w:lang w:eastAsia="en-AU"/>
        </w:rPr>
        <w:t xml:space="preserve"> </w:t>
      </w:r>
      <w:r w:rsidR="00586F00">
        <w:rPr>
          <w:i w:val="0"/>
          <w:snapToGrid w:val="0"/>
          <w:szCs w:val="20"/>
          <w:lang w:eastAsia="en-AU"/>
        </w:rPr>
        <w:t xml:space="preserve">would have applied to </w:t>
      </w:r>
      <w:r w:rsidR="005711D5">
        <w:rPr>
          <w:i w:val="0"/>
          <w:snapToGrid w:val="0"/>
          <w:szCs w:val="20"/>
          <w:lang w:eastAsia="en-AU"/>
        </w:rPr>
        <w:t xml:space="preserve">funding for </w:t>
      </w:r>
      <w:r w:rsidR="00586F00">
        <w:rPr>
          <w:i w:val="0"/>
          <w:snapToGrid w:val="0"/>
          <w:szCs w:val="20"/>
          <w:lang w:eastAsia="en-AU"/>
        </w:rPr>
        <w:t xml:space="preserve">the </w:t>
      </w:r>
      <w:r w:rsidR="00D82E74">
        <w:rPr>
          <w:i w:val="0"/>
          <w:snapToGrid w:val="0"/>
          <w:szCs w:val="20"/>
          <w:lang w:eastAsia="en-AU"/>
        </w:rPr>
        <w:t xml:space="preserve">proposed </w:t>
      </w:r>
      <w:r w:rsidR="00586F00">
        <w:rPr>
          <w:i w:val="0"/>
          <w:snapToGrid w:val="0"/>
          <w:szCs w:val="20"/>
          <w:lang w:eastAsia="en-AU"/>
        </w:rPr>
        <w:t>RAF project</w:t>
      </w:r>
      <w:r w:rsidR="00AE5013">
        <w:rPr>
          <w:i w:val="0"/>
          <w:snapToGrid w:val="0"/>
          <w:szCs w:val="20"/>
          <w:lang w:eastAsia="en-AU"/>
        </w:rPr>
        <w:t xml:space="preserve"> and not </w:t>
      </w:r>
      <w:r w:rsidR="006260BF">
        <w:rPr>
          <w:i w:val="0"/>
          <w:snapToGrid w:val="0"/>
          <w:szCs w:val="20"/>
          <w:lang w:eastAsia="en-AU"/>
        </w:rPr>
        <w:t xml:space="preserve">other </w:t>
      </w:r>
      <w:r w:rsidR="00FA3318">
        <w:rPr>
          <w:i w:val="0"/>
          <w:snapToGrid w:val="0"/>
          <w:szCs w:val="20"/>
          <w:lang w:eastAsia="en-AU"/>
        </w:rPr>
        <w:t xml:space="preserve">South Perth </w:t>
      </w:r>
      <w:r w:rsidR="006260BF">
        <w:rPr>
          <w:i w:val="0"/>
          <w:snapToGrid w:val="0"/>
          <w:szCs w:val="20"/>
          <w:lang w:eastAsia="en-AU"/>
        </w:rPr>
        <w:t>projects more generally</w:t>
      </w:r>
      <w:r w:rsidR="005711D5">
        <w:rPr>
          <w:i w:val="0"/>
          <w:snapToGrid w:val="0"/>
          <w:szCs w:val="20"/>
          <w:lang w:eastAsia="en-AU"/>
        </w:rPr>
        <w:t>.</w:t>
      </w:r>
      <w:r w:rsidR="00732174">
        <w:rPr>
          <w:i w:val="0"/>
          <w:snapToGrid w:val="0"/>
          <w:szCs w:val="20"/>
          <w:lang w:eastAsia="en-AU"/>
        </w:rPr>
        <w:t xml:space="preserve"> </w:t>
      </w:r>
    </w:p>
    <w:p w14:paraId="490DEF53" w14:textId="3F5C12D7" w:rsidR="003D1A85" w:rsidRDefault="00732174" w:rsidP="00A77336">
      <w:pPr>
        <w:spacing w:before="100" w:beforeAutospacing="1" w:after="100" w:afterAutospacing="1" w:line="240" w:lineRule="auto"/>
        <w:rPr>
          <w:i w:val="0"/>
          <w:snapToGrid w:val="0"/>
          <w:szCs w:val="20"/>
          <w:lang w:eastAsia="en-AU"/>
        </w:rPr>
      </w:pPr>
      <w:r>
        <w:rPr>
          <w:i w:val="0"/>
          <w:snapToGrid w:val="0"/>
          <w:szCs w:val="20"/>
          <w:lang w:eastAsia="en-AU"/>
        </w:rPr>
        <w:t xml:space="preserve">The ACMA also considers that </w:t>
      </w:r>
      <w:bookmarkStart w:id="10" w:name="_Hlk176855107"/>
      <w:r w:rsidR="002D456B">
        <w:rPr>
          <w:i w:val="0"/>
          <w:snapToGrid w:val="0"/>
          <w:szCs w:val="20"/>
          <w:lang w:eastAsia="en-AU"/>
        </w:rPr>
        <w:t xml:space="preserve">the ordinary </w:t>
      </w:r>
      <w:r w:rsidR="00660F45">
        <w:rPr>
          <w:i w:val="0"/>
          <w:snapToGrid w:val="0"/>
          <w:szCs w:val="20"/>
          <w:lang w:eastAsia="en-AU"/>
        </w:rPr>
        <w:t xml:space="preserve">reasonable </w:t>
      </w:r>
      <w:r w:rsidR="000C0ED0">
        <w:rPr>
          <w:i w:val="0"/>
          <w:snapToGrid w:val="0"/>
          <w:szCs w:val="20"/>
          <w:lang w:eastAsia="en-AU"/>
        </w:rPr>
        <w:t xml:space="preserve">viewer would have understood that </w:t>
      </w:r>
      <w:r w:rsidR="00476508">
        <w:rPr>
          <w:i w:val="0"/>
          <w:snapToGrid w:val="0"/>
          <w:szCs w:val="20"/>
          <w:lang w:eastAsia="en-AU"/>
        </w:rPr>
        <w:t xml:space="preserve">the </w:t>
      </w:r>
      <w:r w:rsidR="004C6E9B">
        <w:rPr>
          <w:i w:val="0"/>
          <w:snapToGrid w:val="0"/>
          <w:szCs w:val="20"/>
          <w:lang w:eastAsia="en-AU"/>
        </w:rPr>
        <w:t xml:space="preserve">division </w:t>
      </w:r>
      <w:r w:rsidR="00111C8D">
        <w:rPr>
          <w:i w:val="0"/>
          <w:snapToGrid w:val="0"/>
          <w:szCs w:val="20"/>
          <w:lang w:eastAsia="en-AU"/>
        </w:rPr>
        <w:t xml:space="preserve">within the Council on the RAF project </w:t>
      </w:r>
      <w:r w:rsidR="009C3192">
        <w:rPr>
          <w:i w:val="0"/>
          <w:snapToGrid w:val="0"/>
          <w:szCs w:val="20"/>
          <w:lang w:eastAsia="en-AU"/>
        </w:rPr>
        <w:t>w</w:t>
      </w:r>
      <w:r w:rsidR="009072D4">
        <w:rPr>
          <w:i w:val="0"/>
          <w:snapToGrid w:val="0"/>
          <w:szCs w:val="20"/>
          <w:lang w:eastAsia="en-AU"/>
        </w:rPr>
        <w:t>as</w:t>
      </w:r>
      <w:r w:rsidR="009C3192">
        <w:rPr>
          <w:i w:val="0"/>
          <w:snapToGrid w:val="0"/>
          <w:szCs w:val="20"/>
          <w:lang w:eastAsia="en-AU"/>
        </w:rPr>
        <w:t xml:space="preserve"> not limited to </w:t>
      </w:r>
      <w:r w:rsidR="001928EC">
        <w:rPr>
          <w:i w:val="0"/>
          <w:snapToGrid w:val="0"/>
          <w:szCs w:val="20"/>
          <w:lang w:eastAsia="en-AU"/>
        </w:rPr>
        <w:t xml:space="preserve">the </w:t>
      </w:r>
      <w:r w:rsidR="009C3192">
        <w:rPr>
          <w:i w:val="0"/>
          <w:snapToGrid w:val="0"/>
          <w:szCs w:val="20"/>
          <w:lang w:eastAsia="en-AU"/>
        </w:rPr>
        <w:t xml:space="preserve">decision </w:t>
      </w:r>
      <w:bookmarkEnd w:id="10"/>
      <w:r w:rsidR="009C3192">
        <w:rPr>
          <w:i w:val="0"/>
          <w:snapToGrid w:val="0"/>
          <w:szCs w:val="20"/>
          <w:lang w:eastAsia="en-AU"/>
        </w:rPr>
        <w:t xml:space="preserve">the night before the broadcast but </w:t>
      </w:r>
      <w:r w:rsidR="00B17E4F">
        <w:rPr>
          <w:i w:val="0"/>
          <w:snapToGrid w:val="0"/>
          <w:szCs w:val="20"/>
          <w:lang w:eastAsia="en-AU"/>
        </w:rPr>
        <w:t>refer</w:t>
      </w:r>
      <w:r w:rsidR="001928EC">
        <w:rPr>
          <w:i w:val="0"/>
          <w:snapToGrid w:val="0"/>
          <w:szCs w:val="20"/>
          <w:lang w:eastAsia="en-AU"/>
        </w:rPr>
        <w:t>red to</w:t>
      </w:r>
      <w:r w:rsidR="00B17E4F">
        <w:rPr>
          <w:i w:val="0"/>
          <w:snapToGrid w:val="0"/>
          <w:szCs w:val="20"/>
          <w:lang w:eastAsia="en-AU"/>
        </w:rPr>
        <w:t xml:space="preserve"> division more generally regarding the RAF project</w:t>
      </w:r>
      <w:r w:rsidR="00926F10">
        <w:rPr>
          <w:i w:val="0"/>
          <w:snapToGrid w:val="0"/>
          <w:szCs w:val="20"/>
          <w:lang w:eastAsia="en-AU"/>
        </w:rPr>
        <w:t>, which</w:t>
      </w:r>
      <w:r w:rsidR="00B17E4F">
        <w:rPr>
          <w:i w:val="0"/>
          <w:snapToGrid w:val="0"/>
          <w:szCs w:val="20"/>
          <w:lang w:eastAsia="en-AU"/>
        </w:rPr>
        <w:t xml:space="preserve"> </w:t>
      </w:r>
      <w:r w:rsidR="00CB77A9">
        <w:rPr>
          <w:i w:val="0"/>
          <w:snapToGrid w:val="0"/>
          <w:szCs w:val="20"/>
          <w:lang w:eastAsia="en-AU"/>
        </w:rPr>
        <w:t>had been proposed ‘years’ prior to the final decision not to progress.</w:t>
      </w:r>
    </w:p>
    <w:p w14:paraId="137DA8E5" w14:textId="39A85E62" w:rsidR="00A77336" w:rsidRDefault="00C339A2" w:rsidP="00A77336">
      <w:pPr>
        <w:spacing w:before="100" w:beforeAutospacing="1" w:after="100" w:afterAutospacing="1" w:line="240" w:lineRule="auto"/>
        <w:rPr>
          <w:i w:val="0"/>
          <w:snapToGrid w:val="0"/>
          <w:szCs w:val="20"/>
          <w:lang w:eastAsia="en-AU"/>
        </w:rPr>
      </w:pPr>
      <w:r>
        <w:rPr>
          <w:i w:val="0"/>
          <w:snapToGrid w:val="0"/>
          <w:szCs w:val="20"/>
          <w:lang w:eastAsia="en-AU"/>
        </w:rPr>
        <w:t>Further, t</w:t>
      </w:r>
      <w:r w:rsidR="00A77336" w:rsidRPr="00A77336">
        <w:rPr>
          <w:i w:val="0"/>
          <w:snapToGrid w:val="0"/>
          <w:szCs w:val="20"/>
          <w:lang w:eastAsia="en-AU"/>
        </w:rPr>
        <w:t xml:space="preserve">he ACMA </w:t>
      </w:r>
      <w:r w:rsidR="00164D13">
        <w:rPr>
          <w:i w:val="0"/>
          <w:snapToGrid w:val="0"/>
          <w:szCs w:val="20"/>
          <w:lang w:eastAsia="en-AU"/>
        </w:rPr>
        <w:t xml:space="preserve">notes </w:t>
      </w:r>
      <w:r w:rsidR="00A77336" w:rsidRPr="00A77336">
        <w:rPr>
          <w:i w:val="0"/>
          <w:snapToGrid w:val="0"/>
          <w:szCs w:val="20"/>
          <w:lang w:eastAsia="en-AU"/>
        </w:rPr>
        <w:t xml:space="preserve">the </w:t>
      </w:r>
      <w:r w:rsidR="009D7645">
        <w:rPr>
          <w:i w:val="0"/>
          <w:snapToGrid w:val="0"/>
          <w:szCs w:val="20"/>
          <w:lang w:eastAsia="en-AU"/>
        </w:rPr>
        <w:t xml:space="preserve">News </w:t>
      </w:r>
      <w:r w:rsidR="00570838">
        <w:rPr>
          <w:i w:val="0"/>
          <w:snapToGrid w:val="0"/>
          <w:szCs w:val="20"/>
          <w:lang w:eastAsia="en-AU"/>
        </w:rPr>
        <w:t>R</w:t>
      </w:r>
      <w:r w:rsidR="00FE2F2F">
        <w:rPr>
          <w:i w:val="0"/>
          <w:snapToGrid w:val="0"/>
          <w:szCs w:val="20"/>
          <w:lang w:eastAsia="en-AU"/>
        </w:rPr>
        <w:t xml:space="preserve">eport included </w:t>
      </w:r>
      <w:r w:rsidR="00443CE3">
        <w:rPr>
          <w:i w:val="0"/>
          <w:snapToGrid w:val="0"/>
          <w:szCs w:val="20"/>
          <w:lang w:eastAsia="en-AU"/>
        </w:rPr>
        <w:t xml:space="preserve">several </w:t>
      </w:r>
      <w:r w:rsidR="00A77336" w:rsidRPr="00A77336">
        <w:rPr>
          <w:i w:val="0"/>
          <w:snapToGrid w:val="0"/>
          <w:szCs w:val="20"/>
          <w:lang w:eastAsia="en-AU"/>
        </w:rPr>
        <w:t xml:space="preserve">phrases </w:t>
      </w:r>
      <w:r w:rsidR="00443CE3">
        <w:rPr>
          <w:i w:val="0"/>
          <w:snapToGrid w:val="0"/>
          <w:szCs w:val="20"/>
          <w:lang w:eastAsia="en-AU"/>
        </w:rPr>
        <w:t xml:space="preserve">such as </w:t>
      </w:r>
      <w:bookmarkStart w:id="11" w:name="_Hlk181438804"/>
      <w:r w:rsidR="00A77336" w:rsidRPr="00A77336">
        <w:rPr>
          <w:i w:val="0"/>
          <w:snapToGrid w:val="0"/>
          <w:szCs w:val="20"/>
          <w:lang w:eastAsia="en-AU"/>
        </w:rPr>
        <w:t>‘killed off’</w:t>
      </w:r>
      <w:r w:rsidR="0067481C">
        <w:rPr>
          <w:i w:val="0"/>
          <w:snapToGrid w:val="0"/>
          <w:szCs w:val="20"/>
          <w:lang w:eastAsia="en-AU"/>
        </w:rPr>
        <w:t>,</w:t>
      </w:r>
      <w:r w:rsidR="00A77336" w:rsidRPr="00A77336">
        <w:rPr>
          <w:i w:val="0"/>
          <w:snapToGrid w:val="0"/>
          <w:szCs w:val="20"/>
          <w:lang w:eastAsia="en-AU"/>
        </w:rPr>
        <w:t xml:space="preserve"> ‘promised’</w:t>
      </w:r>
      <w:r w:rsidR="005F2625">
        <w:rPr>
          <w:i w:val="0"/>
          <w:snapToGrid w:val="0"/>
          <w:szCs w:val="20"/>
          <w:lang w:eastAsia="en-AU"/>
        </w:rPr>
        <w:t xml:space="preserve">, </w:t>
      </w:r>
      <w:r w:rsidR="00286EE7">
        <w:rPr>
          <w:i w:val="0"/>
          <w:snapToGrid w:val="0"/>
          <w:szCs w:val="20"/>
          <w:lang w:eastAsia="en-AU"/>
        </w:rPr>
        <w:t>‘s</w:t>
      </w:r>
      <w:r w:rsidR="00803661">
        <w:rPr>
          <w:i w:val="0"/>
          <w:snapToGrid w:val="0"/>
          <w:szCs w:val="20"/>
          <w:lang w:eastAsia="en-AU"/>
        </w:rPr>
        <w:t>inking</w:t>
      </w:r>
      <w:r w:rsidR="00286EE7">
        <w:rPr>
          <w:i w:val="0"/>
          <w:snapToGrid w:val="0"/>
          <w:szCs w:val="20"/>
          <w:lang w:eastAsia="en-AU"/>
        </w:rPr>
        <w:t xml:space="preserve">’ </w:t>
      </w:r>
      <w:r w:rsidR="005F2625">
        <w:rPr>
          <w:i w:val="0"/>
          <w:snapToGrid w:val="0"/>
          <w:szCs w:val="20"/>
          <w:lang w:eastAsia="en-AU"/>
        </w:rPr>
        <w:t>and ‘</w:t>
      </w:r>
      <w:r w:rsidR="005F2625" w:rsidRPr="005F2625">
        <w:rPr>
          <w:i w:val="0"/>
          <w:snapToGrid w:val="0"/>
          <w:szCs w:val="20"/>
          <w:lang w:eastAsia="en-AU"/>
        </w:rPr>
        <w:t>closed its chequebook</w:t>
      </w:r>
      <w:r w:rsidR="005F2625">
        <w:rPr>
          <w:i w:val="0"/>
          <w:snapToGrid w:val="0"/>
          <w:szCs w:val="20"/>
          <w:lang w:eastAsia="en-AU"/>
        </w:rPr>
        <w:t>’</w:t>
      </w:r>
      <w:bookmarkEnd w:id="11"/>
      <w:r w:rsidR="00164D13">
        <w:rPr>
          <w:i w:val="0"/>
          <w:snapToGrid w:val="0"/>
          <w:szCs w:val="20"/>
          <w:lang w:eastAsia="en-AU"/>
        </w:rPr>
        <w:t>.</w:t>
      </w:r>
      <w:r w:rsidR="005F2625" w:rsidRPr="005F2625">
        <w:rPr>
          <w:i w:val="0"/>
          <w:snapToGrid w:val="0"/>
          <w:szCs w:val="20"/>
          <w:lang w:eastAsia="en-AU"/>
        </w:rPr>
        <w:t xml:space="preserve"> </w:t>
      </w:r>
      <w:r w:rsidR="00164D13">
        <w:rPr>
          <w:i w:val="0"/>
          <w:snapToGrid w:val="0"/>
          <w:szCs w:val="20"/>
          <w:lang w:eastAsia="en-AU"/>
        </w:rPr>
        <w:t>T</w:t>
      </w:r>
      <w:r w:rsidR="00164D13" w:rsidRPr="00164D13">
        <w:rPr>
          <w:i w:val="0"/>
          <w:iCs/>
          <w:snapToGrid w:val="0"/>
          <w:szCs w:val="20"/>
          <w:lang w:eastAsia="en-AU"/>
        </w:rPr>
        <w:t>he ACMA has taken the view that the ordinary reasonable viewer w</w:t>
      </w:r>
      <w:r w:rsidR="007D0208">
        <w:rPr>
          <w:i w:val="0"/>
          <w:iCs/>
          <w:snapToGrid w:val="0"/>
          <w:szCs w:val="20"/>
          <w:lang w:eastAsia="en-AU"/>
        </w:rPr>
        <w:t>ould</w:t>
      </w:r>
      <w:r w:rsidR="00164D13" w:rsidRPr="00164D13">
        <w:rPr>
          <w:i w:val="0"/>
          <w:iCs/>
          <w:snapToGrid w:val="0"/>
          <w:szCs w:val="20"/>
          <w:lang w:eastAsia="en-AU"/>
        </w:rPr>
        <w:t xml:space="preserve"> have interpreted these phrases in a broad way rather than literally</w:t>
      </w:r>
      <w:r w:rsidR="00164D13">
        <w:rPr>
          <w:i w:val="0"/>
          <w:iCs/>
          <w:snapToGrid w:val="0"/>
          <w:szCs w:val="20"/>
          <w:lang w:eastAsia="en-AU"/>
        </w:rPr>
        <w:t xml:space="preserve"> given the context in which they were used in the News Report. </w:t>
      </w:r>
      <w:r w:rsidR="00B629E0" w:rsidDel="00B629E0">
        <w:rPr>
          <w:i w:val="0"/>
          <w:snapToGrid w:val="0"/>
          <w:szCs w:val="20"/>
          <w:lang w:eastAsia="en-AU"/>
        </w:rPr>
        <w:t xml:space="preserve"> </w:t>
      </w:r>
    </w:p>
    <w:p w14:paraId="5C2950E9" w14:textId="12B922F4" w:rsidR="00A319A8" w:rsidRDefault="00FA3318" w:rsidP="00A77336">
      <w:pPr>
        <w:spacing w:before="100" w:beforeAutospacing="1" w:after="100" w:afterAutospacing="1" w:line="240" w:lineRule="auto"/>
        <w:rPr>
          <w:i w:val="0"/>
          <w:snapToGrid w:val="0"/>
          <w:szCs w:val="20"/>
          <w:lang w:eastAsia="en-AU"/>
        </w:rPr>
      </w:pPr>
      <w:r>
        <w:rPr>
          <w:i w:val="0"/>
          <w:snapToGrid w:val="0"/>
          <w:szCs w:val="20"/>
          <w:lang w:eastAsia="en-AU"/>
        </w:rPr>
        <w:t xml:space="preserve">In view of </w:t>
      </w:r>
      <w:r w:rsidR="00EA0ED0">
        <w:rPr>
          <w:i w:val="0"/>
          <w:snapToGrid w:val="0"/>
          <w:szCs w:val="20"/>
          <w:lang w:eastAsia="en-AU"/>
        </w:rPr>
        <w:t xml:space="preserve">the </w:t>
      </w:r>
      <w:r w:rsidR="00F221B6">
        <w:rPr>
          <w:i w:val="0"/>
          <w:snapToGrid w:val="0"/>
          <w:szCs w:val="20"/>
          <w:lang w:eastAsia="en-AU"/>
        </w:rPr>
        <w:t>issues above</w:t>
      </w:r>
      <w:r>
        <w:rPr>
          <w:i w:val="0"/>
          <w:snapToGrid w:val="0"/>
          <w:szCs w:val="20"/>
          <w:lang w:eastAsia="en-AU"/>
        </w:rPr>
        <w:t>,</w:t>
      </w:r>
      <w:r w:rsidR="00F221B6">
        <w:rPr>
          <w:i w:val="0"/>
          <w:snapToGrid w:val="0"/>
          <w:szCs w:val="20"/>
          <w:lang w:eastAsia="en-AU"/>
        </w:rPr>
        <w:t xml:space="preserve"> </w:t>
      </w:r>
      <w:r w:rsidR="00360A14">
        <w:rPr>
          <w:i w:val="0"/>
          <w:snapToGrid w:val="0"/>
          <w:szCs w:val="20"/>
          <w:lang w:eastAsia="en-AU"/>
        </w:rPr>
        <w:t>the</w:t>
      </w:r>
      <w:r w:rsidR="007B3FA7">
        <w:rPr>
          <w:i w:val="0"/>
          <w:snapToGrid w:val="0"/>
          <w:szCs w:val="20"/>
          <w:lang w:eastAsia="en-AU"/>
        </w:rPr>
        <w:t xml:space="preserve"> ACMA considers that the relevant material that was conveyed to the ordinary reasonable viewer was</w:t>
      </w:r>
      <w:r w:rsidR="00085BE1">
        <w:rPr>
          <w:i w:val="0"/>
          <w:snapToGrid w:val="0"/>
          <w:szCs w:val="20"/>
          <w:lang w:eastAsia="en-AU"/>
        </w:rPr>
        <w:t xml:space="preserve"> that</w:t>
      </w:r>
      <w:r w:rsidR="00083576">
        <w:rPr>
          <w:i w:val="0"/>
          <w:snapToGrid w:val="0"/>
          <w:szCs w:val="20"/>
          <w:lang w:eastAsia="en-AU"/>
        </w:rPr>
        <w:t>:</w:t>
      </w:r>
    </w:p>
    <w:p w14:paraId="1599B200" w14:textId="5A7AFAE3" w:rsidR="00EA0ED0" w:rsidRDefault="00CB25F7" w:rsidP="004C06FA">
      <w:pPr>
        <w:pStyle w:val="ListParagraph"/>
        <w:numPr>
          <w:ilvl w:val="0"/>
          <w:numId w:val="20"/>
        </w:numPr>
        <w:spacing w:before="100" w:beforeAutospacing="1" w:after="100" w:afterAutospacing="1" w:line="240" w:lineRule="auto"/>
        <w:rPr>
          <w:i w:val="0"/>
          <w:snapToGrid w:val="0"/>
          <w:szCs w:val="20"/>
          <w:lang w:eastAsia="en-AU"/>
        </w:rPr>
      </w:pPr>
      <w:bookmarkStart w:id="12" w:name="_Hlk179204875"/>
      <w:r>
        <w:rPr>
          <w:i w:val="0"/>
          <w:snapToGrid w:val="0"/>
          <w:szCs w:val="20"/>
          <w:lang w:eastAsia="en-AU"/>
        </w:rPr>
        <w:t xml:space="preserve">The night before the </w:t>
      </w:r>
      <w:r w:rsidR="00B857BF">
        <w:rPr>
          <w:i w:val="0"/>
          <w:snapToGrid w:val="0"/>
          <w:szCs w:val="20"/>
          <w:lang w:eastAsia="en-AU"/>
        </w:rPr>
        <w:t xml:space="preserve">News </w:t>
      </w:r>
      <w:r>
        <w:rPr>
          <w:i w:val="0"/>
          <w:snapToGrid w:val="0"/>
          <w:szCs w:val="20"/>
          <w:lang w:eastAsia="en-AU"/>
        </w:rPr>
        <w:t xml:space="preserve">Report the Council voted </w:t>
      </w:r>
      <w:r w:rsidRPr="00CB25F7">
        <w:rPr>
          <w:i w:val="0"/>
          <w:snapToGrid w:val="0"/>
          <w:szCs w:val="20"/>
          <w:lang w:eastAsia="en-AU"/>
        </w:rPr>
        <w:t>not to progress</w:t>
      </w:r>
      <w:r>
        <w:rPr>
          <w:i w:val="0"/>
          <w:snapToGrid w:val="0"/>
          <w:szCs w:val="20"/>
          <w:lang w:eastAsia="en-AU"/>
        </w:rPr>
        <w:t xml:space="preserve"> the RAF project</w:t>
      </w:r>
      <w:r w:rsidRPr="00CB25F7">
        <w:rPr>
          <w:i w:val="0"/>
          <w:snapToGrid w:val="0"/>
          <w:szCs w:val="20"/>
          <w:lang w:eastAsia="en-AU"/>
        </w:rPr>
        <w:t xml:space="preserve"> due to a lack of funding</w:t>
      </w:r>
      <w:r>
        <w:rPr>
          <w:i w:val="0"/>
          <w:snapToGrid w:val="0"/>
          <w:szCs w:val="20"/>
          <w:lang w:eastAsia="en-AU"/>
        </w:rPr>
        <w:t xml:space="preserve">, </w:t>
      </w:r>
      <w:bookmarkStart w:id="13" w:name="_Hlk176852836"/>
      <w:r w:rsidR="00F74FBC" w:rsidRPr="004C06FA">
        <w:rPr>
          <w:i w:val="0"/>
          <w:snapToGrid w:val="0"/>
          <w:szCs w:val="20"/>
          <w:lang w:eastAsia="en-AU"/>
        </w:rPr>
        <w:t xml:space="preserve">many years </w:t>
      </w:r>
      <w:r>
        <w:rPr>
          <w:i w:val="0"/>
          <w:snapToGrid w:val="0"/>
          <w:szCs w:val="20"/>
          <w:lang w:eastAsia="en-AU"/>
        </w:rPr>
        <w:t xml:space="preserve">after the RAF project had been proposed and promoted. </w:t>
      </w:r>
      <w:bookmarkEnd w:id="13"/>
    </w:p>
    <w:p w14:paraId="6C5EE551" w14:textId="5F5E8743" w:rsidR="00CB25F7" w:rsidRDefault="00CB25F7" w:rsidP="004C06FA">
      <w:pPr>
        <w:pStyle w:val="ListParagraph"/>
        <w:numPr>
          <w:ilvl w:val="0"/>
          <w:numId w:val="20"/>
        </w:numPr>
        <w:spacing w:before="100" w:beforeAutospacing="1" w:after="100" w:afterAutospacing="1" w:line="240" w:lineRule="auto"/>
        <w:rPr>
          <w:i w:val="0"/>
          <w:snapToGrid w:val="0"/>
          <w:szCs w:val="20"/>
          <w:lang w:eastAsia="en-AU"/>
        </w:rPr>
      </w:pPr>
      <w:bookmarkStart w:id="14" w:name="_Hlk177112721"/>
      <w:r w:rsidRPr="00CB25F7">
        <w:rPr>
          <w:i w:val="0"/>
          <w:snapToGrid w:val="0"/>
          <w:szCs w:val="20"/>
          <w:lang w:eastAsia="en-AU"/>
        </w:rPr>
        <w:t>The</w:t>
      </w:r>
      <w:r>
        <w:rPr>
          <w:i w:val="0"/>
          <w:snapToGrid w:val="0"/>
          <w:szCs w:val="20"/>
          <w:lang w:eastAsia="en-AU"/>
        </w:rPr>
        <w:t xml:space="preserve">re </w:t>
      </w:r>
      <w:r w:rsidR="000B6247">
        <w:rPr>
          <w:i w:val="0"/>
          <w:snapToGrid w:val="0"/>
          <w:szCs w:val="20"/>
          <w:lang w:eastAsia="en-AU"/>
        </w:rPr>
        <w:t>had been</w:t>
      </w:r>
      <w:r>
        <w:rPr>
          <w:i w:val="0"/>
          <w:snapToGrid w:val="0"/>
          <w:szCs w:val="20"/>
          <w:lang w:eastAsia="en-AU"/>
        </w:rPr>
        <w:t xml:space="preserve"> division within the</w:t>
      </w:r>
      <w:r w:rsidRPr="00CB25F7">
        <w:rPr>
          <w:i w:val="0"/>
          <w:snapToGrid w:val="0"/>
          <w:szCs w:val="20"/>
          <w:lang w:eastAsia="en-AU"/>
        </w:rPr>
        <w:t xml:space="preserve"> Council regarding the RAF project</w:t>
      </w:r>
      <w:r>
        <w:rPr>
          <w:i w:val="0"/>
          <w:snapToGrid w:val="0"/>
          <w:szCs w:val="20"/>
          <w:lang w:eastAsia="en-AU"/>
        </w:rPr>
        <w:t xml:space="preserve"> proposal</w:t>
      </w:r>
      <w:r w:rsidR="00DB1F74">
        <w:rPr>
          <w:i w:val="0"/>
          <w:snapToGrid w:val="0"/>
          <w:szCs w:val="20"/>
          <w:lang w:eastAsia="en-AU"/>
        </w:rPr>
        <w:t>.</w:t>
      </w:r>
    </w:p>
    <w:p w14:paraId="7B5A6B6B" w14:textId="0F7EB138" w:rsidR="007A468F" w:rsidRPr="00357B66" w:rsidRDefault="00582FE1" w:rsidP="002B1F7B">
      <w:pPr>
        <w:pStyle w:val="ListParagraph"/>
        <w:numPr>
          <w:ilvl w:val="0"/>
          <w:numId w:val="20"/>
        </w:numPr>
        <w:spacing w:before="100" w:beforeAutospacing="1" w:after="100" w:afterAutospacing="1" w:line="240" w:lineRule="auto"/>
        <w:rPr>
          <w:lang w:eastAsia="en-AU"/>
        </w:rPr>
      </w:pPr>
      <w:bookmarkStart w:id="15" w:name="_Hlk177137670"/>
      <w:bookmarkEnd w:id="14"/>
      <w:r>
        <w:rPr>
          <w:i w:val="0"/>
          <w:snapToGrid w:val="0"/>
          <w:szCs w:val="20"/>
          <w:lang w:eastAsia="en-AU"/>
        </w:rPr>
        <w:t>Five</w:t>
      </w:r>
      <w:r w:rsidR="00814506" w:rsidRPr="00814506">
        <w:rPr>
          <w:i w:val="0"/>
          <w:snapToGrid w:val="0"/>
          <w:szCs w:val="20"/>
          <w:lang w:eastAsia="en-AU"/>
        </w:rPr>
        <w:t xml:space="preserve"> Councillors </w:t>
      </w:r>
      <w:r w:rsidR="004D587C">
        <w:rPr>
          <w:i w:val="0"/>
          <w:snapToGrid w:val="0"/>
          <w:szCs w:val="20"/>
          <w:lang w:eastAsia="en-AU"/>
        </w:rPr>
        <w:t xml:space="preserve">had </w:t>
      </w:r>
      <w:r w:rsidR="00814506" w:rsidRPr="00814506">
        <w:rPr>
          <w:i w:val="0"/>
          <w:snapToGrid w:val="0"/>
          <w:szCs w:val="20"/>
          <w:lang w:eastAsia="en-AU"/>
        </w:rPr>
        <w:t xml:space="preserve">voted against the appointment of a project manager </w:t>
      </w:r>
      <w:r w:rsidR="00A474F7">
        <w:rPr>
          <w:i w:val="0"/>
          <w:snapToGrid w:val="0"/>
          <w:szCs w:val="20"/>
          <w:lang w:eastAsia="en-AU"/>
        </w:rPr>
        <w:t xml:space="preserve">leading to </w:t>
      </w:r>
      <w:bookmarkStart w:id="16" w:name="_Hlk179205650"/>
      <w:r w:rsidR="00814506" w:rsidRPr="00814506">
        <w:rPr>
          <w:i w:val="0"/>
          <w:snapToGrid w:val="0"/>
          <w:szCs w:val="20"/>
          <w:lang w:eastAsia="en-AU"/>
        </w:rPr>
        <w:t xml:space="preserve">$20 million in </w:t>
      </w:r>
      <w:r w:rsidR="007D645C">
        <w:rPr>
          <w:i w:val="0"/>
          <w:snapToGrid w:val="0"/>
          <w:szCs w:val="20"/>
          <w:lang w:eastAsia="en-AU"/>
        </w:rPr>
        <w:t xml:space="preserve">available </w:t>
      </w:r>
      <w:r w:rsidR="00814506" w:rsidRPr="00814506">
        <w:rPr>
          <w:i w:val="0"/>
          <w:snapToGrid w:val="0"/>
          <w:szCs w:val="20"/>
          <w:lang w:eastAsia="en-AU"/>
        </w:rPr>
        <w:t>federal fundin</w:t>
      </w:r>
      <w:r w:rsidR="00814506" w:rsidRPr="00927A03">
        <w:rPr>
          <w:i w:val="0"/>
          <w:snapToGrid w:val="0"/>
          <w:szCs w:val="20"/>
          <w:lang w:eastAsia="en-AU"/>
        </w:rPr>
        <w:t xml:space="preserve">g </w:t>
      </w:r>
      <w:r w:rsidR="000479B0" w:rsidRPr="00927A03">
        <w:rPr>
          <w:i w:val="0"/>
          <w:snapToGrid w:val="0"/>
          <w:szCs w:val="20"/>
          <w:lang w:eastAsia="en-AU"/>
        </w:rPr>
        <w:t xml:space="preserve">not being </w:t>
      </w:r>
      <w:r w:rsidR="009A4F0E">
        <w:rPr>
          <w:i w:val="0"/>
          <w:snapToGrid w:val="0"/>
          <w:szCs w:val="20"/>
          <w:lang w:eastAsia="en-AU"/>
        </w:rPr>
        <w:t>secured</w:t>
      </w:r>
      <w:r w:rsidR="009A4F0E" w:rsidRPr="00927A03">
        <w:rPr>
          <w:i w:val="0"/>
          <w:snapToGrid w:val="0"/>
          <w:szCs w:val="20"/>
          <w:lang w:eastAsia="en-AU"/>
        </w:rPr>
        <w:t xml:space="preserve"> </w:t>
      </w:r>
      <w:r w:rsidR="00B542A3">
        <w:rPr>
          <w:i w:val="0"/>
          <w:snapToGrid w:val="0"/>
          <w:szCs w:val="20"/>
          <w:lang w:eastAsia="en-AU"/>
        </w:rPr>
        <w:t xml:space="preserve">in time to progress </w:t>
      </w:r>
      <w:r w:rsidR="008C0F91" w:rsidRPr="00927A03">
        <w:rPr>
          <w:i w:val="0"/>
          <w:snapToGrid w:val="0"/>
          <w:szCs w:val="20"/>
          <w:lang w:eastAsia="en-AU"/>
        </w:rPr>
        <w:t xml:space="preserve">the </w:t>
      </w:r>
      <w:r w:rsidR="00921B49" w:rsidRPr="00927A03">
        <w:rPr>
          <w:i w:val="0"/>
          <w:snapToGrid w:val="0"/>
          <w:szCs w:val="20"/>
          <w:lang w:eastAsia="en-AU"/>
        </w:rPr>
        <w:t>RAF project</w:t>
      </w:r>
      <w:bookmarkEnd w:id="16"/>
      <w:r w:rsidR="00921B49" w:rsidRPr="00927A03">
        <w:rPr>
          <w:i w:val="0"/>
          <w:snapToGrid w:val="0"/>
          <w:szCs w:val="20"/>
          <w:lang w:eastAsia="en-AU"/>
        </w:rPr>
        <w:t xml:space="preserve"> </w:t>
      </w:r>
      <w:r w:rsidR="00814506" w:rsidRPr="00927A03">
        <w:rPr>
          <w:i w:val="0"/>
          <w:snapToGrid w:val="0"/>
          <w:szCs w:val="20"/>
          <w:lang w:eastAsia="en-AU"/>
        </w:rPr>
        <w:t xml:space="preserve">and subsequent </w:t>
      </w:r>
      <w:bookmarkStart w:id="17" w:name="_Hlk179204548"/>
      <w:r w:rsidR="00814506" w:rsidRPr="00927A03">
        <w:rPr>
          <w:i w:val="0"/>
          <w:snapToGrid w:val="0"/>
          <w:szCs w:val="20"/>
          <w:lang w:eastAsia="en-AU"/>
        </w:rPr>
        <w:t xml:space="preserve">state government funding was </w:t>
      </w:r>
      <w:r w:rsidR="00921B49" w:rsidRPr="00927A03">
        <w:rPr>
          <w:i w:val="0"/>
          <w:snapToGrid w:val="0"/>
          <w:szCs w:val="20"/>
          <w:lang w:eastAsia="en-AU"/>
        </w:rPr>
        <w:t xml:space="preserve">also </w:t>
      </w:r>
      <w:r w:rsidR="00814506" w:rsidRPr="00927A03">
        <w:rPr>
          <w:i w:val="0"/>
          <w:snapToGrid w:val="0"/>
          <w:szCs w:val="20"/>
          <w:lang w:eastAsia="en-AU"/>
        </w:rPr>
        <w:t>not received for the RAF</w:t>
      </w:r>
      <w:r w:rsidR="00814506" w:rsidRPr="00814506">
        <w:rPr>
          <w:i w:val="0"/>
          <w:snapToGrid w:val="0"/>
          <w:szCs w:val="20"/>
          <w:lang w:eastAsia="en-AU"/>
        </w:rPr>
        <w:t xml:space="preserve"> project</w:t>
      </w:r>
      <w:bookmarkEnd w:id="17"/>
      <w:r w:rsidR="00E32A05">
        <w:rPr>
          <w:i w:val="0"/>
          <w:snapToGrid w:val="0"/>
          <w:szCs w:val="20"/>
          <w:lang w:eastAsia="en-AU"/>
        </w:rPr>
        <w:t>.</w:t>
      </w:r>
      <w:bookmarkEnd w:id="12"/>
      <w:r w:rsidR="000479B0" w:rsidRPr="00357B66">
        <w:rPr>
          <w:snapToGrid w:val="0"/>
          <w:szCs w:val="20"/>
          <w:lang w:eastAsia="en-AU"/>
        </w:rPr>
        <w:t xml:space="preserve"> </w:t>
      </w:r>
    </w:p>
    <w:bookmarkEnd w:id="15"/>
    <w:p w14:paraId="1AC7B909" w14:textId="7DF9F933" w:rsidR="00A22E89" w:rsidRPr="00357B66" w:rsidRDefault="00A22E89" w:rsidP="00357B66">
      <w:pPr>
        <w:pStyle w:val="ACMABodyText"/>
        <w:rPr>
          <w:rFonts w:cs="Arial"/>
          <w:b/>
          <w:bCs/>
          <w:color w:val="000000"/>
          <w:lang w:eastAsia="en-AU"/>
        </w:rPr>
      </w:pPr>
      <w:r w:rsidRPr="00357B66">
        <w:rPr>
          <w:rFonts w:cs="Arial"/>
          <w:b/>
          <w:bCs/>
          <w:snapToGrid/>
          <w:color w:val="000000"/>
          <w:lang w:eastAsia="en-AU"/>
        </w:rPr>
        <w:t>Was the material factual in character?</w:t>
      </w:r>
    </w:p>
    <w:p w14:paraId="1CAA8CA6" w14:textId="46A2A3D3" w:rsidR="00EF7C71" w:rsidRDefault="00EF7C71" w:rsidP="009213D4">
      <w:pPr>
        <w:pStyle w:val="ACMABodyText"/>
        <w:rPr>
          <w:lang w:eastAsia="en-AU"/>
        </w:rPr>
      </w:pPr>
      <w:r>
        <w:rPr>
          <w:lang w:eastAsia="en-AU"/>
        </w:rPr>
        <w:t xml:space="preserve">As noted above, the </w:t>
      </w:r>
      <w:r w:rsidR="00690897">
        <w:rPr>
          <w:lang w:eastAsia="en-AU"/>
        </w:rPr>
        <w:t xml:space="preserve">ACMA considers the </w:t>
      </w:r>
      <w:r w:rsidR="00C67324">
        <w:rPr>
          <w:lang w:eastAsia="en-AU"/>
        </w:rPr>
        <w:t xml:space="preserve">segment of the News Report </w:t>
      </w:r>
      <w:r>
        <w:rPr>
          <w:lang w:eastAsia="en-AU"/>
        </w:rPr>
        <w:t xml:space="preserve">included informal and colloquial terminology such as </w:t>
      </w:r>
      <w:r w:rsidRPr="00B629E0">
        <w:rPr>
          <w:lang w:eastAsia="en-AU"/>
        </w:rPr>
        <w:t>‘killed off’, ‘promised’, ‘sinking’ and ‘closed its chequebook’</w:t>
      </w:r>
      <w:r>
        <w:rPr>
          <w:lang w:eastAsia="en-AU"/>
        </w:rPr>
        <w:t xml:space="preserve">. Further, </w:t>
      </w:r>
      <w:r w:rsidRPr="00B629E0">
        <w:rPr>
          <w:lang w:eastAsia="en-AU"/>
        </w:rPr>
        <w:t xml:space="preserve">the ACMA considers that the reference to ‘hopelessly’ divided </w:t>
      </w:r>
      <w:r>
        <w:rPr>
          <w:lang w:eastAsia="en-AU"/>
        </w:rPr>
        <w:t>was</w:t>
      </w:r>
      <w:r w:rsidRPr="00B629E0">
        <w:rPr>
          <w:lang w:eastAsia="en-AU"/>
        </w:rPr>
        <w:t xml:space="preserve"> </w:t>
      </w:r>
      <w:r>
        <w:rPr>
          <w:lang w:eastAsia="en-AU"/>
        </w:rPr>
        <w:t xml:space="preserve">a </w:t>
      </w:r>
      <w:r w:rsidRPr="00B629E0">
        <w:rPr>
          <w:lang w:eastAsia="en-AU"/>
        </w:rPr>
        <w:t xml:space="preserve">subjective </w:t>
      </w:r>
      <w:r>
        <w:rPr>
          <w:lang w:eastAsia="en-AU"/>
        </w:rPr>
        <w:t xml:space="preserve">term. If these terms were considered in </w:t>
      </w:r>
      <w:r w:rsidR="00C67324">
        <w:rPr>
          <w:lang w:eastAsia="en-AU"/>
        </w:rPr>
        <w:t>isolation</w:t>
      </w:r>
      <w:r>
        <w:rPr>
          <w:lang w:eastAsia="en-AU"/>
        </w:rPr>
        <w:t xml:space="preserve">, from the rest of the </w:t>
      </w:r>
      <w:r w:rsidR="00A743E4">
        <w:rPr>
          <w:lang w:eastAsia="en-AU"/>
        </w:rPr>
        <w:t>News R</w:t>
      </w:r>
      <w:r>
        <w:rPr>
          <w:lang w:eastAsia="en-AU"/>
        </w:rPr>
        <w:t>eport, it is unlikely the ACMA would consider them to be unequivocal statements capable of independent verification.</w:t>
      </w:r>
    </w:p>
    <w:p w14:paraId="75D29629" w14:textId="4A989175" w:rsidR="00B629E0" w:rsidRDefault="00B629E0" w:rsidP="009213D4">
      <w:pPr>
        <w:pStyle w:val="ACMABodyText"/>
        <w:rPr>
          <w:lang w:eastAsia="en-AU"/>
        </w:rPr>
      </w:pPr>
      <w:r>
        <w:rPr>
          <w:lang w:eastAsia="en-AU"/>
        </w:rPr>
        <w:t>However, the ACMA considers that</w:t>
      </w:r>
      <w:r w:rsidR="00EF7C71">
        <w:rPr>
          <w:lang w:eastAsia="en-AU"/>
        </w:rPr>
        <w:t xml:space="preserve">, taken collectively, the short segment of the </w:t>
      </w:r>
      <w:r w:rsidR="00CE25CD">
        <w:rPr>
          <w:lang w:eastAsia="en-AU"/>
        </w:rPr>
        <w:t>News R</w:t>
      </w:r>
      <w:r w:rsidR="00EF7C71">
        <w:rPr>
          <w:lang w:eastAsia="en-AU"/>
        </w:rPr>
        <w:t>eport that referred to the RAF</w:t>
      </w:r>
      <w:r w:rsidR="00D82E74">
        <w:rPr>
          <w:lang w:eastAsia="en-AU"/>
        </w:rPr>
        <w:t xml:space="preserve"> project</w:t>
      </w:r>
      <w:r w:rsidR="00EF7C71">
        <w:rPr>
          <w:lang w:eastAsia="en-AU"/>
        </w:rPr>
        <w:t xml:space="preserve">, conveyed </w:t>
      </w:r>
      <w:proofErr w:type="gramStart"/>
      <w:r w:rsidR="00EF7C71">
        <w:rPr>
          <w:lang w:eastAsia="en-AU"/>
        </w:rPr>
        <w:t>a number of</w:t>
      </w:r>
      <w:proofErr w:type="gramEnd"/>
      <w:r w:rsidR="00EF7C71">
        <w:rPr>
          <w:lang w:eastAsia="en-AU"/>
        </w:rPr>
        <w:t xml:space="preserve"> material assertions to the audience that were </w:t>
      </w:r>
      <w:r>
        <w:rPr>
          <w:lang w:eastAsia="en-AU"/>
        </w:rPr>
        <w:t xml:space="preserve">factual in character and capable of independent verification. </w:t>
      </w:r>
      <w:r w:rsidR="00EF7C71">
        <w:rPr>
          <w:lang w:eastAsia="en-AU"/>
        </w:rPr>
        <w:t>These assertions were identified in the bullet points above.</w:t>
      </w:r>
    </w:p>
    <w:p w14:paraId="24DC1826" w14:textId="642C8C63" w:rsidR="00A8477D" w:rsidRDefault="00A8477D" w:rsidP="006B0521">
      <w:pPr>
        <w:pStyle w:val="ACMABodyText"/>
        <w:rPr>
          <w:rFonts w:cs="Arial"/>
          <w:b/>
          <w:bCs/>
          <w:snapToGrid/>
          <w:color w:val="000000"/>
          <w:lang w:eastAsia="en-AU"/>
        </w:rPr>
      </w:pPr>
      <w:r>
        <w:rPr>
          <w:rFonts w:cs="Arial"/>
          <w:b/>
          <w:bCs/>
          <w:snapToGrid/>
          <w:color w:val="000000"/>
          <w:lang w:eastAsia="en-AU"/>
        </w:rPr>
        <w:lastRenderedPageBreak/>
        <w:t>D</w:t>
      </w:r>
      <w:r w:rsidRPr="00A8477D">
        <w:rPr>
          <w:rFonts w:cs="Arial"/>
          <w:b/>
          <w:bCs/>
          <w:snapToGrid/>
          <w:color w:val="000000"/>
          <w:lang w:eastAsia="en-AU"/>
        </w:rPr>
        <w:t xml:space="preserve">id it convey material facts in the context of the relevant </w:t>
      </w:r>
      <w:r w:rsidR="00455344">
        <w:rPr>
          <w:rFonts w:cs="Arial"/>
          <w:b/>
          <w:bCs/>
          <w:snapToGrid/>
          <w:color w:val="000000"/>
          <w:lang w:eastAsia="en-AU"/>
        </w:rPr>
        <w:t>News R</w:t>
      </w:r>
      <w:r w:rsidRPr="00A8477D">
        <w:rPr>
          <w:rFonts w:cs="Arial"/>
          <w:b/>
          <w:bCs/>
          <w:snapToGrid/>
          <w:color w:val="000000"/>
          <w:lang w:eastAsia="en-AU"/>
        </w:rPr>
        <w:t>eport?</w:t>
      </w:r>
    </w:p>
    <w:p w14:paraId="0A33C3C3" w14:textId="6D3549EE" w:rsidR="0004729B" w:rsidRDefault="00BD58E4" w:rsidP="006B0521">
      <w:pPr>
        <w:pStyle w:val="ACMABodyText"/>
      </w:pPr>
      <w:bookmarkStart w:id="18" w:name="_Hlk174875881"/>
      <w:r>
        <w:rPr>
          <w:lang w:eastAsia="en-AU"/>
        </w:rPr>
        <w:t>T</w:t>
      </w:r>
      <w:r w:rsidR="00E022BF">
        <w:rPr>
          <w:lang w:eastAsia="en-AU"/>
        </w:rPr>
        <w:t xml:space="preserve">he </w:t>
      </w:r>
      <w:proofErr w:type="gramStart"/>
      <w:r w:rsidR="00B056E8">
        <w:rPr>
          <w:lang w:eastAsia="en-AU"/>
        </w:rPr>
        <w:t>main focus</w:t>
      </w:r>
      <w:proofErr w:type="gramEnd"/>
      <w:r w:rsidR="00B056E8">
        <w:rPr>
          <w:lang w:eastAsia="en-AU"/>
        </w:rPr>
        <w:t xml:space="preserve"> of the </w:t>
      </w:r>
      <w:r w:rsidR="00455344">
        <w:rPr>
          <w:lang w:eastAsia="en-AU"/>
        </w:rPr>
        <w:t xml:space="preserve">News </w:t>
      </w:r>
      <w:r w:rsidR="00D150D4">
        <w:rPr>
          <w:lang w:eastAsia="en-AU"/>
        </w:rPr>
        <w:t>Report</w:t>
      </w:r>
      <w:r w:rsidR="00341270">
        <w:rPr>
          <w:lang w:eastAsia="en-AU"/>
        </w:rPr>
        <w:t xml:space="preserve"> </w:t>
      </w:r>
      <w:r w:rsidR="00B056E8">
        <w:rPr>
          <w:lang w:eastAsia="en-AU"/>
        </w:rPr>
        <w:t xml:space="preserve">was </w:t>
      </w:r>
      <w:r w:rsidR="00B721A0">
        <w:rPr>
          <w:lang w:eastAsia="en-AU"/>
        </w:rPr>
        <w:t xml:space="preserve">a </w:t>
      </w:r>
      <w:r w:rsidR="00585210" w:rsidRPr="00585210">
        <w:rPr>
          <w:lang w:eastAsia="en-AU"/>
        </w:rPr>
        <w:t xml:space="preserve">City of Perth Council proposal to </w:t>
      </w:r>
      <w:r w:rsidR="00DF4337">
        <w:rPr>
          <w:lang w:eastAsia="en-AU"/>
        </w:rPr>
        <w:t xml:space="preserve">beneficially </w:t>
      </w:r>
      <w:r w:rsidR="00E016B1" w:rsidRPr="00E016B1">
        <w:rPr>
          <w:lang w:eastAsia="en-AU"/>
        </w:rPr>
        <w:t xml:space="preserve">increase residential development </w:t>
      </w:r>
      <w:r w:rsidR="00B02C9B">
        <w:rPr>
          <w:lang w:eastAsia="en-AU"/>
        </w:rPr>
        <w:t xml:space="preserve">by </w:t>
      </w:r>
      <w:r w:rsidR="00585210" w:rsidRPr="00585210">
        <w:rPr>
          <w:lang w:eastAsia="en-AU"/>
        </w:rPr>
        <w:t>provid</w:t>
      </w:r>
      <w:r w:rsidR="00B02C9B">
        <w:rPr>
          <w:lang w:eastAsia="en-AU"/>
        </w:rPr>
        <w:t>ing</w:t>
      </w:r>
      <w:r w:rsidR="00585210" w:rsidRPr="00585210">
        <w:rPr>
          <w:lang w:eastAsia="en-AU"/>
        </w:rPr>
        <w:t xml:space="preserve"> financial incentives and reduc</w:t>
      </w:r>
      <w:r w:rsidR="00B02C9B">
        <w:rPr>
          <w:lang w:eastAsia="en-AU"/>
        </w:rPr>
        <w:t>ing</w:t>
      </w:r>
      <w:r w:rsidR="00585210" w:rsidRPr="00585210">
        <w:rPr>
          <w:lang w:eastAsia="en-AU"/>
        </w:rPr>
        <w:t xml:space="preserve"> regulations</w:t>
      </w:r>
      <w:r w:rsidR="00DF4337">
        <w:rPr>
          <w:lang w:eastAsia="en-AU"/>
        </w:rPr>
        <w:t xml:space="preserve">. </w:t>
      </w:r>
      <w:r w:rsidR="00995261">
        <w:rPr>
          <w:lang w:eastAsia="en-AU"/>
        </w:rPr>
        <w:t xml:space="preserve">However, the </w:t>
      </w:r>
      <w:r w:rsidR="00455344">
        <w:rPr>
          <w:lang w:eastAsia="en-AU"/>
        </w:rPr>
        <w:t xml:space="preserve">News </w:t>
      </w:r>
      <w:r w:rsidR="00B721A0">
        <w:rPr>
          <w:lang w:eastAsia="en-AU"/>
        </w:rPr>
        <w:t>R</w:t>
      </w:r>
      <w:r w:rsidR="005F615E">
        <w:rPr>
          <w:lang w:eastAsia="en-AU"/>
        </w:rPr>
        <w:t xml:space="preserve">eport also acknowledged </w:t>
      </w:r>
      <w:r w:rsidR="00E5785E">
        <w:rPr>
          <w:lang w:eastAsia="en-AU"/>
        </w:rPr>
        <w:t xml:space="preserve">a ‘catch’ </w:t>
      </w:r>
      <w:r w:rsidR="00780356">
        <w:rPr>
          <w:lang w:eastAsia="en-AU"/>
        </w:rPr>
        <w:t xml:space="preserve">that even </w:t>
      </w:r>
      <w:r w:rsidR="00B42361">
        <w:rPr>
          <w:lang w:eastAsia="en-AU"/>
        </w:rPr>
        <w:t xml:space="preserve">though </w:t>
      </w:r>
      <w:r w:rsidR="00AD1184">
        <w:rPr>
          <w:lang w:eastAsia="en-AU"/>
        </w:rPr>
        <w:t xml:space="preserve">large development </w:t>
      </w:r>
      <w:r w:rsidR="00496C93">
        <w:rPr>
          <w:lang w:eastAsia="en-AU"/>
        </w:rPr>
        <w:t>proposals</w:t>
      </w:r>
      <w:r w:rsidR="00AD1184">
        <w:rPr>
          <w:lang w:eastAsia="en-AU"/>
        </w:rPr>
        <w:t xml:space="preserve"> and their </w:t>
      </w:r>
      <w:r w:rsidR="00F16E65">
        <w:rPr>
          <w:lang w:eastAsia="en-AU"/>
        </w:rPr>
        <w:t xml:space="preserve">benefits </w:t>
      </w:r>
      <w:r w:rsidR="00AD1184">
        <w:rPr>
          <w:lang w:eastAsia="en-AU"/>
        </w:rPr>
        <w:t>may be made public</w:t>
      </w:r>
      <w:r w:rsidR="0004729B">
        <w:rPr>
          <w:lang w:eastAsia="en-AU"/>
        </w:rPr>
        <w:t>,</w:t>
      </w:r>
      <w:r w:rsidR="00AD1184">
        <w:rPr>
          <w:lang w:eastAsia="en-AU"/>
        </w:rPr>
        <w:t xml:space="preserve"> </w:t>
      </w:r>
      <w:r w:rsidR="00341270">
        <w:rPr>
          <w:lang w:eastAsia="en-AU"/>
        </w:rPr>
        <w:t xml:space="preserve">challenges </w:t>
      </w:r>
      <w:r w:rsidR="00496C93">
        <w:rPr>
          <w:lang w:eastAsia="en-AU"/>
        </w:rPr>
        <w:t>still</w:t>
      </w:r>
      <w:r w:rsidR="00341270">
        <w:rPr>
          <w:lang w:eastAsia="en-AU"/>
        </w:rPr>
        <w:t xml:space="preserve"> exist in </w:t>
      </w:r>
      <w:r w:rsidR="00E022BF">
        <w:rPr>
          <w:lang w:eastAsia="en-AU"/>
        </w:rPr>
        <w:t xml:space="preserve">obtaining council approval for </w:t>
      </w:r>
      <w:r w:rsidR="00496C93">
        <w:rPr>
          <w:lang w:eastAsia="en-AU"/>
        </w:rPr>
        <w:t xml:space="preserve">the </w:t>
      </w:r>
      <w:r w:rsidR="00E022BF">
        <w:rPr>
          <w:lang w:eastAsia="en-AU"/>
        </w:rPr>
        <w:t>developments</w:t>
      </w:r>
      <w:r w:rsidR="0079247B">
        <w:rPr>
          <w:lang w:eastAsia="en-AU"/>
        </w:rPr>
        <w:t xml:space="preserve"> to occur</w:t>
      </w:r>
      <w:r w:rsidR="00EC1515">
        <w:rPr>
          <w:lang w:eastAsia="en-AU"/>
        </w:rPr>
        <w:t>.</w:t>
      </w:r>
      <w:r w:rsidR="00E022BF">
        <w:rPr>
          <w:lang w:eastAsia="en-AU"/>
        </w:rPr>
        <w:t xml:space="preserve"> </w:t>
      </w:r>
      <w:r w:rsidR="00EC1515">
        <w:rPr>
          <w:lang w:eastAsia="en-AU"/>
        </w:rPr>
        <w:t>T</w:t>
      </w:r>
      <w:r w:rsidR="00341270">
        <w:rPr>
          <w:lang w:eastAsia="en-AU"/>
        </w:rPr>
        <w:t xml:space="preserve">he </w:t>
      </w:r>
      <w:r w:rsidR="00455344">
        <w:rPr>
          <w:lang w:eastAsia="en-AU"/>
        </w:rPr>
        <w:t xml:space="preserve">News </w:t>
      </w:r>
      <w:r w:rsidR="00225F5A">
        <w:rPr>
          <w:lang w:eastAsia="en-AU"/>
        </w:rPr>
        <w:t>R</w:t>
      </w:r>
      <w:r w:rsidR="00341270">
        <w:rPr>
          <w:lang w:eastAsia="en-AU"/>
        </w:rPr>
        <w:t xml:space="preserve">eport </w:t>
      </w:r>
      <w:r w:rsidR="00E022BF">
        <w:rPr>
          <w:lang w:eastAsia="en-AU"/>
        </w:rPr>
        <w:t>provid</w:t>
      </w:r>
      <w:r w:rsidR="00EC1515">
        <w:rPr>
          <w:lang w:eastAsia="en-AU"/>
        </w:rPr>
        <w:t>ed</w:t>
      </w:r>
      <w:r w:rsidR="00E022BF">
        <w:rPr>
          <w:lang w:eastAsia="en-AU"/>
        </w:rPr>
        <w:t xml:space="preserve"> </w:t>
      </w:r>
      <w:r w:rsidR="006B0521" w:rsidRPr="006B0521">
        <w:rPr>
          <w:lang w:eastAsia="en-AU"/>
        </w:rPr>
        <w:t xml:space="preserve">the example of the RAF project in South Perth that had not received </w:t>
      </w:r>
      <w:r w:rsidR="00D150D4" w:rsidRPr="00B629E0">
        <w:rPr>
          <w:lang w:eastAsia="en-AU"/>
        </w:rPr>
        <w:t>the Council</w:t>
      </w:r>
      <w:r w:rsidR="00D150D4">
        <w:rPr>
          <w:lang w:eastAsia="en-AU"/>
        </w:rPr>
        <w:t xml:space="preserve"> </w:t>
      </w:r>
      <w:r w:rsidR="006B0521" w:rsidRPr="006B0521">
        <w:rPr>
          <w:lang w:eastAsia="en-AU"/>
        </w:rPr>
        <w:t>approval to proceed.</w:t>
      </w:r>
      <w:bookmarkEnd w:id="18"/>
      <w:r w:rsidR="001A2178" w:rsidRPr="001A2178">
        <w:t xml:space="preserve"> </w:t>
      </w:r>
    </w:p>
    <w:p w14:paraId="2851E066" w14:textId="58E03C66" w:rsidR="006B0521" w:rsidRDefault="00341270" w:rsidP="006B0521">
      <w:pPr>
        <w:pStyle w:val="ACMABodyText"/>
        <w:rPr>
          <w:lang w:eastAsia="en-AU"/>
        </w:rPr>
      </w:pPr>
      <w:r>
        <w:t>In this context</w:t>
      </w:r>
      <w:r w:rsidR="00FF24B7">
        <w:t>,</w:t>
      </w:r>
      <w:r>
        <w:t xml:space="preserve"> the ACMA considers that </w:t>
      </w:r>
      <w:r w:rsidR="00C45C65">
        <w:t xml:space="preserve">issues </w:t>
      </w:r>
      <w:r w:rsidR="00CF7CEB">
        <w:t>regarding the RAF project</w:t>
      </w:r>
      <w:r w:rsidR="001E768E">
        <w:t>’</w:t>
      </w:r>
      <w:r w:rsidR="00CF7CEB">
        <w:t xml:space="preserve">s proposal and </w:t>
      </w:r>
      <w:r w:rsidR="00144D2A">
        <w:t xml:space="preserve">promotion, the </w:t>
      </w:r>
      <w:r w:rsidR="00B86052">
        <w:t>Council’s</w:t>
      </w:r>
      <w:r w:rsidR="00144D2A">
        <w:t xml:space="preserve"> decision</w:t>
      </w:r>
      <w:r w:rsidR="0024357A">
        <w:t>s</w:t>
      </w:r>
      <w:r w:rsidR="00144D2A">
        <w:t xml:space="preserve"> regarding the RAF project and the funding for the RAF project </w:t>
      </w:r>
      <w:r w:rsidR="002C31C7">
        <w:t>are</w:t>
      </w:r>
      <w:r w:rsidR="00827135">
        <w:t xml:space="preserve"> </w:t>
      </w:r>
      <w:r w:rsidR="0024357A">
        <w:t xml:space="preserve">all </w:t>
      </w:r>
      <w:r w:rsidR="001A2178">
        <w:rPr>
          <w:lang w:eastAsia="en-AU"/>
        </w:rPr>
        <w:t xml:space="preserve">material facts </w:t>
      </w:r>
      <w:r w:rsidR="002C31C7">
        <w:rPr>
          <w:lang w:eastAsia="en-AU"/>
        </w:rPr>
        <w:t xml:space="preserve">that have been conveyed </w:t>
      </w:r>
      <w:r w:rsidR="001A2178">
        <w:rPr>
          <w:lang w:eastAsia="en-AU"/>
        </w:rPr>
        <w:t>in</w:t>
      </w:r>
      <w:r w:rsidR="001A2178" w:rsidRPr="001A2178">
        <w:rPr>
          <w:lang w:eastAsia="en-AU"/>
        </w:rPr>
        <w:t xml:space="preserve"> the context of the </w:t>
      </w:r>
      <w:r w:rsidR="00926F10">
        <w:rPr>
          <w:lang w:eastAsia="en-AU"/>
        </w:rPr>
        <w:t>News R</w:t>
      </w:r>
      <w:r w:rsidR="001A2178" w:rsidRPr="001A2178">
        <w:rPr>
          <w:lang w:eastAsia="en-AU"/>
        </w:rPr>
        <w:t>eport.</w:t>
      </w:r>
    </w:p>
    <w:p w14:paraId="25E3A208" w14:textId="2A4DB533" w:rsidR="00DA1ECE" w:rsidRDefault="00625D6B" w:rsidP="003A3D46">
      <w:pPr>
        <w:pStyle w:val="ACMABodyText"/>
        <w:keepNext/>
        <w:rPr>
          <w:lang w:eastAsia="en-AU"/>
        </w:rPr>
      </w:pPr>
      <w:r>
        <w:rPr>
          <w:rFonts w:cs="Arial"/>
          <w:b/>
          <w:bCs/>
          <w:color w:val="000000"/>
          <w:lang w:eastAsia="en-AU"/>
        </w:rPr>
        <w:t>Was</w:t>
      </w:r>
      <w:r w:rsidR="00A22E89" w:rsidRPr="00CC4EFA">
        <w:rPr>
          <w:rFonts w:cs="Arial"/>
          <w:b/>
          <w:bCs/>
          <w:color w:val="000000"/>
          <w:lang w:eastAsia="en-AU"/>
        </w:rPr>
        <w:t xml:space="preserve"> the factual material accurate?</w:t>
      </w:r>
      <w:r w:rsidR="00DA1ECE" w:rsidRPr="00DA1ECE">
        <w:rPr>
          <w:lang w:eastAsia="en-AU"/>
        </w:rPr>
        <w:t xml:space="preserve"> </w:t>
      </w:r>
    </w:p>
    <w:p w14:paraId="39E1A4D8" w14:textId="77777777" w:rsidR="005754C5" w:rsidRPr="00455344" w:rsidRDefault="005754C5" w:rsidP="003A3D46">
      <w:pPr>
        <w:pStyle w:val="ACMABodyText"/>
        <w:keepNext/>
        <w:rPr>
          <w:i/>
          <w:iCs/>
          <w:lang w:eastAsia="en-AU"/>
        </w:rPr>
      </w:pPr>
      <w:r w:rsidRPr="00455344">
        <w:rPr>
          <w:i/>
          <w:iCs/>
          <w:lang w:eastAsia="en-AU"/>
        </w:rPr>
        <w:t xml:space="preserve">The Council voted to not to progress the RAF project due to a lack of </w:t>
      </w:r>
      <w:proofErr w:type="gramStart"/>
      <w:r w:rsidRPr="00455344">
        <w:rPr>
          <w:i/>
          <w:iCs/>
          <w:lang w:eastAsia="en-AU"/>
        </w:rPr>
        <w:t>funding</w:t>
      </w:r>
      <w:proofErr w:type="gramEnd"/>
    </w:p>
    <w:p w14:paraId="07E40EFB" w14:textId="100E0D02" w:rsidR="005754C5" w:rsidRDefault="005754C5" w:rsidP="003A3D46">
      <w:pPr>
        <w:pStyle w:val="ACMABodyText"/>
        <w:keepNext/>
        <w:rPr>
          <w:lang w:eastAsia="en-AU"/>
        </w:rPr>
      </w:pPr>
      <w:r>
        <w:rPr>
          <w:lang w:eastAsia="en-AU"/>
        </w:rPr>
        <w:t xml:space="preserve">The </w:t>
      </w:r>
      <w:r w:rsidR="00B857BF">
        <w:rPr>
          <w:lang w:eastAsia="en-AU"/>
        </w:rPr>
        <w:t xml:space="preserve">News </w:t>
      </w:r>
      <w:r>
        <w:rPr>
          <w:lang w:eastAsia="en-AU"/>
        </w:rPr>
        <w:t xml:space="preserve">Report noted that the night before the </w:t>
      </w:r>
      <w:r w:rsidR="00145AF5">
        <w:rPr>
          <w:lang w:eastAsia="en-AU"/>
        </w:rPr>
        <w:t xml:space="preserve">broadcast </w:t>
      </w:r>
      <w:r>
        <w:rPr>
          <w:lang w:eastAsia="en-AU"/>
        </w:rPr>
        <w:t xml:space="preserve">the Council had voted against progressing the RAF </w:t>
      </w:r>
      <w:r w:rsidR="00441DD2">
        <w:rPr>
          <w:lang w:eastAsia="en-AU"/>
        </w:rPr>
        <w:t>p</w:t>
      </w:r>
      <w:r>
        <w:rPr>
          <w:lang w:eastAsia="en-AU"/>
        </w:rPr>
        <w:t>roject due to a ‘</w:t>
      </w:r>
      <w:r w:rsidRPr="005754C5">
        <w:rPr>
          <w:lang w:eastAsia="en-AU"/>
        </w:rPr>
        <w:t>a significant funding shortfall</w:t>
      </w:r>
      <w:r>
        <w:rPr>
          <w:lang w:eastAsia="en-AU"/>
        </w:rPr>
        <w:t xml:space="preserve">’. According, to the minutes of </w:t>
      </w:r>
      <w:r w:rsidR="00145AF5">
        <w:rPr>
          <w:lang w:eastAsia="en-AU"/>
        </w:rPr>
        <w:t xml:space="preserve">the </w:t>
      </w:r>
      <w:r w:rsidRPr="005754C5">
        <w:rPr>
          <w:lang w:eastAsia="en-AU"/>
        </w:rPr>
        <w:t>Ordinary Council Meeting on 2</w:t>
      </w:r>
      <w:r>
        <w:rPr>
          <w:lang w:eastAsia="en-AU"/>
        </w:rPr>
        <w:t>3</w:t>
      </w:r>
      <w:r w:rsidRPr="005754C5">
        <w:rPr>
          <w:lang w:eastAsia="en-AU"/>
        </w:rPr>
        <w:t xml:space="preserve"> </w:t>
      </w:r>
      <w:r>
        <w:rPr>
          <w:lang w:eastAsia="en-AU"/>
        </w:rPr>
        <w:t>May</w:t>
      </w:r>
      <w:r w:rsidRPr="005754C5">
        <w:rPr>
          <w:lang w:eastAsia="en-AU"/>
        </w:rPr>
        <w:t xml:space="preserve"> 20</w:t>
      </w:r>
      <w:r>
        <w:rPr>
          <w:lang w:eastAsia="en-AU"/>
        </w:rPr>
        <w:t xml:space="preserve">23 the Council carried a motion, 7 to 2, requesting the ‘Chief </w:t>
      </w:r>
      <w:r w:rsidR="007B284E">
        <w:rPr>
          <w:lang w:eastAsia="en-AU"/>
        </w:rPr>
        <w:t>E</w:t>
      </w:r>
      <w:r>
        <w:rPr>
          <w:lang w:eastAsia="en-AU"/>
        </w:rPr>
        <w:t xml:space="preserve">xecutive Officer not progress delivery of the RAF project’ due to ‘a significant capital funding shortfall’. </w:t>
      </w:r>
    </w:p>
    <w:p w14:paraId="547B56FF" w14:textId="01ABA246" w:rsidR="005754C5" w:rsidRDefault="005754C5" w:rsidP="003A3D46">
      <w:pPr>
        <w:pStyle w:val="ACMABodyText"/>
        <w:keepNext/>
        <w:rPr>
          <w:lang w:eastAsia="en-AU"/>
        </w:rPr>
      </w:pPr>
      <w:r>
        <w:rPr>
          <w:lang w:eastAsia="en-AU"/>
        </w:rPr>
        <w:t xml:space="preserve">Consequently, the ACMA considers that the factual assertion that </w:t>
      </w:r>
      <w:r w:rsidRPr="005754C5">
        <w:rPr>
          <w:lang w:eastAsia="en-AU"/>
        </w:rPr>
        <w:t>Council voted to not progress the RAF project due to a lack of funding</w:t>
      </w:r>
      <w:r>
        <w:rPr>
          <w:lang w:eastAsia="en-AU"/>
        </w:rPr>
        <w:t xml:space="preserve"> was accurate.</w:t>
      </w:r>
    </w:p>
    <w:p w14:paraId="74389552" w14:textId="6353C899" w:rsidR="005754C5" w:rsidRPr="00455344" w:rsidRDefault="005754C5" w:rsidP="003A3D46">
      <w:pPr>
        <w:pStyle w:val="ACMABodyText"/>
        <w:keepNext/>
        <w:rPr>
          <w:i/>
          <w:iCs/>
          <w:lang w:eastAsia="en-AU"/>
        </w:rPr>
      </w:pPr>
      <w:r w:rsidRPr="00455344">
        <w:rPr>
          <w:i/>
          <w:iCs/>
          <w:lang w:eastAsia="en-AU"/>
        </w:rPr>
        <w:t xml:space="preserve">The Council proposed and promoted </w:t>
      </w:r>
      <w:r>
        <w:rPr>
          <w:i/>
          <w:iCs/>
          <w:lang w:eastAsia="en-AU"/>
        </w:rPr>
        <w:t xml:space="preserve">the RAF project </w:t>
      </w:r>
      <w:r w:rsidRPr="00455344">
        <w:rPr>
          <w:i/>
          <w:iCs/>
          <w:lang w:eastAsia="en-AU"/>
        </w:rPr>
        <w:t xml:space="preserve">many years before the Council’s decision not to </w:t>
      </w:r>
      <w:proofErr w:type="gramStart"/>
      <w:r w:rsidRPr="00455344">
        <w:rPr>
          <w:i/>
          <w:iCs/>
          <w:lang w:eastAsia="en-AU"/>
        </w:rPr>
        <w:t>progress</w:t>
      </w:r>
      <w:proofErr w:type="gramEnd"/>
    </w:p>
    <w:p w14:paraId="51A4EFFA" w14:textId="7425451B" w:rsidR="007F3318" w:rsidRDefault="007F3318" w:rsidP="003A3D46">
      <w:pPr>
        <w:pStyle w:val="ACMABodyText"/>
        <w:keepNext/>
        <w:rPr>
          <w:lang w:eastAsia="en-AU"/>
        </w:rPr>
      </w:pPr>
      <w:r>
        <w:rPr>
          <w:lang w:eastAsia="en-AU"/>
        </w:rPr>
        <w:t xml:space="preserve">The ACMA notes that </w:t>
      </w:r>
      <w:r w:rsidR="00C762D9">
        <w:rPr>
          <w:lang w:eastAsia="en-AU"/>
        </w:rPr>
        <w:t>t</w:t>
      </w:r>
      <w:r w:rsidR="00C762D9" w:rsidRPr="00C762D9">
        <w:rPr>
          <w:lang w:eastAsia="en-AU"/>
        </w:rPr>
        <w:t xml:space="preserve">he RAF </w:t>
      </w:r>
      <w:r w:rsidR="00DB1F74">
        <w:rPr>
          <w:lang w:eastAsia="en-AU"/>
        </w:rPr>
        <w:t xml:space="preserve">project </w:t>
      </w:r>
      <w:r w:rsidR="00C762D9" w:rsidRPr="00C762D9">
        <w:rPr>
          <w:lang w:eastAsia="en-AU"/>
        </w:rPr>
        <w:t>was first proposed in 2018</w:t>
      </w:r>
      <w:r w:rsidR="00C762D9">
        <w:rPr>
          <w:rStyle w:val="FootnoteReference"/>
          <w:lang w:eastAsia="en-AU"/>
        </w:rPr>
        <w:footnoteReference w:id="2"/>
      </w:r>
      <w:r w:rsidR="00C762D9" w:rsidRPr="00C762D9">
        <w:rPr>
          <w:lang w:eastAsia="en-AU"/>
        </w:rPr>
        <w:t xml:space="preserve"> </w:t>
      </w:r>
      <w:r w:rsidR="00C762D9">
        <w:rPr>
          <w:lang w:eastAsia="en-AU"/>
        </w:rPr>
        <w:t xml:space="preserve">and </w:t>
      </w:r>
      <w:r>
        <w:rPr>
          <w:lang w:eastAsia="en-AU"/>
        </w:rPr>
        <w:t xml:space="preserve">the Council </w:t>
      </w:r>
      <w:r w:rsidR="00DF25AA">
        <w:rPr>
          <w:lang w:eastAsia="en-AU"/>
        </w:rPr>
        <w:t>carried a motion,</w:t>
      </w:r>
      <w:r>
        <w:rPr>
          <w:lang w:eastAsia="en-AU"/>
        </w:rPr>
        <w:t xml:space="preserve"> 5 votes to 4 at </w:t>
      </w:r>
      <w:r w:rsidR="005754C5">
        <w:rPr>
          <w:lang w:eastAsia="en-AU"/>
        </w:rPr>
        <w:t>an</w:t>
      </w:r>
      <w:r>
        <w:rPr>
          <w:lang w:eastAsia="en-AU"/>
        </w:rPr>
        <w:t xml:space="preserve"> </w:t>
      </w:r>
      <w:bookmarkStart w:id="19" w:name="_Hlk176852476"/>
      <w:r w:rsidRPr="007F3318">
        <w:rPr>
          <w:lang w:eastAsia="en-AU"/>
        </w:rPr>
        <w:t xml:space="preserve">Ordinary Council Meeting </w:t>
      </w:r>
      <w:r>
        <w:rPr>
          <w:lang w:eastAsia="en-AU"/>
        </w:rPr>
        <w:t xml:space="preserve">on </w:t>
      </w:r>
      <w:r w:rsidRPr="007F3318">
        <w:rPr>
          <w:lang w:eastAsia="en-AU"/>
        </w:rPr>
        <w:t>24 September 2019</w:t>
      </w:r>
      <w:bookmarkEnd w:id="19"/>
      <w:r>
        <w:rPr>
          <w:rStyle w:val="FootnoteReference"/>
          <w:lang w:eastAsia="en-AU"/>
        </w:rPr>
        <w:footnoteReference w:id="3"/>
      </w:r>
      <w:r w:rsidR="00DF25AA">
        <w:rPr>
          <w:lang w:eastAsia="en-AU"/>
        </w:rPr>
        <w:t xml:space="preserve"> that the </w:t>
      </w:r>
      <w:r w:rsidR="00DF25AA" w:rsidRPr="00DF25AA">
        <w:rPr>
          <w:lang w:eastAsia="en-AU"/>
        </w:rPr>
        <w:t>Collier Park Golf Course</w:t>
      </w:r>
      <w:r w:rsidR="00DF25AA">
        <w:rPr>
          <w:lang w:eastAsia="en-AU"/>
        </w:rPr>
        <w:t xml:space="preserve"> would be the preferred site for the RAF project.</w:t>
      </w:r>
      <w:r w:rsidR="008A1A91">
        <w:rPr>
          <w:lang w:eastAsia="en-AU"/>
        </w:rPr>
        <w:t xml:space="preserve">  </w:t>
      </w:r>
    </w:p>
    <w:p w14:paraId="6F10D63A" w14:textId="5C0C3C02" w:rsidR="008A1A91" w:rsidRDefault="008A1A91" w:rsidP="008A1A91">
      <w:pPr>
        <w:pStyle w:val="ACMABodyText"/>
        <w:rPr>
          <w:lang w:eastAsia="en-AU"/>
        </w:rPr>
      </w:pPr>
      <w:r>
        <w:rPr>
          <w:lang w:eastAsia="en-AU"/>
        </w:rPr>
        <w:t>Having reviewed the City of South Perth YouTube channel, the ACMA notes that the channel contains a video posted on 26 August 2020 titled, ‘Picture this – Recreation and Aquatic facility in South Perth’.</w:t>
      </w:r>
      <w:r>
        <w:rPr>
          <w:rStyle w:val="FootnoteReference"/>
          <w:lang w:eastAsia="en-AU"/>
        </w:rPr>
        <w:footnoteReference w:id="4"/>
      </w:r>
      <w:r>
        <w:rPr>
          <w:lang w:eastAsia="en-AU"/>
        </w:rPr>
        <w:t xml:space="preserve"> The </w:t>
      </w:r>
      <w:r w:rsidR="00B857BF">
        <w:rPr>
          <w:lang w:eastAsia="en-AU"/>
        </w:rPr>
        <w:t xml:space="preserve">News </w:t>
      </w:r>
      <w:r>
        <w:rPr>
          <w:lang w:eastAsia="en-AU"/>
        </w:rPr>
        <w:t xml:space="preserve">Report appeared to feature excerpts from this video. </w:t>
      </w:r>
    </w:p>
    <w:p w14:paraId="73F76D19" w14:textId="6A03782D" w:rsidR="008A1A91" w:rsidRDefault="00926F10" w:rsidP="008A1A91">
      <w:pPr>
        <w:pStyle w:val="ACMABodyText"/>
        <w:rPr>
          <w:lang w:eastAsia="en-AU"/>
        </w:rPr>
      </w:pPr>
      <w:r>
        <w:rPr>
          <w:lang w:eastAsia="en-AU"/>
        </w:rPr>
        <w:t>T</w:t>
      </w:r>
      <w:r w:rsidR="008A1A91">
        <w:rPr>
          <w:lang w:eastAsia="en-AU"/>
        </w:rPr>
        <w:t xml:space="preserve">he video uses firsthand accounts to explain the potential recreational, social, </w:t>
      </w:r>
      <w:proofErr w:type="gramStart"/>
      <w:r w:rsidR="008A1A91">
        <w:rPr>
          <w:lang w:eastAsia="en-AU"/>
        </w:rPr>
        <w:t>physical</w:t>
      </w:r>
      <w:proofErr w:type="gramEnd"/>
      <w:r w:rsidR="008A1A91">
        <w:rPr>
          <w:lang w:eastAsia="en-AU"/>
        </w:rPr>
        <w:t xml:space="preserve"> and athletic benefits to families, university students, the elderly and disabled</w:t>
      </w:r>
      <w:r w:rsidR="00B857BF">
        <w:rPr>
          <w:lang w:eastAsia="en-AU"/>
        </w:rPr>
        <w:t xml:space="preserve"> people</w:t>
      </w:r>
      <w:r w:rsidR="008A1A91">
        <w:rPr>
          <w:lang w:eastAsia="en-AU"/>
        </w:rPr>
        <w:t xml:space="preserve"> by having a range of facilities including swimming, basketball, physiotherapy, a cafe and gym all in the one location. The video also invites </w:t>
      </w:r>
      <w:proofErr w:type="gramStart"/>
      <w:r w:rsidR="008A1A91">
        <w:rPr>
          <w:lang w:eastAsia="en-AU"/>
        </w:rPr>
        <w:t>local residents</w:t>
      </w:r>
      <w:proofErr w:type="gramEnd"/>
      <w:r w:rsidR="008A1A91">
        <w:rPr>
          <w:lang w:eastAsia="en-AU"/>
        </w:rPr>
        <w:t xml:space="preserve"> to comment on the RAF project. The ACMA considers that this video promoted the benefits of the RAF project to </w:t>
      </w:r>
      <w:proofErr w:type="gramStart"/>
      <w:r w:rsidR="008A1A91">
        <w:rPr>
          <w:lang w:eastAsia="en-AU"/>
        </w:rPr>
        <w:t>local residents</w:t>
      </w:r>
      <w:proofErr w:type="gramEnd"/>
      <w:r w:rsidR="008A1A91">
        <w:rPr>
          <w:lang w:eastAsia="en-AU"/>
        </w:rPr>
        <w:t>.</w:t>
      </w:r>
    </w:p>
    <w:p w14:paraId="76214600" w14:textId="1A4CA886" w:rsidR="008A1A91" w:rsidRDefault="008A1A91" w:rsidP="008A1A91">
      <w:pPr>
        <w:pStyle w:val="ACMABodyText"/>
        <w:rPr>
          <w:lang w:eastAsia="en-AU"/>
        </w:rPr>
      </w:pPr>
      <w:r>
        <w:rPr>
          <w:lang w:eastAsia="en-AU"/>
        </w:rPr>
        <w:t xml:space="preserve">The ACMA also reviewed a second video on </w:t>
      </w:r>
      <w:r w:rsidRPr="00B951CF">
        <w:rPr>
          <w:lang w:eastAsia="en-AU"/>
        </w:rPr>
        <w:t>the ‘City of South Perth’ YouTube channel</w:t>
      </w:r>
      <w:r>
        <w:rPr>
          <w:lang w:eastAsia="en-AU"/>
        </w:rPr>
        <w:t xml:space="preserve"> posted on 18 May 2021 titled, ‘Picture </w:t>
      </w:r>
      <w:r w:rsidRPr="001F4824">
        <w:rPr>
          <w:lang w:eastAsia="en-AU"/>
        </w:rPr>
        <w:t>a world class Recreation and Aquatic Facility</w:t>
      </w:r>
      <w:r>
        <w:rPr>
          <w:lang w:eastAsia="en-AU"/>
        </w:rPr>
        <w:t xml:space="preserve"> near you’.</w:t>
      </w:r>
      <w:r>
        <w:rPr>
          <w:rStyle w:val="FootnoteReference"/>
          <w:lang w:eastAsia="en-AU"/>
        </w:rPr>
        <w:footnoteReference w:id="5"/>
      </w:r>
      <w:r>
        <w:rPr>
          <w:lang w:eastAsia="en-AU"/>
        </w:rPr>
        <w:t xml:space="preserve"> The video was slightly shorter than the video posted on </w:t>
      </w:r>
      <w:r w:rsidRPr="00B951CF">
        <w:rPr>
          <w:lang w:eastAsia="en-AU"/>
        </w:rPr>
        <w:t xml:space="preserve">26 August 2020 </w:t>
      </w:r>
      <w:r>
        <w:rPr>
          <w:lang w:eastAsia="en-AU"/>
        </w:rPr>
        <w:t xml:space="preserve">but appeared </w:t>
      </w:r>
      <w:r>
        <w:rPr>
          <w:lang w:eastAsia="en-AU"/>
        </w:rPr>
        <w:lastRenderedPageBreak/>
        <w:t xml:space="preserve">to include similar footage and most of the same </w:t>
      </w:r>
      <w:r w:rsidRPr="00B951CF">
        <w:rPr>
          <w:lang w:eastAsia="en-AU"/>
        </w:rPr>
        <w:t>firsthand accounts</w:t>
      </w:r>
      <w:r>
        <w:rPr>
          <w:lang w:eastAsia="en-AU"/>
        </w:rPr>
        <w:t xml:space="preserve"> used in the earlier video. This video was also accompanied by the following statement:</w:t>
      </w:r>
    </w:p>
    <w:p w14:paraId="758759D2" w14:textId="77777777" w:rsidR="008A1A91" w:rsidRPr="00F427CB" w:rsidRDefault="008A1A91" w:rsidP="008A1A91">
      <w:pPr>
        <w:pStyle w:val="ACMABodyText"/>
        <w:ind w:left="720"/>
        <w:rPr>
          <w:sz w:val="18"/>
          <w:szCs w:val="18"/>
          <w:lang w:eastAsia="en-AU"/>
        </w:rPr>
      </w:pPr>
      <w:r w:rsidRPr="00F427CB">
        <w:rPr>
          <w:sz w:val="18"/>
          <w:szCs w:val="18"/>
          <w:lang w:eastAsia="en-AU"/>
        </w:rPr>
        <w:t xml:space="preserve">The </w:t>
      </w:r>
      <w:r>
        <w:rPr>
          <w:sz w:val="18"/>
          <w:szCs w:val="18"/>
          <w:lang w:eastAsia="en-AU"/>
        </w:rPr>
        <w:t>R</w:t>
      </w:r>
      <w:r w:rsidRPr="00F427CB">
        <w:rPr>
          <w:sz w:val="18"/>
          <w:szCs w:val="18"/>
          <w:lang w:eastAsia="en-AU"/>
        </w:rPr>
        <w:t xml:space="preserve">ecreation and Aquatic Facility (RAF) will be a world class aquatic, fitness, recreation and wellness centre for the </w:t>
      </w:r>
      <w:proofErr w:type="gramStart"/>
      <w:r w:rsidRPr="00F427CB">
        <w:rPr>
          <w:sz w:val="18"/>
          <w:szCs w:val="18"/>
          <w:lang w:eastAsia="en-AU"/>
        </w:rPr>
        <w:t>City</w:t>
      </w:r>
      <w:proofErr w:type="gramEnd"/>
      <w:r w:rsidRPr="00F427CB">
        <w:rPr>
          <w:sz w:val="18"/>
          <w:szCs w:val="18"/>
          <w:lang w:eastAsia="en-AU"/>
        </w:rPr>
        <w:t xml:space="preserve"> and surrounding area. Centrally located at Collier Park Golf in the heart of the City of South Perth, the RAF will go beyond sport, </w:t>
      </w:r>
      <w:proofErr w:type="gramStart"/>
      <w:r w:rsidRPr="00F427CB">
        <w:rPr>
          <w:sz w:val="18"/>
          <w:szCs w:val="18"/>
          <w:lang w:eastAsia="en-AU"/>
        </w:rPr>
        <w:t>recreation</w:t>
      </w:r>
      <w:proofErr w:type="gramEnd"/>
      <w:r w:rsidRPr="00F427CB">
        <w:rPr>
          <w:sz w:val="18"/>
          <w:szCs w:val="18"/>
          <w:lang w:eastAsia="en-AU"/>
        </w:rPr>
        <w:t xml:space="preserve"> and aquatics. It will be a premier, socially inclusive destination where physical activity, health, </w:t>
      </w:r>
      <w:proofErr w:type="gramStart"/>
      <w:r w:rsidRPr="00F427CB">
        <w:rPr>
          <w:sz w:val="18"/>
          <w:szCs w:val="18"/>
          <w:lang w:eastAsia="en-AU"/>
        </w:rPr>
        <w:t>wellness</w:t>
      </w:r>
      <w:proofErr w:type="gramEnd"/>
      <w:r w:rsidRPr="00F427CB">
        <w:rPr>
          <w:sz w:val="18"/>
          <w:szCs w:val="18"/>
          <w:lang w:eastAsia="en-AU"/>
        </w:rPr>
        <w:t xml:space="preserve"> and lifestyle experiences meet.</w:t>
      </w:r>
    </w:p>
    <w:p w14:paraId="7E4A54C4" w14:textId="77777777" w:rsidR="008A1A91" w:rsidRDefault="008A1A91" w:rsidP="008A1A91">
      <w:pPr>
        <w:pStyle w:val="ACMABodyText"/>
        <w:rPr>
          <w:lang w:eastAsia="en-AU"/>
        </w:rPr>
      </w:pPr>
      <w:r>
        <w:rPr>
          <w:lang w:eastAsia="en-AU"/>
        </w:rPr>
        <w:t xml:space="preserve">The ACMA is of the view that this video also promoted the </w:t>
      </w:r>
      <w:r w:rsidRPr="00B951CF">
        <w:rPr>
          <w:lang w:eastAsia="en-AU"/>
        </w:rPr>
        <w:t xml:space="preserve">benefits of the RAF project to </w:t>
      </w:r>
      <w:proofErr w:type="gramStart"/>
      <w:r w:rsidRPr="00B951CF">
        <w:rPr>
          <w:lang w:eastAsia="en-AU"/>
        </w:rPr>
        <w:t>local residents</w:t>
      </w:r>
      <w:proofErr w:type="gramEnd"/>
      <w:r w:rsidRPr="00B951CF">
        <w:rPr>
          <w:lang w:eastAsia="en-AU"/>
        </w:rPr>
        <w:t>.</w:t>
      </w:r>
      <w:r>
        <w:rPr>
          <w:lang w:eastAsia="en-AU"/>
        </w:rPr>
        <w:t xml:space="preserve"> </w:t>
      </w:r>
    </w:p>
    <w:p w14:paraId="6BE9318C" w14:textId="3554537D" w:rsidR="005754C5" w:rsidRDefault="005754C5" w:rsidP="008A1A91">
      <w:pPr>
        <w:pStyle w:val="ACMABodyText"/>
        <w:rPr>
          <w:lang w:eastAsia="en-AU"/>
        </w:rPr>
      </w:pPr>
      <w:r>
        <w:rPr>
          <w:lang w:eastAsia="en-AU"/>
        </w:rPr>
        <w:t>Consequently, the ACMA considers that the factual assertion that the Council proposed and promoted the RAF project years before the decision not to progress the project on 23 May 2024 was accurate.</w:t>
      </w:r>
    </w:p>
    <w:p w14:paraId="0FD555B6" w14:textId="5F9B8D3B" w:rsidR="000B6247" w:rsidRPr="00047897" w:rsidRDefault="000B6247" w:rsidP="00047897">
      <w:pPr>
        <w:pStyle w:val="ACMABodyText"/>
        <w:rPr>
          <w:i/>
          <w:lang w:eastAsia="en-AU"/>
        </w:rPr>
      </w:pPr>
      <w:r w:rsidRPr="00047897">
        <w:rPr>
          <w:i/>
          <w:lang w:eastAsia="en-AU"/>
        </w:rPr>
        <w:t xml:space="preserve">There had been division within the Council regarding the RAF project </w:t>
      </w:r>
      <w:proofErr w:type="gramStart"/>
      <w:r w:rsidRPr="00047897">
        <w:rPr>
          <w:i/>
          <w:lang w:eastAsia="en-AU"/>
        </w:rPr>
        <w:t>proposal</w:t>
      </w:r>
      <w:proofErr w:type="gramEnd"/>
    </w:p>
    <w:p w14:paraId="0719BA41" w14:textId="2C1D94F7" w:rsidR="00726AC8" w:rsidRDefault="00726AC8" w:rsidP="003A3D46">
      <w:pPr>
        <w:pStyle w:val="ACMABodyText"/>
        <w:keepNext/>
        <w:rPr>
          <w:lang w:eastAsia="en-AU"/>
        </w:rPr>
      </w:pPr>
      <w:r>
        <w:rPr>
          <w:lang w:eastAsia="en-AU"/>
        </w:rPr>
        <w:t xml:space="preserve">As referenced above </w:t>
      </w:r>
      <w:bookmarkStart w:id="21" w:name="_Hlk181439076"/>
      <w:r>
        <w:rPr>
          <w:lang w:eastAsia="en-AU"/>
        </w:rPr>
        <w:t xml:space="preserve">the ACMA considers that the reference to ‘hopelessly’ divided is subjective and emotive and </w:t>
      </w:r>
      <w:r w:rsidRPr="00726AC8">
        <w:rPr>
          <w:lang w:eastAsia="en-AU"/>
        </w:rPr>
        <w:t xml:space="preserve">did not convey specific and unequivocal </w:t>
      </w:r>
      <w:proofErr w:type="gramStart"/>
      <w:r w:rsidRPr="00726AC8">
        <w:rPr>
          <w:lang w:eastAsia="en-AU"/>
        </w:rPr>
        <w:t>factual information</w:t>
      </w:r>
      <w:proofErr w:type="gramEnd"/>
      <w:r w:rsidRPr="00726AC8">
        <w:rPr>
          <w:lang w:eastAsia="en-AU"/>
        </w:rPr>
        <w:t>.</w:t>
      </w:r>
      <w:r>
        <w:rPr>
          <w:lang w:eastAsia="en-AU"/>
        </w:rPr>
        <w:t xml:space="preserve"> </w:t>
      </w:r>
      <w:bookmarkEnd w:id="21"/>
      <w:r>
        <w:rPr>
          <w:lang w:eastAsia="en-AU"/>
        </w:rPr>
        <w:t xml:space="preserve">However, the ACMA does consider that the </w:t>
      </w:r>
      <w:r w:rsidR="00926F10">
        <w:rPr>
          <w:lang w:eastAsia="en-AU"/>
        </w:rPr>
        <w:t xml:space="preserve">News </w:t>
      </w:r>
      <w:r>
        <w:rPr>
          <w:lang w:eastAsia="en-AU"/>
        </w:rPr>
        <w:t xml:space="preserve">Report did convey to the ordinary reasonable viewer that there was division within the Council regarding the RAF project. </w:t>
      </w:r>
    </w:p>
    <w:p w14:paraId="000D562E" w14:textId="306F2785" w:rsidR="009070E3" w:rsidRDefault="009070E3" w:rsidP="009070E3">
      <w:pPr>
        <w:pStyle w:val="ACMABodyText"/>
        <w:keepNext/>
        <w:rPr>
          <w:lang w:eastAsia="en-AU"/>
        </w:rPr>
      </w:pPr>
      <w:r w:rsidRPr="00726AC8">
        <w:rPr>
          <w:lang w:eastAsia="en-AU"/>
        </w:rPr>
        <w:t>The ACMA acknowledges the complainant’s submission that the Council voted ‘overwhelmingly</w:t>
      </w:r>
      <w:r>
        <w:rPr>
          <w:lang w:eastAsia="en-AU"/>
        </w:rPr>
        <w:t>’</w:t>
      </w:r>
      <w:r w:rsidRPr="00726AC8">
        <w:rPr>
          <w:lang w:eastAsia="en-AU"/>
        </w:rPr>
        <w:t xml:space="preserve"> 7 votes to 2 </w:t>
      </w:r>
      <w:r>
        <w:rPr>
          <w:lang w:eastAsia="en-AU"/>
        </w:rPr>
        <w:t>during the 23 May 2023 Ordinary Council meeting (the night before the broadcast</w:t>
      </w:r>
      <w:r w:rsidR="00543E8C">
        <w:rPr>
          <w:lang w:eastAsia="en-AU"/>
        </w:rPr>
        <w:t>)</w:t>
      </w:r>
      <w:r w:rsidR="00455344">
        <w:rPr>
          <w:lang w:eastAsia="en-AU"/>
        </w:rPr>
        <w:t xml:space="preserve">. </w:t>
      </w:r>
      <w:r w:rsidR="00560AB3">
        <w:rPr>
          <w:lang w:eastAsia="en-AU"/>
        </w:rPr>
        <w:t>However, t</w:t>
      </w:r>
      <w:r w:rsidR="00047897">
        <w:rPr>
          <w:lang w:eastAsia="en-AU"/>
        </w:rPr>
        <w:t xml:space="preserve">he ACMA notes that 7 votes to 2 is not unanimous, </w:t>
      </w:r>
      <w:r w:rsidR="00560AB3">
        <w:rPr>
          <w:lang w:eastAsia="en-AU"/>
        </w:rPr>
        <w:t xml:space="preserve">and </w:t>
      </w:r>
      <w:r>
        <w:rPr>
          <w:lang w:eastAsia="en-AU"/>
        </w:rPr>
        <w:t>considers</w:t>
      </w:r>
      <w:r w:rsidR="00B629E0">
        <w:rPr>
          <w:lang w:eastAsia="en-AU"/>
        </w:rPr>
        <w:t>, given the context of the News Report as a whole,</w:t>
      </w:r>
      <w:r>
        <w:rPr>
          <w:lang w:eastAsia="en-AU"/>
        </w:rPr>
        <w:t xml:space="preserve"> </w:t>
      </w:r>
      <w:r w:rsidRPr="009070E3">
        <w:rPr>
          <w:lang w:eastAsia="en-AU"/>
        </w:rPr>
        <w:t xml:space="preserve">the ordinary reasonable viewer would have understood that the </w:t>
      </w:r>
      <w:r w:rsidR="00C762D9">
        <w:rPr>
          <w:lang w:eastAsia="en-AU"/>
        </w:rPr>
        <w:t xml:space="preserve">reference to </w:t>
      </w:r>
      <w:r w:rsidRPr="009070E3">
        <w:rPr>
          <w:lang w:eastAsia="en-AU"/>
        </w:rPr>
        <w:t xml:space="preserve">division was not limited to </w:t>
      </w:r>
      <w:r w:rsidR="00DB1F74">
        <w:rPr>
          <w:lang w:eastAsia="en-AU"/>
        </w:rPr>
        <w:t xml:space="preserve">the </w:t>
      </w:r>
      <w:r w:rsidR="006630D5">
        <w:rPr>
          <w:lang w:eastAsia="en-AU"/>
        </w:rPr>
        <w:t>final vote not to progress the RAF project.</w:t>
      </w:r>
    </w:p>
    <w:p w14:paraId="40CFC7C5" w14:textId="655ACB54" w:rsidR="006630D5" w:rsidRDefault="006630D5" w:rsidP="009070E3">
      <w:pPr>
        <w:pStyle w:val="ACMABodyText"/>
        <w:keepNext/>
        <w:rPr>
          <w:lang w:eastAsia="en-AU"/>
        </w:rPr>
      </w:pPr>
      <w:r>
        <w:rPr>
          <w:lang w:eastAsia="en-AU"/>
        </w:rPr>
        <w:t xml:space="preserve">The ACMA notes that issues regarding the RAF </w:t>
      </w:r>
      <w:r w:rsidR="00441DD2">
        <w:rPr>
          <w:lang w:eastAsia="en-AU"/>
        </w:rPr>
        <w:t>p</w:t>
      </w:r>
      <w:r>
        <w:rPr>
          <w:lang w:eastAsia="en-AU"/>
        </w:rPr>
        <w:t xml:space="preserve">roject were considered at many Council meetings </w:t>
      </w:r>
      <w:r w:rsidR="00B047BF">
        <w:rPr>
          <w:lang w:eastAsia="en-AU"/>
        </w:rPr>
        <w:t xml:space="preserve">including the Ordinary Council meeting on 28 June 2022, referenced in the </w:t>
      </w:r>
      <w:r w:rsidR="00926F10">
        <w:rPr>
          <w:lang w:eastAsia="en-AU"/>
        </w:rPr>
        <w:t xml:space="preserve">News </w:t>
      </w:r>
      <w:r w:rsidR="00B047BF">
        <w:rPr>
          <w:lang w:eastAsia="en-AU"/>
        </w:rPr>
        <w:t>Report where the council voted 5 to 4</w:t>
      </w:r>
      <w:r w:rsidR="00D82E74">
        <w:rPr>
          <w:lang w:eastAsia="en-AU"/>
        </w:rPr>
        <w:t>,</w:t>
      </w:r>
      <w:r w:rsidR="00B047BF">
        <w:rPr>
          <w:lang w:eastAsia="en-AU"/>
        </w:rPr>
        <w:t xml:space="preserve"> not to appoint a project manager in line with a requirement of the Federal Funding Agreement.</w:t>
      </w:r>
    </w:p>
    <w:p w14:paraId="241C4FE4" w14:textId="0E0D5D8A" w:rsidR="00726AC8" w:rsidRDefault="00726AC8" w:rsidP="003A3D46">
      <w:pPr>
        <w:pStyle w:val="ACMABodyText"/>
        <w:keepNext/>
        <w:rPr>
          <w:lang w:eastAsia="en-AU"/>
        </w:rPr>
      </w:pPr>
      <w:r>
        <w:rPr>
          <w:lang w:eastAsia="en-AU"/>
        </w:rPr>
        <w:t xml:space="preserve">Further, </w:t>
      </w:r>
      <w:r w:rsidRPr="00726AC8">
        <w:rPr>
          <w:lang w:eastAsia="en-AU"/>
        </w:rPr>
        <w:t>the ACMA does not consider that</w:t>
      </w:r>
      <w:r w:rsidR="00543E8C">
        <w:rPr>
          <w:lang w:eastAsia="en-AU"/>
        </w:rPr>
        <w:t xml:space="preserve"> </w:t>
      </w:r>
      <w:r w:rsidR="00B047BF">
        <w:rPr>
          <w:lang w:eastAsia="en-AU"/>
        </w:rPr>
        <w:t xml:space="preserve">division within the Council </w:t>
      </w:r>
      <w:r w:rsidRPr="00726AC8">
        <w:rPr>
          <w:lang w:eastAsia="en-AU"/>
        </w:rPr>
        <w:t xml:space="preserve">can </w:t>
      </w:r>
      <w:r w:rsidR="00DB1F74">
        <w:rPr>
          <w:lang w:eastAsia="en-AU"/>
        </w:rPr>
        <w:t xml:space="preserve">only </w:t>
      </w:r>
      <w:r w:rsidRPr="00726AC8">
        <w:rPr>
          <w:lang w:eastAsia="en-AU"/>
        </w:rPr>
        <w:t xml:space="preserve">be attributed to </w:t>
      </w:r>
      <w:r w:rsidR="00B047BF">
        <w:rPr>
          <w:lang w:eastAsia="en-AU"/>
        </w:rPr>
        <w:t>meeting</w:t>
      </w:r>
      <w:r w:rsidR="00C209D8">
        <w:rPr>
          <w:lang w:eastAsia="en-AU"/>
        </w:rPr>
        <w:t>s</w:t>
      </w:r>
      <w:r w:rsidR="00560AB3">
        <w:rPr>
          <w:lang w:eastAsia="en-AU"/>
        </w:rPr>
        <w:t xml:space="preserve"> where voting occurred on the issue</w:t>
      </w:r>
      <w:r w:rsidRPr="00726AC8">
        <w:rPr>
          <w:lang w:eastAsia="en-AU"/>
        </w:rPr>
        <w:t xml:space="preserve">. </w:t>
      </w:r>
      <w:r w:rsidR="00B047BF">
        <w:rPr>
          <w:lang w:eastAsia="en-AU"/>
        </w:rPr>
        <w:t xml:space="preserve">Rather, </w:t>
      </w:r>
      <w:r w:rsidRPr="00726AC8">
        <w:rPr>
          <w:lang w:eastAsia="en-AU"/>
        </w:rPr>
        <w:t>lack of acceptance of a majority decision, including continued public dissent</w:t>
      </w:r>
      <w:r w:rsidR="00560AB3">
        <w:rPr>
          <w:lang w:eastAsia="en-AU"/>
        </w:rPr>
        <w:t xml:space="preserve"> by council members</w:t>
      </w:r>
      <w:r w:rsidRPr="00726AC8">
        <w:rPr>
          <w:lang w:eastAsia="en-AU"/>
        </w:rPr>
        <w:t xml:space="preserve"> after a Council’s decision</w:t>
      </w:r>
      <w:r w:rsidR="00B047BF">
        <w:rPr>
          <w:lang w:eastAsia="en-AU"/>
        </w:rPr>
        <w:t xml:space="preserve"> could also be a sign of division</w:t>
      </w:r>
      <w:r w:rsidRPr="00726AC8">
        <w:rPr>
          <w:lang w:eastAsia="en-AU"/>
        </w:rPr>
        <w:t>.</w:t>
      </w:r>
    </w:p>
    <w:p w14:paraId="639E0B88" w14:textId="79AD5FAF" w:rsidR="00543E8C" w:rsidRDefault="00543E8C" w:rsidP="00543E8C">
      <w:pPr>
        <w:pStyle w:val="ACMABodyText"/>
        <w:rPr>
          <w:lang w:eastAsia="en-AU"/>
        </w:rPr>
      </w:pPr>
      <w:r>
        <w:rPr>
          <w:lang w:eastAsia="en-AU"/>
        </w:rPr>
        <w:t xml:space="preserve">The ACMA notes the quote provided in the </w:t>
      </w:r>
      <w:r w:rsidR="00047897">
        <w:rPr>
          <w:lang w:eastAsia="en-AU"/>
        </w:rPr>
        <w:t xml:space="preserve">News </w:t>
      </w:r>
      <w:r>
        <w:rPr>
          <w:lang w:eastAsia="en-AU"/>
        </w:rPr>
        <w:t xml:space="preserve">Report by </w:t>
      </w:r>
      <w:r w:rsidRPr="00543E8C">
        <w:rPr>
          <w:lang w:eastAsia="en-AU"/>
        </w:rPr>
        <w:t xml:space="preserve">Counsellor </w:t>
      </w:r>
      <w:r w:rsidR="004C633E">
        <w:rPr>
          <w:lang w:eastAsia="en-AU"/>
        </w:rPr>
        <w:t>[…]</w:t>
      </w:r>
      <w:r w:rsidRPr="00543E8C">
        <w:rPr>
          <w:lang w:eastAsia="en-AU"/>
        </w:rPr>
        <w:t xml:space="preserve"> </w:t>
      </w:r>
      <w:r>
        <w:rPr>
          <w:lang w:eastAsia="en-AU"/>
        </w:rPr>
        <w:t xml:space="preserve">following the Council’s decision not </w:t>
      </w:r>
      <w:r w:rsidR="00DB1F74">
        <w:rPr>
          <w:lang w:eastAsia="en-AU"/>
        </w:rPr>
        <w:t xml:space="preserve">to </w:t>
      </w:r>
      <w:r>
        <w:rPr>
          <w:lang w:eastAsia="en-AU"/>
        </w:rPr>
        <w:t xml:space="preserve">progress </w:t>
      </w:r>
      <w:r w:rsidR="00DB1F74">
        <w:rPr>
          <w:lang w:eastAsia="en-AU"/>
        </w:rPr>
        <w:t xml:space="preserve">the </w:t>
      </w:r>
      <w:r>
        <w:rPr>
          <w:lang w:eastAsia="en-AU"/>
        </w:rPr>
        <w:t xml:space="preserve">RAF project that ‘I </w:t>
      </w:r>
      <w:r w:rsidRPr="00047897">
        <w:rPr>
          <w:lang w:eastAsia="en-AU"/>
        </w:rPr>
        <w:t>feel very sad for the way that Council has failed you’</w:t>
      </w:r>
      <w:r>
        <w:rPr>
          <w:lang w:eastAsia="en-AU"/>
        </w:rPr>
        <w:t xml:space="preserve">. The ACMA also notes the public disapproval by the Mayor of the Council </w:t>
      </w:r>
      <w:r w:rsidR="00DB1F74">
        <w:rPr>
          <w:lang w:eastAsia="en-AU"/>
        </w:rPr>
        <w:t xml:space="preserve">regarding the </w:t>
      </w:r>
      <w:r>
        <w:rPr>
          <w:lang w:eastAsia="en-AU"/>
        </w:rPr>
        <w:t xml:space="preserve">decision </w:t>
      </w:r>
      <w:r w:rsidR="00DB1F74">
        <w:rPr>
          <w:lang w:eastAsia="en-AU"/>
        </w:rPr>
        <w:t xml:space="preserve">in June 2022 </w:t>
      </w:r>
      <w:r>
        <w:rPr>
          <w:lang w:eastAsia="en-AU"/>
        </w:rPr>
        <w:t>not to appoint a project manager where he was quoted as stating ‘</w:t>
      </w:r>
      <w:r w:rsidR="00DB1F74">
        <w:rPr>
          <w:lang w:eastAsia="en-AU"/>
        </w:rPr>
        <w:t>t</w:t>
      </w:r>
      <w:r w:rsidRPr="00543E8C">
        <w:rPr>
          <w:lang w:eastAsia="en-AU"/>
        </w:rPr>
        <w:t>his council will forever be known as the council that killed the RAF project without even waiting to see what the funding decision was from the state government</w:t>
      </w:r>
      <w:r>
        <w:rPr>
          <w:lang w:eastAsia="en-AU"/>
        </w:rPr>
        <w:t>’.</w:t>
      </w:r>
      <w:r w:rsidR="00CB25F7">
        <w:rPr>
          <w:rStyle w:val="FootnoteReference"/>
          <w:lang w:eastAsia="en-AU"/>
        </w:rPr>
        <w:footnoteReference w:id="6"/>
      </w:r>
    </w:p>
    <w:p w14:paraId="15E88036" w14:textId="527B21B5" w:rsidR="00CB25F7" w:rsidRPr="00047897" w:rsidRDefault="00CB25F7" w:rsidP="00047897">
      <w:pPr>
        <w:pStyle w:val="ACMABodyText"/>
        <w:rPr>
          <w:lang w:eastAsia="en-AU"/>
        </w:rPr>
      </w:pPr>
      <w:r>
        <w:rPr>
          <w:lang w:eastAsia="en-AU"/>
        </w:rPr>
        <w:t>Accordingly, the ACMA considers that the factual assertion that there was division within the Council regarding the RAF project proposal was accurate.</w:t>
      </w:r>
      <w:r w:rsidR="00804063" w:rsidRPr="00804063">
        <w:rPr>
          <w:rFonts w:cs="Arial"/>
          <w:i/>
        </w:rPr>
        <w:t xml:space="preserve"> </w:t>
      </w:r>
    </w:p>
    <w:p w14:paraId="4580774F" w14:textId="77DEEDDD" w:rsidR="00543E8C" w:rsidRPr="000F084C" w:rsidRDefault="000B6247" w:rsidP="003A3D46">
      <w:pPr>
        <w:pStyle w:val="ACMABodyText"/>
        <w:keepNext/>
        <w:rPr>
          <w:i/>
          <w:iCs/>
          <w:lang w:eastAsia="en-AU"/>
        </w:rPr>
      </w:pPr>
      <w:r w:rsidRPr="000F084C">
        <w:rPr>
          <w:i/>
          <w:iCs/>
          <w:lang w:eastAsia="en-AU"/>
        </w:rPr>
        <w:lastRenderedPageBreak/>
        <w:t>Funding for the RAF Project</w:t>
      </w:r>
    </w:p>
    <w:p w14:paraId="6A687388" w14:textId="62760BCF" w:rsidR="006528F4" w:rsidRDefault="006528F4" w:rsidP="003A3D46">
      <w:pPr>
        <w:pStyle w:val="ACMABodyText"/>
        <w:keepNext/>
        <w:rPr>
          <w:lang w:eastAsia="en-AU"/>
        </w:rPr>
      </w:pPr>
      <w:r>
        <w:rPr>
          <w:lang w:eastAsia="en-AU"/>
        </w:rPr>
        <w:t>W</w:t>
      </w:r>
      <w:r w:rsidRPr="006528F4">
        <w:rPr>
          <w:lang w:eastAsia="en-AU"/>
        </w:rPr>
        <w:t>hen determining the accuracy of a material factual statement, the ACMA will consider relevant contextual factors including the type, subject, and nature of the content, the likely audience expectations of the content and the circumstances in which the content was made and presented.</w:t>
      </w:r>
    </w:p>
    <w:p w14:paraId="57E2C174" w14:textId="020A8ADA" w:rsidR="006528F4" w:rsidRDefault="006528F4" w:rsidP="003A3D46">
      <w:pPr>
        <w:pStyle w:val="ACMABodyText"/>
        <w:keepNext/>
        <w:rPr>
          <w:lang w:eastAsia="en-AU"/>
        </w:rPr>
      </w:pPr>
      <w:r>
        <w:rPr>
          <w:lang w:eastAsia="en-AU"/>
        </w:rPr>
        <w:t xml:space="preserve">The ACMA notes that the </w:t>
      </w:r>
      <w:r w:rsidR="00B857BF">
        <w:rPr>
          <w:lang w:eastAsia="en-AU"/>
        </w:rPr>
        <w:t xml:space="preserve">News </w:t>
      </w:r>
      <w:r>
        <w:rPr>
          <w:lang w:eastAsia="en-AU"/>
        </w:rPr>
        <w:t xml:space="preserve">Report referenced two Council decisions. The decision not to </w:t>
      </w:r>
      <w:r w:rsidR="005F2625">
        <w:rPr>
          <w:lang w:eastAsia="en-AU"/>
        </w:rPr>
        <w:t>appoint a project manager for the RAF project made during the Ordinary Council Meeting on 28 June 2022</w:t>
      </w:r>
      <w:r w:rsidR="005F2625">
        <w:rPr>
          <w:rStyle w:val="FootnoteReference"/>
          <w:lang w:eastAsia="en-AU"/>
        </w:rPr>
        <w:footnoteReference w:id="7"/>
      </w:r>
      <w:r w:rsidR="005F2625">
        <w:rPr>
          <w:lang w:eastAsia="en-AU"/>
        </w:rPr>
        <w:t xml:space="preserve"> and the decision to not progress the RAF project, made the night before the </w:t>
      </w:r>
      <w:r w:rsidR="00B857BF">
        <w:rPr>
          <w:lang w:eastAsia="en-AU"/>
        </w:rPr>
        <w:t>News Report</w:t>
      </w:r>
      <w:r w:rsidR="005F2625">
        <w:rPr>
          <w:lang w:eastAsia="en-AU"/>
        </w:rPr>
        <w:t xml:space="preserve"> at the Ordinary Council Meeting on 23 May 2023.</w:t>
      </w:r>
      <w:r w:rsidR="005F2625">
        <w:rPr>
          <w:rStyle w:val="FootnoteReference"/>
          <w:lang w:eastAsia="en-AU"/>
        </w:rPr>
        <w:footnoteReference w:id="8"/>
      </w:r>
    </w:p>
    <w:p w14:paraId="2180BD5C" w14:textId="12D64CC7" w:rsidR="005F2625" w:rsidRDefault="005F2625" w:rsidP="003A3D46">
      <w:pPr>
        <w:pStyle w:val="ACMABodyText"/>
        <w:keepNext/>
        <w:rPr>
          <w:lang w:eastAsia="en-AU"/>
        </w:rPr>
      </w:pPr>
      <w:r>
        <w:rPr>
          <w:lang w:eastAsia="en-AU"/>
        </w:rPr>
        <w:t xml:space="preserve">The ACMA acknowledges that the </w:t>
      </w:r>
      <w:r w:rsidR="00B857BF">
        <w:rPr>
          <w:lang w:eastAsia="en-AU"/>
        </w:rPr>
        <w:t xml:space="preserve">News </w:t>
      </w:r>
      <w:r>
        <w:rPr>
          <w:lang w:eastAsia="en-AU"/>
        </w:rPr>
        <w:t xml:space="preserve">Report did not expressly state that the 2 Council decisions referenced in the </w:t>
      </w:r>
      <w:r w:rsidR="00C209D8">
        <w:rPr>
          <w:lang w:eastAsia="en-AU"/>
        </w:rPr>
        <w:t xml:space="preserve">News </w:t>
      </w:r>
      <w:r>
        <w:rPr>
          <w:lang w:eastAsia="en-AU"/>
        </w:rPr>
        <w:t xml:space="preserve">Report were made at separate Council meetings, one of which occurred nearly 12 months earlier. Had the </w:t>
      </w:r>
      <w:r w:rsidR="00047897">
        <w:rPr>
          <w:lang w:eastAsia="en-AU"/>
        </w:rPr>
        <w:t xml:space="preserve">News </w:t>
      </w:r>
      <w:r>
        <w:rPr>
          <w:lang w:eastAsia="en-AU"/>
        </w:rPr>
        <w:t xml:space="preserve">Report provided this clarifying information the ACMA considers that this would have enhanced the viewers understanding of the Council’s decision making. </w:t>
      </w:r>
    </w:p>
    <w:p w14:paraId="621C5408" w14:textId="328BBCAE" w:rsidR="005F2625" w:rsidRDefault="005F2625" w:rsidP="003A3D46">
      <w:pPr>
        <w:pStyle w:val="ACMABodyText"/>
        <w:keepNext/>
        <w:rPr>
          <w:lang w:eastAsia="en-AU"/>
        </w:rPr>
      </w:pPr>
      <w:r>
        <w:rPr>
          <w:lang w:eastAsia="en-AU"/>
        </w:rPr>
        <w:t xml:space="preserve">However, the ACMA also notes </w:t>
      </w:r>
      <w:r w:rsidR="00F25D8F">
        <w:rPr>
          <w:lang w:eastAsia="en-AU"/>
        </w:rPr>
        <w:t xml:space="preserve">the </w:t>
      </w:r>
      <w:proofErr w:type="gramStart"/>
      <w:r w:rsidR="00F25D8F">
        <w:rPr>
          <w:lang w:eastAsia="en-AU"/>
        </w:rPr>
        <w:t>main focus</w:t>
      </w:r>
      <w:proofErr w:type="gramEnd"/>
      <w:r w:rsidR="00F25D8F">
        <w:rPr>
          <w:lang w:eastAsia="en-AU"/>
        </w:rPr>
        <w:t xml:space="preserve"> of the News Report was the </w:t>
      </w:r>
      <w:r w:rsidR="00F25D8F" w:rsidRPr="00F25D8F">
        <w:rPr>
          <w:lang w:eastAsia="en-AU"/>
        </w:rPr>
        <w:t>City of Perth Council proposa</w:t>
      </w:r>
      <w:r w:rsidR="00F25D8F">
        <w:rPr>
          <w:lang w:eastAsia="en-AU"/>
        </w:rPr>
        <w:t xml:space="preserve">l to increase residential development in the Perth CBD. The </w:t>
      </w:r>
      <w:r>
        <w:rPr>
          <w:lang w:eastAsia="en-AU"/>
        </w:rPr>
        <w:t>segment discussing the RAF Project was approximately 45 seconds in total duration</w:t>
      </w:r>
      <w:r w:rsidR="00F25D8F">
        <w:rPr>
          <w:lang w:eastAsia="en-AU"/>
        </w:rPr>
        <w:t xml:space="preserve"> and was provided as an example to illustrate the challenges of getting Council approval for major projects, given the City of Perth Council proposal had yet to be approved</w:t>
      </w:r>
      <w:r>
        <w:rPr>
          <w:lang w:eastAsia="en-AU"/>
        </w:rPr>
        <w:t xml:space="preserve">. In this context, the lack </w:t>
      </w:r>
      <w:r w:rsidR="00B857BF">
        <w:rPr>
          <w:lang w:eastAsia="en-AU"/>
        </w:rPr>
        <w:t xml:space="preserve">of </w:t>
      </w:r>
      <w:r>
        <w:rPr>
          <w:lang w:eastAsia="en-AU"/>
        </w:rPr>
        <w:t xml:space="preserve">clarifying information regarding the 2 separate meetings </w:t>
      </w:r>
      <w:r w:rsidR="00AA53FA">
        <w:rPr>
          <w:lang w:eastAsia="en-AU"/>
        </w:rPr>
        <w:t xml:space="preserve">about the RAF project </w:t>
      </w:r>
      <w:r w:rsidR="00F25D8F">
        <w:rPr>
          <w:lang w:eastAsia="en-AU"/>
        </w:rPr>
        <w:t xml:space="preserve">and a lack of in-depth analysis of funding more generally </w:t>
      </w:r>
      <w:r>
        <w:rPr>
          <w:lang w:eastAsia="en-AU"/>
        </w:rPr>
        <w:t xml:space="preserve">did not inherently render the </w:t>
      </w:r>
      <w:r w:rsidR="00F25D8F">
        <w:rPr>
          <w:lang w:eastAsia="en-AU"/>
        </w:rPr>
        <w:t xml:space="preserve">News </w:t>
      </w:r>
      <w:r>
        <w:rPr>
          <w:lang w:eastAsia="en-AU"/>
        </w:rPr>
        <w:t>Report inaccurate.</w:t>
      </w:r>
    </w:p>
    <w:p w14:paraId="2EBB4EA9" w14:textId="4819FA6D" w:rsidR="00DA1ECE" w:rsidRDefault="00DA1ECE" w:rsidP="003A3D46">
      <w:pPr>
        <w:pStyle w:val="ACMABodyText"/>
        <w:keepNext/>
        <w:rPr>
          <w:lang w:eastAsia="en-AU"/>
        </w:rPr>
      </w:pPr>
      <w:r>
        <w:rPr>
          <w:lang w:eastAsia="en-AU"/>
        </w:rPr>
        <w:t xml:space="preserve">The </w:t>
      </w:r>
      <w:r w:rsidR="00D150D4">
        <w:rPr>
          <w:lang w:eastAsia="en-AU"/>
        </w:rPr>
        <w:t xml:space="preserve">ACMA notes that the Federal Government had set aside $20 million in funding as recognised in </w:t>
      </w:r>
      <w:r w:rsidR="00EF7679">
        <w:rPr>
          <w:lang w:eastAsia="en-AU"/>
        </w:rPr>
        <w:t xml:space="preserve">the </w:t>
      </w:r>
      <w:r w:rsidR="00B070E9">
        <w:rPr>
          <w:lang w:eastAsia="en-AU"/>
        </w:rPr>
        <w:t xml:space="preserve">Special </w:t>
      </w:r>
      <w:r w:rsidR="00EF7679">
        <w:rPr>
          <w:lang w:eastAsia="en-AU"/>
        </w:rPr>
        <w:t xml:space="preserve">Council’s Meeting Minutes on </w:t>
      </w:r>
      <w:r w:rsidR="00B070E9">
        <w:rPr>
          <w:lang w:eastAsia="en-AU"/>
        </w:rPr>
        <w:t>30 March</w:t>
      </w:r>
      <w:r w:rsidR="00EF7679">
        <w:rPr>
          <w:lang w:eastAsia="en-AU"/>
        </w:rPr>
        <w:t xml:space="preserve"> 2023</w:t>
      </w:r>
      <w:r w:rsidR="009D7645">
        <w:rPr>
          <w:lang w:eastAsia="en-AU"/>
        </w:rPr>
        <w:t xml:space="preserve"> as part of the </w:t>
      </w:r>
      <w:r w:rsidR="009D7645" w:rsidRPr="009D7645">
        <w:rPr>
          <w:lang w:eastAsia="en-AU"/>
        </w:rPr>
        <w:t>Federal Funding Agreement (FFA)</w:t>
      </w:r>
      <w:r w:rsidR="00C84AD4">
        <w:rPr>
          <w:lang w:eastAsia="en-AU"/>
        </w:rPr>
        <w:t>.</w:t>
      </w:r>
      <w:r w:rsidR="00EF7679">
        <w:rPr>
          <w:rStyle w:val="FootnoteReference"/>
          <w:lang w:eastAsia="en-AU"/>
        </w:rPr>
        <w:footnoteReference w:id="9"/>
      </w:r>
    </w:p>
    <w:p w14:paraId="3C206300" w14:textId="2A4784A9" w:rsidR="00DF0289" w:rsidRDefault="00D150D4" w:rsidP="00DA1ECE">
      <w:pPr>
        <w:pStyle w:val="ACMABodyText"/>
        <w:rPr>
          <w:lang w:eastAsia="en-AU"/>
        </w:rPr>
      </w:pPr>
      <w:r>
        <w:rPr>
          <w:lang w:eastAsia="en-AU"/>
        </w:rPr>
        <w:t>The ACMA also notes that in a vote of 5 to 4</w:t>
      </w:r>
      <w:r w:rsidR="00E84EDE">
        <w:rPr>
          <w:lang w:eastAsia="en-AU"/>
        </w:rPr>
        <w:t>,</w:t>
      </w:r>
      <w:r>
        <w:rPr>
          <w:lang w:eastAsia="en-AU"/>
        </w:rPr>
        <w:t xml:space="preserve"> the Council </w:t>
      </w:r>
      <w:r w:rsidR="00DF0289" w:rsidRPr="00DA1ECE">
        <w:rPr>
          <w:lang w:eastAsia="en-AU"/>
        </w:rPr>
        <w:t>voted against appointing a project manager</w:t>
      </w:r>
      <w:r w:rsidR="00DF0289">
        <w:rPr>
          <w:lang w:eastAsia="en-AU"/>
        </w:rPr>
        <w:t xml:space="preserve"> as </w:t>
      </w:r>
      <w:r>
        <w:rPr>
          <w:lang w:eastAsia="en-AU"/>
        </w:rPr>
        <w:t>recorded in the</w:t>
      </w:r>
      <w:r w:rsidR="00DF0289">
        <w:rPr>
          <w:lang w:eastAsia="en-AU"/>
        </w:rPr>
        <w:t xml:space="preserve"> Council’s Ordinary Council Meeting Minutes on 28 June 2022</w:t>
      </w:r>
      <w:r w:rsidR="001A00CC">
        <w:rPr>
          <w:lang w:eastAsia="en-AU"/>
        </w:rPr>
        <w:t>.</w:t>
      </w:r>
      <w:r w:rsidR="00DF0289">
        <w:rPr>
          <w:rStyle w:val="FootnoteReference"/>
          <w:lang w:eastAsia="en-AU"/>
        </w:rPr>
        <w:footnoteReference w:id="10"/>
      </w:r>
      <w:r w:rsidR="00A4387A">
        <w:rPr>
          <w:lang w:eastAsia="en-AU"/>
        </w:rPr>
        <w:t xml:space="preserve"> </w:t>
      </w:r>
    </w:p>
    <w:p w14:paraId="201BC6B5" w14:textId="1B1A5C7F" w:rsidR="007105B6" w:rsidRPr="000F084C" w:rsidRDefault="003A1E44" w:rsidP="00721190">
      <w:pPr>
        <w:pStyle w:val="ACMABodyText"/>
        <w:rPr>
          <w:iCs/>
        </w:rPr>
      </w:pPr>
      <w:r>
        <w:rPr>
          <w:lang w:eastAsia="en-AU"/>
        </w:rPr>
        <w:t xml:space="preserve">In </w:t>
      </w:r>
      <w:r w:rsidR="00E35705">
        <w:rPr>
          <w:lang w:eastAsia="en-AU"/>
        </w:rPr>
        <w:t xml:space="preserve">relation to </w:t>
      </w:r>
      <w:r w:rsidR="00341270">
        <w:rPr>
          <w:lang w:eastAsia="en-AU"/>
        </w:rPr>
        <w:t xml:space="preserve">the effect of </w:t>
      </w:r>
      <w:r w:rsidR="00E35705">
        <w:rPr>
          <w:lang w:eastAsia="en-AU"/>
        </w:rPr>
        <w:t xml:space="preserve">the Council </w:t>
      </w:r>
      <w:r w:rsidR="00341270">
        <w:rPr>
          <w:lang w:eastAsia="en-AU"/>
        </w:rPr>
        <w:t>not appointing a project manager</w:t>
      </w:r>
      <w:r>
        <w:rPr>
          <w:lang w:eastAsia="en-AU"/>
        </w:rPr>
        <w:t>, t</w:t>
      </w:r>
      <w:r w:rsidR="00D150D4" w:rsidRPr="00D150D4">
        <w:rPr>
          <w:lang w:eastAsia="en-AU"/>
        </w:rPr>
        <w:t>he complain</w:t>
      </w:r>
      <w:r>
        <w:rPr>
          <w:lang w:eastAsia="en-AU"/>
        </w:rPr>
        <w:t>an</w:t>
      </w:r>
      <w:r w:rsidR="00D150D4" w:rsidRPr="00D150D4">
        <w:rPr>
          <w:lang w:eastAsia="en-AU"/>
        </w:rPr>
        <w:t>t submitted</w:t>
      </w:r>
      <w:r w:rsidR="001D33AA">
        <w:rPr>
          <w:lang w:eastAsia="en-AU"/>
        </w:rPr>
        <w:t xml:space="preserve"> that the Council’s decision </w:t>
      </w:r>
      <w:r w:rsidR="009A6BC0">
        <w:rPr>
          <w:lang w:eastAsia="en-AU"/>
        </w:rPr>
        <w:t xml:space="preserve">not </w:t>
      </w:r>
      <w:r w:rsidR="001D33AA">
        <w:rPr>
          <w:lang w:eastAsia="en-AU"/>
        </w:rPr>
        <w:t xml:space="preserve">to </w:t>
      </w:r>
      <w:r w:rsidR="009A6BC0">
        <w:rPr>
          <w:lang w:eastAsia="en-AU"/>
        </w:rPr>
        <w:t>appoint a project manager by</w:t>
      </w:r>
      <w:r w:rsidR="000F412C">
        <w:rPr>
          <w:lang w:eastAsia="en-AU"/>
        </w:rPr>
        <w:t xml:space="preserve"> the milestone date of </w:t>
      </w:r>
      <w:r w:rsidR="009A6BC0">
        <w:rPr>
          <w:lang w:eastAsia="en-AU"/>
        </w:rPr>
        <w:t>1 July 2022</w:t>
      </w:r>
      <w:r w:rsidR="001D33AA">
        <w:rPr>
          <w:lang w:eastAsia="en-AU"/>
        </w:rPr>
        <w:t xml:space="preserve"> </w:t>
      </w:r>
      <w:r w:rsidR="000F412C">
        <w:rPr>
          <w:lang w:eastAsia="en-AU"/>
        </w:rPr>
        <w:t xml:space="preserve">did not </w:t>
      </w:r>
      <w:r w:rsidR="001D33AA">
        <w:rPr>
          <w:lang w:eastAsia="en-AU"/>
        </w:rPr>
        <w:t xml:space="preserve">automatically lead to </w:t>
      </w:r>
      <w:r w:rsidR="000F412C">
        <w:rPr>
          <w:lang w:eastAsia="en-AU"/>
        </w:rPr>
        <w:t>forfeit</w:t>
      </w:r>
      <w:r w:rsidR="00225F5A">
        <w:rPr>
          <w:lang w:eastAsia="en-AU"/>
        </w:rPr>
        <w:t>ure</w:t>
      </w:r>
      <w:r w:rsidR="001D33AA">
        <w:rPr>
          <w:lang w:eastAsia="en-AU"/>
        </w:rPr>
        <w:t xml:space="preserve"> of</w:t>
      </w:r>
      <w:r w:rsidR="000F412C">
        <w:rPr>
          <w:lang w:eastAsia="en-AU"/>
        </w:rPr>
        <w:t xml:space="preserve"> </w:t>
      </w:r>
      <w:r w:rsidR="007105B6">
        <w:rPr>
          <w:lang w:eastAsia="en-AU"/>
        </w:rPr>
        <w:t xml:space="preserve">the </w:t>
      </w:r>
      <w:r w:rsidR="000F412C">
        <w:rPr>
          <w:lang w:eastAsia="en-AU"/>
        </w:rPr>
        <w:t>$20 million</w:t>
      </w:r>
      <w:r w:rsidR="00B25E84">
        <w:rPr>
          <w:lang w:eastAsia="en-AU"/>
        </w:rPr>
        <w:t xml:space="preserve"> and </w:t>
      </w:r>
      <w:r w:rsidR="009D7645">
        <w:rPr>
          <w:lang w:eastAsia="en-AU"/>
        </w:rPr>
        <w:t xml:space="preserve">at the </w:t>
      </w:r>
      <w:r w:rsidR="009D7645" w:rsidRPr="009D7645">
        <w:rPr>
          <w:lang w:eastAsia="en-AU"/>
        </w:rPr>
        <w:t xml:space="preserve">23 May </w:t>
      </w:r>
      <w:r w:rsidR="00DE3658">
        <w:rPr>
          <w:lang w:eastAsia="en-AU"/>
        </w:rPr>
        <w:t xml:space="preserve">2023 </w:t>
      </w:r>
      <w:r w:rsidR="009D7645" w:rsidRPr="009D7645">
        <w:rPr>
          <w:lang w:eastAsia="en-AU"/>
        </w:rPr>
        <w:t xml:space="preserve">Ordinary Council Meeting </w:t>
      </w:r>
      <w:r w:rsidR="009D7645">
        <w:rPr>
          <w:lang w:eastAsia="en-AU"/>
        </w:rPr>
        <w:t xml:space="preserve">it was noted that </w:t>
      </w:r>
      <w:r w:rsidR="007105B6" w:rsidRPr="00A00B08">
        <w:rPr>
          <w:iCs/>
          <w:sz w:val="18"/>
          <w:szCs w:val="18"/>
        </w:rPr>
        <w:t>th</w:t>
      </w:r>
      <w:r w:rsidR="007105B6" w:rsidRPr="000F084C">
        <w:rPr>
          <w:iCs/>
        </w:rPr>
        <w:t xml:space="preserve">e Chief Executive Officer </w:t>
      </w:r>
      <w:r w:rsidR="009D7645" w:rsidRPr="000F084C">
        <w:rPr>
          <w:iCs/>
        </w:rPr>
        <w:t xml:space="preserve">would </w:t>
      </w:r>
      <w:r w:rsidR="007105B6" w:rsidRPr="000F084C">
        <w:rPr>
          <w:iCs/>
        </w:rPr>
        <w:t xml:space="preserve">continue to engage with the Federal Government </w:t>
      </w:r>
      <w:r w:rsidR="009D7645" w:rsidRPr="000F084C">
        <w:rPr>
          <w:iCs/>
        </w:rPr>
        <w:t xml:space="preserve">in an attempt to </w:t>
      </w:r>
      <w:r w:rsidR="007105B6" w:rsidRPr="000F084C">
        <w:rPr>
          <w:iCs/>
        </w:rPr>
        <w:t xml:space="preserve">retain the $20 million </w:t>
      </w:r>
      <w:r w:rsidR="009D7645" w:rsidRPr="000F084C">
        <w:rPr>
          <w:iCs/>
        </w:rPr>
        <w:t xml:space="preserve">for </w:t>
      </w:r>
      <w:r w:rsidR="007105B6" w:rsidRPr="000F084C">
        <w:rPr>
          <w:iCs/>
        </w:rPr>
        <w:t>projects</w:t>
      </w:r>
      <w:r w:rsidR="009D7645" w:rsidRPr="000F084C">
        <w:rPr>
          <w:iCs/>
        </w:rPr>
        <w:t xml:space="preserve"> </w:t>
      </w:r>
      <w:r w:rsidR="009D7645">
        <w:rPr>
          <w:iCs/>
        </w:rPr>
        <w:t xml:space="preserve">in </w:t>
      </w:r>
      <w:r w:rsidR="009D7645" w:rsidRPr="000F084C">
        <w:rPr>
          <w:iCs/>
        </w:rPr>
        <w:t>the</w:t>
      </w:r>
      <w:r w:rsidR="007105B6" w:rsidRPr="000F084C">
        <w:rPr>
          <w:iCs/>
        </w:rPr>
        <w:t xml:space="preserve"> City of South Perth.</w:t>
      </w:r>
      <w:r w:rsidR="007105B6" w:rsidRPr="000F084C">
        <w:rPr>
          <w:rStyle w:val="FootnoteReference"/>
          <w:iCs/>
        </w:rPr>
        <w:footnoteReference w:id="11"/>
      </w:r>
    </w:p>
    <w:p w14:paraId="5A529C5D" w14:textId="1CADEEAC" w:rsidR="007105B6" w:rsidRDefault="00AA53FA" w:rsidP="00CA588C">
      <w:pPr>
        <w:pStyle w:val="ACMABodyText"/>
        <w:rPr>
          <w:lang w:eastAsia="en-AU"/>
        </w:rPr>
      </w:pPr>
      <w:r>
        <w:rPr>
          <w:lang w:eastAsia="en-AU"/>
        </w:rPr>
        <w:t xml:space="preserve">The ACMA notes the additional information provided by the complainant. </w:t>
      </w:r>
      <w:r w:rsidR="007105B6">
        <w:rPr>
          <w:lang w:eastAsia="en-AU"/>
        </w:rPr>
        <w:t>However, t</w:t>
      </w:r>
      <w:r w:rsidR="004C6B9F">
        <w:rPr>
          <w:lang w:eastAsia="en-AU"/>
        </w:rPr>
        <w:t>he ACMA</w:t>
      </w:r>
      <w:r>
        <w:rPr>
          <w:lang w:eastAsia="en-AU"/>
        </w:rPr>
        <w:t xml:space="preserve"> </w:t>
      </w:r>
      <w:r w:rsidR="004C6B9F">
        <w:rPr>
          <w:lang w:eastAsia="en-AU"/>
        </w:rPr>
        <w:t>considers that</w:t>
      </w:r>
      <w:r>
        <w:rPr>
          <w:lang w:eastAsia="en-AU"/>
        </w:rPr>
        <w:t xml:space="preserve"> </w:t>
      </w:r>
      <w:r w:rsidR="004C6B9F">
        <w:rPr>
          <w:lang w:eastAsia="en-AU"/>
        </w:rPr>
        <w:t xml:space="preserve">the ordinary reasonable viewer would have understood that the references </w:t>
      </w:r>
      <w:r w:rsidR="00721190">
        <w:rPr>
          <w:lang w:eastAsia="en-AU"/>
        </w:rPr>
        <w:t xml:space="preserve">in the News Report </w:t>
      </w:r>
      <w:r w:rsidR="004C6B9F">
        <w:rPr>
          <w:lang w:eastAsia="en-AU"/>
        </w:rPr>
        <w:t>to the</w:t>
      </w:r>
      <w:r w:rsidR="009D7645" w:rsidRPr="009D7645">
        <w:t xml:space="preserve"> </w:t>
      </w:r>
      <w:r w:rsidR="009D7645" w:rsidRPr="009D7645">
        <w:rPr>
          <w:lang w:eastAsia="en-AU"/>
        </w:rPr>
        <w:t>FFA</w:t>
      </w:r>
      <w:r w:rsidR="009D7645">
        <w:rPr>
          <w:lang w:eastAsia="en-AU"/>
        </w:rPr>
        <w:t xml:space="preserve"> </w:t>
      </w:r>
      <w:r w:rsidR="004C6B9F">
        <w:rPr>
          <w:lang w:eastAsia="en-AU"/>
        </w:rPr>
        <w:t>funding</w:t>
      </w:r>
      <w:r w:rsidR="007105B6">
        <w:rPr>
          <w:lang w:eastAsia="en-AU"/>
        </w:rPr>
        <w:t xml:space="preserve"> </w:t>
      </w:r>
      <w:r w:rsidR="004C6B9F">
        <w:rPr>
          <w:lang w:eastAsia="en-AU"/>
        </w:rPr>
        <w:t xml:space="preserve">were </w:t>
      </w:r>
      <w:r w:rsidR="009D7645">
        <w:rPr>
          <w:lang w:eastAsia="en-AU"/>
        </w:rPr>
        <w:t xml:space="preserve">made </w:t>
      </w:r>
      <w:r w:rsidR="004C6B9F">
        <w:rPr>
          <w:lang w:eastAsia="en-AU"/>
        </w:rPr>
        <w:t>in the context</w:t>
      </w:r>
      <w:r w:rsidR="009D7645">
        <w:rPr>
          <w:lang w:eastAsia="en-AU"/>
        </w:rPr>
        <w:t xml:space="preserve"> of</w:t>
      </w:r>
      <w:r w:rsidR="004C6B9F">
        <w:rPr>
          <w:lang w:eastAsia="en-AU"/>
        </w:rPr>
        <w:t xml:space="preserve"> </w:t>
      </w:r>
      <w:r w:rsidR="009D7645">
        <w:rPr>
          <w:lang w:eastAsia="en-AU"/>
        </w:rPr>
        <w:t xml:space="preserve">its availability for </w:t>
      </w:r>
      <w:r w:rsidR="007105B6">
        <w:rPr>
          <w:lang w:eastAsia="en-AU"/>
        </w:rPr>
        <w:t>the</w:t>
      </w:r>
      <w:r w:rsidR="00DF0E5C">
        <w:rPr>
          <w:lang w:eastAsia="en-AU"/>
        </w:rPr>
        <w:t xml:space="preserve"> </w:t>
      </w:r>
      <w:r w:rsidR="005F2625">
        <w:rPr>
          <w:lang w:eastAsia="en-AU"/>
        </w:rPr>
        <w:lastRenderedPageBreak/>
        <w:t xml:space="preserve">proposed </w:t>
      </w:r>
      <w:r w:rsidR="004C6B9F">
        <w:rPr>
          <w:lang w:eastAsia="en-AU"/>
        </w:rPr>
        <w:t>RAF project</w:t>
      </w:r>
      <w:r w:rsidR="00EB3B7E">
        <w:rPr>
          <w:lang w:eastAsia="en-AU"/>
        </w:rPr>
        <w:t xml:space="preserve"> (including the </w:t>
      </w:r>
      <w:r w:rsidR="00EB3B7E" w:rsidRPr="00EB3B7E">
        <w:rPr>
          <w:lang w:eastAsia="en-AU"/>
        </w:rPr>
        <w:t>proposed 50m outdoor pool</w:t>
      </w:r>
      <w:r w:rsidR="00EB3B7E">
        <w:rPr>
          <w:lang w:eastAsia="en-AU"/>
        </w:rPr>
        <w:t>)</w:t>
      </w:r>
      <w:r w:rsidR="005F2625">
        <w:rPr>
          <w:lang w:eastAsia="en-AU"/>
        </w:rPr>
        <w:t xml:space="preserve">, </w:t>
      </w:r>
      <w:r w:rsidR="00C775AA">
        <w:rPr>
          <w:lang w:eastAsia="en-AU"/>
        </w:rPr>
        <w:t xml:space="preserve">rather than the </w:t>
      </w:r>
      <w:r w:rsidR="009D7645">
        <w:rPr>
          <w:lang w:eastAsia="en-AU"/>
        </w:rPr>
        <w:t>possibility</w:t>
      </w:r>
      <w:r w:rsidR="00C775AA">
        <w:rPr>
          <w:lang w:eastAsia="en-AU"/>
        </w:rPr>
        <w:t xml:space="preserve"> of </w:t>
      </w:r>
      <w:r w:rsidR="009D7645">
        <w:rPr>
          <w:lang w:eastAsia="en-AU"/>
        </w:rPr>
        <w:t xml:space="preserve">retaining </w:t>
      </w:r>
      <w:r w:rsidR="00C775AA">
        <w:rPr>
          <w:lang w:eastAsia="en-AU"/>
        </w:rPr>
        <w:t xml:space="preserve">Federal Funding </w:t>
      </w:r>
      <w:r w:rsidR="003131BE">
        <w:rPr>
          <w:lang w:eastAsia="en-AU"/>
        </w:rPr>
        <w:t xml:space="preserve">for an amended project or other projects </w:t>
      </w:r>
      <w:r w:rsidR="00C775AA">
        <w:rPr>
          <w:lang w:eastAsia="en-AU"/>
        </w:rPr>
        <w:t xml:space="preserve">more generally. </w:t>
      </w:r>
    </w:p>
    <w:p w14:paraId="15EC5A7C" w14:textId="18B2B5D6" w:rsidR="00FB46CF" w:rsidRDefault="007105B6" w:rsidP="00CA588C">
      <w:pPr>
        <w:pStyle w:val="ACMABodyText"/>
        <w:rPr>
          <w:lang w:eastAsia="en-AU"/>
        </w:rPr>
      </w:pPr>
      <w:r>
        <w:rPr>
          <w:lang w:eastAsia="en-AU"/>
        </w:rPr>
        <w:t xml:space="preserve">Further, the ACMA notes that the appointment of a project manager was a required milestone under the </w:t>
      </w:r>
      <w:bookmarkStart w:id="26" w:name="_Hlk179203925"/>
      <w:r>
        <w:rPr>
          <w:lang w:eastAsia="en-AU"/>
        </w:rPr>
        <w:t>FFA</w:t>
      </w:r>
      <w:r w:rsidR="009D7645">
        <w:rPr>
          <w:lang w:eastAsia="en-AU"/>
        </w:rPr>
        <w:t xml:space="preserve"> for the RAF project</w:t>
      </w:r>
      <w:bookmarkEnd w:id="26"/>
      <w:r w:rsidR="005B10CA">
        <w:rPr>
          <w:lang w:eastAsia="en-AU"/>
        </w:rPr>
        <w:t>. A</w:t>
      </w:r>
      <w:r w:rsidR="00DF0E5C">
        <w:rPr>
          <w:lang w:eastAsia="en-AU"/>
        </w:rPr>
        <w:t xml:space="preserve"> project manager had not been appointed and the $20 million had not been </w:t>
      </w:r>
      <w:r w:rsidR="007D0208">
        <w:rPr>
          <w:lang w:eastAsia="en-AU"/>
        </w:rPr>
        <w:t>secured</w:t>
      </w:r>
      <w:r w:rsidR="00DF0E5C">
        <w:rPr>
          <w:lang w:eastAsia="en-AU"/>
        </w:rPr>
        <w:t xml:space="preserve"> at the time of the </w:t>
      </w:r>
      <w:bookmarkStart w:id="27" w:name="_Hlk181460495"/>
      <w:bookmarkStart w:id="28" w:name="_Hlk179203563"/>
      <w:r w:rsidR="00DF0E5C">
        <w:rPr>
          <w:lang w:eastAsia="en-AU"/>
        </w:rPr>
        <w:t>23 May</w:t>
      </w:r>
      <w:r w:rsidR="00651CC7">
        <w:rPr>
          <w:lang w:eastAsia="en-AU"/>
        </w:rPr>
        <w:t xml:space="preserve"> 2023</w:t>
      </w:r>
      <w:r w:rsidR="00DF0E5C">
        <w:rPr>
          <w:lang w:eastAsia="en-AU"/>
        </w:rPr>
        <w:t xml:space="preserve"> Ordinary Council Meeting</w:t>
      </w:r>
      <w:bookmarkEnd w:id="27"/>
      <w:r w:rsidR="00DF0E5C">
        <w:rPr>
          <w:lang w:eastAsia="en-AU"/>
        </w:rPr>
        <w:t xml:space="preserve"> </w:t>
      </w:r>
      <w:bookmarkEnd w:id="28"/>
      <w:r w:rsidR="00DF0E5C">
        <w:rPr>
          <w:lang w:eastAsia="en-AU"/>
        </w:rPr>
        <w:t xml:space="preserve">where the council </w:t>
      </w:r>
      <w:bookmarkStart w:id="29" w:name="_Hlk174718846"/>
      <w:r w:rsidR="00DF0E5C">
        <w:rPr>
          <w:lang w:eastAsia="en-AU"/>
        </w:rPr>
        <w:t xml:space="preserve">voted not </w:t>
      </w:r>
      <w:r w:rsidR="00EC1515">
        <w:rPr>
          <w:lang w:eastAsia="en-AU"/>
        </w:rPr>
        <w:t xml:space="preserve">to </w:t>
      </w:r>
      <w:r w:rsidR="00DF0E5C">
        <w:rPr>
          <w:lang w:eastAsia="en-AU"/>
        </w:rPr>
        <w:t>progress the RAF project</w:t>
      </w:r>
      <w:bookmarkEnd w:id="29"/>
      <w:r w:rsidR="00DF0E5C">
        <w:rPr>
          <w:lang w:eastAsia="en-AU"/>
        </w:rPr>
        <w:t>.</w:t>
      </w:r>
      <w:r w:rsidR="00260651">
        <w:rPr>
          <w:rStyle w:val="FootnoteReference"/>
          <w:lang w:eastAsia="en-AU"/>
        </w:rPr>
        <w:footnoteReference w:id="12"/>
      </w:r>
    </w:p>
    <w:p w14:paraId="27D74590" w14:textId="7ABFEE95" w:rsidR="00AC168B" w:rsidRDefault="001B54C0" w:rsidP="00DA1ECE">
      <w:pPr>
        <w:pStyle w:val="ACMABodyText"/>
        <w:rPr>
          <w:lang w:eastAsia="en-AU"/>
        </w:rPr>
      </w:pPr>
      <w:r>
        <w:rPr>
          <w:lang w:eastAsia="en-AU"/>
        </w:rPr>
        <w:t>In relation to t</w:t>
      </w:r>
      <w:r w:rsidR="00FF49E6">
        <w:rPr>
          <w:lang w:eastAsia="en-AU"/>
        </w:rPr>
        <w:t xml:space="preserve">he </w:t>
      </w:r>
      <w:r w:rsidR="00DF0E5C">
        <w:rPr>
          <w:lang w:eastAsia="en-AU"/>
        </w:rPr>
        <w:t>state funding</w:t>
      </w:r>
      <w:r>
        <w:rPr>
          <w:lang w:eastAsia="en-AU"/>
        </w:rPr>
        <w:t xml:space="preserve">, </w:t>
      </w:r>
      <w:bookmarkStart w:id="30" w:name="_Hlk174722503"/>
      <w:r w:rsidR="00AC168B">
        <w:rPr>
          <w:lang w:eastAsia="en-AU"/>
        </w:rPr>
        <w:t>the complainant submitted:</w:t>
      </w:r>
      <w:bookmarkEnd w:id="30"/>
    </w:p>
    <w:p w14:paraId="345C03FF" w14:textId="6F1430E3" w:rsidR="00AC168B" w:rsidRPr="009D08C0" w:rsidRDefault="004532F4" w:rsidP="009D08C0">
      <w:pPr>
        <w:pStyle w:val="ACMABodyText"/>
        <w:ind w:left="720"/>
        <w:rPr>
          <w:sz w:val="18"/>
          <w:szCs w:val="18"/>
          <w:lang w:eastAsia="en-AU"/>
        </w:rPr>
      </w:pPr>
      <w:r>
        <w:rPr>
          <w:sz w:val="18"/>
          <w:szCs w:val="18"/>
          <w:lang w:eastAsia="en-AU"/>
        </w:rPr>
        <w:t>[T]</w:t>
      </w:r>
      <w:r w:rsidR="009D08C0" w:rsidRPr="009D08C0">
        <w:rPr>
          <w:sz w:val="18"/>
          <w:szCs w:val="18"/>
          <w:lang w:eastAsia="en-AU"/>
        </w:rPr>
        <w:t>he Federal funding agreement (a May 2019 Federal Election Coalition</w:t>
      </w:r>
      <w:r w:rsidR="009D08C0">
        <w:rPr>
          <w:sz w:val="18"/>
          <w:szCs w:val="18"/>
          <w:lang w:eastAsia="en-AU"/>
        </w:rPr>
        <w:t xml:space="preserve"> </w:t>
      </w:r>
      <w:r w:rsidR="009D08C0" w:rsidRPr="009D08C0">
        <w:rPr>
          <w:sz w:val="18"/>
          <w:szCs w:val="18"/>
          <w:lang w:eastAsia="en-AU"/>
        </w:rPr>
        <w:t>Commitment) and State funding request (still outstanding) are independent of</w:t>
      </w:r>
      <w:r w:rsidR="009D08C0">
        <w:rPr>
          <w:sz w:val="18"/>
          <w:szCs w:val="18"/>
          <w:lang w:eastAsia="en-AU"/>
        </w:rPr>
        <w:t xml:space="preserve"> </w:t>
      </w:r>
      <w:r w:rsidR="009D08C0" w:rsidRPr="009D08C0">
        <w:rPr>
          <w:sz w:val="18"/>
          <w:szCs w:val="18"/>
          <w:lang w:eastAsia="en-AU"/>
        </w:rPr>
        <w:t xml:space="preserve">one another, with the State funding request not incumbent upon Federal funding. </w:t>
      </w:r>
      <w:r w:rsidR="009D08C0" w:rsidRPr="000F084C">
        <w:rPr>
          <w:sz w:val="18"/>
          <w:szCs w:val="18"/>
          <w:lang w:eastAsia="en-AU"/>
        </w:rPr>
        <w:t>Both funding components were essential though in delivering the "major development", cited in the news story, to the community</w:t>
      </w:r>
      <w:r w:rsidR="009D08C0" w:rsidRPr="000B6247">
        <w:rPr>
          <w:sz w:val="18"/>
          <w:szCs w:val="18"/>
          <w:lang w:eastAsia="en-AU"/>
        </w:rPr>
        <w:t>.</w:t>
      </w:r>
    </w:p>
    <w:p w14:paraId="32340104" w14:textId="7CCDFBE7" w:rsidR="00093F62" w:rsidRDefault="00654E0E" w:rsidP="00047897">
      <w:pPr>
        <w:pStyle w:val="ACMABodyText"/>
        <w:rPr>
          <w:lang w:eastAsia="en-AU"/>
        </w:rPr>
      </w:pPr>
      <w:r w:rsidRPr="009D7645">
        <w:rPr>
          <w:lang w:eastAsia="en-AU"/>
        </w:rPr>
        <w:t xml:space="preserve">The ACMA </w:t>
      </w:r>
      <w:r w:rsidR="00567F6C">
        <w:rPr>
          <w:lang w:eastAsia="en-AU"/>
        </w:rPr>
        <w:t xml:space="preserve">acknowledges </w:t>
      </w:r>
      <w:r w:rsidR="009D7645">
        <w:rPr>
          <w:lang w:eastAsia="en-AU"/>
        </w:rPr>
        <w:t>the complainant’s submission in this regard and f</w:t>
      </w:r>
      <w:r w:rsidR="00225F5A" w:rsidRPr="009D7645">
        <w:rPr>
          <w:lang w:eastAsia="en-AU"/>
        </w:rPr>
        <w:t>urther</w:t>
      </w:r>
      <w:r w:rsidR="009D7645">
        <w:rPr>
          <w:lang w:eastAsia="en-AU"/>
        </w:rPr>
        <w:t xml:space="preserve"> notes that</w:t>
      </w:r>
      <w:r w:rsidR="00225F5A" w:rsidRPr="009D7645">
        <w:rPr>
          <w:lang w:eastAsia="en-AU"/>
        </w:rPr>
        <w:t xml:space="preserve"> while the Council had made an application for the state funding, the Western Australian state government</w:t>
      </w:r>
      <w:r w:rsidR="005F2625" w:rsidRPr="009D7645">
        <w:rPr>
          <w:lang w:eastAsia="en-AU"/>
        </w:rPr>
        <w:t xml:space="preserve"> (</w:t>
      </w:r>
      <w:r w:rsidR="005F2625" w:rsidRPr="000F084C">
        <w:rPr>
          <w:b/>
          <w:bCs/>
          <w:lang w:eastAsia="en-AU"/>
        </w:rPr>
        <w:t xml:space="preserve">WA </w:t>
      </w:r>
      <w:r w:rsidR="005F2625" w:rsidRPr="009D7645">
        <w:rPr>
          <w:b/>
          <w:bCs/>
          <w:lang w:eastAsia="en-AU"/>
        </w:rPr>
        <w:t>G</w:t>
      </w:r>
      <w:r w:rsidR="005F2625" w:rsidRPr="000F084C">
        <w:rPr>
          <w:b/>
          <w:bCs/>
          <w:lang w:eastAsia="en-AU"/>
        </w:rPr>
        <w:t>overnment</w:t>
      </w:r>
      <w:r w:rsidR="005F2625" w:rsidRPr="009D7645">
        <w:rPr>
          <w:lang w:eastAsia="en-AU"/>
        </w:rPr>
        <w:t>)</w:t>
      </w:r>
      <w:r w:rsidR="00225F5A" w:rsidRPr="009D7645">
        <w:rPr>
          <w:lang w:eastAsia="en-AU"/>
        </w:rPr>
        <w:t xml:space="preserve"> had not committed to providing the funding.</w:t>
      </w:r>
    </w:p>
    <w:p w14:paraId="5B8A2F6D" w14:textId="4F8491EE" w:rsidR="00C339A2" w:rsidRDefault="00567F6C" w:rsidP="00047897">
      <w:pPr>
        <w:pStyle w:val="ACMABodyText"/>
        <w:rPr>
          <w:lang w:eastAsia="en-AU"/>
        </w:rPr>
      </w:pPr>
      <w:r>
        <w:rPr>
          <w:lang w:eastAsia="en-AU"/>
        </w:rPr>
        <w:t>T</w:t>
      </w:r>
      <w:r w:rsidR="00C339A2">
        <w:rPr>
          <w:lang w:eastAsia="en-AU"/>
        </w:rPr>
        <w:t xml:space="preserve">he ACMA </w:t>
      </w:r>
      <w:r w:rsidR="00C67324">
        <w:rPr>
          <w:lang w:eastAsia="en-AU"/>
        </w:rPr>
        <w:t xml:space="preserve">also </w:t>
      </w:r>
      <w:r>
        <w:rPr>
          <w:lang w:eastAsia="en-AU"/>
        </w:rPr>
        <w:t>notes that the inclusion of the word ‘so’ in the statement ‘</w:t>
      </w:r>
      <w:r w:rsidRPr="00567F6C">
        <w:rPr>
          <w:lang w:eastAsia="en-AU"/>
        </w:rPr>
        <w:t>and so the state government closed its chequebook</w:t>
      </w:r>
      <w:r>
        <w:rPr>
          <w:lang w:eastAsia="en-AU"/>
        </w:rPr>
        <w:t>’ may have led some viewers to understand that the State funding was directly linked to the federal funding</w:t>
      </w:r>
      <w:r w:rsidRPr="00567F6C">
        <w:rPr>
          <w:lang w:eastAsia="en-AU"/>
        </w:rPr>
        <w:t>.</w:t>
      </w:r>
    </w:p>
    <w:p w14:paraId="5D74B059" w14:textId="7C555224" w:rsidR="00C67324" w:rsidRPr="009D7645" w:rsidRDefault="00C67324" w:rsidP="00047897">
      <w:pPr>
        <w:pStyle w:val="ACMABodyText"/>
        <w:rPr>
          <w:lang w:eastAsia="en-AU"/>
        </w:rPr>
      </w:pPr>
      <w:r>
        <w:rPr>
          <w:lang w:eastAsia="en-AU"/>
        </w:rPr>
        <w:t xml:space="preserve">However, the ACMA considers that the brevity of the funding references, coupled with the use of imprecise language overall, meant it was more likely that </w:t>
      </w:r>
      <w:r w:rsidR="00A743E4">
        <w:rPr>
          <w:lang w:eastAsia="en-AU"/>
        </w:rPr>
        <w:t xml:space="preserve">the ordinary reasonable </w:t>
      </w:r>
      <w:r>
        <w:rPr>
          <w:lang w:eastAsia="en-AU"/>
        </w:rPr>
        <w:t xml:space="preserve">viewer would have simply understood that </w:t>
      </w:r>
      <w:r w:rsidR="00BD3196">
        <w:rPr>
          <w:lang w:eastAsia="en-AU"/>
        </w:rPr>
        <w:t>both federal and state funding w</w:t>
      </w:r>
      <w:r w:rsidR="00D769C2">
        <w:rPr>
          <w:lang w:eastAsia="en-AU"/>
        </w:rPr>
        <w:t>ere</w:t>
      </w:r>
      <w:r w:rsidR="00BD3196">
        <w:rPr>
          <w:lang w:eastAsia="en-AU"/>
        </w:rPr>
        <w:t xml:space="preserve"> required for the RAF </w:t>
      </w:r>
      <w:r w:rsidR="00D82E74">
        <w:rPr>
          <w:lang w:eastAsia="en-AU"/>
        </w:rPr>
        <w:t>p</w:t>
      </w:r>
      <w:r w:rsidR="00BD3196">
        <w:rPr>
          <w:lang w:eastAsia="en-AU"/>
        </w:rPr>
        <w:t xml:space="preserve">roject but neither funding was </w:t>
      </w:r>
      <w:r w:rsidR="009A4F0E">
        <w:rPr>
          <w:lang w:eastAsia="en-AU"/>
        </w:rPr>
        <w:t xml:space="preserve">secured </w:t>
      </w:r>
      <w:r w:rsidR="00BD3196">
        <w:rPr>
          <w:lang w:eastAsia="en-AU"/>
        </w:rPr>
        <w:t xml:space="preserve">at the time that the RAF </w:t>
      </w:r>
      <w:r w:rsidR="00D82E74">
        <w:rPr>
          <w:lang w:eastAsia="en-AU"/>
        </w:rPr>
        <w:t>p</w:t>
      </w:r>
      <w:r w:rsidR="00BD3196">
        <w:rPr>
          <w:lang w:eastAsia="en-AU"/>
        </w:rPr>
        <w:t>roject was discontinued.</w:t>
      </w:r>
      <w:r>
        <w:rPr>
          <w:lang w:eastAsia="en-AU"/>
        </w:rPr>
        <w:t xml:space="preserve">  </w:t>
      </w:r>
    </w:p>
    <w:p w14:paraId="4FDCB104" w14:textId="5FB5B913" w:rsidR="009D7645" w:rsidRPr="00C67324" w:rsidRDefault="00567F6C" w:rsidP="00DB1F74">
      <w:pPr>
        <w:pStyle w:val="Default"/>
        <w:numPr>
          <w:ilvl w:val="0"/>
          <w:numId w:val="18"/>
        </w:numPr>
        <w:rPr>
          <w:rFonts w:ascii="Arial" w:hAnsi="Arial" w:cs="Arial"/>
          <w:iCs/>
          <w:sz w:val="20"/>
          <w:szCs w:val="20"/>
        </w:rPr>
      </w:pPr>
      <w:r w:rsidRPr="00C67324">
        <w:rPr>
          <w:rFonts w:ascii="Arial" w:hAnsi="Arial" w:cs="Arial"/>
          <w:iCs/>
          <w:sz w:val="20"/>
          <w:szCs w:val="20"/>
        </w:rPr>
        <w:t>It is not in dispute that the WA Government had not provided funding for the RAF project at the time that the Council decided to not progress the RAF project at the 23 May 2023 Ordinary Council Meeting.</w:t>
      </w:r>
    </w:p>
    <w:p w14:paraId="2D1C7EB9" w14:textId="77777777" w:rsidR="00567F6C" w:rsidRPr="009D7645" w:rsidRDefault="00567F6C" w:rsidP="00DB1F74">
      <w:pPr>
        <w:pStyle w:val="Default"/>
        <w:numPr>
          <w:ilvl w:val="0"/>
          <w:numId w:val="18"/>
        </w:numPr>
        <w:rPr>
          <w:rFonts w:ascii="Arial" w:hAnsi="Arial" w:cs="Arial"/>
          <w:iCs/>
          <w:sz w:val="20"/>
          <w:szCs w:val="20"/>
        </w:rPr>
      </w:pPr>
    </w:p>
    <w:p w14:paraId="4E7968C4" w14:textId="380BD7CD" w:rsidR="009D7645" w:rsidRDefault="00DF0E5C" w:rsidP="009D7645">
      <w:pPr>
        <w:pStyle w:val="Default"/>
        <w:rPr>
          <w:rFonts w:ascii="Arial" w:hAnsi="Arial" w:cs="Arial"/>
          <w:iCs/>
          <w:sz w:val="20"/>
          <w:szCs w:val="20"/>
        </w:rPr>
      </w:pPr>
      <w:r w:rsidRPr="009D7645">
        <w:rPr>
          <w:rFonts w:ascii="Arial" w:hAnsi="Arial" w:cs="Arial"/>
          <w:iCs/>
          <w:sz w:val="20"/>
          <w:szCs w:val="20"/>
        </w:rPr>
        <w:t xml:space="preserve">Accordingly, the ACMA considers that the </w:t>
      </w:r>
      <w:r w:rsidR="009D7645" w:rsidRPr="009D7645">
        <w:rPr>
          <w:rFonts w:ascii="Arial" w:hAnsi="Arial" w:cs="Arial"/>
          <w:iCs/>
          <w:sz w:val="20"/>
          <w:szCs w:val="20"/>
        </w:rPr>
        <w:t xml:space="preserve">News </w:t>
      </w:r>
      <w:r w:rsidR="005B10CA" w:rsidRPr="009D7645">
        <w:rPr>
          <w:rFonts w:ascii="Arial" w:hAnsi="Arial" w:cs="Arial"/>
          <w:iCs/>
          <w:sz w:val="20"/>
          <w:szCs w:val="20"/>
        </w:rPr>
        <w:t>R</w:t>
      </w:r>
      <w:r w:rsidRPr="009D7645">
        <w:rPr>
          <w:rFonts w:ascii="Arial" w:hAnsi="Arial" w:cs="Arial"/>
          <w:iCs/>
          <w:sz w:val="20"/>
          <w:szCs w:val="20"/>
        </w:rPr>
        <w:t xml:space="preserve">eport accurately conveyed to the ordinary reasonable viewer </w:t>
      </w:r>
      <w:r w:rsidR="009D7645">
        <w:rPr>
          <w:rFonts w:ascii="Arial" w:hAnsi="Arial" w:cs="Arial"/>
          <w:iCs/>
          <w:sz w:val="20"/>
          <w:szCs w:val="20"/>
        </w:rPr>
        <w:t xml:space="preserve">the relevant factual assertions </w:t>
      </w:r>
      <w:r w:rsidRPr="009D7645">
        <w:rPr>
          <w:rFonts w:ascii="Arial" w:hAnsi="Arial" w:cs="Arial"/>
          <w:iCs/>
          <w:sz w:val="20"/>
          <w:szCs w:val="20"/>
        </w:rPr>
        <w:t>that</w:t>
      </w:r>
      <w:r w:rsidR="009D7645" w:rsidRPr="009D7645">
        <w:rPr>
          <w:rFonts w:ascii="Arial" w:hAnsi="Arial" w:cs="Arial"/>
          <w:iCs/>
          <w:sz w:val="20"/>
          <w:szCs w:val="20"/>
        </w:rPr>
        <w:t>:</w:t>
      </w:r>
      <w:r w:rsidRPr="009D7645">
        <w:rPr>
          <w:rFonts w:ascii="Arial" w:hAnsi="Arial" w:cs="Arial"/>
          <w:iCs/>
          <w:sz w:val="20"/>
          <w:szCs w:val="20"/>
        </w:rPr>
        <w:t xml:space="preserve"> </w:t>
      </w:r>
    </w:p>
    <w:p w14:paraId="154B507D" w14:textId="77777777" w:rsidR="009D7645" w:rsidRDefault="009D7645" w:rsidP="009D7645">
      <w:pPr>
        <w:pStyle w:val="Default"/>
        <w:rPr>
          <w:rFonts w:ascii="Arial" w:hAnsi="Arial" w:cs="Arial"/>
          <w:iCs/>
          <w:sz w:val="20"/>
          <w:szCs w:val="20"/>
        </w:rPr>
      </w:pPr>
    </w:p>
    <w:p w14:paraId="1EF64FC6" w14:textId="77777777" w:rsidR="009D7645" w:rsidRPr="000F084C" w:rsidRDefault="009D7645" w:rsidP="009D7645">
      <w:pPr>
        <w:pStyle w:val="Default"/>
        <w:numPr>
          <w:ilvl w:val="0"/>
          <w:numId w:val="20"/>
        </w:numPr>
        <w:rPr>
          <w:rFonts w:ascii="Arial" w:hAnsi="Arial" w:cs="Arial"/>
          <w:iCs/>
          <w:sz w:val="20"/>
          <w:szCs w:val="20"/>
        </w:rPr>
      </w:pPr>
      <w:r w:rsidRPr="000F084C">
        <w:rPr>
          <w:rFonts w:ascii="Arial" w:hAnsi="Arial" w:cs="Arial"/>
          <w:iCs/>
          <w:sz w:val="20"/>
          <w:szCs w:val="20"/>
        </w:rPr>
        <w:t xml:space="preserve">The night before the News Report the Council voted not to progress the RAF project due to a lack of funding, many years after the RAF project had been proposed and promoted. </w:t>
      </w:r>
    </w:p>
    <w:p w14:paraId="6A5F2ECD" w14:textId="77777777" w:rsidR="009D7645" w:rsidRDefault="009D7645" w:rsidP="009D7645">
      <w:pPr>
        <w:pStyle w:val="Default"/>
        <w:numPr>
          <w:ilvl w:val="0"/>
          <w:numId w:val="20"/>
        </w:numPr>
        <w:rPr>
          <w:rFonts w:ascii="Arial" w:hAnsi="Arial" w:cs="Arial"/>
          <w:iCs/>
          <w:sz w:val="20"/>
          <w:szCs w:val="20"/>
        </w:rPr>
      </w:pPr>
      <w:r w:rsidRPr="000F084C">
        <w:rPr>
          <w:rFonts w:ascii="Arial" w:hAnsi="Arial" w:cs="Arial"/>
          <w:iCs/>
          <w:sz w:val="20"/>
          <w:szCs w:val="20"/>
        </w:rPr>
        <w:t>There had been division within the Council regarding the RAF project proposal.</w:t>
      </w:r>
    </w:p>
    <w:p w14:paraId="387B8D67" w14:textId="361E0CAE" w:rsidR="009D7645" w:rsidRPr="00DB1F74" w:rsidRDefault="001759BE" w:rsidP="000F084C">
      <w:pPr>
        <w:pStyle w:val="Default"/>
        <w:numPr>
          <w:ilvl w:val="0"/>
          <w:numId w:val="20"/>
        </w:numPr>
        <w:spacing w:after="240"/>
        <w:ind w:left="778"/>
        <w:rPr>
          <w:rFonts w:ascii="Arial" w:hAnsi="Arial" w:cs="Arial"/>
          <w:iCs/>
          <w:sz w:val="20"/>
          <w:szCs w:val="20"/>
        </w:rPr>
      </w:pPr>
      <w:r>
        <w:rPr>
          <w:rFonts w:ascii="Arial" w:hAnsi="Arial" w:cs="Arial"/>
          <w:iCs/>
          <w:sz w:val="20"/>
          <w:szCs w:val="20"/>
        </w:rPr>
        <w:t>Five</w:t>
      </w:r>
      <w:r w:rsidR="009D7645" w:rsidRPr="000F084C">
        <w:rPr>
          <w:rFonts w:ascii="Arial" w:hAnsi="Arial" w:cs="Arial"/>
          <w:iCs/>
          <w:sz w:val="20"/>
          <w:szCs w:val="20"/>
        </w:rPr>
        <w:t xml:space="preserve"> Councillors had voted against the appointment of a project manager leading to $20 million in available federal funding not being </w:t>
      </w:r>
      <w:r w:rsidR="009A4F0E">
        <w:rPr>
          <w:rFonts w:ascii="Arial" w:hAnsi="Arial" w:cs="Arial"/>
          <w:iCs/>
          <w:sz w:val="20"/>
          <w:szCs w:val="20"/>
        </w:rPr>
        <w:t xml:space="preserve">secured </w:t>
      </w:r>
      <w:r w:rsidR="009D7645" w:rsidRPr="000F084C">
        <w:rPr>
          <w:rFonts w:ascii="Arial" w:hAnsi="Arial" w:cs="Arial"/>
          <w:iCs/>
          <w:sz w:val="20"/>
          <w:szCs w:val="20"/>
        </w:rPr>
        <w:t xml:space="preserve">in time to progress the RAF project and subsequent state government funding was also not received for the RAF project. </w:t>
      </w:r>
    </w:p>
    <w:p w14:paraId="65D61A15" w14:textId="55385FF8" w:rsidR="001B00B4" w:rsidRPr="000F084C" w:rsidRDefault="004D0DE7" w:rsidP="000F084C">
      <w:pPr>
        <w:pStyle w:val="ACMABodyText"/>
        <w:rPr>
          <w:i/>
          <w:lang w:eastAsia="en-AU"/>
        </w:rPr>
      </w:pPr>
      <w:r w:rsidRPr="000F084C">
        <w:rPr>
          <w:lang w:eastAsia="en-AU"/>
        </w:rPr>
        <w:t>Accordingly</w:t>
      </w:r>
      <w:r w:rsidR="006B42FE" w:rsidRPr="000F084C">
        <w:rPr>
          <w:lang w:eastAsia="en-AU"/>
        </w:rPr>
        <w:t>,</w:t>
      </w:r>
      <w:r w:rsidR="009E3E54" w:rsidRPr="000F084C">
        <w:rPr>
          <w:lang w:eastAsia="en-AU"/>
        </w:rPr>
        <w:t xml:space="preserve"> </w:t>
      </w:r>
      <w:r w:rsidRPr="000F084C">
        <w:rPr>
          <w:lang w:eastAsia="en-AU"/>
        </w:rPr>
        <w:t xml:space="preserve">the Licensee </w:t>
      </w:r>
      <w:r w:rsidR="003D5558" w:rsidRPr="000F084C">
        <w:rPr>
          <w:lang w:eastAsia="en-AU"/>
        </w:rPr>
        <w:t xml:space="preserve">did not breach </w:t>
      </w:r>
      <w:r w:rsidRPr="000F084C">
        <w:rPr>
          <w:lang w:eastAsia="en-AU"/>
        </w:rPr>
        <w:t>clause 3.3.1 of the Code</w:t>
      </w:r>
      <w:r w:rsidR="005A12D8" w:rsidRPr="000F084C">
        <w:rPr>
          <w:lang w:eastAsia="en-AU"/>
        </w:rPr>
        <w:t>.</w:t>
      </w:r>
    </w:p>
    <w:p w14:paraId="3CE64C7C" w14:textId="193CA7F0" w:rsidR="001B00B4" w:rsidRDefault="001B00B4" w:rsidP="00D5031E">
      <w:pPr>
        <w:pStyle w:val="ACMAHeading2"/>
      </w:pPr>
      <w:r w:rsidRPr="003D224A">
        <w:lastRenderedPageBreak/>
        <w:t xml:space="preserve">Issue </w:t>
      </w:r>
      <w:r>
        <w:t>2</w:t>
      </w:r>
      <w:r w:rsidRPr="003D224A">
        <w:t xml:space="preserve">: </w:t>
      </w:r>
      <w:r>
        <w:t>Impartiality</w:t>
      </w:r>
    </w:p>
    <w:p w14:paraId="6668A7A3" w14:textId="5D4D440D" w:rsidR="00885032" w:rsidRDefault="00885032" w:rsidP="00D5031E">
      <w:pPr>
        <w:pStyle w:val="ACMABodyText"/>
        <w:keepNext/>
        <w:spacing w:after="120"/>
        <w:rPr>
          <w:rFonts w:cs="Arial"/>
          <w:b/>
          <w:snapToGrid/>
          <w:sz w:val="24"/>
          <w:szCs w:val="24"/>
        </w:rPr>
      </w:pPr>
      <w:r w:rsidRPr="00885032">
        <w:rPr>
          <w:rFonts w:cs="Arial"/>
          <w:b/>
          <w:snapToGrid/>
          <w:sz w:val="24"/>
          <w:szCs w:val="24"/>
        </w:rPr>
        <w:t>3.4 Impartiality</w:t>
      </w:r>
    </w:p>
    <w:p w14:paraId="14BBDB59" w14:textId="5324855C" w:rsidR="00885032" w:rsidRPr="00885032" w:rsidRDefault="00885032" w:rsidP="00D5031E">
      <w:pPr>
        <w:pStyle w:val="ACMAQuoteindented"/>
        <w:keepNext/>
        <w:ind w:left="0"/>
      </w:pPr>
      <w:r w:rsidRPr="00885032">
        <w:t>3.4.1 In broadcasting a news Program, a Licensee must:</w:t>
      </w:r>
    </w:p>
    <w:p w14:paraId="30F68E69" w14:textId="125E70B6" w:rsidR="00885032" w:rsidRPr="00885032" w:rsidRDefault="00885032" w:rsidP="00D5031E">
      <w:pPr>
        <w:pStyle w:val="ACMAQuoteindented"/>
        <w:keepNext/>
        <w:ind w:left="0" w:firstLine="720"/>
      </w:pPr>
      <w:r w:rsidRPr="00885032">
        <w:t xml:space="preserve">a) present news fairly and </w:t>
      </w:r>
      <w:proofErr w:type="gramStart"/>
      <w:r w:rsidRPr="00885032">
        <w:t>impartially;</w:t>
      </w:r>
      <w:proofErr w:type="gramEnd"/>
    </w:p>
    <w:p w14:paraId="5650522D" w14:textId="7DC22CF4" w:rsidR="00885032" w:rsidRDefault="00885032" w:rsidP="00D5031E">
      <w:pPr>
        <w:pStyle w:val="ACMAQuoteindented"/>
        <w:keepNext/>
        <w:ind w:left="0" w:firstLine="720"/>
      </w:pPr>
      <w:r w:rsidRPr="00885032">
        <w:t>b) clearly distinguish the reporting of factual material from commentary and analysis.</w:t>
      </w:r>
    </w:p>
    <w:p w14:paraId="2423C051" w14:textId="0295A5F4" w:rsidR="007F6DE5" w:rsidRDefault="007F6DE5" w:rsidP="00D5031E">
      <w:pPr>
        <w:pStyle w:val="ACMAQuoteindented"/>
        <w:keepNext/>
        <w:ind w:left="720" w:hanging="720"/>
      </w:pPr>
      <w:r w:rsidRPr="007F6DE5">
        <w:t>3.4.2</w:t>
      </w:r>
      <w:r w:rsidRPr="007F6DE5">
        <w:tab/>
      </w:r>
      <w:bookmarkStart w:id="31" w:name="_Hlk173499411"/>
      <w:r w:rsidRPr="007F6DE5">
        <w:t>Nothing in this Section 3 requires a Licensee to allocate equal time to different points of view, or to include every aspect of a person’s viewpoint</w:t>
      </w:r>
      <w:bookmarkEnd w:id="31"/>
      <w:r w:rsidRPr="007F6DE5">
        <w:t xml:space="preserve">, nor does it preclude a critical examination of or comment on a controversial issue as part of a fair report on a matter of public interest.  </w:t>
      </w:r>
    </w:p>
    <w:p w14:paraId="4E2485D3" w14:textId="62A65D82" w:rsidR="006A6EF7" w:rsidRDefault="006A6EF7" w:rsidP="006A6EF7">
      <w:pPr>
        <w:pStyle w:val="ACMAHeading2"/>
      </w:pPr>
      <w:r w:rsidRPr="003D224A">
        <w:t>Finding</w:t>
      </w:r>
    </w:p>
    <w:p w14:paraId="37BD81DE" w14:textId="4B81B6BB" w:rsidR="0038031C" w:rsidRPr="003D224A" w:rsidRDefault="0038031C" w:rsidP="006A6EF7">
      <w:pPr>
        <w:pStyle w:val="ACMABodyText"/>
        <w:rPr>
          <w:rFonts w:cs="Arial"/>
        </w:rPr>
      </w:pPr>
      <w:r w:rsidRPr="0038031C">
        <w:rPr>
          <w:rFonts w:cs="Arial"/>
        </w:rPr>
        <w:t xml:space="preserve">The Licensee </w:t>
      </w:r>
      <w:r w:rsidRPr="00A54046">
        <w:rPr>
          <w:rFonts w:cs="Arial"/>
        </w:rPr>
        <w:t>did not breach subclause</w:t>
      </w:r>
      <w:r w:rsidRPr="0038031C">
        <w:rPr>
          <w:rFonts w:cs="Arial"/>
        </w:rPr>
        <w:t xml:space="preserve"> 3.4.1(a) of the Code</w:t>
      </w:r>
      <w:r w:rsidR="008C0BE3">
        <w:rPr>
          <w:rFonts w:cs="Arial"/>
        </w:rPr>
        <w:t>.</w:t>
      </w:r>
    </w:p>
    <w:p w14:paraId="240F6001" w14:textId="23E3E37B" w:rsidR="00CE7645" w:rsidRDefault="00CE7645" w:rsidP="006A6EF7">
      <w:pPr>
        <w:pStyle w:val="ACMAHeading2"/>
      </w:pPr>
      <w:r>
        <w:t>Reasons</w:t>
      </w:r>
    </w:p>
    <w:p w14:paraId="6E837FC0" w14:textId="32CB0266" w:rsidR="00A35850" w:rsidRDefault="00A35850" w:rsidP="00A35850">
      <w:pPr>
        <w:pStyle w:val="ACMABodyText"/>
        <w:rPr>
          <w:rFonts w:cs="Arial"/>
        </w:rPr>
      </w:pPr>
      <w:r w:rsidRPr="00A35850">
        <w:rPr>
          <w:rFonts w:cs="Arial"/>
        </w:rPr>
        <w:t xml:space="preserve">Subclause 3.4.1(a) requires news to be presented fairly and impartially. The impartiality requirement means that news must be presented in such a way that one side of an issue is not unduly favoured over another, and that </w:t>
      </w:r>
      <w:r w:rsidR="009D7645">
        <w:rPr>
          <w:rFonts w:cs="Arial"/>
        </w:rPr>
        <w:t>a</w:t>
      </w:r>
      <w:r w:rsidRPr="00A35850">
        <w:rPr>
          <w:rFonts w:cs="Arial"/>
        </w:rPr>
        <w:t xml:space="preserve"> </w:t>
      </w:r>
      <w:r w:rsidR="00455344">
        <w:rPr>
          <w:rFonts w:cs="Arial"/>
        </w:rPr>
        <w:t>news r</w:t>
      </w:r>
      <w:r w:rsidR="00A80850">
        <w:rPr>
          <w:rFonts w:cs="Arial"/>
        </w:rPr>
        <w:t>eport</w:t>
      </w:r>
      <w:r w:rsidRPr="00A35850">
        <w:rPr>
          <w:rFonts w:cs="Arial"/>
        </w:rPr>
        <w:t xml:space="preserve"> does not show prejudice or bias against a particular side. To that end, an indicator of an impartial news </w:t>
      </w:r>
      <w:r w:rsidR="00B55CD2">
        <w:rPr>
          <w:rFonts w:cs="Arial"/>
        </w:rPr>
        <w:t>r</w:t>
      </w:r>
      <w:r w:rsidR="00A80850">
        <w:rPr>
          <w:rFonts w:cs="Arial"/>
        </w:rPr>
        <w:t>eport</w:t>
      </w:r>
      <w:r w:rsidRPr="00A35850">
        <w:rPr>
          <w:rFonts w:cs="Arial"/>
        </w:rPr>
        <w:t xml:space="preserve"> is that it provides sufficient information for viewers to make up their own mind about the issues presented</w:t>
      </w:r>
      <w:r>
        <w:rPr>
          <w:rFonts w:cs="Arial"/>
        </w:rPr>
        <w:t>.</w:t>
      </w:r>
    </w:p>
    <w:p w14:paraId="53103BEB" w14:textId="24B80C36" w:rsidR="006D1478" w:rsidRDefault="006D1478" w:rsidP="006D1478">
      <w:pPr>
        <w:pStyle w:val="ACMABodyText"/>
        <w:rPr>
          <w:rFonts w:cs="Arial"/>
        </w:rPr>
      </w:pPr>
      <w:r w:rsidRPr="006D1478">
        <w:rPr>
          <w:rFonts w:cs="Arial"/>
        </w:rPr>
        <w:t>Whether a breach of the Code has occurred will depend on the theme of the news report, the range of perspectives that were presented or sought to be presented in relation to that theme, the overall presentation of the report, and the circumstances in which the report was prepared and broadcast.</w:t>
      </w:r>
    </w:p>
    <w:p w14:paraId="1D8CD875" w14:textId="1970BD75" w:rsidR="00160B97" w:rsidRDefault="00160B97" w:rsidP="00C0326E">
      <w:pPr>
        <w:pStyle w:val="ACMABodyText"/>
      </w:pPr>
      <w:r>
        <w:t>The complain</w:t>
      </w:r>
      <w:r w:rsidR="00E1386F">
        <w:t>an</w:t>
      </w:r>
      <w:r>
        <w:t>t submitted:</w:t>
      </w:r>
    </w:p>
    <w:p w14:paraId="0A858756" w14:textId="0C990E3D" w:rsidR="00160B97" w:rsidRPr="009213D4" w:rsidRDefault="00160B97" w:rsidP="009213D4">
      <w:pPr>
        <w:pStyle w:val="ACMABodyText"/>
        <w:ind w:left="720"/>
        <w:rPr>
          <w:sz w:val="18"/>
          <w:szCs w:val="18"/>
        </w:rPr>
      </w:pPr>
      <w:r w:rsidRPr="009213D4">
        <w:rPr>
          <w:sz w:val="18"/>
          <w:szCs w:val="18"/>
        </w:rPr>
        <w:t>The news story appeared to lack fairness and balance in its reporting. It failed to present alternative perspectives or provide sufficient context to ensure a comprehensive</w:t>
      </w:r>
      <w:r>
        <w:rPr>
          <w:sz w:val="18"/>
          <w:szCs w:val="18"/>
        </w:rPr>
        <w:t xml:space="preserve"> </w:t>
      </w:r>
      <w:r w:rsidRPr="009213D4">
        <w:rPr>
          <w:sz w:val="18"/>
          <w:szCs w:val="18"/>
        </w:rPr>
        <w:t>understanding of the issue at hand.</w:t>
      </w:r>
    </w:p>
    <w:p w14:paraId="4E7815D9" w14:textId="631728CF" w:rsidR="00A054A8" w:rsidRPr="00A054A8" w:rsidRDefault="00A054A8" w:rsidP="00C0326E">
      <w:pPr>
        <w:pStyle w:val="ACMABodyText"/>
      </w:pPr>
      <w:r w:rsidRPr="00A054A8">
        <w:t>The Licensee submitted:</w:t>
      </w:r>
    </w:p>
    <w:p w14:paraId="08031FA7" w14:textId="309C63C5" w:rsidR="007A02D8" w:rsidRDefault="00A054A8" w:rsidP="007A02D8">
      <w:pPr>
        <w:pStyle w:val="ACMABodyText"/>
        <w:ind w:left="720"/>
        <w:rPr>
          <w:sz w:val="18"/>
          <w:szCs w:val="18"/>
        </w:rPr>
      </w:pPr>
      <w:r>
        <w:rPr>
          <w:sz w:val="18"/>
          <w:szCs w:val="18"/>
        </w:rPr>
        <w:t xml:space="preserve">[…] </w:t>
      </w:r>
      <w:r w:rsidRPr="00A054A8">
        <w:rPr>
          <w:sz w:val="18"/>
          <w:szCs w:val="18"/>
        </w:rPr>
        <w:t>it was clearly in the public interest to report on the fact that the RAF project had been cancelled and to explain to the community the reasons why. The Complainant may have interpreted the Broadcast as critical of those councillors’ actions, but the Licensee strongly maintains that it was an impartial account of a matter of significant public interest.</w:t>
      </w:r>
      <w:r w:rsidR="007A02D8" w:rsidRPr="007A02D8">
        <w:t xml:space="preserve"> </w:t>
      </w:r>
      <w:r w:rsidR="00160B97" w:rsidRPr="009213D4">
        <w:rPr>
          <w:sz w:val="18"/>
          <w:szCs w:val="18"/>
        </w:rPr>
        <w:t xml:space="preserve">As is made clear in clause 3.4.2 to the Code, the obligation to present news impartially and fairly does not require Licensees ‘to allocate equal time to different points of view, or to include every aspect of a person’s viewpoint, nor does it preclude </w:t>
      </w:r>
      <w:bookmarkStart w:id="32" w:name="_Hlk173491413"/>
      <w:r w:rsidR="00160B97" w:rsidRPr="009213D4">
        <w:rPr>
          <w:sz w:val="18"/>
          <w:szCs w:val="18"/>
        </w:rPr>
        <w:t>a critical examination of or comment on a controversial issue</w:t>
      </w:r>
      <w:bookmarkEnd w:id="32"/>
      <w:r w:rsidR="00160B97" w:rsidRPr="009213D4">
        <w:rPr>
          <w:sz w:val="18"/>
          <w:szCs w:val="18"/>
        </w:rPr>
        <w:t xml:space="preserve"> as part of a fair report on a matter of public interest’.</w:t>
      </w:r>
    </w:p>
    <w:p w14:paraId="72FFAEB5" w14:textId="694863C1" w:rsidR="00160B97" w:rsidRDefault="00160B97" w:rsidP="007A02D8">
      <w:pPr>
        <w:pStyle w:val="ACMABodyText"/>
        <w:ind w:left="720"/>
        <w:rPr>
          <w:sz w:val="18"/>
          <w:szCs w:val="18"/>
        </w:rPr>
      </w:pPr>
      <w:r>
        <w:rPr>
          <w:sz w:val="18"/>
          <w:szCs w:val="18"/>
        </w:rPr>
        <w:t>[…]</w:t>
      </w:r>
    </w:p>
    <w:p w14:paraId="78F7AE6B" w14:textId="40E25675" w:rsidR="00160B97" w:rsidRPr="009213D4" w:rsidRDefault="00160B97" w:rsidP="007A02D8">
      <w:pPr>
        <w:pStyle w:val="ACMABodyText"/>
        <w:ind w:left="720"/>
        <w:rPr>
          <w:sz w:val="18"/>
          <w:szCs w:val="18"/>
        </w:rPr>
      </w:pPr>
      <w:r w:rsidRPr="00160B97">
        <w:rPr>
          <w:sz w:val="18"/>
          <w:szCs w:val="18"/>
        </w:rPr>
        <w:t>The Broadcast included the perspective of the Complainant by citing the City of South Perth’s Media Release published on 24 May 2023 at timecode 0:01</w:t>
      </w:r>
      <w:r>
        <w:rPr>
          <w:sz w:val="18"/>
          <w:szCs w:val="18"/>
        </w:rPr>
        <w:t>.0</w:t>
      </w:r>
      <w:r w:rsidRPr="00160B97">
        <w:rPr>
          <w:sz w:val="18"/>
          <w:szCs w:val="18"/>
        </w:rPr>
        <w:t>5 to 0:01:18, which attributed a ‘significant capital funding shortfall’ to the Council’s decision to not progress delivery with the RAF project.</w:t>
      </w:r>
      <w:r>
        <w:rPr>
          <w:sz w:val="18"/>
          <w:szCs w:val="18"/>
        </w:rPr>
        <w:t xml:space="preserve"> </w:t>
      </w:r>
    </w:p>
    <w:p w14:paraId="7A93A889" w14:textId="0C5BAFA4" w:rsidR="00160B97" w:rsidRDefault="007A02D8" w:rsidP="002B0DEC">
      <w:pPr>
        <w:pStyle w:val="ACMABodyText"/>
      </w:pPr>
      <w:r>
        <w:lastRenderedPageBreak/>
        <w:t xml:space="preserve">The ACMA </w:t>
      </w:r>
      <w:r w:rsidR="00160B97">
        <w:t xml:space="preserve">acknowledges that the impartiality provisions of the Code do not ‘preclude </w:t>
      </w:r>
      <w:r w:rsidR="00160B97" w:rsidRPr="00160B97">
        <w:t>a critical examination of or comment on a controversial issue</w:t>
      </w:r>
      <w:r w:rsidR="00160B97">
        <w:t xml:space="preserve">’ and </w:t>
      </w:r>
      <w:r>
        <w:t xml:space="preserve">the Licensee </w:t>
      </w:r>
      <w:r w:rsidRPr="00F51CB0">
        <w:t>was permitted to provide a critical examination of publicly elected officials</w:t>
      </w:r>
      <w:r w:rsidR="002B0DEC">
        <w:t xml:space="preserve"> (Councillors)</w:t>
      </w:r>
      <w:r w:rsidRPr="00F51CB0">
        <w:t xml:space="preserve"> working in their public capacity</w:t>
      </w:r>
      <w:r w:rsidR="00160B97">
        <w:t xml:space="preserve">. </w:t>
      </w:r>
    </w:p>
    <w:p w14:paraId="0E0FADC1" w14:textId="3A25DABE" w:rsidR="005F2625" w:rsidRDefault="005F2625" w:rsidP="005F2625">
      <w:pPr>
        <w:pStyle w:val="ACMABodyText"/>
      </w:pPr>
      <w:r>
        <w:t xml:space="preserve">The ACMA acknowledges the complainant’s concerns regarding the portrayal of the 5 councillors who voted not to appoint the project manager, particularly the use of their local government </w:t>
      </w:r>
      <w:bookmarkStart w:id="33" w:name="_Hlk177123195"/>
      <w:r>
        <w:t>portrait photographs</w:t>
      </w:r>
      <w:bookmarkEnd w:id="33"/>
      <w:r>
        <w:t xml:space="preserve"> which </w:t>
      </w:r>
      <w:r w:rsidR="00DF739E">
        <w:t xml:space="preserve">were </w:t>
      </w:r>
      <w:r>
        <w:t>‘struck out one by one with a red cross’.</w:t>
      </w:r>
    </w:p>
    <w:p w14:paraId="3FAD06A4" w14:textId="685144BB" w:rsidR="005F2625" w:rsidRDefault="00DF739E" w:rsidP="005F2625">
      <w:pPr>
        <w:pStyle w:val="ACMABodyText"/>
      </w:pPr>
      <w:r>
        <w:t>T</w:t>
      </w:r>
      <w:r w:rsidR="005F2625">
        <w:t xml:space="preserve">he ACMA notes that the </w:t>
      </w:r>
      <w:r w:rsidR="005F2625" w:rsidRPr="005F2625">
        <w:t>portrait photographs</w:t>
      </w:r>
      <w:r w:rsidR="005F2625">
        <w:t xml:space="preserve"> used in the </w:t>
      </w:r>
      <w:r w:rsidR="00455344">
        <w:t xml:space="preserve">News </w:t>
      </w:r>
      <w:r w:rsidR="005F2625">
        <w:t xml:space="preserve">Report were publicly available on the Council website. Further, the </w:t>
      </w:r>
      <w:r>
        <w:t xml:space="preserve">audio that accompanied the photos as the </w:t>
      </w:r>
      <w:r w:rsidR="005F2625">
        <w:t xml:space="preserve">red crosses were </w:t>
      </w:r>
      <w:r>
        <w:t>applied across the photos</w:t>
      </w:r>
      <w:r w:rsidR="005F2625">
        <w:t xml:space="preserve"> </w:t>
      </w:r>
      <w:r>
        <w:t>stated</w:t>
      </w:r>
      <w:r w:rsidR="00455344">
        <w:t>,</w:t>
      </w:r>
      <w:r>
        <w:t xml:space="preserve"> ‘but 5 </w:t>
      </w:r>
      <w:r w:rsidRPr="00DF739E">
        <w:t>councillors voted against appointing a project manager</w:t>
      </w:r>
      <w:r>
        <w:t xml:space="preserve">’. In this context viewers would have understood that the red crosses indicated that </w:t>
      </w:r>
      <w:r w:rsidR="005F2625">
        <w:t xml:space="preserve">the </w:t>
      </w:r>
      <w:r>
        <w:t>Councillors</w:t>
      </w:r>
      <w:r w:rsidR="005F2625">
        <w:t xml:space="preserve"> </w:t>
      </w:r>
      <w:r>
        <w:t xml:space="preserve">shown </w:t>
      </w:r>
      <w:r w:rsidR="005F2625">
        <w:t xml:space="preserve">voted not to </w:t>
      </w:r>
      <w:r>
        <w:t>appoint the project manager, a decision that was made in their capacity as publicly elected officials and publicly available in the Council meeting minutes.</w:t>
      </w:r>
      <w:r w:rsidR="005F2625">
        <w:t xml:space="preserve"> </w:t>
      </w:r>
    </w:p>
    <w:p w14:paraId="284A6C96" w14:textId="1F850CB0" w:rsidR="00AA114E" w:rsidRDefault="00160B97" w:rsidP="002B0DEC">
      <w:pPr>
        <w:pStyle w:val="ACMABodyText"/>
      </w:pPr>
      <w:r>
        <w:t xml:space="preserve">The </w:t>
      </w:r>
      <w:r w:rsidR="00455344">
        <w:t xml:space="preserve">News </w:t>
      </w:r>
      <w:r w:rsidR="000037BC">
        <w:t>R</w:t>
      </w:r>
      <w:r>
        <w:t xml:space="preserve">eport </w:t>
      </w:r>
      <w:r w:rsidR="00142B17">
        <w:t>included a range of perspectives on developments in Perth</w:t>
      </w:r>
      <w:r w:rsidR="000C04E9">
        <w:t xml:space="preserve"> including from </w:t>
      </w:r>
      <w:r w:rsidR="001759BE">
        <w:t xml:space="preserve">the </w:t>
      </w:r>
      <w:r w:rsidR="000C04E9" w:rsidRPr="000C04E9">
        <w:t>Perth City Mayor, and an urban planner from Urbis WA</w:t>
      </w:r>
      <w:r w:rsidR="00142B17">
        <w:t xml:space="preserve">. </w:t>
      </w:r>
      <w:r w:rsidR="000C04E9">
        <w:t>Also</w:t>
      </w:r>
      <w:r w:rsidR="00142B17">
        <w:t xml:space="preserve"> included</w:t>
      </w:r>
      <w:r w:rsidR="000C04E9">
        <w:t xml:space="preserve"> was</w:t>
      </w:r>
      <w:r w:rsidR="000037BC">
        <w:t xml:space="preserve"> </w:t>
      </w:r>
      <w:r>
        <w:t xml:space="preserve">the Council’s </w:t>
      </w:r>
      <w:r w:rsidR="00142B17">
        <w:t xml:space="preserve">reason for why it </w:t>
      </w:r>
      <w:r w:rsidR="005F2625">
        <w:t xml:space="preserve">ultimately </w:t>
      </w:r>
      <w:r>
        <w:t>deci</w:t>
      </w:r>
      <w:r w:rsidR="00142B17">
        <w:t>ded</w:t>
      </w:r>
      <w:r>
        <w:t xml:space="preserve"> not to proceed with the RAF project</w:t>
      </w:r>
      <w:r w:rsidR="00142B17">
        <w:t>, being</w:t>
      </w:r>
      <w:r>
        <w:t xml:space="preserve"> due to ‘a significant funding shortfall’. The words ‘a significant capital funding shortfall’, also</w:t>
      </w:r>
      <w:r w:rsidRPr="00160B97">
        <w:t xml:space="preserve"> appeared on the screen for 3 seconds</w:t>
      </w:r>
      <w:r>
        <w:t xml:space="preserve"> and were taken from the Council’s press release regarding its decision not to progress the RAF project.</w:t>
      </w:r>
      <w:r w:rsidR="005E4FAA">
        <w:rPr>
          <w:rStyle w:val="FootnoteReference"/>
        </w:rPr>
        <w:footnoteReference w:id="13"/>
      </w:r>
      <w:r>
        <w:t xml:space="preserve"> </w:t>
      </w:r>
    </w:p>
    <w:p w14:paraId="35B6DC83" w14:textId="307A9B07" w:rsidR="00082A25" w:rsidRDefault="00160B97" w:rsidP="002B0DEC">
      <w:pPr>
        <w:pStyle w:val="ACMABodyText"/>
      </w:pPr>
      <w:r>
        <w:t>The complain</w:t>
      </w:r>
      <w:r w:rsidR="000C04E9">
        <w:t>an</w:t>
      </w:r>
      <w:r>
        <w:t xml:space="preserve">t </w:t>
      </w:r>
      <w:r w:rsidR="000C04E9">
        <w:t xml:space="preserve">was also concerned that while the </w:t>
      </w:r>
      <w:r w:rsidR="00455344">
        <w:t xml:space="preserve">News </w:t>
      </w:r>
      <w:r w:rsidR="000C04E9">
        <w:t>Report did not include comments from any of the</w:t>
      </w:r>
      <w:r>
        <w:t xml:space="preserve"> Councillors who had voted not to proceed with the RAF project</w:t>
      </w:r>
      <w:r w:rsidR="000C04E9">
        <w:t xml:space="preserve">, others were provided an opportunity to comment, including </w:t>
      </w:r>
      <w:r>
        <w:t>one of the two minority Councillors who unsuccessfully voted in favour of continuing with the RAF project.</w:t>
      </w:r>
    </w:p>
    <w:p w14:paraId="76B40010" w14:textId="40561A58" w:rsidR="00160B97" w:rsidRDefault="00160B97" w:rsidP="002B0DEC">
      <w:pPr>
        <w:pStyle w:val="ACMABodyText"/>
      </w:pPr>
      <w:r>
        <w:t>The Licensee submitted:</w:t>
      </w:r>
    </w:p>
    <w:p w14:paraId="18CDD7EE" w14:textId="68F82AF0" w:rsidR="00160B97" w:rsidRPr="009213D4" w:rsidRDefault="00082A25" w:rsidP="009213D4">
      <w:pPr>
        <w:pStyle w:val="ACMABodyText"/>
        <w:ind w:left="720"/>
        <w:rPr>
          <w:sz w:val="18"/>
          <w:szCs w:val="18"/>
        </w:rPr>
      </w:pPr>
      <w:r>
        <w:rPr>
          <w:sz w:val="18"/>
          <w:szCs w:val="18"/>
        </w:rPr>
        <w:t>[</w:t>
      </w:r>
      <w:r w:rsidR="00160B97">
        <w:rPr>
          <w:sz w:val="18"/>
          <w:szCs w:val="18"/>
        </w:rPr>
        <w:t>…</w:t>
      </w:r>
      <w:r>
        <w:rPr>
          <w:sz w:val="18"/>
          <w:szCs w:val="18"/>
        </w:rPr>
        <w:t>]</w:t>
      </w:r>
      <w:r w:rsidR="00160B97">
        <w:rPr>
          <w:sz w:val="18"/>
          <w:szCs w:val="18"/>
        </w:rPr>
        <w:t xml:space="preserve"> </w:t>
      </w:r>
      <w:r w:rsidR="00160B97" w:rsidRPr="009213D4">
        <w:rPr>
          <w:sz w:val="18"/>
          <w:szCs w:val="18"/>
        </w:rPr>
        <w:t xml:space="preserve">the Licensee made reasonable efforts to contact the relevant individuals and seek their views in relation to the issues explored in the Broadcast. </w:t>
      </w:r>
      <w:r w:rsidR="00160B97">
        <w:rPr>
          <w:sz w:val="18"/>
          <w:szCs w:val="18"/>
        </w:rPr>
        <w:t>[</w:t>
      </w:r>
      <w:r w:rsidR="000037BC">
        <w:rPr>
          <w:sz w:val="18"/>
          <w:szCs w:val="18"/>
        </w:rPr>
        <w:t>T</w:t>
      </w:r>
      <w:r w:rsidR="00160B97">
        <w:rPr>
          <w:sz w:val="18"/>
          <w:szCs w:val="18"/>
        </w:rPr>
        <w:t>he reporter]</w:t>
      </w:r>
      <w:r w:rsidR="00160B97" w:rsidRPr="009213D4">
        <w:rPr>
          <w:sz w:val="18"/>
          <w:szCs w:val="18"/>
        </w:rPr>
        <w:t xml:space="preserve"> contacted the City of South Perth Mayor via text message to request an interview. She recalls then later receiving a phone call from the </w:t>
      </w:r>
      <w:proofErr w:type="gramStart"/>
      <w:r w:rsidR="00160B97" w:rsidRPr="009213D4">
        <w:rPr>
          <w:sz w:val="18"/>
          <w:szCs w:val="18"/>
        </w:rPr>
        <w:t>Mayor</w:t>
      </w:r>
      <w:proofErr w:type="gramEnd"/>
      <w:r w:rsidR="00160B97" w:rsidRPr="009213D4">
        <w:rPr>
          <w:sz w:val="18"/>
          <w:szCs w:val="18"/>
        </w:rPr>
        <w:t xml:space="preserve"> on the date of the Broadcast, whereby he informed </w:t>
      </w:r>
      <w:r w:rsidR="00160B97">
        <w:rPr>
          <w:sz w:val="18"/>
          <w:szCs w:val="18"/>
        </w:rPr>
        <w:t>[the reporter]</w:t>
      </w:r>
      <w:r w:rsidR="00160B97" w:rsidRPr="009213D4">
        <w:rPr>
          <w:sz w:val="18"/>
          <w:szCs w:val="18"/>
        </w:rPr>
        <w:t xml:space="preserve"> that he was declining the interview request and that no one was authorised to comment on the matter on-camera. </w:t>
      </w:r>
      <w:r w:rsidR="00160B97">
        <w:rPr>
          <w:sz w:val="18"/>
          <w:szCs w:val="18"/>
        </w:rPr>
        <w:t>[</w:t>
      </w:r>
      <w:r w:rsidR="000037BC">
        <w:rPr>
          <w:sz w:val="18"/>
          <w:szCs w:val="18"/>
        </w:rPr>
        <w:t>T</w:t>
      </w:r>
      <w:r w:rsidR="00160B97">
        <w:rPr>
          <w:sz w:val="18"/>
          <w:szCs w:val="18"/>
        </w:rPr>
        <w:t>he reporter]</w:t>
      </w:r>
      <w:r w:rsidR="00160B97" w:rsidRPr="009213D4">
        <w:rPr>
          <w:sz w:val="18"/>
          <w:szCs w:val="18"/>
        </w:rPr>
        <w:t xml:space="preserve"> also recalls receiving a phone call from the City of South Perth Council’s Communications Officer, </w:t>
      </w:r>
      <w:r w:rsidR="00160B97">
        <w:rPr>
          <w:sz w:val="18"/>
          <w:szCs w:val="18"/>
        </w:rPr>
        <w:t>[…]</w:t>
      </w:r>
      <w:r w:rsidR="00160B97" w:rsidRPr="009213D4">
        <w:rPr>
          <w:sz w:val="18"/>
          <w:szCs w:val="18"/>
        </w:rPr>
        <w:t xml:space="preserve">, whereby </w:t>
      </w:r>
      <w:r w:rsidR="00160B97">
        <w:rPr>
          <w:sz w:val="18"/>
          <w:szCs w:val="18"/>
        </w:rPr>
        <w:t>[the reporter]</w:t>
      </w:r>
      <w:r w:rsidR="00160B97" w:rsidRPr="009213D4">
        <w:rPr>
          <w:sz w:val="18"/>
          <w:szCs w:val="18"/>
        </w:rPr>
        <w:t xml:space="preserve"> was again informed that no one was available to speak on-camera. </w:t>
      </w:r>
      <w:r w:rsidR="00160B97">
        <w:rPr>
          <w:sz w:val="18"/>
          <w:szCs w:val="18"/>
        </w:rPr>
        <w:t>[</w:t>
      </w:r>
      <w:r w:rsidR="000037BC">
        <w:rPr>
          <w:sz w:val="18"/>
          <w:szCs w:val="18"/>
        </w:rPr>
        <w:t>T</w:t>
      </w:r>
      <w:r w:rsidR="00160B97">
        <w:rPr>
          <w:sz w:val="18"/>
          <w:szCs w:val="18"/>
        </w:rPr>
        <w:t>he reporter]</w:t>
      </w:r>
      <w:r w:rsidR="00160B97" w:rsidRPr="009213D4">
        <w:rPr>
          <w:sz w:val="18"/>
          <w:szCs w:val="18"/>
        </w:rPr>
        <w:t xml:space="preserve"> also recalls then informing </w:t>
      </w:r>
      <w:r w:rsidR="00160B97">
        <w:rPr>
          <w:sz w:val="18"/>
          <w:szCs w:val="18"/>
        </w:rPr>
        <w:t>[</w:t>
      </w:r>
      <w:r w:rsidR="00160B97" w:rsidRPr="00BD34C9">
        <w:rPr>
          <w:sz w:val="18"/>
          <w:szCs w:val="18"/>
        </w:rPr>
        <w:t>the City of South Perth Council’s Communications Officer</w:t>
      </w:r>
      <w:r w:rsidR="00160B97">
        <w:rPr>
          <w:sz w:val="18"/>
          <w:szCs w:val="18"/>
        </w:rPr>
        <w:t>]</w:t>
      </w:r>
      <w:r w:rsidR="00160B97" w:rsidRPr="009213D4">
        <w:rPr>
          <w:sz w:val="18"/>
          <w:szCs w:val="18"/>
        </w:rPr>
        <w:t xml:space="preserve"> during this phone conversation that the Licensee nonetheless intended to proceed with the Broadcast and would base the report on the recorded audio from the Council’s Ordinary Council Meeting held on 23 May 2023.</w:t>
      </w:r>
    </w:p>
    <w:p w14:paraId="486999CD" w14:textId="6B0859BB" w:rsidR="007F6DE5" w:rsidRPr="001F52EE" w:rsidRDefault="00160B97" w:rsidP="001F52EE">
      <w:pPr>
        <w:pStyle w:val="ACMABodyText"/>
        <w:ind w:left="720"/>
        <w:rPr>
          <w:sz w:val="18"/>
          <w:szCs w:val="18"/>
        </w:rPr>
      </w:pPr>
      <w:r>
        <w:rPr>
          <w:sz w:val="18"/>
          <w:szCs w:val="18"/>
        </w:rPr>
        <w:t xml:space="preserve">Therefore, </w:t>
      </w:r>
      <w:r w:rsidR="006B0D67" w:rsidRPr="006B0D67">
        <w:rPr>
          <w:sz w:val="18"/>
          <w:szCs w:val="18"/>
        </w:rPr>
        <w:t>despite there being no obligation for the Licensee to allocate an equal amount of time to varying perspectives in relation to presenting the Council’s failure to appoint a project manager and the impact this had on the ultimate delivery (or lack thereof) of the RAF project, reasonable attempts were made to do so by the Licensee</w:t>
      </w:r>
      <w:r w:rsidR="007F6DE5" w:rsidRPr="00F51CB0">
        <w:t>.</w:t>
      </w:r>
    </w:p>
    <w:p w14:paraId="08F2AAB2" w14:textId="3CADB492" w:rsidR="00D242C4" w:rsidRPr="009213D4" w:rsidRDefault="001F52EE" w:rsidP="007F6DE5">
      <w:pPr>
        <w:pStyle w:val="ACMABodyText"/>
        <w:rPr>
          <w:iCs/>
        </w:rPr>
      </w:pPr>
      <w:r>
        <w:t>T</w:t>
      </w:r>
      <w:r w:rsidR="00852430">
        <w:t>he ACMA</w:t>
      </w:r>
      <w:r w:rsidR="007F6DE5" w:rsidRPr="00F51CB0">
        <w:t xml:space="preserve"> </w:t>
      </w:r>
      <w:r w:rsidR="001310CB">
        <w:t xml:space="preserve">accepts </w:t>
      </w:r>
      <w:r w:rsidR="00AA114E">
        <w:t>the Licensee</w:t>
      </w:r>
      <w:r w:rsidR="000A1549">
        <w:t xml:space="preserve"> </w:t>
      </w:r>
      <w:r w:rsidR="007F6DE5" w:rsidRPr="00F51CB0">
        <w:t xml:space="preserve">attempted to </w:t>
      </w:r>
      <w:r w:rsidR="00AA114E">
        <w:t>obtain</w:t>
      </w:r>
      <w:r w:rsidR="007F6DE5" w:rsidRPr="00F51CB0">
        <w:t xml:space="preserve"> </w:t>
      </w:r>
      <w:r w:rsidR="00817F76">
        <w:t xml:space="preserve">an </w:t>
      </w:r>
      <w:r w:rsidR="007F6DE5" w:rsidRPr="00F51CB0">
        <w:t>interview</w:t>
      </w:r>
      <w:r w:rsidR="00DF739E">
        <w:t xml:space="preserve"> for the </w:t>
      </w:r>
      <w:r w:rsidR="00455344">
        <w:t xml:space="preserve">News </w:t>
      </w:r>
      <w:r w:rsidR="00DF739E">
        <w:t xml:space="preserve">Report </w:t>
      </w:r>
      <w:r w:rsidR="007F6DE5" w:rsidRPr="00F51CB0">
        <w:t xml:space="preserve">from </w:t>
      </w:r>
      <w:r w:rsidR="00817F76">
        <w:t xml:space="preserve">a </w:t>
      </w:r>
      <w:r w:rsidR="00DF739E">
        <w:t xml:space="preserve">Council </w:t>
      </w:r>
      <w:r w:rsidR="00817F76">
        <w:t xml:space="preserve">representative </w:t>
      </w:r>
      <w:r w:rsidR="00DF739E">
        <w:t>regarding the decision not to progress the RAF project</w:t>
      </w:r>
      <w:r w:rsidR="003176F8">
        <w:t>,</w:t>
      </w:r>
      <w:r w:rsidR="00DF739E">
        <w:t xml:space="preserve"> </w:t>
      </w:r>
      <w:r w:rsidR="007F6DE5" w:rsidRPr="00F51CB0">
        <w:t xml:space="preserve">but </w:t>
      </w:r>
      <w:r w:rsidR="00817F76">
        <w:t xml:space="preserve">the request </w:t>
      </w:r>
      <w:r w:rsidR="007F6DE5" w:rsidRPr="00F51CB0">
        <w:t>w</w:t>
      </w:r>
      <w:r w:rsidR="00852430">
        <w:t>as</w:t>
      </w:r>
      <w:r w:rsidR="007F6DE5" w:rsidRPr="00F51CB0">
        <w:t xml:space="preserve"> </w:t>
      </w:r>
      <w:r w:rsidR="00817F76">
        <w:t>declined</w:t>
      </w:r>
      <w:r w:rsidR="007F6DE5" w:rsidRPr="00F51CB0">
        <w:t xml:space="preserve">. </w:t>
      </w:r>
      <w:r w:rsidR="00817F76">
        <w:t>Further, t</w:t>
      </w:r>
      <w:r w:rsidR="000A1549">
        <w:t xml:space="preserve">he ACMA </w:t>
      </w:r>
      <w:r w:rsidR="000A1549" w:rsidRPr="009213D4">
        <w:rPr>
          <w:iCs/>
        </w:rPr>
        <w:t xml:space="preserve">notes </w:t>
      </w:r>
      <w:r w:rsidR="001310CB">
        <w:rPr>
          <w:iCs/>
        </w:rPr>
        <w:t>that under the Code</w:t>
      </w:r>
      <w:r w:rsidR="00116AA9">
        <w:rPr>
          <w:iCs/>
        </w:rPr>
        <w:t>,</w:t>
      </w:r>
      <w:r w:rsidR="001310CB" w:rsidRPr="009213D4">
        <w:rPr>
          <w:iCs/>
        </w:rPr>
        <w:t xml:space="preserve"> </w:t>
      </w:r>
      <w:r w:rsidR="000A1549" w:rsidRPr="009213D4">
        <w:rPr>
          <w:iCs/>
        </w:rPr>
        <w:t xml:space="preserve">Licensees are not required ‘to allocate equal time to different points of view, or to include every aspect of a person’s </w:t>
      </w:r>
      <w:r w:rsidR="000A1549" w:rsidRPr="009213D4">
        <w:rPr>
          <w:iCs/>
        </w:rPr>
        <w:lastRenderedPageBreak/>
        <w:t>viewpoint’.</w:t>
      </w:r>
      <w:r w:rsidR="000A1549" w:rsidRPr="000A1549">
        <w:rPr>
          <w:i/>
        </w:rPr>
        <w:t xml:space="preserve"> </w:t>
      </w:r>
      <w:r w:rsidR="005E4FAA">
        <w:rPr>
          <w:iCs/>
        </w:rPr>
        <w:t xml:space="preserve">Consequently, the ACMA does not consider that the </w:t>
      </w:r>
      <w:r w:rsidR="009D7645">
        <w:rPr>
          <w:iCs/>
        </w:rPr>
        <w:t xml:space="preserve">News </w:t>
      </w:r>
      <w:r w:rsidR="005E4FAA">
        <w:rPr>
          <w:iCs/>
        </w:rPr>
        <w:t xml:space="preserve">Report lacked impartiality under the Code because it did not feature an interview from any of the Councillors who voted </w:t>
      </w:r>
      <w:r w:rsidR="00DF739E">
        <w:rPr>
          <w:iCs/>
        </w:rPr>
        <w:t xml:space="preserve">not to progress the RAF </w:t>
      </w:r>
      <w:r w:rsidR="00006001">
        <w:rPr>
          <w:iCs/>
        </w:rPr>
        <w:t>p</w:t>
      </w:r>
      <w:r w:rsidR="005E4FAA">
        <w:rPr>
          <w:iCs/>
        </w:rPr>
        <w:t>roject.</w:t>
      </w:r>
    </w:p>
    <w:p w14:paraId="7E3C6F17" w14:textId="1BE7647A" w:rsidR="006A6EF7" w:rsidRPr="00260004" w:rsidRDefault="00F1008E" w:rsidP="003176F8">
      <w:pPr>
        <w:pStyle w:val="ACMAHeading2"/>
        <w:rPr>
          <w:rFonts w:cs="Arial"/>
          <w:snapToGrid w:val="0"/>
        </w:rPr>
      </w:pPr>
      <w:r w:rsidRPr="00F1008E">
        <w:rPr>
          <w:b w:val="0"/>
          <w:snapToGrid w:val="0"/>
          <w:sz w:val="20"/>
        </w:rPr>
        <w:t>Accordingly, the Licensee did not breach subclause 3.4.1(a) of the Code.</w:t>
      </w:r>
      <w:r w:rsidR="006A6EF7" w:rsidRPr="00260004">
        <w:rPr>
          <w:rFonts w:cs="Arial"/>
        </w:rPr>
        <w:br w:type="page"/>
      </w:r>
    </w:p>
    <w:p w14:paraId="013DB692" w14:textId="3213E5CB" w:rsidR="00687437" w:rsidRDefault="00687437" w:rsidP="0012464D">
      <w:pPr>
        <w:pStyle w:val="ACMAHeading2"/>
        <w:rPr>
          <w:bCs/>
        </w:rPr>
      </w:pPr>
      <w:r>
        <w:rPr>
          <w:bCs/>
        </w:rPr>
        <w:lastRenderedPageBreak/>
        <w:t>Attachment A</w:t>
      </w:r>
    </w:p>
    <w:p w14:paraId="27C64B16" w14:textId="2131740C" w:rsidR="0012464D" w:rsidRDefault="0012464D" w:rsidP="0012464D">
      <w:pPr>
        <w:pStyle w:val="ACMAHeading2"/>
      </w:pPr>
      <w:r>
        <w:rPr>
          <w:bCs/>
        </w:rPr>
        <w:t xml:space="preserve">The ACMA’s approach to assessing </w:t>
      </w:r>
      <w:proofErr w:type="gramStart"/>
      <w:r>
        <w:rPr>
          <w:bCs/>
        </w:rPr>
        <w:t>content</w:t>
      </w:r>
      <w:proofErr w:type="gramEnd"/>
    </w:p>
    <w:p w14:paraId="7D3B4AD4" w14:textId="697D6E3F" w:rsidR="0012464D" w:rsidRPr="0024000F" w:rsidRDefault="0012464D" w:rsidP="0012464D">
      <w:pPr>
        <w:pStyle w:val="ACMABodyText"/>
      </w:pPr>
      <w:r w:rsidRPr="0024000F">
        <w:t xml:space="preserve">When assessing content, the ACMA considers the meaning conveyed by the material, including the natural, ordinary meaning of the language, context, </w:t>
      </w:r>
      <w:r w:rsidRPr="009427FB">
        <w:t>tenor, tone,</w:t>
      </w:r>
      <w:r w:rsidR="009427FB" w:rsidRPr="009427FB">
        <w:t xml:space="preserve"> </w:t>
      </w:r>
      <w:proofErr w:type="gramStart"/>
      <w:r w:rsidRPr="009427FB">
        <w:t>images</w:t>
      </w:r>
      <w:proofErr w:type="gramEnd"/>
      <w:r w:rsidRPr="0024000F">
        <w:t xml:space="preserve"> and any inferences that may be drawn. This is assessed according to the understanding of an ‘ordinary reasonable’ listener or viewer.</w:t>
      </w:r>
    </w:p>
    <w:p w14:paraId="66B29DED" w14:textId="77777777" w:rsidR="0012464D" w:rsidRPr="0024000F" w:rsidRDefault="0012464D" w:rsidP="0012464D">
      <w:pPr>
        <w:pStyle w:val="ACMABodyText"/>
        <w:spacing w:after="120"/>
      </w:pPr>
      <w:r w:rsidRPr="0024000F">
        <w:t>Australian courts have considered an ‘ordinary reasonable’ listener or viewer to be:</w:t>
      </w:r>
    </w:p>
    <w:p w14:paraId="6D617120" w14:textId="77777777" w:rsidR="0012464D" w:rsidRPr="0024000F" w:rsidRDefault="0012464D" w:rsidP="0012464D">
      <w:pPr>
        <w:pStyle w:val="ACMABodyText"/>
        <w:ind w:left="720"/>
        <w:rPr>
          <w:sz w:val="18"/>
          <w:szCs w:val="18"/>
        </w:rPr>
      </w:pPr>
      <w:r w:rsidRPr="0024000F">
        <w:rPr>
          <w:sz w:val="18"/>
          <w:szCs w:val="18"/>
        </w:rPr>
        <w:t xml:space="preserve">A person of fair average intelligence, who is neither perverse, nor morbid or suspicious of mind, nor avid for scandal. That person does not live in an ivory </w:t>
      </w:r>
      <w:proofErr w:type="gramStart"/>
      <w:r w:rsidRPr="0024000F">
        <w:rPr>
          <w:sz w:val="18"/>
          <w:szCs w:val="18"/>
        </w:rPr>
        <w:t>tower, but</w:t>
      </w:r>
      <w:proofErr w:type="gramEnd"/>
      <w:r w:rsidRPr="0024000F">
        <w:rPr>
          <w:sz w:val="18"/>
          <w:szCs w:val="18"/>
        </w:rPr>
        <w:t xml:space="preserve"> can and does read between the lines in the light of that person’s general knowledge and experience of worldly affairs.</w:t>
      </w:r>
      <w:r w:rsidRPr="0024000F">
        <w:rPr>
          <w:sz w:val="18"/>
          <w:szCs w:val="18"/>
          <w:vertAlign w:val="superscript"/>
        </w:rPr>
        <w:footnoteReference w:id="14"/>
      </w:r>
    </w:p>
    <w:p w14:paraId="4E3DC545" w14:textId="706C3FAB" w:rsidR="0012464D" w:rsidRDefault="0012464D" w:rsidP="0012464D">
      <w:pPr>
        <w:pStyle w:val="ACMABodyText"/>
      </w:pPr>
      <w:r w:rsidRPr="0024000F">
        <w:t>Once the ACMA has ascertained the meaning of the material that was broadcast, it then assesses compliance with the Code</w:t>
      </w:r>
      <w:r w:rsidR="009427FB">
        <w:t>.</w:t>
      </w:r>
    </w:p>
    <w:p w14:paraId="32C5D098" w14:textId="77777777" w:rsidR="0012464D" w:rsidRPr="008F530B" w:rsidRDefault="0012464D" w:rsidP="0012464D">
      <w:pPr>
        <w:pStyle w:val="ACMABodyTextBold"/>
        <w:rPr>
          <w:sz w:val="28"/>
          <w:szCs w:val="28"/>
        </w:rPr>
      </w:pPr>
      <w:r w:rsidRPr="008F530B">
        <w:rPr>
          <w:sz w:val="28"/>
          <w:szCs w:val="28"/>
        </w:rPr>
        <w:t>ACMA considerations for determining factual content:</w:t>
      </w:r>
    </w:p>
    <w:p w14:paraId="69E0199A" w14:textId="77777777" w:rsidR="0012464D" w:rsidRPr="00D86A14" w:rsidRDefault="0012464D" w:rsidP="0012464D">
      <w:pPr>
        <w:pStyle w:val="ACMABulletLevel1"/>
      </w:pPr>
      <w:r w:rsidRPr="00D86A14">
        <w:t xml:space="preserve">In practice, </w:t>
      </w:r>
      <w:bookmarkStart w:id="34" w:name="_Hlk173767700"/>
      <w:r w:rsidRPr="00D86A14">
        <w:t xml:space="preserve">distinguishing between factual material and other material, such as opinion, can be a matter of fine judgement. </w:t>
      </w:r>
      <w:bookmarkEnd w:id="34"/>
    </w:p>
    <w:p w14:paraId="55432699" w14:textId="77777777" w:rsidR="0012464D" w:rsidRPr="00D86A14" w:rsidRDefault="0012464D" w:rsidP="0012464D">
      <w:pPr>
        <w:pStyle w:val="ACMABulletLevel1"/>
      </w:pPr>
      <w:r w:rsidRPr="00D86A14">
        <w:t xml:space="preserve">The ACMA will have regard to all contextual indications (including subject, language, tenor and tone and inferences that may be drawn) in making its assessment. </w:t>
      </w:r>
    </w:p>
    <w:p w14:paraId="0C2CACE1" w14:textId="77777777" w:rsidR="0012464D" w:rsidRPr="00D86A14" w:rsidRDefault="0012464D" w:rsidP="0012464D">
      <w:pPr>
        <w:pStyle w:val="ACMABulletLevel1"/>
      </w:pPr>
      <w:r w:rsidRPr="00D86A14">
        <w:t>The ACMA will first look to the natural and ordinary meaning of the language used.</w:t>
      </w:r>
    </w:p>
    <w:p w14:paraId="28F0D96E" w14:textId="77777777" w:rsidR="0012464D" w:rsidRPr="00D86A14" w:rsidRDefault="0012464D" w:rsidP="0012464D">
      <w:pPr>
        <w:pStyle w:val="ACMABulletLevel1"/>
      </w:pPr>
      <w:r w:rsidRPr="00D86A14">
        <w:t xml:space="preserve">Factual material will usually be specific, </w:t>
      </w:r>
      <w:proofErr w:type="gramStart"/>
      <w:r w:rsidRPr="00D86A14">
        <w:t>unequivocal</w:t>
      </w:r>
      <w:proofErr w:type="gramEnd"/>
      <w:r w:rsidRPr="00D86A14">
        <w:t xml:space="preserve"> and capable of independent verification. </w:t>
      </w:r>
    </w:p>
    <w:p w14:paraId="3AD21273" w14:textId="77777777" w:rsidR="0012464D" w:rsidRPr="00D86A14" w:rsidRDefault="0012464D" w:rsidP="0012464D">
      <w:pPr>
        <w:pStyle w:val="ACMABulletLevel1"/>
      </w:pPr>
      <w:r w:rsidRPr="00D86A14">
        <w:t xml:space="preserve">The use of language such as ‘it seems to me’ or ‘we consider/think/believe’ will tend to indicate that the content is contestable and presented as an expression of opinion or personal judgement. However, a </w:t>
      </w:r>
      <w:proofErr w:type="gramStart"/>
      <w:r w:rsidRPr="00D86A14">
        <w:t>common sense</w:t>
      </w:r>
      <w:proofErr w:type="gramEnd"/>
      <w:r w:rsidRPr="00D86A14">
        <w:t xml:space="preserve"> judgement is required and the form of words introducing the relevant content is not conclusive.</w:t>
      </w:r>
    </w:p>
    <w:p w14:paraId="281A962D" w14:textId="77777777" w:rsidR="0012464D" w:rsidRPr="00D86A14" w:rsidRDefault="0012464D" w:rsidP="0012464D">
      <w:pPr>
        <w:pStyle w:val="ACMABulletLevel1"/>
      </w:pPr>
      <w:r w:rsidRPr="00D86A14">
        <w:t xml:space="preserve">Statements </w:t>
      </w:r>
      <w:proofErr w:type="gramStart"/>
      <w:r w:rsidRPr="00D86A14">
        <w:t>in the nature of predictions</w:t>
      </w:r>
      <w:proofErr w:type="gramEnd"/>
      <w:r w:rsidRPr="00D86A14">
        <w:t xml:space="preserve"> as to future events will rarely be characterised as factual material. </w:t>
      </w:r>
    </w:p>
    <w:p w14:paraId="1F00125E" w14:textId="77777777" w:rsidR="0012464D" w:rsidRPr="00D86A14" w:rsidRDefault="0012464D" w:rsidP="0012464D">
      <w:pPr>
        <w:pStyle w:val="ACMABulletLevel1"/>
      </w:pPr>
      <w:r w:rsidRPr="00D86A14">
        <w:t xml:space="preserve">Statements containing </w:t>
      </w:r>
      <w:r>
        <w:t>argumentative and exaggerated language or hyperbole will usually indicate a subjective opinion and will rarely</w:t>
      </w:r>
      <w:r w:rsidRPr="00D86A14">
        <w:t xml:space="preserve"> be characterised as factual material.</w:t>
      </w:r>
    </w:p>
    <w:p w14:paraId="60CD67B4" w14:textId="77777777" w:rsidR="0012464D" w:rsidRPr="00D86A14" w:rsidRDefault="0012464D" w:rsidP="0012464D">
      <w:pPr>
        <w:pStyle w:val="ACMABulletLevel1"/>
      </w:pPr>
      <w:r w:rsidRPr="00D86A14">
        <w:t xml:space="preserve">The identity of the person making a statement (whether as interviewer or interviewee) will often be relevant but not determinative of whether a statement is factual material. </w:t>
      </w:r>
    </w:p>
    <w:p w14:paraId="43105023" w14:textId="77777777" w:rsidR="0012464D" w:rsidRPr="00D86A14" w:rsidRDefault="0012464D" w:rsidP="0012464D">
      <w:pPr>
        <w:pStyle w:val="ACMABulletLevel1"/>
      </w:pPr>
      <w:r w:rsidRPr="00D86A14">
        <w:t>Where it is clear in the broadcast that an interviewee’s account is subjective and contestable, and it is not endorsed or corroborated, their allegations will not be considered as factual assertions.</w:t>
      </w:r>
    </w:p>
    <w:p w14:paraId="63DF3032" w14:textId="6A5F7BE1" w:rsidR="0012464D" w:rsidRPr="00D86A14" w:rsidRDefault="0012464D" w:rsidP="0012464D">
      <w:pPr>
        <w:pStyle w:val="ACMABulletLevel1"/>
      </w:pPr>
      <w:r w:rsidRPr="00D86A14">
        <w:t xml:space="preserve">Where an interviewee’s stance is separately asserted or reinforced by the reporter or presenter, or proof of an allegation is offered so that it becomes the foundation on which a </w:t>
      </w:r>
      <w:r w:rsidR="00A80850">
        <w:t>Report</w:t>
      </w:r>
      <w:r w:rsidRPr="00D86A14">
        <w:t xml:space="preserve"> or a critical element of the </w:t>
      </w:r>
      <w:r w:rsidR="00A80850">
        <w:t>Report</w:t>
      </w:r>
      <w:r w:rsidRPr="00D86A14">
        <w:t xml:space="preserve"> is built, it may be considered a factual assertion. </w:t>
      </w:r>
    </w:p>
    <w:p w14:paraId="0448D412" w14:textId="77777777" w:rsidR="0012464D" w:rsidRPr="00D86A14" w:rsidRDefault="0012464D" w:rsidP="0012464D">
      <w:pPr>
        <w:pStyle w:val="ACMABulletLevel1"/>
      </w:pPr>
      <w:r w:rsidRPr="00D86A14">
        <w:t>Sources with expertise may be relied on more heavily than those without, in determining whether material is factual, but this will depend on:</w:t>
      </w:r>
    </w:p>
    <w:p w14:paraId="78FC6B36" w14:textId="77777777" w:rsidR="0012464D" w:rsidRPr="00D86A14" w:rsidRDefault="0012464D" w:rsidP="0012464D">
      <w:pPr>
        <w:pStyle w:val="ACMABulletLevel2"/>
      </w:pPr>
      <w:r w:rsidRPr="00D86A14">
        <w:t>whether the statements are merely corroborative of ‘lay’ accou</w:t>
      </w:r>
      <w:r>
        <w:t>nts given by other interviewees</w:t>
      </w:r>
      <w:r w:rsidRPr="00D86A14">
        <w:t xml:space="preserve"> </w:t>
      </w:r>
    </w:p>
    <w:p w14:paraId="06A9EB0F" w14:textId="77777777" w:rsidR="0012464D" w:rsidRPr="00D86A14" w:rsidRDefault="0012464D" w:rsidP="0012464D">
      <w:pPr>
        <w:pStyle w:val="ACMABulletLevel2"/>
      </w:pPr>
      <w:r w:rsidRPr="00D86A14">
        <w:lastRenderedPageBreak/>
        <w:t>th</w:t>
      </w:r>
      <w:r>
        <w:t>e qualifications of the expert</w:t>
      </w:r>
    </w:p>
    <w:p w14:paraId="3FAB5C6A" w14:textId="77777777" w:rsidR="0012464D" w:rsidRPr="00D86A14" w:rsidRDefault="0012464D" w:rsidP="0012464D">
      <w:pPr>
        <w:pStyle w:val="ACMABulletLevel2"/>
      </w:pPr>
      <w:r w:rsidRPr="00D86A14">
        <w:t>whether their stat</w:t>
      </w:r>
      <w:r>
        <w:t>ements are described as opinion</w:t>
      </w:r>
      <w:r w:rsidRPr="00D86A14">
        <w:t xml:space="preserve"> </w:t>
      </w:r>
    </w:p>
    <w:p w14:paraId="2C0530AA" w14:textId="0ACC4068" w:rsidR="0012464D" w:rsidRPr="00D86A14" w:rsidRDefault="0012464D" w:rsidP="0012464D">
      <w:pPr>
        <w:pStyle w:val="ACMABulletLevel2"/>
      </w:pPr>
      <w:r w:rsidRPr="00D86A14">
        <w:t xml:space="preserve">whether their statements concern past or future events </w:t>
      </w:r>
    </w:p>
    <w:p w14:paraId="5C99D99D" w14:textId="56014D25" w:rsidR="0012464D" w:rsidRPr="007A60B3" w:rsidRDefault="0012464D" w:rsidP="007A60B3">
      <w:pPr>
        <w:pStyle w:val="ACMABulletLevel2"/>
      </w:pPr>
      <w:r w:rsidRPr="00D86A14">
        <w:t>whether they are simply comments made on another person’s account of events or a separate assertion about matters within their expertise.</w:t>
      </w:r>
      <w:r>
        <w:t xml:space="preserve"> </w:t>
      </w:r>
    </w:p>
    <w:p w14:paraId="0A168B32" w14:textId="77777777" w:rsidR="007A60B3" w:rsidRDefault="007A60B3" w:rsidP="006A02B1">
      <w:pPr>
        <w:pStyle w:val="ACMABodyTextBold"/>
      </w:pPr>
    </w:p>
    <w:p w14:paraId="5876D93F" w14:textId="41363E14" w:rsidR="00934ECC" w:rsidRDefault="00934ECC" w:rsidP="00AA114E">
      <w:pPr>
        <w:pStyle w:val="ACMABulletLevel2"/>
        <w:numPr>
          <w:ilvl w:val="0"/>
          <w:numId w:val="0"/>
        </w:numPr>
        <w:ind w:left="851"/>
      </w:pPr>
    </w:p>
    <w:sectPr w:rsidR="00934ECC" w:rsidSect="00E901CF">
      <w:headerReference w:type="even" r:id="rId7"/>
      <w:footerReference w:type="even" r:id="rId8"/>
      <w:footerReference w:type="default" r:id="rId9"/>
      <w:headerReference w:type="first" r:id="rId10"/>
      <w:footerReference w:type="first" r:id="rId11"/>
      <w:pgSz w:w="11909" w:h="16834" w:code="9"/>
      <w:pgMar w:top="1741" w:right="179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768617" w14:textId="77777777" w:rsidR="00037C43" w:rsidRDefault="00037C43">
      <w:r>
        <w:separator/>
      </w:r>
    </w:p>
  </w:endnote>
  <w:endnote w:type="continuationSeparator" w:id="0">
    <w:p w14:paraId="0654DD46" w14:textId="77777777" w:rsidR="00037C43" w:rsidRDefault="00037C43">
      <w:r>
        <w:continuationSeparator/>
      </w:r>
    </w:p>
  </w:endnote>
  <w:endnote w:type="continuationNotice" w:id="1">
    <w:p w14:paraId="662A8F17" w14:textId="77777777" w:rsidR="00037C43" w:rsidRDefault="00037C43">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3350B" w14:textId="77777777"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3C26B226"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0E054" w14:textId="6E32DE9F"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E920FE">
      <w:rPr>
        <w:sz w:val="16"/>
        <w:szCs w:val="16"/>
      </w:rPr>
      <w:t xml:space="preserve"> </w:t>
    </w:r>
    <w:r w:rsidRPr="00816ADF">
      <w:rPr>
        <w:sz w:val="16"/>
        <w:szCs w:val="16"/>
      </w:rPr>
      <w:t>—</w:t>
    </w:r>
    <w:r w:rsidR="00E920FE">
      <w:rPr>
        <w:i/>
        <w:sz w:val="16"/>
        <w:szCs w:val="16"/>
      </w:rPr>
      <w:t xml:space="preserve">7News </w:t>
    </w:r>
    <w:r w:rsidRPr="00816ADF">
      <w:rPr>
        <w:sz w:val="16"/>
        <w:szCs w:val="16"/>
      </w:rPr>
      <w:t xml:space="preserve">broadcast </w:t>
    </w:r>
    <w:r w:rsidR="006162E4">
      <w:rPr>
        <w:sz w:val="16"/>
        <w:szCs w:val="16"/>
      </w:rPr>
      <w:t>on</w:t>
    </w:r>
    <w:r w:rsidRPr="00816ADF">
      <w:rPr>
        <w:sz w:val="16"/>
        <w:szCs w:val="16"/>
      </w:rPr>
      <w:t xml:space="preserve"> </w:t>
    </w:r>
    <w:r w:rsidR="00E920FE">
      <w:rPr>
        <w:sz w:val="16"/>
        <w:szCs w:val="16"/>
      </w:rPr>
      <w:t>Seven</w:t>
    </w:r>
    <w:r w:rsidRPr="00816ADF">
      <w:rPr>
        <w:sz w:val="16"/>
        <w:szCs w:val="16"/>
      </w:rPr>
      <w:t xml:space="preserve"> on </w:t>
    </w:r>
    <w:r w:rsidR="00E920FE">
      <w:rPr>
        <w:sz w:val="16"/>
        <w:szCs w:val="16"/>
      </w:rPr>
      <w:t>24 May 2023</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407225">
      <w:rPr>
        <w:noProof/>
        <w:sz w:val="16"/>
        <w:szCs w:val="16"/>
      </w:rPr>
      <w:t>13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969E2" w14:textId="77777777" w:rsidR="0061569D" w:rsidRPr="00211185" w:rsidRDefault="00193967" w:rsidP="00193967">
    <w:pPr>
      <w:pStyle w:val="Footer"/>
      <w:jc w:val="right"/>
    </w:pPr>
    <w:r w:rsidRPr="005E250B">
      <w:rPr>
        <w:noProof/>
        <w:vertAlign w:val="subscript"/>
      </w:rPr>
      <w:drawing>
        <wp:inline distT="0" distB="0" distL="0" distR="0" wp14:anchorId="1CBE5DB9" wp14:editId="4E1E4E55">
          <wp:extent cx="1066800" cy="277368"/>
          <wp:effectExtent l="0" t="0" r="0" b="0"/>
          <wp:docPr id="2" name="Picture 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6C234" w14:textId="77777777" w:rsidR="00037C43" w:rsidRDefault="00037C43">
      <w:r>
        <w:separator/>
      </w:r>
    </w:p>
  </w:footnote>
  <w:footnote w:type="continuationSeparator" w:id="0">
    <w:p w14:paraId="760CEB6D" w14:textId="77777777" w:rsidR="00037C43" w:rsidRDefault="00037C43">
      <w:r>
        <w:continuationSeparator/>
      </w:r>
    </w:p>
  </w:footnote>
  <w:footnote w:type="continuationNotice" w:id="1">
    <w:p w14:paraId="5D3A780C" w14:textId="77777777" w:rsidR="00037C43" w:rsidRDefault="00037C43">
      <w:pPr>
        <w:spacing w:before="0" w:after="0" w:line="240" w:lineRule="auto"/>
      </w:pPr>
    </w:p>
  </w:footnote>
  <w:footnote w:id="2">
    <w:p w14:paraId="656E5B4C" w14:textId="4A3BD36B" w:rsidR="00C762D9" w:rsidRDefault="00C762D9">
      <w:pPr>
        <w:pStyle w:val="FootnoteText"/>
      </w:pPr>
      <w:r>
        <w:rPr>
          <w:rStyle w:val="FootnoteReference"/>
        </w:rPr>
        <w:footnoteRef/>
      </w:r>
      <w:r>
        <w:t xml:space="preserve"> City of South Perth, </w:t>
      </w:r>
      <w:hyperlink r:id="rId1" w:history="1">
        <w:r>
          <w:rPr>
            <w:rStyle w:val="Hyperlink"/>
          </w:rPr>
          <w:t xml:space="preserve">News and Publications - </w:t>
        </w:r>
        <w:r w:rsidRPr="00C762D9">
          <w:rPr>
            <w:rStyle w:val="Hyperlink"/>
          </w:rPr>
          <w:t>City of South Perth website,</w:t>
        </w:r>
        <w:r>
          <w:rPr>
            <w:rStyle w:val="Hyperlink"/>
          </w:rPr>
          <w:t xml:space="preserve"> 24 May 2023 </w:t>
        </w:r>
      </w:hyperlink>
      <w:r>
        <w:t>accessed 11 September 2024</w:t>
      </w:r>
      <w:r w:rsidR="000E2564">
        <w:t>.</w:t>
      </w:r>
    </w:p>
  </w:footnote>
  <w:footnote w:id="3">
    <w:p w14:paraId="7D79ACB5" w14:textId="62E4FCED" w:rsidR="007F3318" w:rsidRDefault="007F3318" w:rsidP="00A76F38">
      <w:pPr>
        <w:pStyle w:val="FootnoteText"/>
      </w:pPr>
      <w:r>
        <w:rPr>
          <w:rStyle w:val="FootnoteReference"/>
        </w:rPr>
        <w:footnoteRef/>
      </w:r>
      <w:r w:rsidRPr="00455344">
        <w:rPr>
          <w:iCs/>
        </w:rPr>
        <w:t>City of South Perth</w:t>
      </w:r>
      <w:r w:rsidRPr="007F3318">
        <w:rPr>
          <w:i/>
        </w:rPr>
        <w:t xml:space="preserve">, </w:t>
      </w:r>
      <w:r>
        <w:t xml:space="preserve"> </w:t>
      </w:r>
      <w:hyperlink r:id="rId2" w:history="1">
        <w:r>
          <w:rPr>
            <w:rStyle w:val="Hyperlink"/>
          </w:rPr>
          <w:t xml:space="preserve">Ordinary Council Meeting – 24 September 2019 </w:t>
        </w:r>
      </w:hyperlink>
      <w:r>
        <w:t xml:space="preserve"> - </w:t>
      </w:r>
      <w:bookmarkStart w:id="20" w:name="_Hlk176936980"/>
      <w:r>
        <w:t>City of South Perth website,</w:t>
      </w:r>
      <w:bookmarkEnd w:id="20"/>
      <w:r>
        <w:t xml:space="preserve"> 30 March 2023 at page 86, accessed 9 September 2024.</w:t>
      </w:r>
    </w:p>
  </w:footnote>
  <w:footnote w:id="4">
    <w:p w14:paraId="648DB5D0" w14:textId="77777777" w:rsidR="008A1A91" w:rsidRDefault="008A1A91" w:rsidP="008A1A91">
      <w:pPr>
        <w:pStyle w:val="FootnoteText"/>
      </w:pPr>
      <w:r>
        <w:rPr>
          <w:rStyle w:val="FootnoteReference"/>
        </w:rPr>
        <w:footnoteRef/>
      </w:r>
      <w:r>
        <w:t xml:space="preserve"> City of South Perth,</w:t>
      </w:r>
      <w:r w:rsidRPr="00B24E7A">
        <w:t xml:space="preserve"> </w:t>
      </w:r>
      <w:hyperlink r:id="rId3" w:history="1">
        <w:r w:rsidRPr="00F7744A">
          <w:rPr>
            <w:rStyle w:val="Hyperlink"/>
          </w:rPr>
          <w:t>Picture this - Recreation and Aquatic Facility in South Perth</w:t>
        </w:r>
      </w:hyperlink>
      <w:r>
        <w:t>, 26 August 2020, YouTube website accessed 16 August 2024.</w:t>
      </w:r>
    </w:p>
  </w:footnote>
  <w:footnote w:id="5">
    <w:p w14:paraId="2B84D564" w14:textId="77777777" w:rsidR="008A1A91" w:rsidRDefault="008A1A91" w:rsidP="008A1A91">
      <w:pPr>
        <w:pStyle w:val="FootnoteText"/>
      </w:pPr>
      <w:r>
        <w:rPr>
          <w:rStyle w:val="FootnoteReference"/>
        </w:rPr>
        <w:footnoteRef/>
      </w:r>
      <w:r>
        <w:t xml:space="preserve"> City of South Perth,</w:t>
      </w:r>
      <w:r w:rsidRPr="00F7744A">
        <w:t xml:space="preserve"> </w:t>
      </w:r>
      <w:hyperlink r:id="rId4" w:history="1">
        <w:r w:rsidRPr="00F7744A">
          <w:rPr>
            <w:rStyle w:val="Hyperlink"/>
          </w:rPr>
          <w:t>Picture a world class Recreation and Aquatic Facility near you</w:t>
        </w:r>
      </w:hyperlink>
      <w:r>
        <w:t>, 18 May 2021, YouTube website accessed 16 August 2024.</w:t>
      </w:r>
    </w:p>
  </w:footnote>
  <w:footnote w:id="6">
    <w:p w14:paraId="3383BFFC" w14:textId="48249365" w:rsidR="00804063" w:rsidRDefault="00CB25F7" w:rsidP="00A51D6A">
      <w:pPr>
        <w:pStyle w:val="FootnoteText"/>
      </w:pPr>
      <w:r>
        <w:rPr>
          <w:rStyle w:val="FootnoteReference"/>
        </w:rPr>
        <w:footnoteRef/>
      </w:r>
      <w:r>
        <w:t xml:space="preserve"> </w:t>
      </w:r>
      <w:r w:rsidRPr="00CB25F7">
        <w:t xml:space="preserve">Victoria </w:t>
      </w:r>
      <w:r w:rsidRPr="00CB25F7">
        <w:t>Rifici</w:t>
      </w:r>
      <w:r>
        <w:t xml:space="preserve">, </w:t>
      </w:r>
      <w:bookmarkStart w:id="22" w:name="_Hlk182218428"/>
      <w:r w:rsidR="00804063" w:rsidRPr="00D615DA">
        <w:rPr>
          <w:rFonts w:cs="Arial"/>
          <w:i/>
          <w:szCs w:val="16"/>
        </w:rPr>
        <w:fldChar w:fldCharType="begin"/>
      </w:r>
      <w:r w:rsidR="00804063" w:rsidRPr="00804063">
        <w:rPr>
          <w:rFonts w:cs="Arial"/>
          <w:i/>
          <w:szCs w:val="16"/>
        </w:rPr>
        <w:instrText>HYPERLINK "https://www.perthnow.com.au/local-news/perthnow-southern/south-perth-council-fails-to-hire-independent-project-manager-for-recreation-and-aquatic-facility-development-c-7323947"</w:instrText>
      </w:r>
      <w:r w:rsidR="00804063" w:rsidRPr="00D615DA">
        <w:rPr>
          <w:rFonts w:cs="Arial"/>
          <w:i/>
          <w:szCs w:val="16"/>
        </w:rPr>
      </w:r>
      <w:r w:rsidR="00804063" w:rsidRPr="00D615DA">
        <w:rPr>
          <w:rFonts w:cs="Arial"/>
          <w:i/>
          <w:szCs w:val="16"/>
        </w:rPr>
        <w:fldChar w:fldCharType="separate"/>
      </w:r>
      <w:r w:rsidR="00804063" w:rsidRPr="00BC3A28">
        <w:rPr>
          <w:rFonts w:cs="Arial"/>
          <w:iCs/>
          <w:color w:val="0000FF"/>
          <w:szCs w:val="16"/>
          <w:u w:val="single"/>
        </w:rPr>
        <w:t xml:space="preserve">Council Fails to Hire Independent Project Manager for Recreation and Aquatic Facility Development’ </w:t>
      </w:r>
      <w:r w:rsidR="00804063" w:rsidRPr="00BC3A28">
        <w:rPr>
          <w:rFonts w:cs="Arial"/>
          <w:i/>
          <w:color w:val="0000FF"/>
          <w:szCs w:val="16"/>
          <w:u w:val="single"/>
        </w:rPr>
        <w:t>PerthNow</w:t>
      </w:r>
      <w:r w:rsidR="00804063" w:rsidRPr="00BC3A28">
        <w:rPr>
          <w:rFonts w:cs="Arial"/>
          <w:iCs/>
          <w:color w:val="0000FF"/>
          <w:szCs w:val="16"/>
          <w:u w:val="single"/>
        </w:rPr>
        <w:t xml:space="preserve"> </w:t>
      </w:r>
      <w:r w:rsidR="00804063" w:rsidRPr="00D615DA">
        <w:rPr>
          <w:rFonts w:cs="Arial"/>
          <w:i/>
          <w:szCs w:val="16"/>
        </w:rPr>
        <w:fldChar w:fldCharType="end"/>
      </w:r>
      <w:r w:rsidR="00804063" w:rsidRPr="00804063">
        <w:rPr>
          <w:color w:val="0462C1"/>
          <w:szCs w:val="16"/>
        </w:rPr>
        <w:t xml:space="preserve"> </w:t>
      </w:r>
      <w:r w:rsidR="00804063" w:rsidRPr="00BC3A28">
        <w:rPr>
          <w:szCs w:val="16"/>
        </w:rPr>
        <w:t>(online, 30 June 2022) accessed 11 September 2024.</w:t>
      </w:r>
      <w:bookmarkEnd w:id="22"/>
    </w:p>
  </w:footnote>
  <w:footnote w:id="7">
    <w:p w14:paraId="7B7C7B9E" w14:textId="53D926C5" w:rsidR="005F2625" w:rsidRPr="005F2625" w:rsidRDefault="005F2625">
      <w:pPr>
        <w:pStyle w:val="FootnoteText"/>
        <w:rPr>
          <w:iCs/>
        </w:rPr>
      </w:pPr>
      <w:r>
        <w:rPr>
          <w:rStyle w:val="FootnoteReference"/>
        </w:rPr>
        <w:footnoteRef/>
      </w:r>
      <w:r>
        <w:t xml:space="preserve"> </w:t>
      </w:r>
      <w:r w:rsidRPr="000F084C">
        <w:rPr>
          <w:iCs/>
        </w:rPr>
        <w:t>City of South Perth</w:t>
      </w:r>
      <w:r w:rsidRPr="005F2625">
        <w:rPr>
          <w:i/>
        </w:rPr>
        <w:t>,</w:t>
      </w:r>
      <w:r w:rsidRPr="000F084C">
        <w:rPr>
          <w:iCs/>
        </w:rPr>
        <w:t xml:space="preserve"> </w:t>
      </w:r>
      <w:hyperlink r:id="rId5" w:history="1">
        <w:r w:rsidRPr="000F084C">
          <w:rPr>
            <w:rStyle w:val="Hyperlink"/>
            <w:iCs/>
          </w:rPr>
          <w:t>Ordinary Council Meeting - 28 June 2022 - Minutes</w:t>
        </w:r>
        <w:r w:rsidRPr="000F084C">
          <w:t xml:space="preserve"> </w:t>
        </w:r>
      </w:hyperlink>
      <w:r w:rsidRPr="005F2625">
        <w:rPr>
          <w:i/>
        </w:rPr>
        <w:t xml:space="preserve">, </w:t>
      </w:r>
      <w:r w:rsidRPr="000F084C">
        <w:rPr>
          <w:iCs/>
        </w:rPr>
        <w:t xml:space="preserve">City of South Perth website at pages 13-14, accessed 19 August 2024. </w:t>
      </w:r>
    </w:p>
  </w:footnote>
  <w:footnote w:id="8">
    <w:p w14:paraId="132DF0A7" w14:textId="4998CE4D" w:rsidR="005F2625" w:rsidRDefault="005F2625">
      <w:pPr>
        <w:pStyle w:val="FootnoteText"/>
      </w:pPr>
      <w:r>
        <w:rPr>
          <w:rStyle w:val="FootnoteReference"/>
        </w:rPr>
        <w:footnoteRef/>
      </w:r>
      <w:r>
        <w:t xml:space="preserve"> </w:t>
      </w:r>
      <w:r w:rsidRPr="005F2625">
        <w:t xml:space="preserve">City of South Perth, </w:t>
      </w:r>
      <w:hyperlink r:id="rId6" w:history="1">
        <w:r w:rsidRPr="005F2625">
          <w:rPr>
            <w:rStyle w:val="Hyperlink"/>
          </w:rPr>
          <w:t>Ordinary Council Meeting - 23 May 2023 - Minutes</w:t>
        </w:r>
      </w:hyperlink>
      <w:r w:rsidRPr="005F2625">
        <w:t xml:space="preserve"> City of South Perth website at page 12, accessed 19 August 2024</w:t>
      </w:r>
    </w:p>
  </w:footnote>
  <w:footnote w:id="9">
    <w:p w14:paraId="1B055206" w14:textId="25979F0B" w:rsidR="00EF7679" w:rsidRDefault="00EF7679" w:rsidP="00B070E9">
      <w:pPr>
        <w:pStyle w:val="FootnoteText"/>
      </w:pPr>
      <w:r>
        <w:rPr>
          <w:rStyle w:val="FootnoteReference"/>
        </w:rPr>
        <w:footnoteRef/>
      </w:r>
      <w:r>
        <w:t xml:space="preserve"> </w:t>
      </w:r>
      <w:bookmarkStart w:id="23" w:name="_Hlk176765101"/>
      <w:r w:rsidR="00063089">
        <w:t xml:space="preserve">City of South Perth, </w:t>
      </w:r>
      <w:bookmarkEnd w:id="23"/>
      <w:r w:rsidR="00670CBA">
        <w:fldChar w:fldCharType="begin"/>
      </w:r>
      <w:r w:rsidR="00670CBA">
        <w:instrText>HYPERLINK "https://southperth.wa.gov.au/docs/default-source/minutes-and-agendas/2023/30-march-2023---special-council-meeting/minutes.pdf?sfvrsn=e8cda5bd_3"</w:instrText>
      </w:r>
      <w:r w:rsidR="00670CBA">
        <w:fldChar w:fldCharType="separate"/>
      </w:r>
      <w:r w:rsidR="00063089" w:rsidRPr="00063089">
        <w:rPr>
          <w:rStyle w:val="Hyperlink"/>
        </w:rPr>
        <w:t>Special Council Meeting - 30 March 2023 - Minutes</w:t>
      </w:r>
      <w:r w:rsidR="00670CBA">
        <w:rPr>
          <w:rStyle w:val="Hyperlink"/>
        </w:rPr>
        <w:fldChar w:fldCharType="end"/>
      </w:r>
      <w:r w:rsidR="00063089">
        <w:t xml:space="preserve">, City of South Perth website, 30 March 2023 </w:t>
      </w:r>
      <w:r>
        <w:t>at page 1</w:t>
      </w:r>
      <w:r w:rsidR="00B070E9">
        <w:t>6</w:t>
      </w:r>
      <w:r w:rsidR="00254911">
        <w:t xml:space="preserve">, </w:t>
      </w:r>
      <w:r w:rsidR="00063089">
        <w:t>accessed</w:t>
      </w:r>
      <w:r>
        <w:t xml:space="preserve"> </w:t>
      </w:r>
      <w:r w:rsidR="005318AC">
        <w:t>19</w:t>
      </w:r>
      <w:r w:rsidR="003A37BB">
        <w:t xml:space="preserve"> August</w:t>
      </w:r>
      <w:r>
        <w:t xml:space="preserve"> 2024.</w:t>
      </w:r>
    </w:p>
  </w:footnote>
  <w:footnote w:id="10">
    <w:p w14:paraId="2E5DB521" w14:textId="1F11212D" w:rsidR="00DF0289" w:rsidRDefault="00DF0289">
      <w:pPr>
        <w:pStyle w:val="FootnoteText"/>
      </w:pPr>
      <w:r>
        <w:rPr>
          <w:rStyle w:val="FootnoteReference"/>
        </w:rPr>
        <w:footnoteRef/>
      </w:r>
      <w:r>
        <w:t xml:space="preserve"> </w:t>
      </w:r>
      <w:bookmarkStart w:id="24" w:name="_Hlk177114213"/>
      <w:r w:rsidR="00B24E7A">
        <w:t>City of South Perth,</w:t>
      </w:r>
      <w:r w:rsidR="00B24E7A" w:rsidRPr="00B24E7A">
        <w:t xml:space="preserve"> </w:t>
      </w:r>
      <w:hyperlink r:id="rId7" w:history="1">
        <w:r w:rsidR="00B24E7A" w:rsidRPr="00B24E7A">
          <w:rPr>
            <w:rStyle w:val="Hyperlink"/>
          </w:rPr>
          <w:t xml:space="preserve">Ordinary Council Meeting - 28 June 2022 - Minutes  </w:t>
        </w:r>
      </w:hyperlink>
      <w:r w:rsidR="007B2A93">
        <w:t xml:space="preserve">, </w:t>
      </w:r>
      <w:r w:rsidR="00B24E7A">
        <w:t>City of South Perth website</w:t>
      </w:r>
      <w:r w:rsidR="00560569">
        <w:t xml:space="preserve"> at pages 13-14, </w:t>
      </w:r>
      <w:r w:rsidR="00B24E7A">
        <w:t xml:space="preserve">accessed </w:t>
      </w:r>
      <w:r w:rsidR="00927FBD">
        <w:t>19</w:t>
      </w:r>
      <w:r w:rsidR="007B2A93">
        <w:t xml:space="preserve"> August</w:t>
      </w:r>
      <w:r>
        <w:t xml:space="preserve"> 2024.</w:t>
      </w:r>
      <w:bookmarkEnd w:id="24"/>
    </w:p>
  </w:footnote>
  <w:footnote w:id="11">
    <w:p w14:paraId="0DD6E74B" w14:textId="512DC522" w:rsidR="007105B6" w:rsidRDefault="007105B6">
      <w:pPr>
        <w:pStyle w:val="FootnoteText"/>
      </w:pPr>
      <w:r>
        <w:rPr>
          <w:rStyle w:val="FootnoteReference"/>
        </w:rPr>
        <w:footnoteRef/>
      </w:r>
      <w:r>
        <w:t xml:space="preserve"> </w:t>
      </w:r>
      <w:bookmarkStart w:id="25" w:name="_Hlk174879768"/>
      <w:r>
        <w:t>City of South Perth,</w:t>
      </w:r>
      <w:r w:rsidRPr="00B24E7A">
        <w:t xml:space="preserve"> </w:t>
      </w:r>
      <w:hyperlink r:id="rId8" w:history="1">
        <w:r w:rsidRPr="00560569">
          <w:rPr>
            <w:rStyle w:val="Hyperlink"/>
          </w:rPr>
          <w:t>Ordinary Council Meeting - 23 May 2023 - Minutes</w:t>
        </w:r>
      </w:hyperlink>
      <w:r w:rsidRPr="00560569">
        <w:t xml:space="preserve"> </w:t>
      </w:r>
      <w:r>
        <w:t xml:space="preserve">City of South Perth website at page 12, accessed </w:t>
      </w:r>
      <w:r w:rsidR="003D6408">
        <w:t>19</w:t>
      </w:r>
      <w:r>
        <w:t xml:space="preserve"> August 2024</w:t>
      </w:r>
    </w:p>
    <w:bookmarkEnd w:id="25"/>
  </w:footnote>
  <w:footnote w:id="12">
    <w:p w14:paraId="0BF0F670" w14:textId="448939ED" w:rsidR="00260651" w:rsidRDefault="00260651" w:rsidP="00260651">
      <w:pPr>
        <w:pStyle w:val="FootnoteText"/>
      </w:pPr>
      <w:r>
        <w:rPr>
          <w:rStyle w:val="FootnoteReference"/>
        </w:rPr>
        <w:footnoteRef/>
      </w:r>
      <w:r>
        <w:t xml:space="preserve"> </w:t>
      </w:r>
      <w:r w:rsidR="00560569">
        <w:t>City of South Perth,</w:t>
      </w:r>
      <w:r w:rsidR="00560569" w:rsidRPr="00B24E7A">
        <w:t xml:space="preserve"> </w:t>
      </w:r>
      <w:hyperlink r:id="rId9" w:history="1">
        <w:r w:rsidR="00560569" w:rsidRPr="00560569">
          <w:rPr>
            <w:rStyle w:val="Hyperlink"/>
          </w:rPr>
          <w:t>Ordinary Council Meeting - 23 May 2023 - Minutes</w:t>
        </w:r>
      </w:hyperlink>
      <w:r w:rsidR="00560569" w:rsidRPr="00560569">
        <w:t xml:space="preserve"> </w:t>
      </w:r>
      <w:r w:rsidR="00560569">
        <w:t xml:space="preserve">City of South Perth website </w:t>
      </w:r>
      <w:r>
        <w:t>at pages 12-13,</w:t>
      </w:r>
      <w:r w:rsidR="00560569">
        <w:t xml:space="preserve"> accessed </w:t>
      </w:r>
      <w:r w:rsidR="006977D7">
        <w:t>19</w:t>
      </w:r>
      <w:r>
        <w:t xml:space="preserve"> August 2024.</w:t>
      </w:r>
    </w:p>
  </w:footnote>
  <w:footnote w:id="13">
    <w:p w14:paraId="1E6A08A2" w14:textId="08E09751" w:rsidR="005E4FAA" w:rsidRDefault="005E4FAA">
      <w:pPr>
        <w:pStyle w:val="FootnoteText"/>
      </w:pPr>
      <w:r>
        <w:rPr>
          <w:rStyle w:val="FootnoteReference"/>
        </w:rPr>
        <w:footnoteRef/>
      </w:r>
      <w:r w:rsidR="00442B30">
        <w:t xml:space="preserve"> City of South Perth, </w:t>
      </w:r>
      <w:hyperlink r:id="rId10" w:history="1">
        <w:r w:rsidRPr="005E4FAA">
          <w:rPr>
            <w:rStyle w:val="Hyperlink"/>
            <w:i/>
          </w:rPr>
          <w:t>Council resolves not to progress with Recreation and Aquatic Facility (southperth.wa.gov.au)</w:t>
        </w:r>
      </w:hyperlink>
      <w:r>
        <w:t xml:space="preserve"> </w:t>
      </w:r>
      <w:r w:rsidR="00442B30">
        <w:t xml:space="preserve">City of South Perth website, </w:t>
      </w:r>
      <w:r w:rsidR="00D07F4C">
        <w:t xml:space="preserve">24 May 2023, </w:t>
      </w:r>
      <w:r>
        <w:t>a</w:t>
      </w:r>
      <w:r w:rsidR="00247D9A">
        <w:t>c</w:t>
      </w:r>
      <w:r>
        <w:t xml:space="preserve">cessed </w:t>
      </w:r>
      <w:r w:rsidR="00DC5ECD">
        <w:t>16</w:t>
      </w:r>
      <w:r w:rsidR="00247D9A">
        <w:t xml:space="preserve"> August 20</w:t>
      </w:r>
      <w:r>
        <w:t>24</w:t>
      </w:r>
      <w:r w:rsidR="00D07F4C">
        <w:t>.</w:t>
      </w:r>
    </w:p>
  </w:footnote>
  <w:footnote w:id="14">
    <w:p w14:paraId="7BB001B2" w14:textId="77777777" w:rsidR="0012464D" w:rsidRPr="005A03BF" w:rsidRDefault="0012464D" w:rsidP="0012464D">
      <w:pPr>
        <w:pStyle w:val="FootnoteText"/>
        <w:rPr>
          <w:lang w:val="en-US"/>
        </w:rPr>
      </w:pPr>
      <w:r>
        <w:rPr>
          <w:rStyle w:val="FootnoteReference"/>
        </w:rPr>
        <w:footnoteRef/>
      </w:r>
      <w:r>
        <w:t xml:space="preserve"> </w:t>
      </w:r>
      <w:r w:rsidRPr="00E738AF">
        <w:rPr>
          <w:i/>
        </w:rPr>
        <w:t>Amalgamated Television Services Pty Limited v Marsden</w:t>
      </w:r>
      <w:r w:rsidRPr="00E738AF">
        <w:t xml:space="preserve"> (1998) 43 NSWLR 158 at pp 164–167.</w:t>
      </w:r>
      <w:r w:rsidRPr="002F04AC">
        <w:rPr>
          <w:rFonts w:cs="Arial"/>
          <w:szCs w:val="16"/>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D34377" w14:textId="77777777" w:rsidR="0061569D" w:rsidRDefault="0061569D">
    <w:r>
      <w:fldChar w:fldCharType="begin"/>
    </w:r>
    <w:r>
      <w:instrText xml:space="preserve"> REF ReportTitle \h </w:instrText>
    </w:r>
    <w:r>
      <w:fldChar w:fldCharType="separate"/>
    </w:r>
    <w:r>
      <w:rPr>
        <w:b/>
      </w:rPr>
      <w:t>Error! Reference source not found.</w:t>
    </w:r>
    <w:r>
      <w:fldChar w:fldCharType="end"/>
    </w:r>
  </w:p>
  <w:p w14:paraId="73D03280"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49EE0" w14:textId="77777777" w:rsidR="00B30A6C" w:rsidRDefault="00B30A6C" w:rsidP="00521BCF">
    <w:pPr>
      <w:pStyle w:val="ACMAInConfidence"/>
    </w:pPr>
  </w:p>
  <w:p w14:paraId="779FA41B" w14:textId="77777777" w:rsidR="0061569D" w:rsidRPr="005F22AA" w:rsidRDefault="004D4EEE" w:rsidP="005F22AA">
    <w:pPr>
      <w:pStyle w:val="ACMAHeaderGraphicSpace"/>
    </w:pPr>
    <w:r>
      <w:rPr>
        <w:noProof/>
      </w:rPr>
      <w:drawing>
        <wp:inline distT="0" distB="0" distL="0" distR="0" wp14:anchorId="4B3249A2" wp14:editId="633FAC35">
          <wp:extent cx="5874532" cy="540000"/>
          <wp:effectExtent l="0" t="0" r="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A9084D0"/>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F6D0C0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E5953832"/>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7C6678D"/>
    <w:multiLevelType w:val="hybridMultilevel"/>
    <w:tmpl w:val="9EA22EE8"/>
    <w:lvl w:ilvl="0" w:tplc="FB441670">
      <w:start w:val="1"/>
      <w:numFmt w:val="bullet"/>
      <w:lvlText w:val=""/>
      <w:lvlJc w:val="left"/>
      <w:pPr>
        <w:ind w:left="1500" w:hanging="360"/>
      </w:pPr>
      <w:rPr>
        <w:rFonts w:ascii="Symbol" w:hAnsi="Symbol"/>
      </w:rPr>
    </w:lvl>
    <w:lvl w:ilvl="1" w:tplc="4DA654F4">
      <w:start w:val="1"/>
      <w:numFmt w:val="bullet"/>
      <w:lvlText w:val=""/>
      <w:lvlJc w:val="left"/>
      <w:pPr>
        <w:ind w:left="1500" w:hanging="360"/>
      </w:pPr>
      <w:rPr>
        <w:rFonts w:ascii="Symbol" w:hAnsi="Symbol"/>
      </w:rPr>
    </w:lvl>
    <w:lvl w:ilvl="2" w:tplc="70DAE364">
      <w:start w:val="1"/>
      <w:numFmt w:val="bullet"/>
      <w:lvlText w:val=""/>
      <w:lvlJc w:val="left"/>
      <w:pPr>
        <w:ind w:left="1500" w:hanging="360"/>
      </w:pPr>
      <w:rPr>
        <w:rFonts w:ascii="Symbol" w:hAnsi="Symbol"/>
      </w:rPr>
    </w:lvl>
    <w:lvl w:ilvl="3" w:tplc="25023CA2">
      <w:start w:val="1"/>
      <w:numFmt w:val="bullet"/>
      <w:lvlText w:val=""/>
      <w:lvlJc w:val="left"/>
      <w:pPr>
        <w:ind w:left="1500" w:hanging="360"/>
      </w:pPr>
      <w:rPr>
        <w:rFonts w:ascii="Symbol" w:hAnsi="Symbol"/>
      </w:rPr>
    </w:lvl>
    <w:lvl w:ilvl="4" w:tplc="A3940FC4">
      <w:start w:val="1"/>
      <w:numFmt w:val="bullet"/>
      <w:lvlText w:val=""/>
      <w:lvlJc w:val="left"/>
      <w:pPr>
        <w:ind w:left="1500" w:hanging="360"/>
      </w:pPr>
      <w:rPr>
        <w:rFonts w:ascii="Symbol" w:hAnsi="Symbol"/>
      </w:rPr>
    </w:lvl>
    <w:lvl w:ilvl="5" w:tplc="33745E7A">
      <w:start w:val="1"/>
      <w:numFmt w:val="bullet"/>
      <w:lvlText w:val=""/>
      <w:lvlJc w:val="left"/>
      <w:pPr>
        <w:ind w:left="1500" w:hanging="360"/>
      </w:pPr>
      <w:rPr>
        <w:rFonts w:ascii="Symbol" w:hAnsi="Symbol"/>
      </w:rPr>
    </w:lvl>
    <w:lvl w:ilvl="6" w:tplc="C2946274">
      <w:start w:val="1"/>
      <w:numFmt w:val="bullet"/>
      <w:lvlText w:val=""/>
      <w:lvlJc w:val="left"/>
      <w:pPr>
        <w:ind w:left="1500" w:hanging="360"/>
      </w:pPr>
      <w:rPr>
        <w:rFonts w:ascii="Symbol" w:hAnsi="Symbol"/>
      </w:rPr>
    </w:lvl>
    <w:lvl w:ilvl="7" w:tplc="784EC506">
      <w:start w:val="1"/>
      <w:numFmt w:val="bullet"/>
      <w:lvlText w:val=""/>
      <w:lvlJc w:val="left"/>
      <w:pPr>
        <w:ind w:left="1500" w:hanging="360"/>
      </w:pPr>
      <w:rPr>
        <w:rFonts w:ascii="Symbol" w:hAnsi="Symbol"/>
      </w:rPr>
    </w:lvl>
    <w:lvl w:ilvl="8" w:tplc="2DB27D76">
      <w:start w:val="1"/>
      <w:numFmt w:val="bullet"/>
      <w:lvlText w:val=""/>
      <w:lvlJc w:val="left"/>
      <w:pPr>
        <w:ind w:left="1500" w:hanging="360"/>
      </w:pPr>
      <w:rPr>
        <w:rFonts w:ascii="Symbol" w:hAnsi="Symbol"/>
      </w:rPr>
    </w:lvl>
  </w:abstractNum>
  <w:abstractNum w:abstractNumId="6"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B03A41"/>
    <w:multiLevelType w:val="hybridMultilevel"/>
    <w:tmpl w:val="0E08921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2" w15:restartNumberingAfterBreak="0">
    <w:nsid w:val="49EC1C4C"/>
    <w:multiLevelType w:val="hybridMultilevel"/>
    <w:tmpl w:val="5F6402C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8E9731C"/>
    <w:multiLevelType w:val="hybridMultilevel"/>
    <w:tmpl w:val="7D185E36"/>
    <w:lvl w:ilvl="0" w:tplc="C75A5920">
      <w:start w:val="1"/>
      <w:numFmt w:val="bullet"/>
      <w:lvlText w:val=""/>
      <w:lvlJc w:val="left"/>
      <w:pPr>
        <w:ind w:left="780" w:hanging="360"/>
      </w:pPr>
      <w:rPr>
        <w:rFonts w:ascii="Symbol" w:hAnsi="Symbol"/>
      </w:rPr>
    </w:lvl>
    <w:lvl w:ilvl="1" w:tplc="75AE0640">
      <w:start w:val="1"/>
      <w:numFmt w:val="bullet"/>
      <w:lvlText w:val=""/>
      <w:lvlJc w:val="left"/>
      <w:pPr>
        <w:ind w:left="780" w:hanging="360"/>
      </w:pPr>
      <w:rPr>
        <w:rFonts w:ascii="Symbol" w:hAnsi="Symbol"/>
      </w:rPr>
    </w:lvl>
    <w:lvl w:ilvl="2" w:tplc="0E3A3E8C">
      <w:start w:val="1"/>
      <w:numFmt w:val="bullet"/>
      <w:lvlText w:val=""/>
      <w:lvlJc w:val="left"/>
      <w:pPr>
        <w:ind w:left="780" w:hanging="360"/>
      </w:pPr>
      <w:rPr>
        <w:rFonts w:ascii="Symbol" w:hAnsi="Symbol"/>
      </w:rPr>
    </w:lvl>
    <w:lvl w:ilvl="3" w:tplc="CB18F6FC">
      <w:start w:val="1"/>
      <w:numFmt w:val="bullet"/>
      <w:lvlText w:val=""/>
      <w:lvlJc w:val="left"/>
      <w:pPr>
        <w:ind w:left="780" w:hanging="360"/>
      </w:pPr>
      <w:rPr>
        <w:rFonts w:ascii="Symbol" w:hAnsi="Symbol"/>
      </w:rPr>
    </w:lvl>
    <w:lvl w:ilvl="4" w:tplc="CA8C0390">
      <w:start w:val="1"/>
      <w:numFmt w:val="bullet"/>
      <w:lvlText w:val=""/>
      <w:lvlJc w:val="left"/>
      <w:pPr>
        <w:ind w:left="780" w:hanging="360"/>
      </w:pPr>
      <w:rPr>
        <w:rFonts w:ascii="Symbol" w:hAnsi="Symbol"/>
      </w:rPr>
    </w:lvl>
    <w:lvl w:ilvl="5" w:tplc="1A50D04E">
      <w:start w:val="1"/>
      <w:numFmt w:val="bullet"/>
      <w:lvlText w:val=""/>
      <w:lvlJc w:val="left"/>
      <w:pPr>
        <w:ind w:left="780" w:hanging="360"/>
      </w:pPr>
      <w:rPr>
        <w:rFonts w:ascii="Symbol" w:hAnsi="Symbol"/>
      </w:rPr>
    </w:lvl>
    <w:lvl w:ilvl="6" w:tplc="B72466CE">
      <w:start w:val="1"/>
      <w:numFmt w:val="bullet"/>
      <w:lvlText w:val=""/>
      <w:lvlJc w:val="left"/>
      <w:pPr>
        <w:ind w:left="780" w:hanging="360"/>
      </w:pPr>
      <w:rPr>
        <w:rFonts w:ascii="Symbol" w:hAnsi="Symbol"/>
      </w:rPr>
    </w:lvl>
    <w:lvl w:ilvl="7" w:tplc="5C327AA4">
      <w:start w:val="1"/>
      <w:numFmt w:val="bullet"/>
      <w:lvlText w:val=""/>
      <w:lvlJc w:val="left"/>
      <w:pPr>
        <w:ind w:left="780" w:hanging="360"/>
      </w:pPr>
      <w:rPr>
        <w:rFonts w:ascii="Symbol" w:hAnsi="Symbol"/>
      </w:rPr>
    </w:lvl>
    <w:lvl w:ilvl="8" w:tplc="692C1422">
      <w:start w:val="1"/>
      <w:numFmt w:val="bullet"/>
      <w:lvlText w:val=""/>
      <w:lvlJc w:val="left"/>
      <w:pPr>
        <w:ind w:left="780" w:hanging="360"/>
      </w:pPr>
      <w:rPr>
        <w:rFonts w:ascii="Symbol" w:hAnsi="Symbol"/>
      </w:rPr>
    </w:lvl>
  </w:abstractNum>
  <w:abstractNum w:abstractNumId="18"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147668526">
    <w:abstractNumId w:val="10"/>
  </w:num>
  <w:num w:numId="2" w16cid:durableId="738673207">
    <w:abstractNumId w:val="4"/>
  </w:num>
  <w:num w:numId="3" w16cid:durableId="685982061">
    <w:abstractNumId w:val="11"/>
  </w:num>
  <w:num w:numId="4" w16cid:durableId="424690180">
    <w:abstractNumId w:val="19"/>
  </w:num>
  <w:num w:numId="5" w16cid:durableId="949976186">
    <w:abstractNumId w:val="15"/>
  </w:num>
  <w:num w:numId="6" w16cid:durableId="843206727">
    <w:abstractNumId w:val="13"/>
  </w:num>
  <w:num w:numId="7" w16cid:durableId="1217813555">
    <w:abstractNumId w:val="9"/>
  </w:num>
  <w:num w:numId="8" w16cid:durableId="364796587">
    <w:abstractNumId w:val="6"/>
  </w:num>
  <w:num w:numId="9" w16cid:durableId="2084638148">
    <w:abstractNumId w:val="3"/>
  </w:num>
  <w:num w:numId="10" w16cid:durableId="12074895">
    <w:abstractNumId w:val="16"/>
  </w:num>
  <w:num w:numId="11" w16cid:durableId="1583836763">
    <w:abstractNumId w:val="20"/>
  </w:num>
  <w:num w:numId="12" w16cid:durableId="77750876">
    <w:abstractNumId w:val="14"/>
  </w:num>
  <w:num w:numId="13" w16cid:durableId="281346345">
    <w:abstractNumId w:val="7"/>
  </w:num>
  <w:num w:numId="14" w16cid:durableId="1857571433">
    <w:abstractNumId w:val="21"/>
  </w:num>
  <w:num w:numId="15" w16cid:durableId="1577397051">
    <w:abstractNumId w:val="18"/>
  </w:num>
  <w:num w:numId="16" w16cid:durableId="425343471">
    <w:abstractNumId w:val="22"/>
  </w:num>
  <w:num w:numId="17" w16cid:durableId="944733943">
    <w:abstractNumId w:val="12"/>
  </w:num>
  <w:num w:numId="18" w16cid:durableId="2132895785">
    <w:abstractNumId w:val="2"/>
  </w:num>
  <w:num w:numId="19" w16cid:durableId="998728248">
    <w:abstractNumId w:val="1"/>
  </w:num>
  <w:num w:numId="20" w16cid:durableId="1955868635">
    <w:abstractNumId w:val="8"/>
  </w:num>
  <w:num w:numId="21" w16cid:durableId="1345786811">
    <w:abstractNumId w:val="5"/>
  </w:num>
  <w:num w:numId="22" w16cid:durableId="1693067172">
    <w:abstractNumId w:val="17"/>
  </w:num>
  <w:num w:numId="23" w16cid:durableId="475142823">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PDHYXkWA06qXS28Swmhvoy7Vzb56c8xAzH8xU6FhO91rYYnHQJDCeFqW4J0F30LcPR4JlKi9/c9Avdcx3xPcOw==" w:saltValue="vO7s1FZMZvC4dTBO8G3jLQ==" w:algorithmName="SHA-512"/>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1C0"/>
    <w:rsid w:val="00001254"/>
    <w:rsid w:val="000037BC"/>
    <w:rsid w:val="0000387D"/>
    <w:rsid w:val="00003C79"/>
    <w:rsid w:val="00003F65"/>
    <w:rsid w:val="00004A0E"/>
    <w:rsid w:val="00004DE6"/>
    <w:rsid w:val="0000588E"/>
    <w:rsid w:val="00006001"/>
    <w:rsid w:val="0000661F"/>
    <w:rsid w:val="0000709C"/>
    <w:rsid w:val="000101EF"/>
    <w:rsid w:val="00011385"/>
    <w:rsid w:val="0001138C"/>
    <w:rsid w:val="000115A8"/>
    <w:rsid w:val="000133C0"/>
    <w:rsid w:val="00013EAC"/>
    <w:rsid w:val="000163FB"/>
    <w:rsid w:val="0001749E"/>
    <w:rsid w:val="00020703"/>
    <w:rsid w:val="00020E63"/>
    <w:rsid w:val="000234A4"/>
    <w:rsid w:val="00024795"/>
    <w:rsid w:val="000265AC"/>
    <w:rsid w:val="000307EE"/>
    <w:rsid w:val="000332CF"/>
    <w:rsid w:val="00034DB9"/>
    <w:rsid w:val="000370C8"/>
    <w:rsid w:val="00037981"/>
    <w:rsid w:val="00037C43"/>
    <w:rsid w:val="00043DE2"/>
    <w:rsid w:val="00044FC7"/>
    <w:rsid w:val="000463CA"/>
    <w:rsid w:val="0004729B"/>
    <w:rsid w:val="00047897"/>
    <w:rsid w:val="000479B0"/>
    <w:rsid w:val="0005330E"/>
    <w:rsid w:val="00053457"/>
    <w:rsid w:val="000555E2"/>
    <w:rsid w:val="00055F52"/>
    <w:rsid w:val="000603A1"/>
    <w:rsid w:val="00060AD0"/>
    <w:rsid w:val="00060DD1"/>
    <w:rsid w:val="00063089"/>
    <w:rsid w:val="00065EBD"/>
    <w:rsid w:val="00070C39"/>
    <w:rsid w:val="00075F5D"/>
    <w:rsid w:val="0007669E"/>
    <w:rsid w:val="00076CB6"/>
    <w:rsid w:val="00076F93"/>
    <w:rsid w:val="000810D3"/>
    <w:rsid w:val="00082A25"/>
    <w:rsid w:val="00082AC5"/>
    <w:rsid w:val="00082BF6"/>
    <w:rsid w:val="00083576"/>
    <w:rsid w:val="000838AE"/>
    <w:rsid w:val="000845A8"/>
    <w:rsid w:val="00084627"/>
    <w:rsid w:val="00084890"/>
    <w:rsid w:val="00085BE1"/>
    <w:rsid w:val="00091B72"/>
    <w:rsid w:val="00092610"/>
    <w:rsid w:val="00093F62"/>
    <w:rsid w:val="00094589"/>
    <w:rsid w:val="00094833"/>
    <w:rsid w:val="00095F47"/>
    <w:rsid w:val="000A0747"/>
    <w:rsid w:val="000A1549"/>
    <w:rsid w:val="000A1647"/>
    <w:rsid w:val="000A2B7C"/>
    <w:rsid w:val="000A353F"/>
    <w:rsid w:val="000A35DE"/>
    <w:rsid w:val="000A5BA9"/>
    <w:rsid w:val="000A61FB"/>
    <w:rsid w:val="000A6F3A"/>
    <w:rsid w:val="000B2A8D"/>
    <w:rsid w:val="000B2CB2"/>
    <w:rsid w:val="000B48EE"/>
    <w:rsid w:val="000B60B8"/>
    <w:rsid w:val="000B6247"/>
    <w:rsid w:val="000C04E9"/>
    <w:rsid w:val="000C0ED0"/>
    <w:rsid w:val="000C0EE2"/>
    <w:rsid w:val="000C4D29"/>
    <w:rsid w:val="000C6B3C"/>
    <w:rsid w:val="000C6B83"/>
    <w:rsid w:val="000C7D20"/>
    <w:rsid w:val="000D00AE"/>
    <w:rsid w:val="000D0502"/>
    <w:rsid w:val="000D05B2"/>
    <w:rsid w:val="000D4908"/>
    <w:rsid w:val="000E0C29"/>
    <w:rsid w:val="000E103F"/>
    <w:rsid w:val="000E2564"/>
    <w:rsid w:val="000E2DDD"/>
    <w:rsid w:val="000E3ACD"/>
    <w:rsid w:val="000E3E74"/>
    <w:rsid w:val="000E4368"/>
    <w:rsid w:val="000E4F0D"/>
    <w:rsid w:val="000F084C"/>
    <w:rsid w:val="000F12E8"/>
    <w:rsid w:val="000F3189"/>
    <w:rsid w:val="000F3A3E"/>
    <w:rsid w:val="000F412C"/>
    <w:rsid w:val="000F4BD4"/>
    <w:rsid w:val="000F664F"/>
    <w:rsid w:val="00102AB2"/>
    <w:rsid w:val="00105C54"/>
    <w:rsid w:val="00106DA4"/>
    <w:rsid w:val="00107E95"/>
    <w:rsid w:val="00111C8D"/>
    <w:rsid w:val="00113573"/>
    <w:rsid w:val="00114C89"/>
    <w:rsid w:val="001164DF"/>
    <w:rsid w:val="00116AA9"/>
    <w:rsid w:val="0011733F"/>
    <w:rsid w:val="001214D9"/>
    <w:rsid w:val="00121E6D"/>
    <w:rsid w:val="0012464D"/>
    <w:rsid w:val="00124A43"/>
    <w:rsid w:val="00124D88"/>
    <w:rsid w:val="001262BD"/>
    <w:rsid w:val="0013100B"/>
    <w:rsid w:val="001310CB"/>
    <w:rsid w:val="00131277"/>
    <w:rsid w:val="001314FA"/>
    <w:rsid w:val="0013198F"/>
    <w:rsid w:val="0013275A"/>
    <w:rsid w:val="00132821"/>
    <w:rsid w:val="0014130C"/>
    <w:rsid w:val="00142B17"/>
    <w:rsid w:val="00142D78"/>
    <w:rsid w:val="00143C4C"/>
    <w:rsid w:val="00144D2A"/>
    <w:rsid w:val="00145AF5"/>
    <w:rsid w:val="00146895"/>
    <w:rsid w:val="00146E30"/>
    <w:rsid w:val="00150203"/>
    <w:rsid w:val="001528B2"/>
    <w:rsid w:val="00153F08"/>
    <w:rsid w:val="001573E1"/>
    <w:rsid w:val="00160831"/>
    <w:rsid w:val="00160B97"/>
    <w:rsid w:val="00161F35"/>
    <w:rsid w:val="00164D13"/>
    <w:rsid w:val="00166163"/>
    <w:rsid w:val="001723CE"/>
    <w:rsid w:val="00174162"/>
    <w:rsid w:val="001759BE"/>
    <w:rsid w:val="00180977"/>
    <w:rsid w:val="001845B1"/>
    <w:rsid w:val="00184A21"/>
    <w:rsid w:val="00186A14"/>
    <w:rsid w:val="00186CA6"/>
    <w:rsid w:val="00187224"/>
    <w:rsid w:val="00187D41"/>
    <w:rsid w:val="00187E47"/>
    <w:rsid w:val="00191BDE"/>
    <w:rsid w:val="00191E26"/>
    <w:rsid w:val="001928EC"/>
    <w:rsid w:val="00192D82"/>
    <w:rsid w:val="00193093"/>
    <w:rsid w:val="00193967"/>
    <w:rsid w:val="00193F2B"/>
    <w:rsid w:val="001945A5"/>
    <w:rsid w:val="001955E4"/>
    <w:rsid w:val="00195748"/>
    <w:rsid w:val="00197E2F"/>
    <w:rsid w:val="001A00CC"/>
    <w:rsid w:val="001A15E2"/>
    <w:rsid w:val="001A1996"/>
    <w:rsid w:val="001A2178"/>
    <w:rsid w:val="001A218E"/>
    <w:rsid w:val="001A375C"/>
    <w:rsid w:val="001A75C7"/>
    <w:rsid w:val="001B00B4"/>
    <w:rsid w:val="001B2524"/>
    <w:rsid w:val="001B2EA7"/>
    <w:rsid w:val="001B54C0"/>
    <w:rsid w:val="001B703C"/>
    <w:rsid w:val="001B7B29"/>
    <w:rsid w:val="001B7E7F"/>
    <w:rsid w:val="001C0810"/>
    <w:rsid w:val="001C1812"/>
    <w:rsid w:val="001C285C"/>
    <w:rsid w:val="001C3EC9"/>
    <w:rsid w:val="001C4474"/>
    <w:rsid w:val="001C6546"/>
    <w:rsid w:val="001C6A85"/>
    <w:rsid w:val="001C72EC"/>
    <w:rsid w:val="001D2F77"/>
    <w:rsid w:val="001D313B"/>
    <w:rsid w:val="001D33AA"/>
    <w:rsid w:val="001D430E"/>
    <w:rsid w:val="001D5AD0"/>
    <w:rsid w:val="001D5D4A"/>
    <w:rsid w:val="001E2D52"/>
    <w:rsid w:val="001E2D6A"/>
    <w:rsid w:val="001E3098"/>
    <w:rsid w:val="001E3C86"/>
    <w:rsid w:val="001E63DF"/>
    <w:rsid w:val="001E768E"/>
    <w:rsid w:val="001E7CE2"/>
    <w:rsid w:val="001F00F2"/>
    <w:rsid w:val="001F2C42"/>
    <w:rsid w:val="001F2D5B"/>
    <w:rsid w:val="001F360E"/>
    <w:rsid w:val="001F3669"/>
    <w:rsid w:val="001F3F39"/>
    <w:rsid w:val="001F423C"/>
    <w:rsid w:val="001F4824"/>
    <w:rsid w:val="001F52EE"/>
    <w:rsid w:val="0020261C"/>
    <w:rsid w:val="00202679"/>
    <w:rsid w:val="00205CDE"/>
    <w:rsid w:val="00210199"/>
    <w:rsid w:val="00210D7F"/>
    <w:rsid w:val="00211185"/>
    <w:rsid w:val="002114D9"/>
    <w:rsid w:val="0021377B"/>
    <w:rsid w:val="00213AFF"/>
    <w:rsid w:val="00214950"/>
    <w:rsid w:val="002157C1"/>
    <w:rsid w:val="0021719C"/>
    <w:rsid w:val="002173AF"/>
    <w:rsid w:val="002174CF"/>
    <w:rsid w:val="002243C5"/>
    <w:rsid w:val="00224A5E"/>
    <w:rsid w:val="00225F5A"/>
    <w:rsid w:val="00227744"/>
    <w:rsid w:val="00230197"/>
    <w:rsid w:val="00230D12"/>
    <w:rsid w:val="002325DB"/>
    <w:rsid w:val="0023314F"/>
    <w:rsid w:val="0024000F"/>
    <w:rsid w:val="0024060D"/>
    <w:rsid w:val="00240EA1"/>
    <w:rsid w:val="0024357A"/>
    <w:rsid w:val="00243909"/>
    <w:rsid w:val="0024591B"/>
    <w:rsid w:val="00245CE7"/>
    <w:rsid w:val="00247D9A"/>
    <w:rsid w:val="00250685"/>
    <w:rsid w:val="00253814"/>
    <w:rsid w:val="00254911"/>
    <w:rsid w:val="0025525C"/>
    <w:rsid w:val="00256EEE"/>
    <w:rsid w:val="00260004"/>
    <w:rsid w:val="00260651"/>
    <w:rsid w:val="0026503F"/>
    <w:rsid w:val="00265FE2"/>
    <w:rsid w:val="00266B7A"/>
    <w:rsid w:val="00267125"/>
    <w:rsid w:val="002671BA"/>
    <w:rsid w:val="00270105"/>
    <w:rsid w:val="00270182"/>
    <w:rsid w:val="00270744"/>
    <w:rsid w:val="0027366A"/>
    <w:rsid w:val="002771D8"/>
    <w:rsid w:val="0027727B"/>
    <w:rsid w:val="00281F78"/>
    <w:rsid w:val="00285A5C"/>
    <w:rsid w:val="00286AFC"/>
    <w:rsid w:val="00286EE7"/>
    <w:rsid w:val="0028781C"/>
    <w:rsid w:val="00290F88"/>
    <w:rsid w:val="00292054"/>
    <w:rsid w:val="002934E0"/>
    <w:rsid w:val="00294434"/>
    <w:rsid w:val="002961C6"/>
    <w:rsid w:val="0029620F"/>
    <w:rsid w:val="00297C8D"/>
    <w:rsid w:val="002A5B94"/>
    <w:rsid w:val="002B0831"/>
    <w:rsid w:val="002B0A3D"/>
    <w:rsid w:val="002B0DEC"/>
    <w:rsid w:val="002B15BD"/>
    <w:rsid w:val="002B1843"/>
    <w:rsid w:val="002B1D8A"/>
    <w:rsid w:val="002B1F7B"/>
    <w:rsid w:val="002C18DD"/>
    <w:rsid w:val="002C2799"/>
    <w:rsid w:val="002C31C7"/>
    <w:rsid w:val="002C3721"/>
    <w:rsid w:val="002C3B2E"/>
    <w:rsid w:val="002C4BEE"/>
    <w:rsid w:val="002C6235"/>
    <w:rsid w:val="002D12BF"/>
    <w:rsid w:val="002D1F99"/>
    <w:rsid w:val="002D3179"/>
    <w:rsid w:val="002D456B"/>
    <w:rsid w:val="002D7E3D"/>
    <w:rsid w:val="002E1A33"/>
    <w:rsid w:val="002E3B76"/>
    <w:rsid w:val="002E500C"/>
    <w:rsid w:val="002E64F5"/>
    <w:rsid w:val="002E6AA5"/>
    <w:rsid w:val="002F1908"/>
    <w:rsid w:val="002F3287"/>
    <w:rsid w:val="002F3B30"/>
    <w:rsid w:val="002F49EA"/>
    <w:rsid w:val="002F50B7"/>
    <w:rsid w:val="002F605E"/>
    <w:rsid w:val="003015DF"/>
    <w:rsid w:val="003066C6"/>
    <w:rsid w:val="00306F87"/>
    <w:rsid w:val="00307929"/>
    <w:rsid w:val="0031094C"/>
    <w:rsid w:val="003123BB"/>
    <w:rsid w:val="003131BE"/>
    <w:rsid w:val="00315C25"/>
    <w:rsid w:val="003163A9"/>
    <w:rsid w:val="003169B0"/>
    <w:rsid w:val="00317467"/>
    <w:rsid w:val="003176F8"/>
    <w:rsid w:val="00317AD5"/>
    <w:rsid w:val="00320122"/>
    <w:rsid w:val="00320907"/>
    <w:rsid w:val="00321A85"/>
    <w:rsid w:val="00322C79"/>
    <w:rsid w:val="00326DBB"/>
    <w:rsid w:val="0033104B"/>
    <w:rsid w:val="003314B3"/>
    <w:rsid w:val="003329A6"/>
    <w:rsid w:val="00332D37"/>
    <w:rsid w:val="00332E2F"/>
    <w:rsid w:val="00334523"/>
    <w:rsid w:val="003364DB"/>
    <w:rsid w:val="0033794E"/>
    <w:rsid w:val="00337DF9"/>
    <w:rsid w:val="00341270"/>
    <w:rsid w:val="00343C00"/>
    <w:rsid w:val="00344135"/>
    <w:rsid w:val="00344335"/>
    <w:rsid w:val="00346A8C"/>
    <w:rsid w:val="003470D1"/>
    <w:rsid w:val="0035020F"/>
    <w:rsid w:val="003505C0"/>
    <w:rsid w:val="00352E37"/>
    <w:rsid w:val="00353254"/>
    <w:rsid w:val="00357507"/>
    <w:rsid w:val="00357B66"/>
    <w:rsid w:val="00360A14"/>
    <w:rsid w:val="003615D1"/>
    <w:rsid w:val="003634AA"/>
    <w:rsid w:val="00363877"/>
    <w:rsid w:val="00365776"/>
    <w:rsid w:val="00370FC9"/>
    <w:rsid w:val="00371957"/>
    <w:rsid w:val="00373F93"/>
    <w:rsid w:val="003742CA"/>
    <w:rsid w:val="00377DBC"/>
    <w:rsid w:val="00377F07"/>
    <w:rsid w:val="003800E4"/>
    <w:rsid w:val="0038031C"/>
    <w:rsid w:val="00382846"/>
    <w:rsid w:val="003832F2"/>
    <w:rsid w:val="00392292"/>
    <w:rsid w:val="00392D3B"/>
    <w:rsid w:val="0039406A"/>
    <w:rsid w:val="00395815"/>
    <w:rsid w:val="0039588B"/>
    <w:rsid w:val="00397034"/>
    <w:rsid w:val="00397D6E"/>
    <w:rsid w:val="003A0CE5"/>
    <w:rsid w:val="003A1D27"/>
    <w:rsid w:val="003A1E44"/>
    <w:rsid w:val="003A1FF5"/>
    <w:rsid w:val="003A22C0"/>
    <w:rsid w:val="003A37BB"/>
    <w:rsid w:val="003A3D46"/>
    <w:rsid w:val="003A451E"/>
    <w:rsid w:val="003A4C94"/>
    <w:rsid w:val="003A522D"/>
    <w:rsid w:val="003A6292"/>
    <w:rsid w:val="003A7FF8"/>
    <w:rsid w:val="003B014B"/>
    <w:rsid w:val="003B1977"/>
    <w:rsid w:val="003B1DDE"/>
    <w:rsid w:val="003B3B46"/>
    <w:rsid w:val="003B6843"/>
    <w:rsid w:val="003B7982"/>
    <w:rsid w:val="003C0345"/>
    <w:rsid w:val="003C1096"/>
    <w:rsid w:val="003C10B8"/>
    <w:rsid w:val="003C1B87"/>
    <w:rsid w:val="003C42DB"/>
    <w:rsid w:val="003D1A85"/>
    <w:rsid w:val="003D224A"/>
    <w:rsid w:val="003D391F"/>
    <w:rsid w:val="003D41B5"/>
    <w:rsid w:val="003D5558"/>
    <w:rsid w:val="003D568C"/>
    <w:rsid w:val="003D6408"/>
    <w:rsid w:val="003D7A22"/>
    <w:rsid w:val="003D7B8E"/>
    <w:rsid w:val="003D7D09"/>
    <w:rsid w:val="003E08A5"/>
    <w:rsid w:val="003E1B68"/>
    <w:rsid w:val="003E46F2"/>
    <w:rsid w:val="003E58F1"/>
    <w:rsid w:val="003E636A"/>
    <w:rsid w:val="003E68BF"/>
    <w:rsid w:val="003F3C0B"/>
    <w:rsid w:val="003F4F45"/>
    <w:rsid w:val="003F5CF2"/>
    <w:rsid w:val="00402B78"/>
    <w:rsid w:val="004046E4"/>
    <w:rsid w:val="0040529A"/>
    <w:rsid w:val="004054CE"/>
    <w:rsid w:val="004065E6"/>
    <w:rsid w:val="00407225"/>
    <w:rsid w:val="00410C7B"/>
    <w:rsid w:val="004132DE"/>
    <w:rsid w:val="004152BC"/>
    <w:rsid w:val="00415F7A"/>
    <w:rsid w:val="00416F3C"/>
    <w:rsid w:val="00420907"/>
    <w:rsid w:val="00420BA9"/>
    <w:rsid w:val="00420F9B"/>
    <w:rsid w:val="004212DA"/>
    <w:rsid w:val="00421558"/>
    <w:rsid w:val="0042225E"/>
    <w:rsid w:val="004230BA"/>
    <w:rsid w:val="00423DAC"/>
    <w:rsid w:val="00423F5D"/>
    <w:rsid w:val="00425A04"/>
    <w:rsid w:val="00425FD4"/>
    <w:rsid w:val="004266E1"/>
    <w:rsid w:val="00426A3E"/>
    <w:rsid w:val="004309E6"/>
    <w:rsid w:val="004309F7"/>
    <w:rsid w:val="00431E14"/>
    <w:rsid w:val="004321AB"/>
    <w:rsid w:val="00436F56"/>
    <w:rsid w:val="004413F1"/>
    <w:rsid w:val="00441634"/>
    <w:rsid w:val="00441B06"/>
    <w:rsid w:val="00441DD2"/>
    <w:rsid w:val="00442782"/>
    <w:rsid w:val="00442B30"/>
    <w:rsid w:val="00443CE3"/>
    <w:rsid w:val="00444C27"/>
    <w:rsid w:val="00446372"/>
    <w:rsid w:val="004477B4"/>
    <w:rsid w:val="00447AEF"/>
    <w:rsid w:val="004532F4"/>
    <w:rsid w:val="004551DC"/>
    <w:rsid w:val="00455344"/>
    <w:rsid w:val="00460236"/>
    <w:rsid w:val="00461A6D"/>
    <w:rsid w:val="00461E2A"/>
    <w:rsid w:val="00462217"/>
    <w:rsid w:val="004700FF"/>
    <w:rsid w:val="00470A2D"/>
    <w:rsid w:val="00471C97"/>
    <w:rsid w:val="00472FBC"/>
    <w:rsid w:val="00476508"/>
    <w:rsid w:val="00481335"/>
    <w:rsid w:val="004830D6"/>
    <w:rsid w:val="00483487"/>
    <w:rsid w:val="00490EF6"/>
    <w:rsid w:val="00491B0A"/>
    <w:rsid w:val="004957AC"/>
    <w:rsid w:val="0049582E"/>
    <w:rsid w:val="00496C93"/>
    <w:rsid w:val="0049754C"/>
    <w:rsid w:val="004A060F"/>
    <w:rsid w:val="004A1520"/>
    <w:rsid w:val="004A22AC"/>
    <w:rsid w:val="004A5161"/>
    <w:rsid w:val="004B1623"/>
    <w:rsid w:val="004B42D3"/>
    <w:rsid w:val="004B50BB"/>
    <w:rsid w:val="004B6202"/>
    <w:rsid w:val="004B665B"/>
    <w:rsid w:val="004B748F"/>
    <w:rsid w:val="004B7EAA"/>
    <w:rsid w:val="004C06FA"/>
    <w:rsid w:val="004C08C8"/>
    <w:rsid w:val="004C0AFA"/>
    <w:rsid w:val="004C0F1A"/>
    <w:rsid w:val="004C310E"/>
    <w:rsid w:val="004C3A71"/>
    <w:rsid w:val="004C633E"/>
    <w:rsid w:val="004C6B9F"/>
    <w:rsid w:val="004C6C61"/>
    <w:rsid w:val="004C6E9B"/>
    <w:rsid w:val="004D0049"/>
    <w:rsid w:val="004D0DE7"/>
    <w:rsid w:val="004D1448"/>
    <w:rsid w:val="004D1505"/>
    <w:rsid w:val="004D1E0D"/>
    <w:rsid w:val="004D4EEE"/>
    <w:rsid w:val="004D5625"/>
    <w:rsid w:val="004D587C"/>
    <w:rsid w:val="004D6C6A"/>
    <w:rsid w:val="004D721E"/>
    <w:rsid w:val="004E08CB"/>
    <w:rsid w:val="004E0B99"/>
    <w:rsid w:val="004E1601"/>
    <w:rsid w:val="004E2A31"/>
    <w:rsid w:val="004E303F"/>
    <w:rsid w:val="004E7647"/>
    <w:rsid w:val="004F06DB"/>
    <w:rsid w:val="004F0FCC"/>
    <w:rsid w:val="004F18CE"/>
    <w:rsid w:val="004F330E"/>
    <w:rsid w:val="004F7A2B"/>
    <w:rsid w:val="0050049F"/>
    <w:rsid w:val="00500B38"/>
    <w:rsid w:val="00507982"/>
    <w:rsid w:val="005122AF"/>
    <w:rsid w:val="0051490E"/>
    <w:rsid w:val="00514E03"/>
    <w:rsid w:val="005158CB"/>
    <w:rsid w:val="00516E20"/>
    <w:rsid w:val="00521BCF"/>
    <w:rsid w:val="00522026"/>
    <w:rsid w:val="00525E85"/>
    <w:rsid w:val="005318AC"/>
    <w:rsid w:val="00533E6E"/>
    <w:rsid w:val="00535423"/>
    <w:rsid w:val="00535EE2"/>
    <w:rsid w:val="005377C6"/>
    <w:rsid w:val="00543E8C"/>
    <w:rsid w:val="00550001"/>
    <w:rsid w:val="00551282"/>
    <w:rsid w:val="00554755"/>
    <w:rsid w:val="00554E5F"/>
    <w:rsid w:val="005566FE"/>
    <w:rsid w:val="00560569"/>
    <w:rsid w:val="00560AB3"/>
    <w:rsid w:val="005610A6"/>
    <w:rsid w:val="005631CB"/>
    <w:rsid w:val="00565348"/>
    <w:rsid w:val="00565785"/>
    <w:rsid w:val="00567F4B"/>
    <w:rsid w:val="00567F6C"/>
    <w:rsid w:val="005703E5"/>
    <w:rsid w:val="00570838"/>
    <w:rsid w:val="005711D5"/>
    <w:rsid w:val="0057276B"/>
    <w:rsid w:val="00572A85"/>
    <w:rsid w:val="00573128"/>
    <w:rsid w:val="005754C5"/>
    <w:rsid w:val="005809B0"/>
    <w:rsid w:val="005811EB"/>
    <w:rsid w:val="00582FE1"/>
    <w:rsid w:val="00585210"/>
    <w:rsid w:val="00586E25"/>
    <w:rsid w:val="00586F00"/>
    <w:rsid w:val="00591E25"/>
    <w:rsid w:val="005A02EE"/>
    <w:rsid w:val="005A04D3"/>
    <w:rsid w:val="005A0814"/>
    <w:rsid w:val="005A123C"/>
    <w:rsid w:val="005A12D8"/>
    <w:rsid w:val="005A227A"/>
    <w:rsid w:val="005A2628"/>
    <w:rsid w:val="005A58D4"/>
    <w:rsid w:val="005A5AE5"/>
    <w:rsid w:val="005A613B"/>
    <w:rsid w:val="005B0EED"/>
    <w:rsid w:val="005B10CA"/>
    <w:rsid w:val="005B1B25"/>
    <w:rsid w:val="005B2F53"/>
    <w:rsid w:val="005C190E"/>
    <w:rsid w:val="005C3922"/>
    <w:rsid w:val="005C5EB3"/>
    <w:rsid w:val="005C6F99"/>
    <w:rsid w:val="005D0A26"/>
    <w:rsid w:val="005D267B"/>
    <w:rsid w:val="005D33CE"/>
    <w:rsid w:val="005D491D"/>
    <w:rsid w:val="005E0955"/>
    <w:rsid w:val="005E151B"/>
    <w:rsid w:val="005E3333"/>
    <w:rsid w:val="005E47E5"/>
    <w:rsid w:val="005E4FAA"/>
    <w:rsid w:val="005E6A0E"/>
    <w:rsid w:val="005F22AA"/>
    <w:rsid w:val="005F2625"/>
    <w:rsid w:val="005F615E"/>
    <w:rsid w:val="00602FC4"/>
    <w:rsid w:val="0060374B"/>
    <w:rsid w:val="006045DB"/>
    <w:rsid w:val="00604B2C"/>
    <w:rsid w:val="00604E83"/>
    <w:rsid w:val="00605E62"/>
    <w:rsid w:val="00606616"/>
    <w:rsid w:val="00614008"/>
    <w:rsid w:val="0061569D"/>
    <w:rsid w:val="006162E4"/>
    <w:rsid w:val="00616FA4"/>
    <w:rsid w:val="00617AC0"/>
    <w:rsid w:val="00622D38"/>
    <w:rsid w:val="0062354C"/>
    <w:rsid w:val="00625448"/>
    <w:rsid w:val="00625D6B"/>
    <w:rsid w:val="00625E1E"/>
    <w:rsid w:val="006260BF"/>
    <w:rsid w:val="006308A9"/>
    <w:rsid w:val="00637492"/>
    <w:rsid w:val="00643DF0"/>
    <w:rsid w:val="00643FEF"/>
    <w:rsid w:val="00645F94"/>
    <w:rsid w:val="00647DD3"/>
    <w:rsid w:val="006513FE"/>
    <w:rsid w:val="00651CC7"/>
    <w:rsid w:val="00651DDD"/>
    <w:rsid w:val="00651E63"/>
    <w:rsid w:val="006526F9"/>
    <w:rsid w:val="006528F4"/>
    <w:rsid w:val="00654E0E"/>
    <w:rsid w:val="0065633C"/>
    <w:rsid w:val="006601D3"/>
    <w:rsid w:val="00660F45"/>
    <w:rsid w:val="0066124A"/>
    <w:rsid w:val="006630D5"/>
    <w:rsid w:val="00664D3E"/>
    <w:rsid w:val="006708CE"/>
    <w:rsid w:val="00670CBA"/>
    <w:rsid w:val="00671A64"/>
    <w:rsid w:val="00673AEA"/>
    <w:rsid w:val="0067481C"/>
    <w:rsid w:val="006756EB"/>
    <w:rsid w:val="00677AF8"/>
    <w:rsid w:val="00681004"/>
    <w:rsid w:val="00681E06"/>
    <w:rsid w:val="00683365"/>
    <w:rsid w:val="006839F1"/>
    <w:rsid w:val="00684B32"/>
    <w:rsid w:val="00687437"/>
    <w:rsid w:val="006877FC"/>
    <w:rsid w:val="00690897"/>
    <w:rsid w:val="00693A61"/>
    <w:rsid w:val="006958B4"/>
    <w:rsid w:val="00695925"/>
    <w:rsid w:val="0069604A"/>
    <w:rsid w:val="006977D7"/>
    <w:rsid w:val="006A02B1"/>
    <w:rsid w:val="006A3587"/>
    <w:rsid w:val="006A40B9"/>
    <w:rsid w:val="006A48CA"/>
    <w:rsid w:val="006A6EF7"/>
    <w:rsid w:val="006A7DF4"/>
    <w:rsid w:val="006B0521"/>
    <w:rsid w:val="006B0D67"/>
    <w:rsid w:val="006B2692"/>
    <w:rsid w:val="006B42FE"/>
    <w:rsid w:val="006B7982"/>
    <w:rsid w:val="006C126D"/>
    <w:rsid w:val="006C78D0"/>
    <w:rsid w:val="006D1478"/>
    <w:rsid w:val="006D2711"/>
    <w:rsid w:val="006D73D7"/>
    <w:rsid w:val="006D7DB1"/>
    <w:rsid w:val="006E13F2"/>
    <w:rsid w:val="006E1969"/>
    <w:rsid w:val="006E1A95"/>
    <w:rsid w:val="006E1C68"/>
    <w:rsid w:val="006E22E4"/>
    <w:rsid w:val="006E2405"/>
    <w:rsid w:val="006E2D96"/>
    <w:rsid w:val="006E340C"/>
    <w:rsid w:val="006F188B"/>
    <w:rsid w:val="006F24EE"/>
    <w:rsid w:val="006F3066"/>
    <w:rsid w:val="006F385B"/>
    <w:rsid w:val="006F5197"/>
    <w:rsid w:val="006F6488"/>
    <w:rsid w:val="006F6CA7"/>
    <w:rsid w:val="006F70BB"/>
    <w:rsid w:val="00700536"/>
    <w:rsid w:val="0070144E"/>
    <w:rsid w:val="00701E0D"/>
    <w:rsid w:val="0070312F"/>
    <w:rsid w:val="0070363B"/>
    <w:rsid w:val="00706512"/>
    <w:rsid w:val="007078E7"/>
    <w:rsid w:val="00710366"/>
    <w:rsid w:val="007105B6"/>
    <w:rsid w:val="00712B40"/>
    <w:rsid w:val="0071360F"/>
    <w:rsid w:val="00713916"/>
    <w:rsid w:val="00713E31"/>
    <w:rsid w:val="00714AD5"/>
    <w:rsid w:val="00715297"/>
    <w:rsid w:val="00715C35"/>
    <w:rsid w:val="00715F25"/>
    <w:rsid w:val="00720CC7"/>
    <w:rsid w:val="00721190"/>
    <w:rsid w:val="0072120E"/>
    <w:rsid w:val="00721FB6"/>
    <w:rsid w:val="007232C6"/>
    <w:rsid w:val="00725513"/>
    <w:rsid w:val="007255B2"/>
    <w:rsid w:val="00725D8A"/>
    <w:rsid w:val="00726AC8"/>
    <w:rsid w:val="00727BE0"/>
    <w:rsid w:val="00731238"/>
    <w:rsid w:val="00732174"/>
    <w:rsid w:val="00732EDF"/>
    <w:rsid w:val="007335E8"/>
    <w:rsid w:val="00733663"/>
    <w:rsid w:val="00733F89"/>
    <w:rsid w:val="00734881"/>
    <w:rsid w:val="007348A3"/>
    <w:rsid w:val="007354ED"/>
    <w:rsid w:val="007379F4"/>
    <w:rsid w:val="007411F1"/>
    <w:rsid w:val="00741721"/>
    <w:rsid w:val="00743034"/>
    <w:rsid w:val="00743BEE"/>
    <w:rsid w:val="00744AE0"/>
    <w:rsid w:val="007451C5"/>
    <w:rsid w:val="0074683E"/>
    <w:rsid w:val="00747CC0"/>
    <w:rsid w:val="00750D40"/>
    <w:rsid w:val="00751159"/>
    <w:rsid w:val="007534B6"/>
    <w:rsid w:val="00754C70"/>
    <w:rsid w:val="00755B0C"/>
    <w:rsid w:val="007566CE"/>
    <w:rsid w:val="007579B1"/>
    <w:rsid w:val="00760816"/>
    <w:rsid w:val="00763632"/>
    <w:rsid w:val="007661BB"/>
    <w:rsid w:val="00766D75"/>
    <w:rsid w:val="00772E29"/>
    <w:rsid w:val="00774FAA"/>
    <w:rsid w:val="00775052"/>
    <w:rsid w:val="00776384"/>
    <w:rsid w:val="00777D73"/>
    <w:rsid w:val="00780356"/>
    <w:rsid w:val="00783189"/>
    <w:rsid w:val="007836BD"/>
    <w:rsid w:val="00783AF1"/>
    <w:rsid w:val="007859C0"/>
    <w:rsid w:val="00785DDD"/>
    <w:rsid w:val="00786A53"/>
    <w:rsid w:val="00786B08"/>
    <w:rsid w:val="007873B8"/>
    <w:rsid w:val="00790339"/>
    <w:rsid w:val="00791F2E"/>
    <w:rsid w:val="0079221C"/>
    <w:rsid w:val="0079247B"/>
    <w:rsid w:val="00792593"/>
    <w:rsid w:val="0079419E"/>
    <w:rsid w:val="007965DF"/>
    <w:rsid w:val="007A02D8"/>
    <w:rsid w:val="007A0C97"/>
    <w:rsid w:val="007A0D9B"/>
    <w:rsid w:val="007A3FE6"/>
    <w:rsid w:val="007A468F"/>
    <w:rsid w:val="007A4A1A"/>
    <w:rsid w:val="007A4BD2"/>
    <w:rsid w:val="007A56F7"/>
    <w:rsid w:val="007A60B3"/>
    <w:rsid w:val="007B047A"/>
    <w:rsid w:val="007B0D10"/>
    <w:rsid w:val="007B284E"/>
    <w:rsid w:val="007B2A93"/>
    <w:rsid w:val="007B368E"/>
    <w:rsid w:val="007B3FA7"/>
    <w:rsid w:val="007B4828"/>
    <w:rsid w:val="007B6977"/>
    <w:rsid w:val="007B7860"/>
    <w:rsid w:val="007C1F2C"/>
    <w:rsid w:val="007C2926"/>
    <w:rsid w:val="007C3D2A"/>
    <w:rsid w:val="007C50C6"/>
    <w:rsid w:val="007C5628"/>
    <w:rsid w:val="007C6521"/>
    <w:rsid w:val="007C66E2"/>
    <w:rsid w:val="007D0208"/>
    <w:rsid w:val="007D0B51"/>
    <w:rsid w:val="007D1E0F"/>
    <w:rsid w:val="007D5870"/>
    <w:rsid w:val="007D645C"/>
    <w:rsid w:val="007D6B6D"/>
    <w:rsid w:val="007E15DC"/>
    <w:rsid w:val="007E1EAA"/>
    <w:rsid w:val="007E3B4D"/>
    <w:rsid w:val="007E4674"/>
    <w:rsid w:val="007E6D21"/>
    <w:rsid w:val="007F1F31"/>
    <w:rsid w:val="007F225A"/>
    <w:rsid w:val="007F276D"/>
    <w:rsid w:val="007F2B53"/>
    <w:rsid w:val="007F2BEE"/>
    <w:rsid w:val="007F3318"/>
    <w:rsid w:val="007F47F6"/>
    <w:rsid w:val="007F617B"/>
    <w:rsid w:val="007F66DE"/>
    <w:rsid w:val="007F675D"/>
    <w:rsid w:val="007F6C85"/>
    <w:rsid w:val="007F6DE5"/>
    <w:rsid w:val="00800EA6"/>
    <w:rsid w:val="0080107A"/>
    <w:rsid w:val="00803661"/>
    <w:rsid w:val="00804063"/>
    <w:rsid w:val="00804D47"/>
    <w:rsid w:val="00805F13"/>
    <w:rsid w:val="008076BF"/>
    <w:rsid w:val="00807A36"/>
    <w:rsid w:val="00810BD3"/>
    <w:rsid w:val="00810E7F"/>
    <w:rsid w:val="0081181E"/>
    <w:rsid w:val="00811BDF"/>
    <w:rsid w:val="008131E9"/>
    <w:rsid w:val="008136B3"/>
    <w:rsid w:val="00814506"/>
    <w:rsid w:val="0081646E"/>
    <w:rsid w:val="00816ADF"/>
    <w:rsid w:val="00817EE6"/>
    <w:rsid w:val="00817F76"/>
    <w:rsid w:val="00820701"/>
    <w:rsid w:val="008238FE"/>
    <w:rsid w:val="00823F16"/>
    <w:rsid w:val="00827135"/>
    <w:rsid w:val="008278C9"/>
    <w:rsid w:val="00831C94"/>
    <w:rsid w:val="00831EF9"/>
    <w:rsid w:val="00832B5B"/>
    <w:rsid w:val="00835756"/>
    <w:rsid w:val="00835C52"/>
    <w:rsid w:val="00841BB3"/>
    <w:rsid w:val="00844F3E"/>
    <w:rsid w:val="00845F36"/>
    <w:rsid w:val="008505DE"/>
    <w:rsid w:val="0085074F"/>
    <w:rsid w:val="00851F1C"/>
    <w:rsid w:val="00852430"/>
    <w:rsid w:val="0085286F"/>
    <w:rsid w:val="008531F9"/>
    <w:rsid w:val="0085498B"/>
    <w:rsid w:val="00855432"/>
    <w:rsid w:val="008565C9"/>
    <w:rsid w:val="00857ACF"/>
    <w:rsid w:val="0086214D"/>
    <w:rsid w:val="0086229A"/>
    <w:rsid w:val="00862F3E"/>
    <w:rsid w:val="00865034"/>
    <w:rsid w:val="0086543C"/>
    <w:rsid w:val="0087360D"/>
    <w:rsid w:val="00874227"/>
    <w:rsid w:val="008746E9"/>
    <w:rsid w:val="00874D09"/>
    <w:rsid w:val="008764C7"/>
    <w:rsid w:val="008772C6"/>
    <w:rsid w:val="008778CA"/>
    <w:rsid w:val="00880246"/>
    <w:rsid w:val="008807A6"/>
    <w:rsid w:val="00883556"/>
    <w:rsid w:val="008837B5"/>
    <w:rsid w:val="0088427E"/>
    <w:rsid w:val="00885032"/>
    <w:rsid w:val="00886C52"/>
    <w:rsid w:val="008904EB"/>
    <w:rsid w:val="0089188A"/>
    <w:rsid w:val="00893A0F"/>
    <w:rsid w:val="008946C0"/>
    <w:rsid w:val="008970D8"/>
    <w:rsid w:val="008971B9"/>
    <w:rsid w:val="008A0CF2"/>
    <w:rsid w:val="008A1471"/>
    <w:rsid w:val="008A1A91"/>
    <w:rsid w:val="008A1D95"/>
    <w:rsid w:val="008A2AF9"/>
    <w:rsid w:val="008A3A3A"/>
    <w:rsid w:val="008A7415"/>
    <w:rsid w:val="008A760C"/>
    <w:rsid w:val="008B012E"/>
    <w:rsid w:val="008B0505"/>
    <w:rsid w:val="008B0736"/>
    <w:rsid w:val="008B3E52"/>
    <w:rsid w:val="008B42DA"/>
    <w:rsid w:val="008B4571"/>
    <w:rsid w:val="008B57FE"/>
    <w:rsid w:val="008B68FC"/>
    <w:rsid w:val="008B745E"/>
    <w:rsid w:val="008B7FA9"/>
    <w:rsid w:val="008C0361"/>
    <w:rsid w:val="008C0BE3"/>
    <w:rsid w:val="008C0F91"/>
    <w:rsid w:val="008C1455"/>
    <w:rsid w:val="008C34F5"/>
    <w:rsid w:val="008C4A08"/>
    <w:rsid w:val="008C588C"/>
    <w:rsid w:val="008C61B2"/>
    <w:rsid w:val="008D1173"/>
    <w:rsid w:val="008D514C"/>
    <w:rsid w:val="008D7F7A"/>
    <w:rsid w:val="008E4AEE"/>
    <w:rsid w:val="008F0E8E"/>
    <w:rsid w:val="008F2BA5"/>
    <w:rsid w:val="008F2CB6"/>
    <w:rsid w:val="008F2EEF"/>
    <w:rsid w:val="008F4B7B"/>
    <w:rsid w:val="008F64A3"/>
    <w:rsid w:val="00903100"/>
    <w:rsid w:val="00903FCF"/>
    <w:rsid w:val="0090452C"/>
    <w:rsid w:val="00905DCC"/>
    <w:rsid w:val="00906284"/>
    <w:rsid w:val="009070E3"/>
    <w:rsid w:val="009072D4"/>
    <w:rsid w:val="00907438"/>
    <w:rsid w:val="0091127E"/>
    <w:rsid w:val="00913557"/>
    <w:rsid w:val="00913D30"/>
    <w:rsid w:val="0091426C"/>
    <w:rsid w:val="00915DD1"/>
    <w:rsid w:val="00916C2E"/>
    <w:rsid w:val="009172A4"/>
    <w:rsid w:val="00917301"/>
    <w:rsid w:val="00920322"/>
    <w:rsid w:val="009213D4"/>
    <w:rsid w:val="00921A16"/>
    <w:rsid w:val="00921B49"/>
    <w:rsid w:val="00922043"/>
    <w:rsid w:val="009228CB"/>
    <w:rsid w:val="00926F10"/>
    <w:rsid w:val="00927A03"/>
    <w:rsid w:val="00927FBD"/>
    <w:rsid w:val="0093042F"/>
    <w:rsid w:val="00931C83"/>
    <w:rsid w:val="00932800"/>
    <w:rsid w:val="00933E9C"/>
    <w:rsid w:val="00934ECC"/>
    <w:rsid w:val="009359FA"/>
    <w:rsid w:val="00937C1F"/>
    <w:rsid w:val="009420A3"/>
    <w:rsid w:val="009427FB"/>
    <w:rsid w:val="00942CDF"/>
    <w:rsid w:val="00945891"/>
    <w:rsid w:val="00947985"/>
    <w:rsid w:val="00951990"/>
    <w:rsid w:val="00951EA5"/>
    <w:rsid w:val="0095205C"/>
    <w:rsid w:val="00952AC5"/>
    <w:rsid w:val="0095375C"/>
    <w:rsid w:val="0095427A"/>
    <w:rsid w:val="00956AE4"/>
    <w:rsid w:val="00962A0A"/>
    <w:rsid w:val="00963260"/>
    <w:rsid w:val="009652A9"/>
    <w:rsid w:val="00967130"/>
    <w:rsid w:val="00972DB3"/>
    <w:rsid w:val="0098196F"/>
    <w:rsid w:val="009822A1"/>
    <w:rsid w:val="0098450B"/>
    <w:rsid w:val="00984BF3"/>
    <w:rsid w:val="009862CF"/>
    <w:rsid w:val="00987D46"/>
    <w:rsid w:val="00987F77"/>
    <w:rsid w:val="00990901"/>
    <w:rsid w:val="00990AE3"/>
    <w:rsid w:val="009932A5"/>
    <w:rsid w:val="00993384"/>
    <w:rsid w:val="0099498D"/>
    <w:rsid w:val="00995261"/>
    <w:rsid w:val="00995C27"/>
    <w:rsid w:val="00996DA3"/>
    <w:rsid w:val="00997E79"/>
    <w:rsid w:val="009A054E"/>
    <w:rsid w:val="009A120A"/>
    <w:rsid w:val="009A1C2B"/>
    <w:rsid w:val="009A2741"/>
    <w:rsid w:val="009A35E5"/>
    <w:rsid w:val="009A4F0E"/>
    <w:rsid w:val="009A54B0"/>
    <w:rsid w:val="009A5AC7"/>
    <w:rsid w:val="009A6BC0"/>
    <w:rsid w:val="009A6F66"/>
    <w:rsid w:val="009A778E"/>
    <w:rsid w:val="009A7B23"/>
    <w:rsid w:val="009B093B"/>
    <w:rsid w:val="009B18B4"/>
    <w:rsid w:val="009B24BB"/>
    <w:rsid w:val="009B2835"/>
    <w:rsid w:val="009B2B79"/>
    <w:rsid w:val="009B3072"/>
    <w:rsid w:val="009B3180"/>
    <w:rsid w:val="009B3CB5"/>
    <w:rsid w:val="009B461B"/>
    <w:rsid w:val="009B5874"/>
    <w:rsid w:val="009C3192"/>
    <w:rsid w:val="009C67B2"/>
    <w:rsid w:val="009D08C0"/>
    <w:rsid w:val="009D0EFF"/>
    <w:rsid w:val="009D3591"/>
    <w:rsid w:val="009D4132"/>
    <w:rsid w:val="009D6FFE"/>
    <w:rsid w:val="009D715B"/>
    <w:rsid w:val="009D7239"/>
    <w:rsid w:val="009D7645"/>
    <w:rsid w:val="009E1992"/>
    <w:rsid w:val="009E1F57"/>
    <w:rsid w:val="009E3E54"/>
    <w:rsid w:val="009E6A9F"/>
    <w:rsid w:val="009E75CB"/>
    <w:rsid w:val="009E764B"/>
    <w:rsid w:val="009E7E53"/>
    <w:rsid w:val="009F10A8"/>
    <w:rsid w:val="009F2F01"/>
    <w:rsid w:val="009F34A6"/>
    <w:rsid w:val="009F4362"/>
    <w:rsid w:val="009F583A"/>
    <w:rsid w:val="009F5D03"/>
    <w:rsid w:val="009F6336"/>
    <w:rsid w:val="009F6646"/>
    <w:rsid w:val="009F75FD"/>
    <w:rsid w:val="00A00182"/>
    <w:rsid w:val="00A006BF"/>
    <w:rsid w:val="00A006DB"/>
    <w:rsid w:val="00A00B08"/>
    <w:rsid w:val="00A030F6"/>
    <w:rsid w:val="00A04449"/>
    <w:rsid w:val="00A04A54"/>
    <w:rsid w:val="00A054A8"/>
    <w:rsid w:val="00A05AF4"/>
    <w:rsid w:val="00A05DD5"/>
    <w:rsid w:val="00A05FB7"/>
    <w:rsid w:val="00A1008D"/>
    <w:rsid w:val="00A106F8"/>
    <w:rsid w:val="00A10B2F"/>
    <w:rsid w:val="00A13AF1"/>
    <w:rsid w:val="00A13CC3"/>
    <w:rsid w:val="00A14538"/>
    <w:rsid w:val="00A15205"/>
    <w:rsid w:val="00A20D3E"/>
    <w:rsid w:val="00A20FB4"/>
    <w:rsid w:val="00A21074"/>
    <w:rsid w:val="00A21DAF"/>
    <w:rsid w:val="00A2236D"/>
    <w:rsid w:val="00A22585"/>
    <w:rsid w:val="00A2280D"/>
    <w:rsid w:val="00A22E89"/>
    <w:rsid w:val="00A23F9D"/>
    <w:rsid w:val="00A2443C"/>
    <w:rsid w:val="00A255BC"/>
    <w:rsid w:val="00A2623E"/>
    <w:rsid w:val="00A26989"/>
    <w:rsid w:val="00A319A8"/>
    <w:rsid w:val="00A31B1A"/>
    <w:rsid w:val="00A334D5"/>
    <w:rsid w:val="00A33D8F"/>
    <w:rsid w:val="00A35850"/>
    <w:rsid w:val="00A367A8"/>
    <w:rsid w:val="00A4387A"/>
    <w:rsid w:val="00A43C96"/>
    <w:rsid w:val="00A43E8B"/>
    <w:rsid w:val="00A44ED8"/>
    <w:rsid w:val="00A472AB"/>
    <w:rsid w:val="00A474F7"/>
    <w:rsid w:val="00A47E02"/>
    <w:rsid w:val="00A5055A"/>
    <w:rsid w:val="00A5170D"/>
    <w:rsid w:val="00A51D6A"/>
    <w:rsid w:val="00A54046"/>
    <w:rsid w:val="00A57D5D"/>
    <w:rsid w:val="00A65C16"/>
    <w:rsid w:val="00A6618D"/>
    <w:rsid w:val="00A669E2"/>
    <w:rsid w:val="00A7236D"/>
    <w:rsid w:val="00A72BE6"/>
    <w:rsid w:val="00A743E4"/>
    <w:rsid w:val="00A756A6"/>
    <w:rsid w:val="00A766E6"/>
    <w:rsid w:val="00A76F38"/>
    <w:rsid w:val="00A77336"/>
    <w:rsid w:val="00A80850"/>
    <w:rsid w:val="00A826FC"/>
    <w:rsid w:val="00A82F71"/>
    <w:rsid w:val="00A83B37"/>
    <w:rsid w:val="00A8477D"/>
    <w:rsid w:val="00A8775C"/>
    <w:rsid w:val="00A94559"/>
    <w:rsid w:val="00A96891"/>
    <w:rsid w:val="00AA0EEA"/>
    <w:rsid w:val="00AA114E"/>
    <w:rsid w:val="00AA1CD4"/>
    <w:rsid w:val="00AA3D14"/>
    <w:rsid w:val="00AA47B6"/>
    <w:rsid w:val="00AA4C6F"/>
    <w:rsid w:val="00AA53FA"/>
    <w:rsid w:val="00AA5690"/>
    <w:rsid w:val="00AA5CF0"/>
    <w:rsid w:val="00AA6B17"/>
    <w:rsid w:val="00AB01E8"/>
    <w:rsid w:val="00AB16D5"/>
    <w:rsid w:val="00AB6605"/>
    <w:rsid w:val="00AC09B9"/>
    <w:rsid w:val="00AC168B"/>
    <w:rsid w:val="00AC22AF"/>
    <w:rsid w:val="00AC23AE"/>
    <w:rsid w:val="00AC286D"/>
    <w:rsid w:val="00AC31B1"/>
    <w:rsid w:val="00AC3E5C"/>
    <w:rsid w:val="00AC4AF1"/>
    <w:rsid w:val="00AC5010"/>
    <w:rsid w:val="00AC6315"/>
    <w:rsid w:val="00AD1184"/>
    <w:rsid w:val="00AD1636"/>
    <w:rsid w:val="00AD18FF"/>
    <w:rsid w:val="00AD198A"/>
    <w:rsid w:val="00AD1C18"/>
    <w:rsid w:val="00AD24E9"/>
    <w:rsid w:val="00AD2B67"/>
    <w:rsid w:val="00AD386C"/>
    <w:rsid w:val="00AD4A8D"/>
    <w:rsid w:val="00AD4C44"/>
    <w:rsid w:val="00AD68BF"/>
    <w:rsid w:val="00AE20DD"/>
    <w:rsid w:val="00AE252C"/>
    <w:rsid w:val="00AE30E6"/>
    <w:rsid w:val="00AE5013"/>
    <w:rsid w:val="00AE7EC7"/>
    <w:rsid w:val="00AF056F"/>
    <w:rsid w:val="00AF0D57"/>
    <w:rsid w:val="00AF1F43"/>
    <w:rsid w:val="00AF27CD"/>
    <w:rsid w:val="00AF6608"/>
    <w:rsid w:val="00AF6614"/>
    <w:rsid w:val="00AF7F0A"/>
    <w:rsid w:val="00B00E4D"/>
    <w:rsid w:val="00B013EC"/>
    <w:rsid w:val="00B02C9B"/>
    <w:rsid w:val="00B0310E"/>
    <w:rsid w:val="00B047BF"/>
    <w:rsid w:val="00B056E8"/>
    <w:rsid w:val="00B070E9"/>
    <w:rsid w:val="00B07D45"/>
    <w:rsid w:val="00B101E3"/>
    <w:rsid w:val="00B10425"/>
    <w:rsid w:val="00B15CBF"/>
    <w:rsid w:val="00B163D6"/>
    <w:rsid w:val="00B17E4F"/>
    <w:rsid w:val="00B20716"/>
    <w:rsid w:val="00B21D4D"/>
    <w:rsid w:val="00B221B4"/>
    <w:rsid w:val="00B229B2"/>
    <w:rsid w:val="00B24207"/>
    <w:rsid w:val="00B24E7A"/>
    <w:rsid w:val="00B24F9D"/>
    <w:rsid w:val="00B25E84"/>
    <w:rsid w:val="00B30044"/>
    <w:rsid w:val="00B30A6C"/>
    <w:rsid w:val="00B330CF"/>
    <w:rsid w:val="00B33757"/>
    <w:rsid w:val="00B373C8"/>
    <w:rsid w:val="00B40CF0"/>
    <w:rsid w:val="00B42361"/>
    <w:rsid w:val="00B429BC"/>
    <w:rsid w:val="00B43CAC"/>
    <w:rsid w:val="00B45B37"/>
    <w:rsid w:val="00B507BE"/>
    <w:rsid w:val="00B52AB3"/>
    <w:rsid w:val="00B53149"/>
    <w:rsid w:val="00B542A3"/>
    <w:rsid w:val="00B55CD2"/>
    <w:rsid w:val="00B56B9B"/>
    <w:rsid w:val="00B629E0"/>
    <w:rsid w:val="00B66835"/>
    <w:rsid w:val="00B66BCF"/>
    <w:rsid w:val="00B674D9"/>
    <w:rsid w:val="00B67D34"/>
    <w:rsid w:val="00B721A0"/>
    <w:rsid w:val="00B72F4C"/>
    <w:rsid w:val="00B7300E"/>
    <w:rsid w:val="00B7699F"/>
    <w:rsid w:val="00B76B17"/>
    <w:rsid w:val="00B8072C"/>
    <w:rsid w:val="00B8243C"/>
    <w:rsid w:val="00B84BC2"/>
    <w:rsid w:val="00B8557D"/>
    <w:rsid w:val="00B857BF"/>
    <w:rsid w:val="00B86052"/>
    <w:rsid w:val="00B86A58"/>
    <w:rsid w:val="00B87C8B"/>
    <w:rsid w:val="00B9117D"/>
    <w:rsid w:val="00B916C1"/>
    <w:rsid w:val="00B94DC3"/>
    <w:rsid w:val="00B951CF"/>
    <w:rsid w:val="00B953BF"/>
    <w:rsid w:val="00B960F2"/>
    <w:rsid w:val="00B97E03"/>
    <w:rsid w:val="00BA0C67"/>
    <w:rsid w:val="00BA3BBA"/>
    <w:rsid w:val="00BA470F"/>
    <w:rsid w:val="00BB0FDF"/>
    <w:rsid w:val="00BB1DB2"/>
    <w:rsid w:val="00BB2502"/>
    <w:rsid w:val="00BB62B4"/>
    <w:rsid w:val="00BB7D76"/>
    <w:rsid w:val="00BC3A28"/>
    <w:rsid w:val="00BC4728"/>
    <w:rsid w:val="00BC67D6"/>
    <w:rsid w:val="00BC7124"/>
    <w:rsid w:val="00BD283F"/>
    <w:rsid w:val="00BD3196"/>
    <w:rsid w:val="00BD58E4"/>
    <w:rsid w:val="00BD6B77"/>
    <w:rsid w:val="00BD78B1"/>
    <w:rsid w:val="00BD7AE6"/>
    <w:rsid w:val="00BD7DDD"/>
    <w:rsid w:val="00BE2A3C"/>
    <w:rsid w:val="00BE2E03"/>
    <w:rsid w:val="00BE3EBD"/>
    <w:rsid w:val="00BE459D"/>
    <w:rsid w:val="00BE54BE"/>
    <w:rsid w:val="00BE6570"/>
    <w:rsid w:val="00BF3486"/>
    <w:rsid w:val="00BF3CC8"/>
    <w:rsid w:val="00BF4024"/>
    <w:rsid w:val="00BF554B"/>
    <w:rsid w:val="00BF654B"/>
    <w:rsid w:val="00C00597"/>
    <w:rsid w:val="00C0205F"/>
    <w:rsid w:val="00C0320D"/>
    <w:rsid w:val="00C0326E"/>
    <w:rsid w:val="00C034CC"/>
    <w:rsid w:val="00C038E9"/>
    <w:rsid w:val="00C03DE1"/>
    <w:rsid w:val="00C04AF0"/>
    <w:rsid w:val="00C05671"/>
    <w:rsid w:val="00C05E48"/>
    <w:rsid w:val="00C06503"/>
    <w:rsid w:val="00C06A1B"/>
    <w:rsid w:val="00C07073"/>
    <w:rsid w:val="00C07B88"/>
    <w:rsid w:val="00C11CE2"/>
    <w:rsid w:val="00C137F9"/>
    <w:rsid w:val="00C201F2"/>
    <w:rsid w:val="00C209D8"/>
    <w:rsid w:val="00C2160C"/>
    <w:rsid w:val="00C21762"/>
    <w:rsid w:val="00C22B6B"/>
    <w:rsid w:val="00C238F4"/>
    <w:rsid w:val="00C24A9A"/>
    <w:rsid w:val="00C24B21"/>
    <w:rsid w:val="00C24F06"/>
    <w:rsid w:val="00C2537D"/>
    <w:rsid w:val="00C26AB6"/>
    <w:rsid w:val="00C30843"/>
    <w:rsid w:val="00C30E51"/>
    <w:rsid w:val="00C3399F"/>
    <w:rsid w:val="00C339A2"/>
    <w:rsid w:val="00C33E60"/>
    <w:rsid w:val="00C34B4D"/>
    <w:rsid w:val="00C34F7D"/>
    <w:rsid w:val="00C35B8B"/>
    <w:rsid w:val="00C37DDE"/>
    <w:rsid w:val="00C40428"/>
    <w:rsid w:val="00C4172E"/>
    <w:rsid w:val="00C445F6"/>
    <w:rsid w:val="00C44CC1"/>
    <w:rsid w:val="00C44E9D"/>
    <w:rsid w:val="00C45C65"/>
    <w:rsid w:val="00C51813"/>
    <w:rsid w:val="00C5328A"/>
    <w:rsid w:val="00C533D7"/>
    <w:rsid w:val="00C53E5D"/>
    <w:rsid w:val="00C5672B"/>
    <w:rsid w:val="00C57DBA"/>
    <w:rsid w:val="00C60135"/>
    <w:rsid w:val="00C606D2"/>
    <w:rsid w:val="00C60B32"/>
    <w:rsid w:val="00C63ED5"/>
    <w:rsid w:val="00C65EB0"/>
    <w:rsid w:val="00C67324"/>
    <w:rsid w:val="00C676E4"/>
    <w:rsid w:val="00C72AA4"/>
    <w:rsid w:val="00C730AF"/>
    <w:rsid w:val="00C762D9"/>
    <w:rsid w:val="00C76D75"/>
    <w:rsid w:val="00C775AA"/>
    <w:rsid w:val="00C8281E"/>
    <w:rsid w:val="00C829B6"/>
    <w:rsid w:val="00C84A30"/>
    <w:rsid w:val="00C84AD4"/>
    <w:rsid w:val="00C857F8"/>
    <w:rsid w:val="00C873A9"/>
    <w:rsid w:val="00C876DC"/>
    <w:rsid w:val="00C878C0"/>
    <w:rsid w:val="00C918E3"/>
    <w:rsid w:val="00C947E2"/>
    <w:rsid w:val="00C94AFC"/>
    <w:rsid w:val="00C95CA4"/>
    <w:rsid w:val="00C965F7"/>
    <w:rsid w:val="00CA101F"/>
    <w:rsid w:val="00CA3AA6"/>
    <w:rsid w:val="00CA588C"/>
    <w:rsid w:val="00CB25F7"/>
    <w:rsid w:val="00CB39B3"/>
    <w:rsid w:val="00CB6490"/>
    <w:rsid w:val="00CB6B4E"/>
    <w:rsid w:val="00CB736A"/>
    <w:rsid w:val="00CB77A9"/>
    <w:rsid w:val="00CC16BE"/>
    <w:rsid w:val="00CC2CFD"/>
    <w:rsid w:val="00CC4EFA"/>
    <w:rsid w:val="00CC597A"/>
    <w:rsid w:val="00CC60FE"/>
    <w:rsid w:val="00CC65CE"/>
    <w:rsid w:val="00CC6750"/>
    <w:rsid w:val="00CC7A32"/>
    <w:rsid w:val="00CD212A"/>
    <w:rsid w:val="00CD2711"/>
    <w:rsid w:val="00CD289D"/>
    <w:rsid w:val="00CD29CB"/>
    <w:rsid w:val="00CD3452"/>
    <w:rsid w:val="00CD3E1C"/>
    <w:rsid w:val="00CD7F5C"/>
    <w:rsid w:val="00CE0443"/>
    <w:rsid w:val="00CE1094"/>
    <w:rsid w:val="00CE1553"/>
    <w:rsid w:val="00CE1B5C"/>
    <w:rsid w:val="00CE25CD"/>
    <w:rsid w:val="00CE2BC8"/>
    <w:rsid w:val="00CE2DC3"/>
    <w:rsid w:val="00CE7645"/>
    <w:rsid w:val="00CF246A"/>
    <w:rsid w:val="00CF3E93"/>
    <w:rsid w:val="00CF40D3"/>
    <w:rsid w:val="00CF5093"/>
    <w:rsid w:val="00CF5789"/>
    <w:rsid w:val="00CF5EB3"/>
    <w:rsid w:val="00CF604B"/>
    <w:rsid w:val="00CF6488"/>
    <w:rsid w:val="00CF7CEB"/>
    <w:rsid w:val="00D01406"/>
    <w:rsid w:val="00D0489E"/>
    <w:rsid w:val="00D07F4C"/>
    <w:rsid w:val="00D11455"/>
    <w:rsid w:val="00D13217"/>
    <w:rsid w:val="00D13D21"/>
    <w:rsid w:val="00D150D4"/>
    <w:rsid w:val="00D1637C"/>
    <w:rsid w:val="00D171F2"/>
    <w:rsid w:val="00D17484"/>
    <w:rsid w:val="00D17D01"/>
    <w:rsid w:val="00D21B4D"/>
    <w:rsid w:val="00D224D1"/>
    <w:rsid w:val="00D2288C"/>
    <w:rsid w:val="00D242C4"/>
    <w:rsid w:val="00D24D99"/>
    <w:rsid w:val="00D26EBA"/>
    <w:rsid w:val="00D3071B"/>
    <w:rsid w:val="00D31397"/>
    <w:rsid w:val="00D34B83"/>
    <w:rsid w:val="00D3507E"/>
    <w:rsid w:val="00D36446"/>
    <w:rsid w:val="00D37C93"/>
    <w:rsid w:val="00D400A8"/>
    <w:rsid w:val="00D42163"/>
    <w:rsid w:val="00D457D5"/>
    <w:rsid w:val="00D46F22"/>
    <w:rsid w:val="00D5031E"/>
    <w:rsid w:val="00D508FA"/>
    <w:rsid w:val="00D530A5"/>
    <w:rsid w:val="00D553A4"/>
    <w:rsid w:val="00D56317"/>
    <w:rsid w:val="00D60674"/>
    <w:rsid w:val="00D615DA"/>
    <w:rsid w:val="00D625D0"/>
    <w:rsid w:val="00D6266E"/>
    <w:rsid w:val="00D62F1F"/>
    <w:rsid w:val="00D668E3"/>
    <w:rsid w:val="00D6705E"/>
    <w:rsid w:val="00D6718B"/>
    <w:rsid w:val="00D70D73"/>
    <w:rsid w:val="00D71563"/>
    <w:rsid w:val="00D72FFE"/>
    <w:rsid w:val="00D73BE1"/>
    <w:rsid w:val="00D76621"/>
    <w:rsid w:val="00D769C2"/>
    <w:rsid w:val="00D80CCA"/>
    <w:rsid w:val="00D813A8"/>
    <w:rsid w:val="00D82E74"/>
    <w:rsid w:val="00D840AC"/>
    <w:rsid w:val="00D86759"/>
    <w:rsid w:val="00D877FF"/>
    <w:rsid w:val="00D90DBF"/>
    <w:rsid w:val="00D93489"/>
    <w:rsid w:val="00D936D9"/>
    <w:rsid w:val="00D9593A"/>
    <w:rsid w:val="00DA158E"/>
    <w:rsid w:val="00DA19DC"/>
    <w:rsid w:val="00DA1ECE"/>
    <w:rsid w:val="00DA2516"/>
    <w:rsid w:val="00DA2B73"/>
    <w:rsid w:val="00DA4B9A"/>
    <w:rsid w:val="00DA7DD3"/>
    <w:rsid w:val="00DB1F74"/>
    <w:rsid w:val="00DB34DB"/>
    <w:rsid w:val="00DB47EE"/>
    <w:rsid w:val="00DC06BF"/>
    <w:rsid w:val="00DC099F"/>
    <w:rsid w:val="00DC2DE8"/>
    <w:rsid w:val="00DC4A6C"/>
    <w:rsid w:val="00DC5ECD"/>
    <w:rsid w:val="00DC7AA0"/>
    <w:rsid w:val="00DD0FC4"/>
    <w:rsid w:val="00DD6C6A"/>
    <w:rsid w:val="00DE3658"/>
    <w:rsid w:val="00DE40E4"/>
    <w:rsid w:val="00DE4242"/>
    <w:rsid w:val="00DF0289"/>
    <w:rsid w:val="00DF0C59"/>
    <w:rsid w:val="00DF0E5C"/>
    <w:rsid w:val="00DF25AA"/>
    <w:rsid w:val="00DF2683"/>
    <w:rsid w:val="00DF3CFE"/>
    <w:rsid w:val="00DF3DE3"/>
    <w:rsid w:val="00DF4161"/>
    <w:rsid w:val="00DF4337"/>
    <w:rsid w:val="00DF5321"/>
    <w:rsid w:val="00DF739E"/>
    <w:rsid w:val="00E016B1"/>
    <w:rsid w:val="00E022BF"/>
    <w:rsid w:val="00E02787"/>
    <w:rsid w:val="00E0503F"/>
    <w:rsid w:val="00E06289"/>
    <w:rsid w:val="00E063E8"/>
    <w:rsid w:val="00E06BF1"/>
    <w:rsid w:val="00E06E0F"/>
    <w:rsid w:val="00E104BD"/>
    <w:rsid w:val="00E10FB8"/>
    <w:rsid w:val="00E11692"/>
    <w:rsid w:val="00E1386F"/>
    <w:rsid w:val="00E200DC"/>
    <w:rsid w:val="00E21A27"/>
    <w:rsid w:val="00E25406"/>
    <w:rsid w:val="00E27BF5"/>
    <w:rsid w:val="00E27E12"/>
    <w:rsid w:val="00E30230"/>
    <w:rsid w:val="00E3163B"/>
    <w:rsid w:val="00E3211C"/>
    <w:rsid w:val="00E32A05"/>
    <w:rsid w:val="00E33C1A"/>
    <w:rsid w:val="00E344A6"/>
    <w:rsid w:val="00E35210"/>
    <w:rsid w:val="00E35705"/>
    <w:rsid w:val="00E416C9"/>
    <w:rsid w:val="00E437A9"/>
    <w:rsid w:val="00E44705"/>
    <w:rsid w:val="00E46944"/>
    <w:rsid w:val="00E46959"/>
    <w:rsid w:val="00E52144"/>
    <w:rsid w:val="00E52BEF"/>
    <w:rsid w:val="00E53480"/>
    <w:rsid w:val="00E536EE"/>
    <w:rsid w:val="00E55B6F"/>
    <w:rsid w:val="00E55CD3"/>
    <w:rsid w:val="00E574DE"/>
    <w:rsid w:val="00E5785E"/>
    <w:rsid w:val="00E61FCD"/>
    <w:rsid w:val="00E62D78"/>
    <w:rsid w:val="00E64043"/>
    <w:rsid w:val="00E64144"/>
    <w:rsid w:val="00E65161"/>
    <w:rsid w:val="00E6585E"/>
    <w:rsid w:val="00E658DB"/>
    <w:rsid w:val="00E65B31"/>
    <w:rsid w:val="00E663B5"/>
    <w:rsid w:val="00E66423"/>
    <w:rsid w:val="00E67D3D"/>
    <w:rsid w:val="00E71217"/>
    <w:rsid w:val="00E71EA6"/>
    <w:rsid w:val="00E73404"/>
    <w:rsid w:val="00E736FF"/>
    <w:rsid w:val="00E738AF"/>
    <w:rsid w:val="00E7427D"/>
    <w:rsid w:val="00E7638D"/>
    <w:rsid w:val="00E767C1"/>
    <w:rsid w:val="00E76DFD"/>
    <w:rsid w:val="00E8057D"/>
    <w:rsid w:val="00E80D8F"/>
    <w:rsid w:val="00E829F9"/>
    <w:rsid w:val="00E8312E"/>
    <w:rsid w:val="00E84EDE"/>
    <w:rsid w:val="00E867DA"/>
    <w:rsid w:val="00E86D3D"/>
    <w:rsid w:val="00E87759"/>
    <w:rsid w:val="00E901CF"/>
    <w:rsid w:val="00E91105"/>
    <w:rsid w:val="00E920FE"/>
    <w:rsid w:val="00E92A4F"/>
    <w:rsid w:val="00E96A2E"/>
    <w:rsid w:val="00E96A9B"/>
    <w:rsid w:val="00EA0ED0"/>
    <w:rsid w:val="00EA209C"/>
    <w:rsid w:val="00EA47F9"/>
    <w:rsid w:val="00EA51AB"/>
    <w:rsid w:val="00EA6843"/>
    <w:rsid w:val="00EB1B0E"/>
    <w:rsid w:val="00EB3B7E"/>
    <w:rsid w:val="00EB7881"/>
    <w:rsid w:val="00EB7D6D"/>
    <w:rsid w:val="00EB7FE5"/>
    <w:rsid w:val="00EC1515"/>
    <w:rsid w:val="00EC2E36"/>
    <w:rsid w:val="00EC354B"/>
    <w:rsid w:val="00EC396C"/>
    <w:rsid w:val="00EC3DBF"/>
    <w:rsid w:val="00EC491A"/>
    <w:rsid w:val="00EC6C3A"/>
    <w:rsid w:val="00EC7793"/>
    <w:rsid w:val="00ED079E"/>
    <w:rsid w:val="00ED4DA4"/>
    <w:rsid w:val="00ED520F"/>
    <w:rsid w:val="00ED5560"/>
    <w:rsid w:val="00ED55A3"/>
    <w:rsid w:val="00ED5F91"/>
    <w:rsid w:val="00ED616B"/>
    <w:rsid w:val="00ED6BEC"/>
    <w:rsid w:val="00EE10EF"/>
    <w:rsid w:val="00EE1E20"/>
    <w:rsid w:val="00EE20DA"/>
    <w:rsid w:val="00EE26E2"/>
    <w:rsid w:val="00EE35B6"/>
    <w:rsid w:val="00EE580E"/>
    <w:rsid w:val="00EE58AA"/>
    <w:rsid w:val="00EE6D55"/>
    <w:rsid w:val="00EF1D52"/>
    <w:rsid w:val="00EF41B0"/>
    <w:rsid w:val="00EF7679"/>
    <w:rsid w:val="00EF7A2A"/>
    <w:rsid w:val="00EF7C71"/>
    <w:rsid w:val="00F01436"/>
    <w:rsid w:val="00F03742"/>
    <w:rsid w:val="00F03A94"/>
    <w:rsid w:val="00F1008E"/>
    <w:rsid w:val="00F1281C"/>
    <w:rsid w:val="00F1388F"/>
    <w:rsid w:val="00F13AF3"/>
    <w:rsid w:val="00F13ED1"/>
    <w:rsid w:val="00F15660"/>
    <w:rsid w:val="00F157B6"/>
    <w:rsid w:val="00F169A2"/>
    <w:rsid w:val="00F16BBA"/>
    <w:rsid w:val="00F16E65"/>
    <w:rsid w:val="00F175C7"/>
    <w:rsid w:val="00F221B6"/>
    <w:rsid w:val="00F22F41"/>
    <w:rsid w:val="00F23241"/>
    <w:rsid w:val="00F2457D"/>
    <w:rsid w:val="00F25D8F"/>
    <w:rsid w:val="00F2600F"/>
    <w:rsid w:val="00F26F08"/>
    <w:rsid w:val="00F305D1"/>
    <w:rsid w:val="00F3319C"/>
    <w:rsid w:val="00F354B4"/>
    <w:rsid w:val="00F35B96"/>
    <w:rsid w:val="00F3607A"/>
    <w:rsid w:val="00F40979"/>
    <w:rsid w:val="00F40E2A"/>
    <w:rsid w:val="00F414E6"/>
    <w:rsid w:val="00F427CB"/>
    <w:rsid w:val="00F42D92"/>
    <w:rsid w:val="00F437AC"/>
    <w:rsid w:val="00F46662"/>
    <w:rsid w:val="00F4702E"/>
    <w:rsid w:val="00F47348"/>
    <w:rsid w:val="00F47992"/>
    <w:rsid w:val="00F5139C"/>
    <w:rsid w:val="00F51CB0"/>
    <w:rsid w:val="00F52914"/>
    <w:rsid w:val="00F56232"/>
    <w:rsid w:val="00F56960"/>
    <w:rsid w:val="00F5699D"/>
    <w:rsid w:val="00F60121"/>
    <w:rsid w:val="00F60DEF"/>
    <w:rsid w:val="00F621FB"/>
    <w:rsid w:val="00F63813"/>
    <w:rsid w:val="00F65B35"/>
    <w:rsid w:val="00F67A61"/>
    <w:rsid w:val="00F70E6D"/>
    <w:rsid w:val="00F71897"/>
    <w:rsid w:val="00F72790"/>
    <w:rsid w:val="00F72A8A"/>
    <w:rsid w:val="00F72B3B"/>
    <w:rsid w:val="00F7406F"/>
    <w:rsid w:val="00F74097"/>
    <w:rsid w:val="00F74474"/>
    <w:rsid w:val="00F74FBC"/>
    <w:rsid w:val="00F7695B"/>
    <w:rsid w:val="00F7744A"/>
    <w:rsid w:val="00F7774B"/>
    <w:rsid w:val="00F77C44"/>
    <w:rsid w:val="00F80519"/>
    <w:rsid w:val="00F80927"/>
    <w:rsid w:val="00F81136"/>
    <w:rsid w:val="00F81A16"/>
    <w:rsid w:val="00F8230B"/>
    <w:rsid w:val="00F82933"/>
    <w:rsid w:val="00F83D25"/>
    <w:rsid w:val="00F92FA7"/>
    <w:rsid w:val="00FA0572"/>
    <w:rsid w:val="00FA20DC"/>
    <w:rsid w:val="00FA3318"/>
    <w:rsid w:val="00FA72AB"/>
    <w:rsid w:val="00FB1872"/>
    <w:rsid w:val="00FB46CF"/>
    <w:rsid w:val="00FB71F4"/>
    <w:rsid w:val="00FC0DE9"/>
    <w:rsid w:val="00FC32A9"/>
    <w:rsid w:val="00FC5348"/>
    <w:rsid w:val="00FC7915"/>
    <w:rsid w:val="00FC7BC0"/>
    <w:rsid w:val="00FD2FBB"/>
    <w:rsid w:val="00FD3843"/>
    <w:rsid w:val="00FD4482"/>
    <w:rsid w:val="00FD6149"/>
    <w:rsid w:val="00FD6639"/>
    <w:rsid w:val="00FD78BE"/>
    <w:rsid w:val="00FE0FF9"/>
    <w:rsid w:val="00FE1631"/>
    <w:rsid w:val="00FE1F50"/>
    <w:rsid w:val="00FE254E"/>
    <w:rsid w:val="00FE2762"/>
    <w:rsid w:val="00FE2F2F"/>
    <w:rsid w:val="00FE3C55"/>
    <w:rsid w:val="00FE43C9"/>
    <w:rsid w:val="00FE5490"/>
    <w:rsid w:val="00FE5622"/>
    <w:rsid w:val="00FE5C98"/>
    <w:rsid w:val="00FE702F"/>
    <w:rsid w:val="00FF0BE5"/>
    <w:rsid w:val="00FF1CEC"/>
    <w:rsid w:val="00FF24B7"/>
    <w:rsid w:val="00FF49E6"/>
    <w:rsid w:val="00FF4C2E"/>
    <w:rsid w:val="00FF62F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475D08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9D76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qFormat/>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qFormat/>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Default">
    <w:name w:val="Default"/>
    <w:rsid w:val="008131E9"/>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EF7679"/>
    <w:rPr>
      <w:color w:val="605E5C"/>
      <w:shd w:val="clear" w:color="auto" w:fill="E1DFDD"/>
    </w:rPr>
  </w:style>
  <w:style w:type="character" w:customStyle="1" w:styleId="cf01">
    <w:name w:val="cf01"/>
    <w:basedOn w:val="DefaultParagraphFont"/>
    <w:rsid w:val="000C04E9"/>
    <w:rPr>
      <w:rFonts w:ascii="Segoe UI" w:hAnsi="Segoe UI" w:cs="Segoe UI" w:hint="default"/>
      <w:sz w:val="18"/>
      <w:szCs w:val="18"/>
    </w:rPr>
  </w:style>
  <w:style w:type="paragraph" w:styleId="ListParagraph">
    <w:name w:val="List Paragraph"/>
    <w:basedOn w:val="Normal"/>
    <w:uiPriority w:val="34"/>
    <w:rsid w:val="00A319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8472">
      <w:bodyDiv w:val="1"/>
      <w:marLeft w:val="0"/>
      <w:marRight w:val="0"/>
      <w:marTop w:val="0"/>
      <w:marBottom w:val="0"/>
      <w:divBdr>
        <w:top w:val="none" w:sz="0" w:space="0" w:color="auto"/>
        <w:left w:val="none" w:sz="0" w:space="0" w:color="auto"/>
        <w:bottom w:val="none" w:sz="0" w:space="0" w:color="auto"/>
        <w:right w:val="none" w:sz="0" w:space="0" w:color="auto"/>
      </w:divBdr>
    </w:div>
    <w:div w:id="53357375">
      <w:bodyDiv w:val="1"/>
      <w:marLeft w:val="0"/>
      <w:marRight w:val="0"/>
      <w:marTop w:val="0"/>
      <w:marBottom w:val="0"/>
      <w:divBdr>
        <w:top w:val="none" w:sz="0" w:space="0" w:color="auto"/>
        <w:left w:val="none" w:sz="0" w:space="0" w:color="auto"/>
        <w:bottom w:val="none" w:sz="0" w:space="0" w:color="auto"/>
        <w:right w:val="none" w:sz="0" w:space="0" w:color="auto"/>
      </w:divBdr>
    </w:div>
    <w:div w:id="64305939">
      <w:bodyDiv w:val="1"/>
      <w:marLeft w:val="0"/>
      <w:marRight w:val="0"/>
      <w:marTop w:val="0"/>
      <w:marBottom w:val="0"/>
      <w:divBdr>
        <w:top w:val="none" w:sz="0" w:space="0" w:color="auto"/>
        <w:left w:val="none" w:sz="0" w:space="0" w:color="auto"/>
        <w:bottom w:val="none" w:sz="0" w:space="0" w:color="auto"/>
        <w:right w:val="none" w:sz="0" w:space="0" w:color="auto"/>
      </w:divBdr>
    </w:div>
    <w:div w:id="290209406">
      <w:bodyDiv w:val="1"/>
      <w:marLeft w:val="0"/>
      <w:marRight w:val="0"/>
      <w:marTop w:val="0"/>
      <w:marBottom w:val="0"/>
      <w:divBdr>
        <w:top w:val="none" w:sz="0" w:space="0" w:color="auto"/>
        <w:left w:val="none" w:sz="0" w:space="0" w:color="auto"/>
        <w:bottom w:val="none" w:sz="0" w:space="0" w:color="auto"/>
        <w:right w:val="none" w:sz="0" w:space="0" w:color="auto"/>
      </w:divBdr>
    </w:div>
    <w:div w:id="741759813">
      <w:bodyDiv w:val="1"/>
      <w:marLeft w:val="0"/>
      <w:marRight w:val="0"/>
      <w:marTop w:val="0"/>
      <w:marBottom w:val="0"/>
      <w:divBdr>
        <w:top w:val="none" w:sz="0" w:space="0" w:color="auto"/>
        <w:left w:val="none" w:sz="0" w:space="0" w:color="auto"/>
        <w:bottom w:val="none" w:sz="0" w:space="0" w:color="auto"/>
        <w:right w:val="none" w:sz="0" w:space="0" w:color="auto"/>
      </w:divBdr>
    </w:div>
    <w:div w:id="10839121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customXml" Target="../customXml/item2.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1.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southperth.wa.gov.au/docs/default-source/minutes-and-agendas/2023/ocm-may-2023/minutes.pdf?sfvrsn=3c83a5bd_4" TargetMode="External"/><Relationship Id="rId3" Type="http://schemas.openxmlformats.org/officeDocument/2006/relationships/hyperlink" Target="https://www.youtube.com/watch?v=MOQ10QziRgQ" TargetMode="External"/><Relationship Id="rId7" Type="http://schemas.openxmlformats.org/officeDocument/2006/relationships/hyperlink" Target="https://southperth.wa.gov.au/docs/default-source/5-future/project-and-places/raf/report-to-council-june-2022.pdf?sfvrsn=9e17a4bd_3" TargetMode="External"/><Relationship Id="rId2" Type="http://schemas.openxmlformats.org/officeDocument/2006/relationships/hyperlink" Target="https://southperth.wa.gov.au/docs/default-source/5-future/project-and-places/raf/ocm-24-september-2019/proposed-recreation-and-aquatic-facility-ocm-24-september-2019.pdf?sfvrsn=80f0ddbd_2" TargetMode="External"/><Relationship Id="rId1" Type="http://schemas.openxmlformats.org/officeDocument/2006/relationships/hyperlink" Target="https://southperth.wa.gov.au/about-us/news-and-publications/news-and-public-notices/news-detail/2023/05/24/council-resolves-not-to-progress-with-recreation-and-aquatic-facility" TargetMode="External"/><Relationship Id="rId6" Type="http://schemas.openxmlformats.org/officeDocument/2006/relationships/hyperlink" Target="https://southperth.wa.gov.au/docs/default-source/minutes-and-agendas/2023/ocm-may-2023/minutes.pdf?sfvrsn=3c83a5bd_4" TargetMode="External"/><Relationship Id="rId5" Type="http://schemas.openxmlformats.org/officeDocument/2006/relationships/hyperlink" Target="https://southperth.wa.gov.au/docs/default-source/5-future/project-and-places/raf/report-to-council-june-2022.pdf?sfvrsn=9e17a4bd_3" TargetMode="External"/><Relationship Id="rId10" Type="http://schemas.openxmlformats.org/officeDocument/2006/relationships/hyperlink" Target="https://southperth.wa.gov.au/about-us/news-and-publications/news-and-public-notices/news-detail/2023/05/24/council-resolves-not-to-progress-with-recreation-and-aquatic-facility" TargetMode="External"/><Relationship Id="rId4" Type="http://schemas.openxmlformats.org/officeDocument/2006/relationships/hyperlink" Target="https://www.youtube.com/watch?v=F4drrv7Bd44" TargetMode="External"/><Relationship Id="rId9" Type="http://schemas.openxmlformats.org/officeDocument/2006/relationships/hyperlink" Target="https://southperth.wa.gov.au/docs/default-source/minutes-and-agendas/2023/ocm-may-2023/minutes.pdf?sfvrsn=3c83a5bd_4"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AE27825-DCE6-4473-B9C3-380600002448}"/>
</file>

<file path=customXml/itemProps2.xml><?xml version="1.0" encoding="utf-8"?>
<ds:datastoreItem xmlns:ds="http://schemas.openxmlformats.org/officeDocument/2006/customXml" ds:itemID="{BC1E9349-2B1C-478A-A337-E77ED2267C45}"/>
</file>

<file path=customXml/itemProps3.xml><?xml version="1.0" encoding="utf-8"?>
<ds:datastoreItem xmlns:ds="http://schemas.openxmlformats.org/officeDocument/2006/customXml" ds:itemID="{10F9EA29-1DE7-400F-835C-691D16350640}"/>
</file>

<file path=docProps/app.xml><?xml version="1.0" encoding="utf-8"?>
<Properties xmlns="http://schemas.openxmlformats.org/officeDocument/2006/extended-properties" xmlns:vt="http://schemas.openxmlformats.org/officeDocument/2006/docPropsVTypes">
  <Template>Normal.dotm</Template>
  <TotalTime>0</TotalTime>
  <Pages>13</Pages>
  <Words>4822</Words>
  <Characters>25030</Characters>
  <Application>Microsoft Office Word</Application>
  <DocSecurity>8</DocSecurity>
  <Lines>424</Lines>
  <Paragraphs>197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29655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2024-11-13T01:11:00Z</dcterms:created>
  <dcterms:modified xsi:type="dcterms:W3CDTF">2024-11-13T01:16:00Z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