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D66621" w14:textId="77777777" w:rsidR="00281357" w:rsidRDefault="00281357">
      <w:r>
        <w:rPr>
          <w:noProof/>
          <w:lang w:eastAsia="en-AU"/>
        </w:rPr>
        <w:drawing>
          <wp:inline distT="0" distB="0" distL="0" distR="0" wp14:anchorId="63570E10" wp14:editId="1DC35A86">
            <wp:extent cx="2787015" cy="936625"/>
            <wp:effectExtent l="19050" t="0" r="0" b="0"/>
            <wp:docPr id="1" name="Picture 1" descr="ACMA_LOGO_BLACK_55m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LOGO_BLACK_55mm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7015" cy="936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218B09E" w14:textId="77777777" w:rsidR="00281357" w:rsidRPr="00B17143" w:rsidRDefault="00281357" w:rsidP="002B53E5">
      <w:pPr>
        <w:pStyle w:val="ACMAHeading1"/>
        <w:jc w:val="center"/>
        <w:rPr>
          <w:rFonts w:cs="Arial"/>
          <w:sz w:val="40"/>
          <w:szCs w:val="40"/>
        </w:rPr>
      </w:pPr>
      <w:r>
        <w:rPr>
          <w:rFonts w:cs="Arial"/>
          <w:sz w:val="40"/>
          <w:szCs w:val="40"/>
        </w:rPr>
        <w:t xml:space="preserve">Direction </w:t>
      </w:r>
      <w:r w:rsidRPr="00B17143">
        <w:rPr>
          <w:rFonts w:cs="Arial"/>
          <w:sz w:val="40"/>
          <w:szCs w:val="40"/>
        </w:rPr>
        <w:t>under subsection 12</w:t>
      </w:r>
      <w:r>
        <w:rPr>
          <w:rFonts w:cs="Arial"/>
          <w:sz w:val="40"/>
          <w:szCs w:val="40"/>
        </w:rPr>
        <w:t>1</w:t>
      </w:r>
      <w:r w:rsidRPr="00B17143">
        <w:rPr>
          <w:rFonts w:cs="Arial"/>
          <w:sz w:val="40"/>
          <w:szCs w:val="40"/>
        </w:rPr>
        <w:t>(</w:t>
      </w:r>
      <w:r>
        <w:rPr>
          <w:rFonts w:cs="Arial"/>
          <w:sz w:val="40"/>
          <w:szCs w:val="40"/>
        </w:rPr>
        <w:t>1</w:t>
      </w:r>
      <w:r w:rsidRPr="00B17143">
        <w:rPr>
          <w:rFonts w:cs="Arial"/>
          <w:sz w:val="40"/>
          <w:szCs w:val="40"/>
        </w:rPr>
        <w:t xml:space="preserve">) of </w:t>
      </w:r>
      <w:r>
        <w:rPr>
          <w:rFonts w:cs="Arial"/>
          <w:sz w:val="40"/>
          <w:szCs w:val="40"/>
        </w:rPr>
        <w:br/>
      </w:r>
      <w:r w:rsidRPr="002D4818">
        <w:rPr>
          <w:rFonts w:cs="Arial"/>
          <w:i/>
          <w:sz w:val="40"/>
          <w:szCs w:val="40"/>
        </w:rPr>
        <w:t xml:space="preserve">the </w:t>
      </w:r>
      <w:r>
        <w:rPr>
          <w:rFonts w:cs="Arial"/>
          <w:i/>
          <w:sz w:val="40"/>
          <w:szCs w:val="40"/>
        </w:rPr>
        <w:t>Telecommunications A</w:t>
      </w:r>
      <w:r w:rsidRPr="00B17143">
        <w:rPr>
          <w:rFonts w:cs="Arial"/>
          <w:i/>
          <w:sz w:val="40"/>
          <w:szCs w:val="40"/>
        </w:rPr>
        <w:t>ct 1997</w:t>
      </w:r>
    </w:p>
    <w:p w14:paraId="183C72D2" w14:textId="77777777" w:rsidR="00281357" w:rsidRDefault="00281357" w:rsidP="002B53E5">
      <w:pPr>
        <w:pStyle w:val="ACMABodyText"/>
        <w:spacing w:before="0" w:after="0"/>
        <w:rPr>
          <w:rFonts w:asciiTheme="minorHAnsi" w:eastAsiaTheme="minorHAnsi" w:hAnsiTheme="minorHAnsi" w:cstheme="minorBidi"/>
          <w:snapToGrid/>
          <w:sz w:val="22"/>
          <w:szCs w:val="22"/>
        </w:rPr>
      </w:pPr>
    </w:p>
    <w:p w14:paraId="620D9876" w14:textId="77777777" w:rsidR="00281357" w:rsidRDefault="00281357" w:rsidP="002B53E5">
      <w:pPr>
        <w:pStyle w:val="ACMABodyText"/>
        <w:spacing w:before="0" w:after="0"/>
        <w:rPr>
          <w:rFonts w:ascii="Arial" w:hAnsi="Arial" w:cs="Arial"/>
          <w:sz w:val="20"/>
        </w:rPr>
      </w:pPr>
    </w:p>
    <w:p w14:paraId="3E9ECD38" w14:textId="77777777" w:rsidR="00281357" w:rsidRPr="00394A5C" w:rsidRDefault="00281357" w:rsidP="002B53E5">
      <w:pPr>
        <w:pStyle w:val="ACMABodyText"/>
        <w:spacing w:before="0" w:after="0"/>
        <w:rPr>
          <w:rFonts w:ascii="Arial" w:hAnsi="Arial" w:cs="Arial"/>
          <w:noProof/>
          <w:sz w:val="20"/>
        </w:rPr>
      </w:pPr>
      <w:r>
        <w:rPr>
          <w:rFonts w:ascii="Arial" w:hAnsi="Arial" w:cs="Arial"/>
          <w:sz w:val="20"/>
        </w:rPr>
        <w:t xml:space="preserve">TO:   </w:t>
      </w:r>
      <w:r w:rsidR="008B48EF">
        <w:rPr>
          <w:rFonts w:ascii="Arial" w:hAnsi="Arial" w:cs="Arial"/>
          <w:sz w:val="20"/>
        </w:rPr>
        <w:tab/>
      </w:r>
      <w:r w:rsidR="001A644D">
        <w:rPr>
          <w:rFonts w:ascii="Arial" w:hAnsi="Arial" w:cs="Arial"/>
          <w:noProof/>
          <w:sz w:val="20"/>
        </w:rPr>
        <w:t>Novatel Telecommunications</w:t>
      </w:r>
      <w:r w:rsidRPr="00E31F50">
        <w:rPr>
          <w:rFonts w:ascii="Arial" w:hAnsi="Arial" w:cs="Arial"/>
          <w:noProof/>
          <w:sz w:val="20"/>
        </w:rPr>
        <w:t xml:space="preserve"> Pty Ltd</w:t>
      </w:r>
      <w:r>
        <w:rPr>
          <w:rFonts w:ascii="Arial" w:hAnsi="Arial" w:cs="Arial"/>
          <w:sz w:val="20"/>
        </w:rPr>
        <w:t xml:space="preserve"> </w:t>
      </w:r>
      <w:r w:rsidRPr="00394A5C">
        <w:rPr>
          <w:rFonts w:ascii="Arial" w:hAnsi="Arial" w:cs="Arial"/>
          <w:sz w:val="20"/>
        </w:rPr>
        <w:t>(</w:t>
      </w:r>
      <w:r w:rsidR="00737A7C">
        <w:rPr>
          <w:rFonts w:ascii="Arial" w:hAnsi="Arial" w:cs="Arial"/>
          <w:noProof/>
          <w:sz w:val="20"/>
        </w:rPr>
        <w:t xml:space="preserve">ACN </w:t>
      </w:r>
      <w:r w:rsidR="001A644D" w:rsidRPr="001A644D">
        <w:rPr>
          <w:rFonts w:ascii="Arial" w:hAnsi="Arial" w:cs="Arial"/>
          <w:noProof/>
          <w:sz w:val="20"/>
        </w:rPr>
        <w:t>154 108 273</w:t>
      </w:r>
      <w:r w:rsidRPr="00737A7C">
        <w:rPr>
          <w:rFonts w:ascii="Arial" w:hAnsi="Arial" w:cs="Arial"/>
          <w:noProof/>
          <w:sz w:val="20"/>
        </w:rPr>
        <w:t>)</w:t>
      </w:r>
      <w:r w:rsidRPr="00394A5C">
        <w:rPr>
          <w:rFonts w:ascii="Arial" w:hAnsi="Arial" w:cs="Arial"/>
          <w:noProof/>
          <w:sz w:val="20"/>
        </w:rPr>
        <w:t xml:space="preserve"> </w:t>
      </w:r>
    </w:p>
    <w:p w14:paraId="6D33BBD3" w14:textId="77777777" w:rsidR="00281357" w:rsidRPr="00394A5C" w:rsidRDefault="00281357" w:rsidP="002B53E5">
      <w:pPr>
        <w:pStyle w:val="ACMABodyText"/>
        <w:spacing w:before="0" w:after="0"/>
        <w:rPr>
          <w:rFonts w:ascii="Arial" w:hAnsi="Arial" w:cs="Arial"/>
          <w:sz w:val="20"/>
        </w:rPr>
      </w:pPr>
      <w:r w:rsidRPr="00394A5C">
        <w:rPr>
          <w:rFonts w:ascii="Arial" w:hAnsi="Arial" w:cs="Arial"/>
          <w:sz w:val="20"/>
        </w:rPr>
        <w:tab/>
      </w:r>
    </w:p>
    <w:p w14:paraId="74B98FBA" w14:textId="77777777" w:rsidR="001A644D" w:rsidRPr="001A644D" w:rsidRDefault="00281357" w:rsidP="001A644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napToGrid w:val="0"/>
          <w:sz w:val="20"/>
          <w:szCs w:val="20"/>
        </w:rPr>
      </w:pPr>
      <w:r w:rsidRPr="001A644D">
        <w:rPr>
          <w:rFonts w:ascii="Arial" w:eastAsia="Times New Roman" w:hAnsi="Arial" w:cs="Arial"/>
          <w:snapToGrid w:val="0"/>
          <w:sz w:val="20"/>
          <w:szCs w:val="20"/>
        </w:rPr>
        <w:t>OF:</w:t>
      </w:r>
      <w:r w:rsidRPr="001A644D">
        <w:rPr>
          <w:rFonts w:ascii="Arial" w:eastAsia="Times New Roman" w:hAnsi="Arial" w:cs="Arial"/>
          <w:snapToGrid w:val="0"/>
          <w:sz w:val="20"/>
          <w:szCs w:val="20"/>
        </w:rPr>
        <w:tab/>
      </w:r>
      <w:r w:rsidR="001A644D" w:rsidRPr="001A644D">
        <w:rPr>
          <w:rFonts w:ascii="Arial" w:eastAsia="Times New Roman" w:hAnsi="Arial" w:cs="Arial"/>
          <w:snapToGrid w:val="0"/>
          <w:sz w:val="20"/>
          <w:szCs w:val="20"/>
        </w:rPr>
        <w:t>1125 - 1128 / 401 Docklands Drive</w:t>
      </w:r>
    </w:p>
    <w:p w14:paraId="0DCBB900" w14:textId="77777777" w:rsidR="00281357" w:rsidRPr="001A644D" w:rsidRDefault="001A644D" w:rsidP="001A644D">
      <w:pPr>
        <w:pStyle w:val="RecipientLetter"/>
        <w:ind w:left="720"/>
        <w:rPr>
          <w:rFonts w:cs="Arial"/>
          <w:snapToGrid w:val="0"/>
          <w:color w:val="auto"/>
          <w:sz w:val="20"/>
          <w:szCs w:val="20"/>
          <w:lang w:eastAsia="en-US"/>
        </w:rPr>
      </w:pPr>
      <w:r w:rsidRPr="001A644D">
        <w:rPr>
          <w:rFonts w:cs="Arial"/>
          <w:snapToGrid w:val="0"/>
          <w:color w:val="auto"/>
          <w:sz w:val="20"/>
          <w:szCs w:val="20"/>
          <w:lang w:eastAsia="en-US"/>
        </w:rPr>
        <w:t>DOCKLANDS VIC 3008</w:t>
      </w:r>
    </w:p>
    <w:p w14:paraId="5B84F42A" w14:textId="77777777" w:rsidR="001A644D" w:rsidRDefault="001A644D" w:rsidP="00E60E28">
      <w:pPr>
        <w:pStyle w:val="ACMABodyText"/>
        <w:spacing w:after="0"/>
        <w:rPr>
          <w:rFonts w:ascii="Arial" w:hAnsi="Arial" w:cs="Arial"/>
          <w:sz w:val="20"/>
        </w:rPr>
      </w:pPr>
    </w:p>
    <w:p w14:paraId="1697CDD2" w14:textId="77777777" w:rsidR="00281357" w:rsidRPr="008E3640" w:rsidRDefault="00281357" w:rsidP="00E60E28">
      <w:pPr>
        <w:pStyle w:val="ACMABodyText"/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Attention: </w:t>
      </w:r>
      <w:r w:rsidRPr="00E31F50">
        <w:rPr>
          <w:rFonts w:ascii="Arial" w:hAnsi="Arial" w:cs="Arial"/>
          <w:noProof/>
          <w:sz w:val="20"/>
        </w:rPr>
        <w:t xml:space="preserve">Mr </w:t>
      </w:r>
      <w:r w:rsidR="001A644D">
        <w:rPr>
          <w:rFonts w:ascii="Arial" w:hAnsi="Arial" w:cs="Arial"/>
          <w:noProof/>
          <w:sz w:val="20"/>
        </w:rPr>
        <w:t>Marshall Ma</w:t>
      </w:r>
      <w:r>
        <w:rPr>
          <w:rFonts w:ascii="Arial" w:hAnsi="Arial" w:cs="Arial"/>
          <w:sz w:val="20"/>
        </w:rPr>
        <w:t xml:space="preserve">, </w:t>
      </w:r>
      <w:r w:rsidRPr="00E31F50">
        <w:rPr>
          <w:rFonts w:ascii="Arial" w:hAnsi="Arial" w:cs="Arial"/>
          <w:noProof/>
          <w:sz w:val="20"/>
        </w:rPr>
        <w:t xml:space="preserve">Director </w:t>
      </w:r>
    </w:p>
    <w:p w14:paraId="58BFAD9B" w14:textId="77777777" w:rsidR="00281357" w:rsidRPr="008E3640" w:rsidRDefault="00281357" w:rsidP="002B53E5">
      <w:pPr>
        <w:ind w:hanging="720"/>
        <w:rPr>
          <w:rFonts w:ascii="Arial" w:hAnsi="Arial" w:cs="Arial"/>
          <w:sz w:val="20"/>
          <w:szCs w:val="20"/>
          <w:shd w:val="clear" w:color="auto" w:fill="B3B3B3"/>
        </w:rPr>
      </w:pPr>
    </w:p>
    <w:p w14:paraId="4C73F59D" w14:textId="79495873" w:rsidR="00281357" w:rsidRPr="008E3640" w:rsidRDefault="00281357" w:rsidP="002B53E5">
      <w:pPr>
        <w:pStyle w:val="ACMABodyText"/>
        <w:rPr>
          <w:rFonts w:ascii="Arial" w:hAnsi="Arial" w:cs="Arial"/>
          <w:sz w:val="20"/>
        </w:rPr>
      </w:pPr>
      <w:r w:rsidRPr="008E3640">
        <w:rPr>
          <w:rFonts w:ascii="Arial" w:hAnsi="Arial" w:cs="Arial"/>
          <w:sz w:val="20"/>
        </w:rPr>
        <w:t xml:space="preserve">I, </w:t>
      </w:r>
      <w:r w:rsidR="001A644D">
        <w:rPr>
          <w:rFonts w:ascii="Arial" w:hAnsi="Arial" w:cs="Arial"/>
          <w:sz w:val="20"/>
        </w:rPr>
        <w:t>Jennifer McNeill</w:t>
      </w:r>
      <w:r w:rsidRPr="008E3640">
        <w:rPr>
          <w:rFonts w:ascii="Arial" w:hAnsi="Arial" w:cs="Arial"/>
          <w:sz w:val="20"/>
          <w:shd w:val="clear" w:color="auto" w:fill="FFFFFF"/>
        </w:rPr>
        <w:t xml:space="preserve">, </w:t>
      </w:r>
      <w:r w:rsidRPr="008E3640">
        <w:rPr>
          <w:rFonts w:ascii="Arial" w:hAnsi="Arial" w:cs="Arial"/>
          <w:sz w:val="20"/>
        </w:rPr>
        <w:t>delegate of the Australian Communications and Media Authority (</w:t>
      </w:r>
      <w:r w:rsidRPr="008E3640">
        <w:rPr>
          <w:rFonts w:ascii="Arial" w:hAnsi="Arial" w:cs="Arial"/>
          <w:b/>
          <w:sz w:val="20"/>
        </w:rPr>
        <w:t>the</w:t>
      </w:r>
      <w:r w:rsidRPr="008E3640">
        <w:rPr>
          <w:rFonts w:ascii="Arial" w:hAnsi="Arial" w:cs="Arial"/>
          <w:sz w:val="20"/>
        </w:rPr>
        <w:t xml:space="preserve"> </w:t>
      </w:r>
      <w:r w:rsidRPr="008E3640">
        <w:rPr>
          <w:rFonts w:ascii="Arial" w:hAnsi="Arial" w:cs="Arial"/>
          <w:b/>
          <w:sz w:val="20"/>
        </w:rPr>
        <w:t>ACMA</w:t>
      </w:r>
      <w:r w:rsidRPr="008E3640">
        <w:rPr>
          <w:rFonts w:ascii="Arial" w:hAnsi="Arial" w:cs="Arial"/>
          <w:sz w:val="20"/>
        </w:rPr>
        <w:t>), being satisfied that</w:t>
      </w:r>
      <w:r>
        <w:rPr>
          <w:rFonts w:ascii="Arial" w:hAnsi="Arial" w:cs="Arial"/>
          <w:sz w:val="20"/>
        </w:rPr>
        <w:t xml:space="preserve"> </w:t>
      </w:r>
      <w:r w:rsidR="001A644D">
        <w:rPr>
          <w:rFonts w:ascii="Arial" w:hAnsi="Arial" w:cs="Arial"/>
          <w:noProof/>
          <w:sz w:val="20"/>
        </w:rPr>
        <w:t>Novatel Telecommunications</w:t>
      </w:r>
      <w:r w:rsidR="001A644D" w:rsidRPr="00E31F50">
        <w:rPr>
          <w:rFonts w:ascii="Arial" w:hAnsi="Arial" w:cs="Arial"/>
          <w:noProof/>
          <w:sz w:val="20"/>
        </w:rPr>
        <w:t xml:space="preserve"> Pty Ltd</w:t>
      </w:r>
      <w:r w:rsidR="001A644D">
        <w:rPr>
          <w:rFonts w:ascii="Arial" w:hAnsi="Arial" w:cs="Arial"/>
          <w:sz w:val="20"/>
        </w:rPr>
        <w:t xml:space="preserve"> </w:t>
      </w:r>
      <w:r w:rsidR="001A644D" w:rsidRPr="00394A5C">
        <w:rPr>
          <w:rFonts w:ascii="Arial" w:hAnsi="Arial" w:cs="Arial"/>
          <w:sz w:val="20"/>
        </w:rPr>
        <w:t>(</w:t>
      </w:r>
      <w:r w:rsidR="001A644D">
        <w:rPr>
          <w:rFonts w:ascii="Arial" w:hAnsi="Arial" w:cs="Arial"/>
          <w:noProof/>
          <w:sz w:val="20"/>
        </w:rPr>
        <w:t xml:space="preserve">ACN </w:t>
      </w:r>
      <w:r w:rsidR="001A644D" w:rsidRPr="001A644D">
        <w:rPr>
          <w:rFonts w:ascii="Arial" w:hAnsi="Arial" w:cs="Arial"/>
          <w:noProof/>
          <w:sz w:val="20"/>
        </w:rPr>
        <w:t>154 108 273</w:t>
      </w:r>
      <w:r w:rsidR="001A644D" w:rsidRPr="00737A7C">
        <w:rPr>
          <w:rFonts w:ascii="Arial" w:hAnsi="Arial" w:cs="Arial"/>
          <w:noProof/>
          <w:sz w:val="20"/>
        </w:rPr>
        <w:t>)</w:t>
      </w:r>
      <w:r w:rsidR="001A644D" w:rsidRPr="00394A5C">
        <w:rPr>
          <w:rFonts w:ascii="Arial" w:hAnsi="Arial" w:cs="Arial"/>
          <w:noProof/>
          <w:sz w:val="20"/>
        </w:rPr>
        <w:t xml:space="preserve"> </w:t>
      </w:r>
      <w:r>
        <w:rPr>
          <w:rFonts w:ascii="Arial" w:hAnsi="Arial" w:cs="Arial"/>
          <w:sz w:val="20"/>
        </w:rPr>
        <w:t>(</w:t>
      </w:r>
      <w:proofErr w:type="spellStart"/>
      <w:r w:rsidR="006434C9">
        <w:rPr>
          <w:rFonts w:ascii="Arial" w:hAnsi="Arial" w:cs="Arial"/>
          <w:b/>
          <w:noProof/>
          <w:sz w:val="20"/>
        </w:rPr>
        <w:t>NetCube</w:t>
      </w:r>
      <w:proofErr w:type="spellEnd"/>
      <w:r>
        <w:rPr>
          <w:rFonts w:ascii="Arial" w:hAnsi="Arial" w:cs="Arial"/>
          <w:sz w:val="20"/>
        </w:rPr>
        <w:t>)</w:t>
      </w:r>
      <w:r w:rsidRPr="008E3640">
        <w:rPr>
          <w:rFonts w:ascii="Arial" w:hAnsi="Arial" w:cs="Arial"/>
          <w:sz w:val="20"/>
        </w:rPr>
        <w:t xml:space="preserve">, has contravened </w:t>
      </w:r>
      <w:r w:rsidR="002B290D" w:rsidRPr="008E3640">
        <w:rPr>
          <w:rFonts w:ascii="Arial" w:hAnsi="Arial" w:cs="Arial"/>
          <w:noProof/>
          <w:sz w:val="20"/>
        </w:rPr>
        <w:t xml:space="preserve">the </w:t>
      </w:r>
      <w:r w:rsidR="002B290D" w:rsidRPr="008E3640">
        <w:rPr>
          <w:rFonts w:ascii="Arial" w:hAnsi="Arial" w:cs="Arial"/>
          <w:i/>
          <w:sz w:val="20"/>
        </w:rPr>
        <w:t>Telecommunications Consumer Protections Code (</w:t>
      </w:r>
      <w:r w:rsidR="002B290D" w:rsidRPr="00E57634">
        <w:rPr>
          <w:rFonts w:ascii="Arial" w:hAnsi="Arial" w:cs="Arial"/>
          <w:i/>
          <w:sz w:val="20"/>
        </w:rPr>
        <w:t>C628:20</w:t>
      </w:r>
      <w:r w:rsidR="002B290D">
        <w:rPr>
          <w:rFonts w:ascii="Arial" w:hAnsi="Arial" w:cs="Arial"/>
          <w:i/>
          <w:sz w:val="20"/>
        </w:rPr>
        <w:t>15</w:t>
      </w:r>
      <w:r w:rsidR="002B290D" w:rsidRPr="008E3640">
        <w:rPr>
          <w:rFonts w:ascii="Arial" w:hAnsi="Arial" w:cs="Arial"/>
          <w:i/>
          <w:sz w:val="20"/>
        </w:rPr>
        <w:t xml:space="preserve">) </w:t>
      </w:r>
      <w:r w:rsidR="002B290D" w:rsidRPr="008E3640">
        <w:rPr>
          <w:rFonts w:ascii="Arial" w:hAnsi="Arial" w:cs="Arial"/>
          <w:sz w:val="20"/>
        </w:rPr>
        <w:t>(</w:t>
      </w:r>
      <w:r w:rsidR="002B290D" w:rsidRPr="008E3640">
        <w:rPr>
          <w:rFonts w:ascii="Arial" w:hAnsi="Arial" w:cs="Arial"/>
          <w:b/>
          <w:sz w:val="20"/>
        </w:rPr>
        <w:t>the</w:t>
      </w:r>
      <w:r w:rsidR="002B290D" w:rsidRPr="008E3640">
        <w:rPr>
          <w:rFonts w:ascii="Arial" w:hAnsi="Arial" w:cs="Arial"/>
          <w:sz w:val="20"/>
        </w:rPr>
        <w:t xml:space="preserve"> </w:t>
      </w:r>
      <w:r w:rsidR="002B290D" w:rsidRPr="008E3640">
        <w:rPr>
          <w:rFonts w:ascii="Arial" w:hAnsi="Arial" w:cs="Arial"/>
          <w:b/>
          <w:sz w:val="20"/>
        </w:rPr>
        <w:t>TCP Code</w:t>
      </w:r>
      <w:r w:rsidR="002B290D">
        <w:rPr>
          <w:rFonts w:ascii="Arial" w:hAnsi="Arial" w:cs="Arial"/>
          <w:b/>
          <w:sz w:val="20"/>
        </w:rPr>
        <w:t xml:space="preserve"> 2015</w:t>
      </w:r>
      <w:r w:rsidR="002B290D" w:rsidRPr="008E3640">
        <w:rPr>
          <w:rFonts w:ascii="Arial" w:hAnsi="Arial" w:cs="Arial"/>
          <w:sz w:val="20"/>
        </w:rPr>
        <w:t xml:space="preserve">) </w:t>
      </w:r>
      <w:r w:rsidRPr="008E3640">
        <w:rPr>
          <w:rFonts w:ascii="Arial" w:hAnsi="Arial" w:cs="Arial"/>
          <w:sz w:val="20"/>
        </w:rPr>
        <w:t>as described below;</w:t>
      </w:r>
    </w:p>
    <w:p w14:paraId="17A26DDE" w14:textId="616F81A0" w:rsidR="00281357" w:rsidRPr="00920B51" w:rsidRDefault="00A85A63" w:rsidP="002B53E5">
      <w:pPr>
        <w:pStyle w:val="ACMABodyText"/>
        <w:spacing w:before="240"/>
        <w:rPr>
          <w:rFonts w:ascii="Arial" w:hAnsi="Arial" w:cs="Arial"/>
          <w:sz w:val="20"/>
        </w:rPr>
      </w:pPr>
      <w:proofErr w:type="gramStart"/>
      <w:r>
        <w:rPr>
          <w:rFonts w:ascii="Arial" w:hAnsi="Arial" w:cs="Arial"/>
          <w:sz w:val="20"/>
        </w:rPr>
        <w:t>hereby</w:t>
      </w:r>
      <w:proofErr w:type="gramEnd"/>
      <w:r>
        <w:rPr>
          <w:rFonts w:ascii="Arial" w:hAnsi="Arial" w:cs="Arial"/>
          <w:sz w:val="20"/>
        </w:rPr>
        <w:t xml:space="preserve"> DIRECT </w:t>
      </w:r>
      <w:r w:rsidR="006434C9">
        <w:rPr>
          <w:rFonts w:ascii="Arial" w:hAnsi="Arial" w:cs="Arial"/>
          <w:noProof/>
          <w:sz w:val="20"/>
        </w:rPr>
        <w:t>NetCube</w:t>
      </w:r>
      <w:r w:rsidR="00281357">
        <w:rPr>
          <w:rFonts w:ascii="Arial" w:hAnsi="Arial" w:cs="Arial"/>
          <w:sz w:val="20"/>
        </w:rPr>
        <w:t xml:space="preserve">, </w:t>
      </w:r>
      <w:r w:rsidR="00281357" w:rsidRPr="00206D66">
        <w:rPr>
          <w:rFonts w:ascii="Arial" w:hAnsi="Arial" w:cs="Arial"/>
          <w:sz w:val="20"/>
        </w:rPr>
        <w:t>under subsection 12</w:t>
      </w:r>
      <w:r w:rsidR="00281357">
        <w:rPr>
          <w:rFonts w:ascii="Arial" w:hAnsi="Arial" w:cs="Arial"/>
          <w:sz w:val="20"/>
        </w:rPr>
        <w:t>1</w:t>
      </w:r>
      <w:r w:rsidR="00281357" w:rsidRPr="00206D66">
        <w:rPr>
          <w:rFonts w:ascii="Arial" w:hAnsi="Arial" w:cs="Arial"/>
          <w:sz w:val="20"/>
        </w:rPr>
        <w:t>(</w:t>
      </w:r>
      <w:r w:rsidR="00281357">
        <w:rPr>
          <w:rFonts w:ascii="Arial" w:hAnsi="Arial" w:cs="Arial"/>
          <w:sz w:val="20"/>
        </w:rPr>
        <w:t>1</w:t>
      </w:r>
      <w:r w:rsidR="00281357" w:rsidRPr="00206D66">
        <w:rPr>
          <w:rFonts w:ascii="Arial" w:hAnsi="Arial" w:cs="Arial"/>
          <w:sz w:val="20"/>
        </w:rPr>
        <w:t xml:space="preserve">) of </w:t>
      </w:r>
      <w:r w:rsidR="00281357" w:rsidRPr="00420AB5">
        <w:rPr>
          <w:rFonts w:ascii="Arial" w:hAnsi="Arial" w:cs="Arial"/>
          <w:sz w:val="20"/>
        </w:rPr>
        <w:t>the</w:t>
      </w:r>
      <w:r w:rsidR="00281357" w:rsidRPr="00206D66">
        <w:rPr>
          <w:rFonts w:ascii="Arial" w:hAnsi="Arial" w:cs="Arial"/>
          <w:i/>
          <w:sz w:val="20"/>
        </w:rPr>
        <w:t xml:space="preserve"> Telecommunications Act 1997</w:t>
      </w:r>
      <w:r w:rsidR="00281357" w:rsidRPr="00206D66">
        <w:rPr>
          <w:rFonts w:ascii="Arial" w:hAnsi="Arial" w:cs="Arial"/>
          <w:sz w:val="20"/>
        </w:rPr>
        <w:t xml:space="preserve"> (</w:t>
      </w:r>
      <w:r w:rsidR="00281357" w:rsidRPr="00206D66">
        <w:rPr>
          <w:rFonts w:ascii="Arial" w:hAnsi="Arial" w:cs="Arial"/>
          <w:b/>
          <w:sz w:val="20"/>
        </w:rPr>
        <w:t>the</w:t>
      </w:r>
      <w:r w:rsidR="00281357" w:rsidRPr="00206D66">
        <w:rPr>
          <w:rFonts w:ascii="Arial" w:hAnsi="Arial" w:cs="Arial"/>
          <w:sz w:val="20"/>
        </w:rPr>
        <w:t xml:space="preserve"> </w:t>
      </w:r>
      <w:r w:rsidR="00281357" w:rsidRPr="00206D66">
        <w:rPr>
          <w:rFonts w:ascii="Arial" w:hAnsi="Arial" w:cs="Arial"/>
          <w:b/>
          <w:sz w:val="20"/>
        </w:rPr>
        <w:t>Act</w:t>
      </w:r>
      <w:r w:rsidR="00281357" w:rsidRPr="00206D66">
        <w:rPr>
          <w:rFonts w:ascii="Arial" w:hAnsi="Arial" w:cs="Arial"/>
          <w:sz w:val="20"/>
        </w:rPr>
        <w:t xml:space="preserve">) </w:t>
      </w:r>
      <w:r w:rsidR="00281357">
        <w:rPr>
          <w:rFonts w:ascii="Arial" w:hAnsi="Arial" w:cs="Arial"/>
          <w:sz w:val="20"/>
        </w:rPr>
        <w:t xml:space="preserve">to comply with </w:t>
      </w:r>
      <w:r w:rsidR="00356E6F">
        <w:rPr>
          <w:rFonts w:ascii="Arial" w:hAnsi="Arial" w:cs="Arial"/>
          <w:sz w:val="20"/>
        </w:rPr>
        <w:t xml:space="preserve">chapter 8 of </w:t>
      </w:r>
      <w:r w:rsidR="00281357" w:rsidRPr="00206D66">
        <w:rPr>
          <w:rFonts w:ascii="Arial" w:hAnsi="Arial" w:cs="Arial"/>
          <w:sz w:val="20"/>
        </w:rPr>
        <w:t xml:space="preserve">the </w:t>
      </w:r>
      <w:r w:rsidR="00927B96" w:rsidRPr="008E3640">
        <w:rPr>
          <w:rFonts w:ascii="Arial" w:hAnsi="Arial" w:cs="Arial"/>
          <w:i/>
          <w:sz w:val="20"/>
        </w:rPr>
        <w:t>Telecommunications Consumer Protections Code (</w:t>
      </w:r>
      <w:r w:rsidR="00927B96" w:rsidRPr="00E57634">
        <w:rPr>
          <w:rFonts w:ascii="Arial" w:hAnsi="Arial" w:cs="Arial"/>
          <w:i/>
          <w:sz w:val="20"/>
        </w:rPr>
        <w:t>C628:20</w:t>
      </w:r>
      <w:r w:rsidR="00927B96">
        <w:rPr>
          <w:rFonts w:ascii="Arial" w:hAnsi="Arial" w:cs="Arial"/>
          <w:i/>
          <w:sz w:val="20"/>
        </w:rPr>
        <w:t>15</w:t>
      </w:r>
      <w:r w:rsidR="00927B96" w:rsidRPr="008E3640">
        <w:rPr>
          <w:rFonts w:ascii="Arial" w:hAnsi="Arial" w:cs="Arial"/>
          <w:i/>
          <w:sz w:val="20"/>
        </w:rPr>
        <w:t>)</w:t>
      </w:r>
      <w:r w:rsidR="008B48EF">
        <w:rPr>
          <w:rFonts w:ascii="Arial" w:hAnsi="Arial" w:cs="Arial"/>
          <w:i/>
          <w:sz w:val="20"/>
        </w:rPr>
        <w:t xml:space="preserve"> </w:t>
      </w:r>
      <w:r w:rsidR="008B48EF">
        <w:rPr>
          <w:rFonts w:ascii="Arial" w:hAnsi="Arial" w:cs="Arial"/>
          <w:sz w:val="20"/>
        </w:rPr>
        <w:t>(</w:t>
      </w:r>
      <w:r w:rsidR="008B48EF" w:rsidRPr="00DF48FD">
        <w:rPr>
          <w:rFonts w:ascii="Arial" w:hAnsi="Arial" w:cs="Arial"/>
          <w:b/>
          <w:sz w:val="20"/>
        </w:rPr>
        <w:t>the TCP Code 2015</w:t>
      </w:r>
      <w:r w:rsidR="008B48EF">
        <w:rPr>
          <w:rFonts w:ascii="Arial" w:hAnsi="Arial" w:cs="Arial"/>
          <w:sz w:val="20"/>
        </w:rPr>
        <w:t>)</w:t>
      </w:r>
      <w:r w:rsidR="00281357" w:rsidRPr="00920B51">
        <w:rPr>
          <w:rFonts w:ascii="Arial" w:hAnsi="Arial" w:cs="Arial"/>
          <w:sz w:val="20"/>
        </w:rPr>
        <w:t>.</w:t>
      </w:r>
    </w:p>
    <w:p w14:paraId="4D5D8B5B" w14:textId="77777777" w:rsidR="00281357" w:rsidRPr="00870F0C" w:rsidRDefault="00281357" w:rsidP="00744AB7">
      <w:pPr>
        <w:pStyle w:val="Heading3"/>
        <w:rPr>
          <w:sz w:val="20"/>
          <w:szCs w:val="20"/>
        </w:rPr>
      </w:pPr>
      <w:r w:rsidRPr="008E3640">
        <w:rPr>
          <w:sz w:val="20"/>
          <w:szCs w:val="20"/>
        </w:rPr>
        <w:t xml:space="preserve">Details of the </w:t>
      </w:r>
      <w:r w:rsidRPr="00870F0C">
        <w:rPr>
          <w:sz w:val="20"/>
          <w:szCs w:val="20"/>
        </w:rPr>
        <w:t>contraventions</w:t>
      </w:r>
    </w:p>
    <w:p w14:paraId="6422456A" w14:textId="73DC73AB" w:rsidR="002B290D" w:rsidRDefault="002B290D" w:rsidP="002B290D">
      <w:pPr>
        <w:pStyle w:val="ACMABodyText"/>
        <w:numPr>
          <w:ilvl w:val="0"/>
          <w:numId w:val="2"/>
        </w:numPr>
        <w:rPr>
          <w:rFonts w:ascii="Arial" w:hAnsi="Arial" w:cs="Arial"/>
          <w:sz w:val="20"/>
        </w:rPr>
      </w:pPr>
      <w:r w:rsidRPr="00894ECD">
        <w:rPr>
          <w:rFonts w:ascii="Arial" w:hAnsi="Arial" w:cs="Arial"/>
          <w:sz w:val="20"/>
        </w:rPr>
        <w:t xml:space="preserve">The ACMA has investigated </w:t>
      </w:r>
      <w:r w:rsidR="006434C9">
        <w:rPr>
          <w:rFonts w:ascii="Arial" w:hAnsi="Arial" w:cs="Arial"/>
          <w:noProof/>
          <w:sz w:val="20"/>
        </w:rPr>
        <w:t>NetCube</w:t>
      </w:r>
      <w:r>
        <w:rPr>
          <w:rFonts w:ascii="Arial" w:hAnsi="Arial" w:cs="Arial"/>
          <w:noProof/>
          <w:sz w:val="20"/>
        </w:rPr>
        <w:t>’s</w:t>
      </w:r>
      <w:r w:rsidRPr="00894ECD">
        <w:rPr>
          <w:rFonts w:ascii="Arial" w:hAnsi="Arial" w:cs="Arial"/>
          <w:noProof/>
          <w:sz w:val="20"/>
        </w:rPr>
        <w:t xml:space="preserve"> </w:t>
      </w:r>
      <w:r w:rsidRPr="00894ECD">
        <w:rPr>
          <w:rFonts w:ascii="Arial" w:hAnsi="Arial" w:cs="Arial"/>
          <w:sz w:val="20"/>
        </w:rPr>
        <w:t xml:space="preserve">compliance </w:t>
      </w:r>
      <w:r w:rsidRPr="00927B96">
        <w:rPr>
          <w:rFonts w:ascii="Arial" w:hAnsi="Arial" w:cs="Arial"/>
          <w:noProof/>
          <w:sz w:val="20"/>
        </w:rPr>
        <w:t>with clauses</w:t>
      </w:r>
      <w:r>
        <w:rPr>
          <w:rFonts w:ascii="Arial" w:hAnsi="Arial" w:cs="Arial"/>
          <w:noProof/>
          <w:sz w:val="20"/>
        </w:rPr>
        <w:t xml:space="preserve"> </w:t>
      </w:r>
      <w:r w:rsidR="006C1EA5">
        <w:rPr>
          <w:rFonts w:ascii="Arial" w:hAnsi="Arial" w:cs="Arial"/>
          <w:noProof/>
          <w:sz w:val="20"/>
        </w:rPr>
        <w:t xml:space="preserve">6.9.1(a), </w:t>
      </w:r>
      <w:r>
        <w:rPr>
          <w:rFonts w:ascii="Arial" w:hAnsi="Arial" w:cs="Arial"/>
          <w:noProof/>
          <w:sz w:val="20"/>
        </w:rPr>
        <w:t>8.2.1(a)(viii),</w:t>
      </w:r>
      <w:r w:rsidRPr="00927B96">
        <w:rPr>
          <w:rFonts w:ascii="Arial" w:hAnsi="Arial" w:cs="Arial"/>
          <w:noProof/>
          <w:sz w:val="20"/>
        </w:rPr>
        <w:t xml:space="preserve"> </w:t>
      </w:r>
      <w:r>
        <w:rPr>
          <w:rFonts w:ascii="Arial" w:hAnsi="Arial" w:cs="Arial"/>
          <w:noProof/>
          <w:sz w:val="20"/>
        </w:rPr>
        <w:t>8.4.1(a)(iv), 8.4.1(a)(vii), 8.4.1(a)(viii) and 8.4.1(a)(x</w:t>
      </w:r>
      <w:r w:rsidR="006C1EA5">
        <w:rPr>
          <w:rFonts w:ascii="Arial" w:hAnsi="Arial" w:cs="Arial"/>
          <w:noProof/>
          <w:sz w:val="20"/>
        </w:rPr>
        <w:t xml:space="preserve">) </w:t>
      </w:r>
      <w:r w:rsidRPr="00894ECD">
        <w:rPr>
          <w:rFonts w:ascii="Arial" w:hAnsi="Arial" w:cs="Arial"/>
          <w:noProof/>
          <w:sz w:val="20"/>
        </w:rPr>
        <w:t>of the TCP Code</w:t>
      </w:r>
      <w:r>
        <w:rPr>
          <w:rFonts w:ascii="Arial" w:hAnsi="Arial" w:cs="Arial"/>
          <w:noProof/>
          <w:sz w:val="20"/>
        </w:rPr>
        <w:t xml:space="preserve"> 2015</w:t>
      </w:r>
      <w:r w:rsidRPr="00894ECD">
        <w:rPr>
          <w:rFonts w:ascii="Arial" w:hAnsi="Arial" w:cs="Arial"/>
          <w:noProof/>
          <w:sz w:val="20"/>
        </w:rPr>
        <w:t>.  As a carriage service provi</w:t>
      </w:r>
      <w:r w:rsidRPr="00894ECD">
        <w:rPr>
          <w:rFonts w:ascii="Arial" w:hAnsi="Arial" w:cs="Arial"/>
          <w:sz w:val="20"/>
        </w:rPr>
        <w:t xml:space="preserve">der, </w:t>
      </w:r>
      <w:r w:rsidR="006434C9">
        <w:rPr>
          <w:rFonts w:ascii="Arial" w:hAnsi="Arial" w:cs="Arial"/>
          <w:noProof/>
          <w:sz w:val="20"/>
        </w:rPr>
        <w:t>NetCube</w:t>
      </w:r>
      <w:r>
        <w:rPr>
          <w:rFonts w:ascii="Arial" w:hAnsi="Arial" w:cs="Arial"/>
          <w:sz w:val="20"/>
        </w:rPr>
        <w:t xml:space="preserve"> </w:t>
      </w:r>
      <w:r w:rsidRPr="00894ECD">
        <w:rPr>
          <w:rFonts w:ascii="Arial" w:hAnsi="Arial" w:cs="Arial"/>
          <w:sz w:val="20"/>
        </w:rPr>
        <w:t xml:space="preserve">is a participant in the section of the telecommunications industry to which the TCP Code </w:t>
      </w:r>
      <w:r>
        <w:rPr>
          <w:rFonts w:ascii="Arial" w:hAnsi="Arial" w:cs="Arial"/>
          <w:sz w:val="20"/>
        </w:rPr>
        <w:t>2015 applies</w:t>
      </w:r>
      <w:r w:rsidRPr="00894ECD">
        <w:rPr>
          <w:rFonts w:ascii="Arial" w:hAnsi="Arial" w:cs="Arial"/>
          <w:sz w:val="20"/>
        </w:rPr>
        <w:t>.</w:t>
      </w:r>
    </w:p>
    <w:p w14:paraId="24BAE26A" w14:textId="387D1CBB" w:rsidR="003A6146" w:rsidRDefault="006C1EA5" w:rsidP="003A6146">
      <w:pPr>
        <w:pStyle w:val="ACMABodyText"/>
        <w:numPr>
          <w:ilvl w:val="0"/>
          <w:numId w:val="2"/>
        </w:numPr>
        <w:rPr>
          <w:rFonts w:ascii="Arial" w:hAnsi="Arial" w:cs="Arial"/>
          <w:sz w:val="20"/>
        </w:rPr>
      </w:pPr>
      <w:r w:rsidRPr="00A7516E">
        <w:rPr>
          <w:rFonts w:ascii="Arial" w:hAnsi="Arial" w:cs="Arial"/>
          <w:sz w:val="20"/>
        </w:rPr>
        <w:t xml:space="preserve">The ACMA is satisfied that </w:t>
      </w:r>
      <w:r>
        <w:rPr>
          <w:rFonts w:ascii="Arial" w:hAnsi="Arial" w:cs="Arial"/>
          <w:sz w:val="20"/>
        </w:rPr>
        <w:t xml:space="preserve">on four occasions between </w:t>
      </w:r>
      <w:r w:rsidRPr="00522AC9">
        <w:rPr>
          <w:rFonts w:ascii="Arial" w:hAnsi="Arial" w:cs="Arial"/>
          <w:sz w:val="20"/>
        </w:rPr>
        <w:t>10 December 2015 and 5 February 2016</w:t>
      </w:r>
      <w:r>
        <w:rPr>
          <w:rFonts w:ascii="Arial" w:hAnsi="Arial" w:cs="Arial"/>
          <w:sz w:val="20"/>
        </w:rPr>
        <w:t xml:space="preserve">, </w:t>
      </w:r>
      <w:r w:rsidR="006434C9">
        <w:rPr>
          <w:rFonts w:ascii="Arial" w:hAnsi="Arial" w:cs="Arial"/>
          <w:noProof/>
          <w:sz w:val="20"/>
        </w:rPr>
        <w:t>NetCube</w:t>
      </w:r>
      <w:r w:rsidRPr="00A7516E">
        <w:rPr>
          <w:rFonts w:ascii="Arial" w:hAnsi="Arial" w:cs="Arial"/>
          <w:sz w:val="20"/>
        </w:rPr>
        <w:t xml:space="preserve"> contravened </w:t>
      </w:r>
      <w:r w:rsidRPr="007216C5">
        <w:rPr>
          <w:rFonts w:ascii="Arial" w:hAnsi="Arial" w:cs="Arial"/>
          <w:sz w:val="20"/>
        </w:rPr>
        <w:t>clause 8.4.1(a</w:t>
      </w:r>
      <w:proofErr w:type="gramStart"/>
      <w:r w:rsidRPr="007216C5">
        <w:rPr>
          <w:rFonts w:ascii="Arial" w:hAnsi="Arial" w:cs="Arial"/>
          <w:sz w:val="20"/>
        </w:rPr>
        <w:t>)(</w:t>
      </w:r>
      <w:proofErr w:type="gramEnd"/>
      <w:r w:rsidRPr="007216C5">
        <w:rPr>
          <w:rFonts w:ascii="Arial" w:hAnsi="Arial" w:cs="Arial"/>
          <w:sz w:val="20"/>
        </w:rPr>
        <w:t>iv) of the TCP Code 2015</w:t>
      </w:r>
      <w:r>
        <w:rPr>
          <w:rFonts w:ascii="Arial" w:hAnsi="Arial" w:cs="Arial"/>
          <w:sz w:val="20"/>
        </w:rPr>
        <w:t xml:space="preserve">, by failing to keep records of </w:t>
      </w:r>
      <w:r w:rsidRPr="00A7516E">
        <w:rPr>
          <w:rFonts w:ascii="Arial" w:hAnsi="Arial" w:cs="Arial"/>
          <w:sz w:val="20"/>
        </w:rPr>
        <w:t xml:space="preserve">the </w:t>
      </w:r>
      <w:r>
        <w:rPr>
          <w:rFonts w:ascii="Arial" w:hAnsi="Arial" w:cs="Arial"/>
          <w:sz w:val="20"/>
        </w:rPr>
        <w:t>due date</w:t>
      </w:r>
      <w:r w:rsidRPr="00A7516E">
        <w:rPr>
          <w:rFonts w:ascii="Arial" w:hAnsi="Arial" w:cs="Arial"/>
          <w:sz w:val="20"/>
        </w:rPr>
        <w:t xml:space="preserve"> for </w:t>
      </w:r>
      <w:r>
        <w:rPr>
          <w:rFonts w:ascii="Arial" w:hAnsi="Arial" w:cs="Arial"/>
          <w:sz w:val="20"/>
        </w:rPr>
        <w:t>a response</w:t>
      </w:r>
      <w:r w:rsidR="003E132D">
        <w:rPr>
          <w:rFonts w:ascii="Arial" w:hAnsi="Arial" w:cs="Arial"/>
          <w:sz w:val="20"/>
        </w:rPr>
        <w:t xml:space="preserve"> to a complaint</w:t>
      </w:r>
      <w:r w:rsidRPr="00A7516E">
        <w:rPr>
          <w:rFonts w:ascii="Arial" w:hAnsi="Arial" w:cs="Arial"/>
          <w:sz w:val="20"/>
        </w:rPr>
        <w:t>.</w:t>
      </w:r>
    </w:p>
    <w:p w14:paraId="308CAFD6" w14:textId="272F6F27" w:rsidR="00B8517F" w:rsidRPr="003A6146" w:rsidRDefault="00B8517F" w:rsidP="00B8517F">
      <w:pPr>
        <w:pStyle w:val="ACMABodyText"/>
        <w:numPr>
          <w:ilvl w:val="0"/>
          <w:numId w:val="2"/>
        </w:numPr>
        <w:rPr>
          <w:rFonts w:ascii="Arial" w:hAnsi="Arial" w:cs="Arial"/>
          <w:sz w:val="20"/>
        </w:rPr>
      </w:pPr>
      <w:r w:rsidRPr="003A6146">
        <w:rPr>
          <w:rFonts w:ascii="Arial" w:hAnsi="Arial" w:cs="Arial"/>
          <w:sz w:val="20"/>
        </w:rPr>
        <w:t xml:space="preserve">The ACMA is satisfied that on </w:t>
      </w:r>
      <w:r>
        <w:rPr>
          <w:rFonts w:ascii="Arial" w:hAnsi="Arial" w:cs="Arial"/>
          <w:sz w:val="20"/>
        </w:rPr>
        <w:t>4 December 2015</w:t>
      </w:r>
      <w:r w:rsidRPr="003A6146">
        <w:rPr>
          <w:rFonts w:ascii="Arial" w:hAnsi="Arial" w:cs="Arial"/>
          <w:sz w:val="20"/>
        </w:rPr>
        <w:t xml:space="preserve">, </w:t>
      </w:r>
      <w:r w:rsidR="006434C9">
        <w:rPr>
          <w:rFonts w:ascii="Arial" w:hAnsi="Arial" w:cs="Arial"/>
          <w:noProof/>
          <w:sz w:val="20"/>
        </w:rPr>
        <w:t>NetCube</w:t>
      </w:r>
      <w:r w:rsidRPr="003A6146">
        <w:rPr>
          <w:rFonts w:ascii="Arial" w:hAnsi="Arial" w:cs="Arial"/>
          <w:sz w:val="20"/>
        </w:rPr>
        <w:t xml:space="preserve"> contravened clause 8.4.1(a</w:t>
      </w:r>
      <w:proofErr w:type="gramStart"/>
      <w:r w:rsidRPr="003A6146">
        <w:rPr>
          <w:rFonts w:ascii="Arial" w:hAnsi="Arial" w:cs="Arial"/>
          <w:sz w:val="20"/>
        </w:rPr>
        <w:t>)(</w:t>
      </w:r>
      <w:proofErr w:type="gramEnd"/>
      <w:r w:rsidRPr="003A6146">
        <w:rPr>
          <w:rFonts w:ascii="Arial" w:hAnsi="Arial" w:cs="Arial"/>
          <w:sz w:val="20"/>
        </w:rPr>
        <w:t>v</w:t>
      </w:r>
      <w:r>
        <w:rPr>
          <w:rFonts w:ascii="Arial" w:hAnsi="Arial" w:cs="Arial"/>
          <w:sz w:val="20"/>
        </w:rPr>
        <w:t>i</w:t>
      </w:r>
      <w:r w:rsidRPr="003A6146">
        <w:rPr>
          <w:rFonts w:ascii="Arial" w:hAnsi="Arial" w:cs="Arial"/>
          <w:sz w:val="20"/>
        </w:rPr>
        <w:t xml:space="preserve">i) of the TCP Code 2015, by failing to </w:t>
      </w:r>
      <w:r w:rsidRPr="005112FA">
        <w:rPr>
          <w:rFonts w:ascii="Arial" w:hAnsi="Arial" w:cs="Arial"/>
          <w:sz w:val="20"/>
        </w:rPr>
        <w:t xml:space="preserve">keep adequate records of its reason for </w:t>
      </w:r>
      <w:r>
        <w:rPr>
          <w:rFonts w:ascii="Arial" w:hAnsi="Arial" w:cs="Arial"/>
          <w:sz w:val="20"/>
        </w:rPr>
        <w:t>a</w:t>
      </w:r>
      <w:r w:rsidRPr="005112FA">
        <w:rPr>
          <w:rFonts w:ascii="Arial" w:hAnsi="Arial" w:cs="Arial"/>
          <w:sz w:val="20"/>
        </w:rPr>
        <w:t xml:space="preserve"> proposed resolution</w:t>
      </w:r>
      <w:r w:rsidR="003E132D">
        <w:rPr>
          <w:rFonts w:ascii="Arial" w:hAnsi="Arial" w:cs="Arial"/>
          <w:sz w:val="20"/>
        </w:rPr>
        <w:t xml:space="preserve"> to a complaint</w:t>
      </w:r>
      <w:r>
        <w:rPr>
          <w:rFonts w:ascii="Arial" w:hAnsi="Arial" w:cs="Arial"/>
          <w:sz w:val="20"/>
        </w:rPr>
        <w:t>.</w:t>
      </w:r>
    </w:p>
    <w:p w14:paraId="2042687B" w14:textId="5066BB8E" w:rsidR="00B8517F" w:rsidRDefault="00B8517F" w:rsidP="00461EEB">
      <w:pPr>
        <w:pStyle w:val="ACMABodyText"/>
        <w:numPr>
          <w:ilvl w:val="0"/>
          <w:numId w:val="2"/>
        </w:numPr>
        <w:rPr>
          <w:rFonts w:ascii="Arial" w:hAnsi="Arial" w:cs="Arial"/>
          <w:sz w:val="20"/>
        </w:rPr>
      </w:pPr>
      <w:r w:rsidRPr="00B8517F">
        <w:rPr>
          <w:rFonts w:ascii="Arial" w:hAnsi="Arial" w:cs="Arial"/>
          <w:sz w:val="20"/>
        </w:rPr>
        <w:t xml:space="preserve">The ACMA is satisfied that on 4 December 2015, </w:t>
      </w:r>
      <w:r w:rsidR="006434C9">
        <w:rPr>
          <w:rFonts w:ascii="Arial" w:hAnsi="Arial" w:cs="Arial"/>
          <w:noProof/>
          <w:sz w:val="20"/>
        </w:rPr>
        <w:t>NetCube</w:t>
      </w:r>
      <w:r w:rsidRPr="00B8517F">
        <w:rPr>
          <w:rFonts w:ascii="Arial" w:hAnsi="Arial" w:cs="Arial"/>
          <w:sz w:val="20"/>
        </w:rPr>
        <w:t xml:space="preserve"> contravened clause 8.4.1(a</w:t>
      </w:r>
      <w:proofErr w:type="gramStart"/>
      <w:r w:rsidRPr="00B8517F">
        <w:rPr>
          <w:rFonts w:ascii="Arial" w:hAnsi="Arial" w:cs="Arial"/>
          <w:sz w:val="20"/>
        </w:rPr>
        <w:t>)(</w:t>
      </w:r>
      <w:proofErr w:type="gramEnd"/>
      <w:r w:rsidRPr="00B8517F">
        <w:rPr>
          <w:rFonts w:ascii="Arial" w:hAnsi="Arial" w:cs="Arial"/>
          <w:sz w:val="20"/>
        </w:rPr>
        <w:t xml:space="preserve">viii) of the TCP Code 2015, by failing to </w:t>
      </w:r>
      <w:r w:rsidRPr="005112FA">
        <w:rPr>
          <w:rFonts w:ascii="Arial" w:hAnsi="Arial" w:cs="Arial"/>
          <w:sz w:val="20"/>
        </w:rPr>
        <w:t xml:space="preserve">keep records of </w:t>
      </w:r>
      <w:r>
        <w:rPr>
          <w:rFonts w:ascii="Arial" w:hAnsi="Arial" w:cs="Arial"/>
          <w:sz w:val="20"/>
        </w:rPr>
        <w:t>a</w:t>
      </w:r>
      <w:r w:rsidRPr="005112FA">
        <w:rPr>
          <w:rFonts w:ascii="Arial" w:hAnsi="Arial" w:cs="Arial"/>
          <w:sz w:val="20"/>
        </w:rPr>
        <w:t xml:space="preserve"> </w:t>
      </w:r>
      <w:r w:rsidR="003E132D">
        <w:rPr>
          <w:rFonts w:ascii="Arial" w:hAnsi="Arial" w:cs="Arial"/>
          <w:sz w:val="20"/>
        </w:rPr>
        <w:t xml:space="preserve">consumer or former </w:t>
      </w:r>
      <w:r w:rsidRPr="005112FA">
        <w:rPr>
          <w:rFonts w:ascii="Arial" w:hAnsi="Arial" w:cs="Arial"/>
          <w:sz w:val="20"/>
        </w:rPr>
        <w:t>customer’s response to the proposed resolution</w:t>
      </w:r>
      <w:r w:rsidR="003E132D">
        <w:rPr>
          <w:rFonts w:ascii="Arial" w:hAnsi="Arial" w:cs="Arial"/>
          <w:sz w:val="20"/>
        </w:rPr>
        <w:t xml:space="preserve"> to a complaint</w:t>
      </w:r>
      <w:r w:rsidR="00CF0FB6">
        <w:rPr>
          <w:rFonts w:ascii="Arial" w:hAnsi="Arial" w:cs="Arial"/>
          <w:sz w:val="20"/>
        </w:rPr>
        <w:t>.</w:t>
      </w:r>
    </w:p>
    <w:p w14:paraId="0884EB1F" w14:textId="059F7195" w:rsidR="00CF0FB6" w:rsidRDefault="00CF0FB6" w:rsidP="00CF0FB6">
      <w:pPr>
        <w:pStyle w:val="ACMABodyText"/>
        <w:numPr>
          <w:ilvl w:val="0"/>
          <w:numId w:val="2"/>
        </w:numPr>
        <w:rPr>
          <w:rFonts w:ascii="Arial" w:hAnsi="Arial" w:cs="Arial"/>
          <w:sz w:val="20"/>
        </w:rPr>
      </w:pPr>
      <w:r w:rsidRPr="00B8517F">
        <w:rPr>
          <w:rFonts w:ascii="Arial" w:hAnsi="Arial" w:cs="Arial"/>
          <w:sz w:val="20"/>
        </w:rPr>
        <w:t xml:space="preserve">The ACMA is satisfied that on </w:t>
      </w:r>
      <w:r>
        <w:rPr>
          <w:rFonts w:ascii="Arial" w:hAnsi="Arial" w:cs="Arial"/>
          <w:sz w:val="20"/>
        </w:rPr>
        <w:t>22 January 2016</w:t>
      </w:r>
      <w:r w:rsidRPr="00B8517F">
        <w:rPr>
          <w:rFonts w:ascii="Arial" w:hAnsi="Arial" w:cs="Arial"/>
          <w:sz w:val="20"/>
        </w:rPr>
        <w:t xml:space="preserve">, </w:t>
      </w:r>
      <w:r w:rsidR="006434C9">
        <w:rPr>
          <w:rFonts w:ascii="Arial" w:hAnsi="Arial" w:cs="Arial"/>
          <w:noProof/>
          <w:sz w:val="20"/>
        </w:rPr>
        <w:t>NetCube</w:t>
      </w:r>
      <w:r w:rsidRPr="00B8517F">
        <w:rPr>
          <w:rFonts w:ascii="Arial" w:hAnsi="Arial" w:cs="Arial"/>
          <w:sz w:val="20"/>
        </w:rPr>
        <w:t xml:space="preserve"> contravened clause </w:t>
      </w:r>
      <w:r w:rsidRPr="00B8517F">
        <w:rPr>
          <w:rFonts w:ascii="Arial" w:hAnsi="Arial" w:cs="Arial"/>
          <w:noProof/>
          <w:sz w:val="20"/>
        </w:rPr>
        <w:t>8.2.1(a)(</w:t>
      </w:r>
      <w:r>
        <w:rPr>
          <w:rFonts w:ascii="Arial" w:hAnsi="Arial" w:cs="Arial"/>
          <w:noProof/>
          <w:sz w:val="20"/>
        </w:rPr>
        <w:t>vii</w:t>
      </w:r>
      <w:r w:rsidRPr="00B8517F">
        <w:rPr>
          <w:rFonts w:ascii="Arial" w:hAnsi="Arial" w:cs="Arial"/>
          <w:noProof/>
          <w:sz w:val="20"/>
        </w:rPr>
        <w:t xml:space="preserve">i) </w:t>
      </w:r>
      <w:r>
        <w:rPr>
          <w:rFonts w:ascii="Arial" w:hAnsi="Arial" w:cs="Arial"/>
          <w:sz w:val="20"/>
        </w:rPr>
        <w:t>of the TCP Code 2015</w:t>
      </w:r>
      <w:r w:rsidRPr="00B8517F">
        <w:rPr>
          <w:rFonts w:ascii="Arial" w:hAnsi="Arial" w:cs="Arial"/>
          <w:sz w:val="20"/>
        </w:rPr>
        <w:t xml:space="preserve">, by </w:t>
      </w:r>
      <w:r>
        <w:rPr>
          <w:rFonts w:ascii="Arial" w:hAnsi="Arial" w:cs="Arial"/>
          <w:sz w:val="20"/>
        </w:rPr>
        <w:t xml:space="preserve">failing to </w:t>
      </w:r>
      <w:r w:rsidRPr="005112FA">
        <w:rPr>
          <w:rFonts w:ascii="Arial" w:hAnsi="Arial" w:cs="Arial"/>
          <w:sz w:val="20"/>
        </w:rPr>
        <w:t xml:space="preserve">meet the required timeframes for advising </w:t>
      </w:r>
      <w:r w:rsidR="00524ADE">
        <w:rPr>
          <w:rFonts w:ascii="Arial" w:hAnsi="Arial" w:cs="Arial"/>
          <w:sz w:val="20"/>
        </w:rPr>
        <w:t>a</w:t>
      </w:r>
      <w:r w:rsidRPr="005112FA">
        <w:rPr>
          <w:rFonts w:ascii="Arial" w:hAnsi="Arial" w:cs="Arial"/>
          <w:sz w:val="20"/>
        </w:rPr>
        <w:t xml:space="preserve"> </w:t>
      </w:r>
      <w:r w:rsidR="001B747C">
        <w:rPr>
          <w:rFonts w:ascii="Arial" w:hAnsi="Arial" w:cs="Arial"/>
          <w:sz w:val="20"/>
        </w:rPr>
        <w:t xml:space="preserve">consumer or former </w:t>
      </w:r>
      <w:r w:rsidRPr="005112FA">
        <w:rPr>
          <w:rFonts w:ascii="Arial" w:hAnsi="Arial" w:cs="Arial"/>
          <w:sz w:val="20"/>
        </w:rPr>
        <w:t xml:space="preserve">customer of the </w:t>
      </w:r>
      <w:r>
        <w:rPr>
          <w:rFonts w:ascii="Arial" w:hAnsi="Arial" w:cs="Arial"/>
          <w:sz w:val="20"/>
        </w:rPr>
        <w:t xml:space="preserve">delays in the </w:t>
      </w:r>
      <w:r w:rsidRPr="005112FA">
        <w:rPr>
          <w:rFonts w:ascii="Arial" w:hAnsi="Arial" w:cs="Arial"/>
          <w:sz w:val="20"/>
        </w:rPr>
        <w:t xml:space="preserve">proposed resolution of </w:t>
      </w:r>
      <w:r w:rsidR="00676025">
        <w:rPr>
          <w:rFonts w:ascii="Arial" w:hAnsi="Arial" w:cs="Arial"/>
          <w:sz w:val="20"/>
        </w:rPr>
        <w:t>a</w:t>
      </w:r>
      <w:r w:rsidRPr="005112FA">
        <w:rPr>
          <w:rFonts w:ascii="Arial" w:hAnsi="Arial" w:cs="Arial"/>
          <w:sz w:val="20"/>
        </w:rPr>
        <w:t xml:space="preserve"> complaint</w:t>
      </w:r>
      <w:r>
        <w:rPr>
          <w:rFonts w:ascii="Arial" w:hAnsi="Arial" w:cs="Arial"/>
          <w:sz w:val="20"/>
        </w:rPr>
        <w:t>.</w:t>
      </w:r>
    </w:p>
    <w:p w14:paraId="29536B7E" w14:textId="1B057EA7" w:rsidR="00195610" w:rsidRDefault="00195610" w:rsidP="00195610">
      <w:pPr>
        <w:pStyle w:val="ACMABodyText"/>
        <w:numPr>
          <w:ilvl w:val="0"/>
          <w:numId w:val="2"/>
        </w:numPr>
        <w:rPr>
          <w:rFonts w:ascii="Arial" w:hAnsi="Arial" w:cs="Arial"/>
          <w:sz w:val="20"/>
        </w:rPr>
      </w:pPr>
      <w:r w:rsidRPr="00B8517F">
        <w:rPr>
          <w:rFonts w:ascii="Arial" w:hAnsi="Arial" w:cs="Arial"/>
          <w:sz w:val="20"/>
        </w:rPr>
        <w:lastRenderedPageBreak/>
        <w:t xml:space="preserve">The ACMA is satisfied that on </w:t>
      </w:r>
      <w:r>
        <w:rPr>
          <w:rFonts w:ascii="Arial" w:hAnsi="Arial" w:cs="Arial"/>
          <w:sz w:val="20"/>
        </w:rPr>
        <w:t>three</w:t>
      </w:r>
      <w:r w:rsidRPr="00B8517F">
        <w:rPr>
          <w:rFonts w:ascii="Arial" w:hAnsi="Arial" w:cs="Arial"/>
          <w:sz w:val="20"/>
        </w:rPr>
        <w:t xml:space="preserve"> occasions </w:t>
      </w:r>
      <w:r>
        <w:rPr>
          <w:rFonts w:ascii="Arial" w:hAnsi="Arial" w:cs="Arial"/>
          <w:sz w:val="20"/>
        </w:rPr>
        <w:t xml:space="preserve">between </w:t>
      </w:r>
      <w:r w:rsidRPr="009E7C43">
        <w:rPr>
          <w:rFonts w:ascii="Arial" w:hAnsi="Arial" w:cs="Arial"/>
          <w:sz w:val="20"/>
        </w:rPr>
        <w:t>8 January 2016 and 3 March 2016</w:t>
      </w:r>
      <w:r w:rsidRPr="00B8517F">
        <w:rPr>
          <w:rFonts w:ascii="Arial" w:hAnsi="Arial" w:cs="Arial"/>
          <w:sz w:val="20"/>
        </w:rPr>
        <w:t xml:space="preserve">, </w:t>
      </w:r>
      <w:r w:rsidR="006434C9">
        <w:rPr>
          <w:rFonts w:ascii="Arial" w:hAnsi="Arial" w:cs="Arial"/>
          <w:noProof/>
          <w:sz w:val="20"/>
        </w:rPr>
        <w:t>NetCube</w:t>
      </w:r>
      <w:r w:rsidRPr="00B8517F">
        <w:rPr>
          <w:rFonts w:ascii="Arial" w:hAnsi="Arial" w:cs="Arial"/>
          <w:sz w:val="20"/>
        </w:rPr>
        <w:t xml:space="preserve"> contravened clause </w:t>
      </w:r>
      <w:r w:rsidRPr="009E7C43">
        <w:rPr>
          <w:rFonts w:ascii="Arial" w:hAnsi="Arial" w:cs="Arial"/>
          <w:sz w:val="20"/>
        </w:rPr>
        <w:t>8.4.1(a</w:t>
      </w:r>
      <w:proofErr w:type="gramStart"/>
      <w:r w:rsidRPr="009E7C43">
        <w:rPr>
          <w:rFonts w:ascii="Arial" w:hAnsi="Arial" w:cs="Arial"/>
          <w:sz w:val="20"/>
        </w:rPr>
        <w:t>)(</w:t>
      </w:r>
      <w:proofErr w:type="gramEnd"/>
      <w:r w:rsidRPr="009E7C43">
        <w:rPr>
          <w:rFonts w:ascii="Arial" w:hAnsi="Arial" w:cs="Arial"/>
          <w:sz w:val="20"/>
        </w:rPr>
        <w:t>x) of the TCP Code 2015</w:t>
      </w:r>
      <w:r w:rsidRPr="00B8517F">
        <w:rPr>
          <w:rFonts w:ascii="Arial" w:hAnsi="Arial" w:cs="Arial"/>
          <w:sz w:val="20"/>
        </w:rPr>
        <w:t xml:space="preserve">, by </w:t>
      </w:r>
      <w:r>
        <w:rPr>
          <w:rFonts w:ascii="Arial" w:hAnsi="Arial" w:cs="Arial"/>
          <w:sz w:val="20"/>
        </w:rPr>
        <w:t xml:space="preserve">failing to record the underlying cause </w:t>
      </w:r>
      <w:r w:rsidRPr="005112FA">
        <w:rPr>
          <w:rFonts w:ascii="Arial" w:hAnsi="Arial" w:cs="Arial"/>
          <w:sz w:val="20"/>
        </w:rPr>
        <w:t xml:space="preserve">of </w:t>
      </w:r>
      <w:r w:rsidR="00676025">
        <w:rPr>
          <w:rFonts w:ascii="Arial" w:hAnsi="Arial" w:cs="Arial"/>
          <w:sz w:val="20"/>
        </w:rPr>
        <w:t xml:space="preserve">a </w:t>
      </w:r>
      <w:r w:rsidRPr="005112FA">
        <w:rPr>
          <w:rFonts w:ascii="Arial" w:hAnsi="Arial" w:cs="Arial"/>
          <w:sz w:val="20"/>
        </w:rPr>
        <w:t>complaint</w:t>
      </w:r>
      <w:r>
        <w:rPr>
          <w:rFonts w:ascii="Arial" w:hAnsi="Arial" w:cs="Arial"/>
          <w:sz w:val="20"/>
        </w:rPr>
        <w:t>.</w:t>
      </w:r>
    </w:p>
    <w:p w14:paraId="004F778D" w14:textId="5C22B5CC" w:rsidR="00195610" w:rsidRDefault="00195610" w:rsidP="00195610">
      <w:pPr>
        <w:pStyle w:val="ACMABodyText"/>
        <w:numPr>
          <w:ilvl w:val="0"/>
          <w:numId w:val="2"/>
        </w:numPr>
        <w:rPr>
          <w:rFonts w:ascii="Arial" w:hAnsi="Arial" w:cs="Arial"/>
          <w:sz w:val="20"/>
        </w:rPr>
      </w:pPr>
      <w:r w:rsidRPr="00B8517F">
        <w:rPr>
          <w:rFonts w:ascii="Arial" w:hAnsi="Arial" w:cs="Arial"/>
          <w:sz w:val="20"/>
        </w:rPr>
        <w:t xml:space="preserve">The ACMA is satisfied that on </w:t>
      </w:r>
      <w:r>
        <w:rPr>
          <w:rFonts w:ascii="Arial" w:hAnsi="Arial" w:cs="Arial"/>
          <w:sz w:val="20"/>
        </w:rPr>
        <w:t>4 January 2016</w:t>
      </w:r>
      <w:r w:rsidRPr="00B8517F">
        <w:rPr>
          <w:rFonts w:ascii="Arial" w:hAnsi="Arial" w:cs="Arial"/>
          <w:sz w:val="20"/>
        </w:rPr>
        <w:t xml:space="preserve">, </w:t>
      </w:r>
      <w:r w:rsidR="006434C9">
        <w:rPr>
          <w:rFonts w:ascii="Arial" w:hAnsi="Arial" w:cs="Arial"/>
          <w:noProof/>
          <w:sz w:val="20"/>
        </w:rPr>
        <w:t>NetCube</w:t>
      </w:r>
      <w:r w:rsidRPr="00B8517F">
        <w:rPr>
          <w:rFonts w:ascii="Arial" w:hAnsi="Arial" w:cs="Arial"/>
          <w:sz w:val="20"/>
        </w:rPr>
        <w:t xml:space="preserve"> contravened </w:t>
      </w:r>
      <w:r>
        <w:rPr>
          <w:rFonts w:ascii="Arial" w:hAnsi="Arial" w:cs="Arial"/>
          <w:sz w:val="20"/>
        </w:rPr>
        <w:t>clause</w:t>
      </w:r>
      <w:r w:rsidRPr="00666AAD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6.9.1(a)</w:t>
      </w:r>
      <w:r w:rsidRPr="005112FA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of the TCP Code 2015</w:t>
      </w:r>
      <w:r w:rsidRPr="00B8517F">
        <w:rPr>
          <w:rFonts w:ascii="Arial" w:hAnsi="Arial" w:cs="Arial"/>
          <w:sz w:val="20"/>
        </w:rPr>
        <w:t>, by</w:t>
      </w:r>
      <w:r>
        <w:rPr>
          <w:rFonts w:ascii="Arial" w:hAnsi="Arial" w:cs="Arial"/>
          <w:sz w:val="20"/>
        </w:rPr>
        <w:t xml:space="preserve"> taking credit management action for a disputed amount.</w:t>
      </w:r>
    </w:p>
    <w:p w14:paraId="4C6A5825" w14:textId="77777777" w:rsidR="00281357" w:rsidRPr="00F04524" w:rsidRDefault="00281357" w:rsidP="00F04524">
      <w:pPr>
        <w:pStyle w:val="Heading3"/>
        <w:rPr>
          <w:sz w:val="20"/>
          <w:szCs w:val="20"/>
        </w:rPr>
      </w:pPr>
      <w:r w:rsidRPr="00F04524">
        <w:rPr>
          <w:sz w:val="20"/>
          <w:szCs w:val="20"/>
        </w:rPr>
        <w:t xml:space="preserve">Requirement to comply with this Direction </w:t>
      </w:r>
    </w:p>
    <w:p w14:paraId="26C45860" w14:textId="6FA2E1F6" w:rsidR="00281357" w:rsidRPr="008E3640" w:rsidRDefault="00281357" w:rsidP="00F04524">
      <w:pPr>
        <w:pStyle w:val="ACMABodyText"/>
        <w:rPr>
          <w:rFonts w:ascii="Arial" w:hAnsi="Arial" w:cs="Arial"/>
          <w:sz w:val="20"/>
        </w:rPr>
      </w:pPr>
      <w:r w:rsidRPr="008E3640">
        <w:rPr>
          <w:rFonts w:ascii="Arial" w:hAnsi="Arial" w:cs="Arial"/>
          <w:sz w:val="20"/>
        </w:rPr>
        <w:t xml:space="preserve">Under subsection 121(2) of the Act, </w:t>
      </w:r>
      <w:r w:rsidR="006434C9">
        <w:rPr>
          <w:rFonts w:ascii="Arial" w:hAnsi="Arial" w:cs="Arial"/>
          <w:noProof/>
          <w:sz w:val="20"/>
        </w:rPr>
        <w:t>NetCube</w:t>
      </w:r>
      <w:r>
        <w:rPr>
          <w:rFonts w:ascii="Arial" w:hAnsi="Arial" w:cs="Arial"/>
          <w:sz w:val="20"/>
        </w:rPr>
        <w:t xml:space="preserve"> </w:t>
      </w:r>
      <w:r w:rsidRPr="008E3640">
        <w:rPr>
          <w:rFonts w:ascii="Arial" w:hAnsi="Arial" w:cs="Arial"/>
          <w:sz w:val="20"/>
        </w:rPr>
        <w:t xml:space="preserve">must comply with a direction under subsection 121(1) of the Act.  </w:t>
      </w:r>
    </w:p>
    <w:p w14:paraId="557F1D43" w14:textId="37A1DDF5" w:rsidR="00281357" w:rsidRPr="008E3640" w:rsidRDefault="00281357" w:rsidP="00F04524">
      <w:pPr>
        <w:pStyle w:val="ACMABodyText"/>
        <w:rPr>
          <w:rFonts w:ascii="Arial" w:hAnsi="Arial" w:cs="Arial"/>
          <w:sz w:val="20"/>
        </w:rPr>
      </w:pPr>
      <w:r w:rsidRPr="008E3640">
        <w:rPr>
          <w:rFonts w:ascii="Arial" w:hAnsi="Arial" w:cs="Arial"/>
          <w:sz w:val="20"/>
        </w:rPr>
        <w:t xml:space="preserve">If </w:t>
      </w:r>
      <w:r w:rsidR="006434C9">
        <w:rPr>
          <w:rFonts w:ascii="Arial" w:hAnsi="Arial" w:cs="Arial"/>
          <w:noProof/>
          <w:sz w:val="20"/>
        </w:rPr>
        <w:t>NetCube</w:t>
      </w:r>
      <w:r w:rsidRPr="008E3640">
        <w:rPr>
          <w:rFonts w:ascii="Arial" w:hAnsi="Arial" w:cs="Arial"/>
          <w:sz w:val="20"/>
        </w:rPr>
        <w:t xml:space="preserve"> does not comply with this Direction, the ACMA may apply to the Federal Court for an order that </w:t>
      </w:r>
      <w:r w:rsidR="006434C9">
        <w:rPr>
          <w:rFonts w:ascii="Arial" w:hAnsi="Arial" w:cs="Arial"/>
          <w:noProof/>
          <w:sz w:val="20"/>
        </w:rPr>
        <w:t>NetCube</w:t>
      </w:r>
      <w:r>
        <w:rPr>
          <w:rFonts w:ascii="Arial" w:hAnsi="Arial" w:cs="Arial"/>
          <w:sz w:val="20"/>
        </w:rPr>
        <w:t xml:space="preserve"> </w:t>
      </w:r>
      <w:r w:rsidRPr="008E3640">
        <w:rPr>
          <w:rFonts w:ascii="Arial" w:hAnsi="Arial" w:cs="Arial"/>
          <w:sz w:val="20"/>
        </w:rPr>
        <w:t>pay the Commonwealth a pecuniary penalty in respect of its contravention of a civil penalty provision (subsection 121(4) and section 570 of the Act).</w:t>
      </w:r>
    </w:p>
    <w:p w14:paraId="08926AA3" w14:textId="77777777" w:rsidR="00281357" w:rsidRPr="00F04524" w:rsidRDefault="00281357" w:rsidP="00F04524">
      <w:pPr>
        <w:pStyle w:val="Heading3"/>
        <w:rPr>
          <w:sz w:val="20"/>
          <w:szCs w:val="20"/>
        </w:rPr>
      </w:pPr>
      <w:r w:rsidRPr="00F04524">
        <w:rPr>
          <w:sz w:val="20"/>
          <w:szCs w:val="20"/>
        </w:rPr>
        <w:t>Reconsideration of a decision</w:t>
      </w:r>
    </w:p>
    <w:p w14:paraId="741193C7" w14:textId="3F569135" w:rsidR="00281357" w:rsidRPr="00904988" w:rsidRDefault="00281357" w:rsidP="00F04524">
      <w:pPr>
        <w:pStyle w:val="ACMABodyText"/>
        <w:rPr>
          <w:rFonts w:ascii="Arial" w:hAnsi="Arial" w:cs="Arial"/>
          <w:sz w:val="20"/>
        </w:rPr>
      </w:pPr>
      <w:r w:rsidRPr="00904988">
        <w:rPr>
          <w:rFonts w:ascii="Arial" w:hAnsi="Arial" w:cs="Arial"/>
          <w:sz w:val="20"/>
        </w:rPr>
        <w:t>Under subsection 558(1) of the Act</w:t>
      </w:r>
      <w:r>
        <w:rPr>
          <w:rFonts w:ascii="Arial" w:hAnsi="Arial" w:cs="Arial"/>
          <w:sz w:val="20"/>
        </w:rPr>
        <w:t>,</w:t>
      </w:r>
      <w:r w:rsidRPr="00904988">
        <w:rPr>
          <w:rFonts w:ascii="Arial" w:hAnsi="Arial" w:cs="Arial"/>
          <w:sz w:val="20"/>
        </w:rPr>
        <w:t xml:space="preserve"> </w:t>
      </w:r>
      <w:r w:rsidR="006434C9">
        <w:rPr>
          <w:rFonts w:ascii="Arial" w:hAnsi="Arial" w:cs="Arial"/>
          <w:noProof/>
          <w:sz w:val="20"/>
        </w:rPr>
        <w:t>NetCube</w:t>
      </w:r>
      <w:r>
        <w:rPr>
          <w:rFonts w:ascii="Arial" w:hAnsi="Arial" w:cs="Arial"/>
          <w:sz w:val="20"/>
        </w:rPr>
        <w:t xml:space="preserve"> </w:t>
      </w:r>
      <w:r w:rsidRPr="00904988">
        <w:rPr>
          <w:rFonts w:ascii="Arial" w:hAnsi="Arial" w:cs="Arial"/>
          <w:sz w:val="20"/>
        </w:rPr>
        <w:t xml:space="preserve">may apply to the ACMA for the ACMA to reconsider the decision to direct </w:t>
      </w:r>
      <w:r w:rsidR="006434C9">
        <w:rPr>
          <w:rFonts w:ascii="Arial" w:hAnsi="Arial" w:cs="Arial"/>
          <w:noProof/>
          <w:sz w:val="20"/>
        </w:rPr>
        <w:t>NetCube</w:t>
      </w:r>
      <w:r>
        <w:rPr>
          <w:rFonts w:ascii="Arial" w:hAnsi="Arial" w:cs="Arial"/>
          <w:sz w:val="20"/>
        </w:rPr>
        <w:t xml:space="preserve"> </w:t>
      </w:r>
      <w:r w:rsidRPr="00904988">
        <w:rPr>
          <w:rFonts w:ascii="Arial" w:hAnsi="Arial" w:cs="Arial"/>
          <w:sz w:val="20"/>
        </w:rPr>
        <w:t xml:space="preserve">to comply with the </w:t>
      </w:r>
      <w:r>
        <w:rPr>
          <w:rFonts w:ascii="Arial" w:hAnsi="Arial" w:cs="Arial"/>
          <w:sz w:val="20"/>
        </w:rPr>
        <w:t>TCP Code</w:t>
      </w:r>
      <w:r w:rsidR="001B747C">
        <w:rPr>
          <w:rFonts w:ascii="Arial" w:hAnsi="Arial" w:cs="Arial"/>
          <w:sz w:val="20"/>
        </w:rPr>
        <w:t xml:space="preserve"> 2015</w:t>
      </w:r>
      <w:r>
        <w:rPr>
          <w:rFonts w:ascii="Arial" w:hAnsi="Arial" w:cs="Arial"/>
          <w:sz w:val="20"/>
        </w:rPr>
        <w:t>.  The application must be submitted in writing to the ACMA and must set out the reasons for the application (subsection 558(2) of the Act).  The application must be made</w:t>
      </w:r>
      <w:r w:rsidRPr="00904988">
        <w:rPr>
          <w:rFonts w:ascii="Arial" w:hAnsi="Arial" w:cs="Arial"/>
          <w:sz w:val="20"/>
        </w:rPr>
        <w:t xml:space="preserve"> within 28 days after </w:t>
      </w:r>
      <w:r w:rsidR="006434C9">
        <w:rPr>
          <w:rFonts w:ascii="Arial" w:hAnsi="Arial" w:cs="Arial"/>
          <w:noProof/>
          <w:sz w:val="20"/>
        </w:rPr>
        <w:t>NetCube</w:t>
      </w:r>
      <w:r>
        <w:rPr>
          <w:rFonts w:ascii="Arial" w:hAnsi="Arial" w:cs="Arial"/>
          <w:sz w:val="20"/>
        </w:rPr>
        <w:t xml:space="preserve"> </w:t>
      </w:r>
      <w:r w:rsidRPr="00904988">
        <w:rPr>
          <w:rFonts w:ascii="Arial" w:hAnsi="Arial" w:cs="Arial"/>
          <w:sz w:val="20"/>
        </w:rPr>
        <w:t>is informed of th</w:t>
      </w:r>
      <w:r>
        <w:rPr>
          <w:rFonts w:ascii="Arial" w:hAnsi="Arial" w:cs="Arial"/>
          <w:sz w:val="20"/>
        </w:rPr>
        <w:t>e</w:t>
      </w:r>
      <w:r w:rsidRPr="00904988">
        <w:rPr>
          <w:rFonts w:ascii="Arial" w:hAnsi="Arial" w:cs="Arial"/>
          <w:sz w:val="20"/>
        </w:rPr>
        <w:t xml:space="preserve"> decision</w:t>
      </w:r>
      <w:r w:rsidR="001B747C">
        <w:rPr>
          <w:rFonts w:ascii="Arial" w:hAnsi="Arial" w:cs="Arial"/>
          <w:sz w:val="20"/>
        </w:rPr>
        <w:t xml:space="preserve">, unless the ACMA extends the period for making the application </w:t>
      </w:r>
      <w:r w:rsidRPr="00904988">
        <w:rPr>
          <w:rFonts w:ascii="Arial" w:hAnsi="Arial" w:cs="Arial"/>
          <w:sz w:val="20"/>
        </w:rPr>
        <w:t>(subsection 558(3)</w:t>
      </w:r>
      <w:r>
        <w:rPr>
          <w:rFonts w:ascii="Arial" w:hAnsi="Arial" w:cs="Arial"/>
          <w:sz w:val="20"/>
        </w:rPr>
        <w:t xml:space="preserve"> of the Act</w:t>
      </w:r>
      <w:r w:rsidRPr="00904988">
        <w:rPr>
          <w:rFonts w:ascii="Arial" w:hAnsi="Arial" w:cs="Arial"/>
          <w:sz w:val="20"/>
        </w:rPr>
        <w:t xml:space="preserve">). </w:t>
      </w:r>
    </w:p>
    <w:p w14:paraId="615F2BB5" w14:textId="581EA0E9" w:rsidR="00281357" w:rsidRPr="00904988" w:rsidRDefault="00281357" w:rsidP="00F04524">
      <w:pPr>
        <w:pStyle w:val="ACMABodyText"/>
        <w:rPr>
          <w:rFonts w:ascii="Arial" w:hAnsi="Arial" w:cs="Arial"/>
          <w:sz w:val="20"/>
        </w:rPr>
      </w:pPr>
      <w:r w:rsidRPr="00904988">
        <w:rPr>
          <w:rFonts w:ascii="Arial" w:hAnsi="Arial" w:cs="Arial"/>
          <w:sz w:val="20"/>
        </w:rPr>
        <w:t xml:space="preserve">If </w:t>
      </w:r>
      <w:r w:rsidR="006434C9">
        <w:rPr>
          <w:rFonts w:ascii="Arial" w:hAnsi="Arial" w:cs="Arial"/>
          <w:noProof/>
          <w:sz w:val="20"/>
        </w:rPr>
        <w:t>NetCube</w:t>
      </w:r>
      <w:r>
        <w:rPr>
          <w:rFonts w:ascii="Arial" w:hAnsi="Arial" w:cs="Arial"/>
          <w:sz w:val="20"/>
        </w:rPr>
        <w:t xml:space="preserve"> </w:t>
      </w:r>
      <w:r w:rsidRPr="00904988">
        <w:rPr>
          <w:rFonts w:ascii="Arial" w:hAnsi="Arial" w:cs="Arial"/>
          <w:sz w:val="20"/>
        </w:rPr>
        <w:t>is dissatisfied with the ACMA’s decision on reconsideration, it may:</w:t>
      </w:r>
    </w:p>
    <w:p w14:paraId="1B1CA6AF" w14:textId="77777777" w:rsidR="00281357" w:rsidRPr="00904988" w:rsidRDefault="00281357" w:rsidP="006C6166">
      <w:pPr>
        <w:pStyle w:val="ACMABodyText"/>
        <w:ind w:left="709" w:hanging="709"/>
        <w:rPr>
          <w:rFonts w:ascii="Arial" w:hAnsi="Arial" w:cs="Arial"/>
          <w:sz w:val="20"/>
        </w:rPr>
      </w:pPr>
      <w:r w:rsidRPr="00904988">
        <w:rPr>
          <w:rFonts w:ascii="Arial" w:hAnsi="Arial" w:cs="Arial"/>
          <w:sz w:val="20"/>
        </w:rPr>
        <w:t>(a)</w:t>
      </w:r>
      <w:r w:rsidRPr="00904988">
        <w:rPr>
          <w:rFonts w:ascii="Arial" w:hAnsi="Arial" w:cs="Arial"/>
          <w:sz w:val="20"/>
        </w:rPr>
        <w:tab/>
      </w:r>
      <w:proofErr w:type="gramStart"/>
      <w:r w:rsidRPr="00904988">
        <w:rPr>
          <w:rFonts w:ascii="Arial" w:hAnsi="Arial" w:cs="Arial"/>
          <w:sz w:val="20"/>
        </w:rPr>
        <w:t>subject</w:t>
      </w:r>
      <w:proofErr w:type="gramEnd"/>
      <w:r w:rsidRPr="00904988">
        <w:rPr>
          <w:rFonts w:ascii="Arial" w:hAnsi="Arial" w:cs="Arial"/>
          <w:sz w:val="20"/>
        </w:rPr>
        <w:t xml:space="preserve"> to the </w:t>
      </w:r>
      <w:r w:rsidRPr="00904988">
        <w:rPr>
          <w:rFonts w:ascii="Arial" w:hAnsi="Arial" w:cs="Arial"/>
          <w:i/>
          <w:sz w:val="20"/>
        </w:rPr>
        <w:t>Administrative Appeals Tribunal Act 1975</w:t>
      </w:r>
      <w:r w:rsidRPr="00DB7A7E">
        <w:rPr>
          <w:rFonts w:ascii="Arial" w:hAnsi="Arial" w:cs="Arial"/>
          <w:sz w:val="20"/>
        </w:rPr>
        <w:t xml:space="preserve"> (the </w:t>
      </w:r>
      <w:r w:rsidRPr="00DB7A7E">
        <w:rPr>
          <w:rFonts w:ascii="Arial" w:hAnsi="Arial" w:cs="Arial"/>
          <w:b/>
          <w:sz w:val="20"/>
        </w:rPr>
        <w:t>AAT Act</w:t>
      </w:r>
      <w:r w:rsidRPr="00DB7A7E">
        <w:rPr>
          <w:rFonts w:ascii="Arial" w:hAnsi="Arial" w:cs="Arial"/>
          <w:sz w:val="20"/>
        </w:rPr>
        <w:t>)</w:t>
      </w:r>
      <w:r w:rsidRPr="00A94C63">
        <w:rPr>
          <w:rFonts w:ascii="Arial" w:hAnsi="Arial" w:cs="Arial"/>
          <w:sz w:val="20"/>
        </w:rPr>
        <w:t xml:space="preserve">, </w:t>
      </w:r>
      <w:r w:rsidRPr="00904988">
        <w:rPr>
          <w:rFonts w:ascii="Arial" w:hAnsi="Arial" w:cs="Arial"/>
          <w:sz w:val="20"/>
        </w:rPr>
        <w:t>apply to the Administrative Appeals Tribunal for review of the reconsideration</w:t>
      </w:r>
      <w:r>
        <w:rPr>
          <w:rFonts w:ascii="Arial" w:hAnsi="Arial" w:cs="Arial"/>
          <w:sz w:val="20"/>
        </w:rPr>
        <w:t xml:space="preserve"> decision,</w:t>
      </w:r>
      <w:r w:rsidRPr="00904988">
        <w:rPr>
          <w:rFonts w:ascii="Arial" w:hAnsi="Arial" w:cs="Arial"/>
          <w:sz w:val="20"/>
        </w:rPr>
        <w:t xml:space="preserve"> and</w:t>
      </w:r>
    </w:p>
    <w:p w14:paraId="35333894" w14:textId="77777777" w:rsidR="00281357" w:rsidRDefault="00281357" w:rsidP="00F04524">
      <w:pPr>
        <w:pStyle w:val="ACMABodyText"/>
        <w:rPr>
          <w:rFonts w:ascii="Arial" w:hAnsi="Arial" w:cs="Arial"/>
          <w:sz w:val="20"/>
        </w:rPr>
      </w:pPr>
      <w:r w:rsidRPr="00904988">
        <w:rPr>
          <w:rFonts w:ascii="Arial" w:hAnsi="Arial" w:cs="Arial"/>
          <w:sz w:val="20"/>
        </w:rPr>
        <w:t>(b)</w:t>
      </w:r>
      <w:r w:rsidRPr="00904988">
        <w:rPr>
          <w:rFonts w:ascii="Arial" w:hAnsi="Arial" w:cs="Arial"/>
          <w:sz w:val="20"/>
        </w:rPr>
        <w:tab/>
      </w:r>
      <w:proofErr w:type="gramStart"/>
      <w:r w:rsidRPr="00904988">
        <w:rPr>
          <w:rFonts w:ascii="Arial" w:hAnsi="Arial" w:cs="Arial"/>
          <w:sz w:val="20"/>
        </w:rPr>
        <w:t>request</w:t>
      </w:r>
      <w:proofErr w:type="gramEnd"/>
      <w:r w:rsidRPr="00904988">
        <w:rPr>
          <w:rFonts w:ascii="Arial" w:hAnsi="Arial" w:cs="Arial"/>
          <w:sz w:val="20"/>
        </w:rPr>
        <w:t xml:space="preserve"> a statement under section 28 of th</w:t>
      </w:r>
      <w:r>
        <w:rPr>
          <w:rFonts w:ascii="Arial" w:hAnsi="Arial" w:cs="Arial"/>
          <w:sz w:val="20"/>
        </w:rPr>
        <w:t>e AAT</w:t>
      </w:r>
      <w:r w:rsidRPr="00904988">
        <w:rPr>
          <w:rFonts w:ascii="Arial" w:hAnsi="Arial" w:cs="Arial"/>
          <w:sz w:val="20"/>
        </w:rPr>
        <w:t xml:space="preserve"> Act in relation to th</w:t>
      </w:r>
      <w:r>
        <w:rPr>
          <w:rFonts w:ascii="Arial" w:hAnsi="Arial" w:cs="Arial"/>
          <w:sz w:val="20"/>
        </w:rPr>
        <w:t>at</w:t>
      </w:r>
      <w:r w:rsidRPr="00904988">
        <w:rPr>
          <w:rFonts w:ascii="Arial" w:hAnsi="Arial" w:cs="Arial"/>
          <w:sz w:val="20"/>
        </w:rPr>
        <w:t xml:space="preserve"> decision</w:t>
      </w:r>
      <w:r>
        <w:rPr>
          <w:rFonts w:ascii="Arial" w:hAnsi="Arial" w:cs="Arial"/>
          <w:sz w:val="20"/>
        </w:rPr>
        <w:t>.</w:t>
      </w:r>
      <w:r w:rsidRPr="00904988">
        <w:rPr>
          <w:rFonts w:ascii="Arial" w:hAnsi="Arial" w:cs="Arial"/>
          <w:sz w:val="20"/>
        </w:rPr>
        <w:t xml:space="preserve"> </w:t>
      </w:r>
    </w:p>
    <w:p w14:paraId="090E57AA" w14:textId="77777777" w:rsidR="001B747C" w:rsidRPr="00904988" w:rsidRDefault="001B747C" w:rsidP="00F04524">
      <w:pPr>
        <w:pStyle w:val="ACMABodyTex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(Section 562 of the Act).</w:t>
      </w:r>
    </w:p>
    <w:p w14:paraId="0645DCB1" w14:textId="77777777" w:rsidR="00281357" w:rsidRPr="008E3640" w:rsidRDefault="00281357" w:rsidP="002B53E5">
      <w:pPr>
        <w:pStyle w:val="ACMABodyText"/>
        <w:rPr>
          <w:rFonts w:ascii="Arial" w:hAnsi="Arial" w:cs="Arial"/>
          <w:sz w:val="20"/>
        </w:rPr>
      </w:pPr>
    </w:p>
    <w:p w14:paraId="4130342A" w14:textId="77777777" w:rsidR="00281357" w:rsidRDefault="00281357" w:rsidP="002B53E5">
      <w:pPr>
        <w:pStyle w:val="ACMABodyText"/>
        <w:rPr>
          <w:rFonts w:ascii="Arial" w:hAnsi="Arial" w:cs="Arial"/>
          <w:sz w:val="20"/>
        </w:rPr>
      </w:pPr>
    </w:p>
    <w:p w14:paraId="714DFC22" w14:textId="77777777" w:rsidR="00281357" w:rsidRDefault="00281357" w:rsidP="002B53E5">
      <w:pPr>
        <w:pStyle w:val="ACMABodyText"/>
        <w:rPr>
          <w:rFonts w:ascii="Arial" w:hAnsi="Arial" w:cs="Arial"/>
          <w:sz w:val="20"/>
        </w:rPr>
      </w:pPr>
    </w:p>
    <w:p w14:paraId="57CE8C20" w14:textId="77777777" w:rsidR="00281357" w:rsidRPr="008E3640" w:rsidRDefault="00281357" w:rsidP="002B53E5">
      <w:pPr>
        <w:pStyle w:val="ACMABodyText"/>
        <w:rPr>
          <w:rFonts w:ascii="Arial" w:hAnsi="Arial" w:cs="Arial"/>
          <w:sz w:val="20"/>
        </w:rPr>
      </w:pPr>
    </w:p>
    <w:p w14:paraId="29E2977F" w14:textId="77777777" w:rsidR="00281357" w:rsidRPr="008E3640" w:rsidRDefault="00281357" w:rsidP="002B53E5">
      <w:pPr>
        <w:pStyle w:val="ACMANumberedList"/>
        <w:numPr>
          <w:ilvl w:val="0"/>
          <w:numId w:val="0"/>
        </w:numPr>
        <w:rPr>
          <w:rFonts w:ascii="Arial" w:hAnsi="Arial" w:cs="Arial"/>
          <w:sz w:val="20"/>
        </w:rPr>
      </w:pPr>
      <w:r w:rsidRPr="008E3640">
        <w:rPr>
          <w:rFonts w:ascii="Arial" w:hAnsi="Arial" w:cs="Arial"/>
          <w:sz w:val="20"/>
        </w:rPr>
        <w:t>___________________________________</w:t>
      </w:r>
    </w:p>
    <w:p w14:paraId="74DA9DE1" w14:textId="77777777" w:rsidR="00281357" w:rsidRPr="008E3640" w:rsidRDefault="00281357" w:rsidP="002B53E5">
      <w:pPr>
        <w:pStyle w:val="ACMANumberedList"/>
        <w:numPr>
          <w:ilvl w:val="0"/>
          <w:numId w:val="0"/>
        </w:numPr>
        <w:rPr>
          <w:rFonts w:ascii="Arial" w:hAnsi="Arial" w:cs="Arial"/>
          <w:sz w:val="20"/>
        </w:rPr>
      </w:pPr>
      <w:r w:rsidRPr="008E3640">
        <w:rPr>
          <w:rFonts w:ascii="Arial" w:hAnsi="Arial" w:cs="Arial"/>
          <w:sz w:val="20"/>
        </w:rPr>
        <w:t>Signature</w:t>
      </w:r>
    </w:p>
    <w:p w14:paraId="01E7AA2B" w14:textId="77777777" w:rsidR="00281357" w:rsidRPr="008E3640" w:rsidRDefault="00281357" w:rsidP="002B53E5">
      <w:pPr>
        <w:pStyle w:val="ACMANumberedList"/>
        <w:numPr>
          <w:ilvl w:val="0"/>
          <w:numId w:val="0"/>
        </w:numPr>
        <w:rPr>
          <w:rFonts w:ascii="Arial" w:hAnsi="Arial" w:cs="Arial"/>
          <w:sz w:val="20"/>
        </w:rPr>
      </w:pPr>
    </w:p>
    <w:p w14:paraId="2F77D69D" w14:textId="77777777" w:rsidR="00281357" w:rsidRPr="008E3640" w:rsidRDefault="00195610" w:rsidP="002B53E5">
      <w:pPr>
        <w:pStyle w:val="ACMANumberedList"/>
        <w:numPr>
          <w:ilvl w:val="0"/>
          <w:numId w:val="0"/>
        </w:num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Jennifer McNeill</w:t>
      </w:r>
    </w:p>
    <w:p w14:paraId="23711836" w14:textId="77777777" w:rsidR="00281357" w:rsidRPr="008E3640" w:rsidRDefault="00281357" w:rsidP="002B53E5">
      <w:pPr>
        <w:pStyle w:val="ACMANumberedList"/>
        <w:numPr>
          <w:ilvl w:val="0"/>
          <w:numId w:val="0"/>
        </w:numPr>
        <w:rPr>
          <w:rFonts w:ascii="Arial" w:hAnsi="Arial" w:cs="Arial"/>
          <w:sz w:val="20"/>
        </w:rPr>
      </w:pPr>
      <w:r w:rsidRPr="008E3640">
        <w:rPr>
          <w:rFonts w:ascii="Arial" w:hAnsi="Arial" w:cs="Arial"/>
          <w:sz w:val="20"/>
        </w:rPr>
        <w:t>General Manager</w:t>
      </w:r>
    </w:p>
    <w:p w14:paraId="44BA8B8F" w14:textId="77777777" w:rsidR="00281357" w:rsidRPr="008E3640" w:rsidRDefault="00281357" w:rsidP="002B53E5">
      <w:pPr>
        <w:pStyle w:val="ACMANumberedList"/>
        <w:numPr>
          <w:ilvl w:val="0"/>
          <w:numId w:val="0"/>
        </w:numPr>
        <w:rPr>
          <w:rFonts w:ascii="Arial" w:hAnsi="Arial" w:cs="Arial"/>
          <w:sz w:val="20"/>
        </w:rPr>
      </w:pPr>
      <w:r w:rsidRPr="008E3640">
        <w:rPr>
          <w:rFonts w:ascii="Arial" w:hAnsi="Arial" w:cs="Arial"/>
          <w:sz w:val="20"/>
        </w:rPr>
        <w:t>Content, Consumer and Citizen Division</w:t>
      </w:r>
    </w:p>
    <w:p w14:paraId="4388D2C7" w14:textId="77777777" w:rsidR="00281357" w:rsidRPr="008E3640" w:rsidRDefault="00281357" w:rsidP="002B53E5">
      <w:pPr>
        <w:pStyle w:val="ACMANumberedList"/>
        <w:numPr>
          <w:ilvl w:val="0"/>
          <w:numId w:val="0"/>
        </w:numPr>
        <w:rPr>
          <w:rFonts w:ascii="Arial" w:hAnsi="Arial" w:cs="Arial"/>
          <w:sz w:val="20"/>
        </w:rPr>
      </w:pPr>
      <w:r w:rsidRPr="008E3640">
        <w:rPr>
          <w:rFonts w:ascii="Arial" w:hAnsi="Arial" w:cs="Arial"/>
          <w:sz w:val="20"/>
        </w:rPr>
        <w:t>Delegate of the Australian Communications and Media Authority</w:t>
      </w:r>
    </w:p>
    <w:p w14:paraId="730AF05C" w14:textId="77777777" w:rsidR="00281357" w:rsidRPr="008E3640" w:rsidRDefault="00281357" w:rsidP="002B53E5">
      <w:pPr>
        <w:pStyle w:val="ACMANumberedList"/>
        <w:numPr>
          <w:ilvl w:val="0"/>
          <w:numId w:val="0"/>
        </w:numPr>
        <w:rPr>
          <w:rFonts w:ascii="Arial" w:hAnsi="Arial" w:cs="Arial"/>
          <w:sz w:val="20"/>
        </w:rPr>
      </w:pPr>
    </w:p>
    <w:p w14:paraId="05B3F1FC" w14:textId="2812CEF3" w:rsidR="00281357" w:rsidRDefault="007E32F6" w:rsidP="00715E20">
      <w:pPr>
        <w:pStyle w:val="ACMANumberedList"/>
        <w:numPr>
          <w:ilvl w:val="0"/>
          <w:numId w:val="0"/>
        </w:num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</w:t>
      </w:r>
      <w:bookmarkStart w:id="0" w:name="_GoBack"/>
      <w:bookmarkEnd w:id="0"/>
      <w:r w:rsidR="00A44316">
        <w:rPr>
          <w:rFonts w:ascii="Arial" w:hAnsi="Arial" w:cs="Arial"/>
          <w:sz w:val="20"/>
        </w:rPr>
        <w:t xml:space="preserve"> </w:t>
      </w:r>
      <w:r w:rsidR="00450DC7">
        <w:rPr>
          <w:rFonts w:ascii="Arial" w:hAnsi="Arial" w:cs="Arial"/>
          <w:sz w:val="20"/>
        </w:rPr>
        <w:t>October</w:t>
      </w:r>
      <w:r w:rsidR="00A44316">
        <w:rPr>
          <w:rFonts w:ascii="Arial" w:hAnsi="Arial" w:cs="Arial"/>
          <w:sz w:val="20"/>
        </w:rPr>
        <w:t xml:space="preserve"> 2016</w:t>
      </w:r>
    </w:p>
    <w:sectPr w:rsidR="00281357" w:rsidSect="00BC553B"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291E07"/>
    <w:multiLevelType w:val="hybridMultilevel"/>
    <w:tmpl w:val="A7FE28C6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">
    <w:nsid w:val="096F10E0"/>
    <w:multiLevelType w:val="hybridMultilevel"/>
    <w:tmpl w:val="F2BA9144"/>
    <w:lvl w:ilvl="0" w:tplc="F014CF0A">
      <w:start w:val="1"/>
      <w:numFmt w:val="lowerLetter"/>
      <w:lvlText w:val="(%1)"/>
      <w:lvlJc w:val="left"/>
      <w:pPr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88" w:hanging="360"/>
      </w:pPr>
    </w:lvl>
    <w:lvl w:ilvl="2" w:tplc="0C09001B" w:tentative="1">
      <w:start w:val="1"/>
      <w:numFmt w:val="lowerRoman"/>
      <w:lvlText w:val="%3."/>
      <w:lvlJc w:val="right"/>
      <w:pPr>
        <w:ind w:left="2608" w:hanging="180"/>
      </w:pPr>
    </w:lvl>
    <w:lvl w:ilvl="3" w:tplc="0C09000F" w:tentative="1">
      <w:start w:val="1"/>
      <w:numFmt w:val="decimal"/>
      <w:lvlText w:val="%4."/>
      <w:lvlJc w:val="left"/>
      <w:pPr>
        <w:ind w:left="3328" w:hanging="360"/>
      </w:pPr>
    </w:lvl>
    <w:lvl w:ilvl="4" w:tplc="0C090019" w:tentative="1">
      <w:start w:val="1"/>
      <w:numFmt w:val="lowerLetter"/>
      <w:lvlText w:val="%5."/>
      <w:lvlJc w:val="left"/>
      <w:pPr>
        <w:ind w:left="4048" w:hanging="360"/>
      </w:pPr>
    </w:lvl>
    <w:lvl w:ilvl="5" w:tplc="0C09001B" w:tentative="1">
      <w:start w:val="1"/>
      <w:numFmt w:val="lowerRoman"/>
      <w:lvlText w:val="%6."/>
      <w:lvlJc w:val="right"/>
      <w:pPr>
        <w:ind w:left="4768" w:hanging="180"/>
      </w:pPr>
    </w:lvl>
    <w:lvl w:ilvl="6" w:tplc="0C09000F" w:tentative="1">
      <w:start w:val="1"/>
      <w:numFmt w:val="decimal"/>
      <w:lvlText w:val="%7."/>
      <w:lvlJc w:val="left"/>
      <w:pPr>
        <w:ind w:left="5488" w:hanging="360"/>
      </w:pPr>
    </w:lvl>
    <w:lvl w:ilvl="7" w:tplc="0C090019" w:tentative="1">
      <w:start w:val="1"/>
      <w:numFmt w:val="lowerLetter"/>
      <w:lvlText w:val="%8."/>
      <w:lvlJc w:val="left"/>
      <w:pPr>
        <w:ind w:left="6208" w:hanging="360"/>
      </w:pPr>
    </w:lvl>
    <w:lvl w:ilvl="8" w:tplc="0C09001B" w:tentative="1">
      <w:start w:val="1"/>
      <w:numFmt w:val="lowerRoman"/>
      <w:lvlText w:val="%9."/>
      <w:lvlJc w:val="right"/>
      <w:pPr>
        <w:ind w:left="6928" w:hanging="180"/>
      </w:pPr>
    </w:lvl>
  </w:abstractNum>
  <w:abstractNum w:abstractNumId="2">
    <w:nsid w:val="137E71ED"/>
    <w:multiLevelType w:val="hybridMultilevel"/>
    <w:tmpl w:val="A7FE28C6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234301D8"/>
    <w:multiLevelType w:val="hybridMultilevel"/>
    <w:tmpl w:val="A7FE28C6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4">
    <w:nsid w:val="281D1869"/>
    <w:multiLevelType w:val="hybridMultilevel"/>
    <w:tmpl w:val="44CCDBB4"/>
    <w:lvl w:ilvl="0" w:tplc="B4DE576E">
      <w:start w:val="1"/>
      <w:numFmt w:val="decimal"/>
      <w:pStyle w:val="ACMANumberedList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88A7231"/>
    <w:multiLevelType w:val="hybridMultilevel"/>
    <w:tmpl w:val="09C07C6E"/>
    <w:lvl w:ilvl="0" w:tplc="BA44421A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0D1034"/>
    <w:multiLevelType w:val="hybridMultilevel"/>
    <w:tmpl w:val="2DEC1052"/>
    <w:lvl w:ilvl="0" w:tplc="B17ECFFC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908D4E8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908D4E8">
      <w:start w:val="1"/>
      <w:numFmt w:val="lowerLetter"/>
      <w:lvlText w:val="(%3)"/>
      <w:lvlJc w:val="left"/>
      <w:pPr>
        <w:ind w:left="2340" w:hanging="360"/>
      </w:pPr>
      <w:rPr>
        <w:rFonts w:hint="default"/>
      </w:rPr>
    </w:lvl>
    <w:lvl w:ilvl="3" w:tplc="43C0713C">
      <w:start w:val="1"/>
      <w:numFmt w:val="lowerRoman"/>
      <w:lvlText w:val="(%4)"/>
      <w:lvlJc w:val="left"/>
      <w:pPr>
        <w:ind w:left="3240" w:hanging="720"/>
      </w:pPr>
      <w:rPr>
        <w:rFonts w:hint="default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6368EC"/>
    <w:multiLevelType w:val="hybridMultilevel"/>
    <w:tmpl w:val="A7FE28C6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8">
    <w:nsid w:val="41C97470"/>
    <w:multiLevelType w:val="hybridMultilevel"/>
    <w:tmpl w:val="838E5F02"/>
    <w:lvl w:ilvl="0" w:tplc="F2E6F11C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68D2C9E"/>
    <w:multiLevelType w:val="hybridMultilevel"/>
    <w:tmpl w:val="E3EA2C68"/>
    <w:lvl w:ilvl="0" w:tplc="CE7641AA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AC3244E"/>
    <w:multiLevelType w:val="hybridMultilevel"/>
    <w:tmpl w:val="A7FE28C6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1">
    <w:nsid w:val="5BA9349E"/>
    <w:multiLevelType w:val="hybridMultilevel"/>
    <w:tmpl w:val="90745DA2"/>
    <w:lvl w:ilvl="0" w:tplc="EA52D52C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CC83906"/>
    <w:multiLevelType w:val="hybridMultilevel"/>
    <w:tmpl w:val="A7FE28C6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3">
    <w:nsid w:val="5D280242"/>
    <w:multiLevelType w:val="hybridMultilevel"/>
    <w:tmpl w:val="A7FE28C6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4">
    <w:nsid w:val="6C1C3D9B"/>
    <w:multiLevelType w:val="hybridMultilevel"/>
    <w:tmpl w:val="A7FE28C6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5">
    <w:nsid w:val="79AB6293"/>
    <w:multiLevelType w:val="hybridMultilevel"/>
    <w:tmpl w:val="B96C0EDC"/>
    <w:lvl w:ilvl="0" w:tplc="5E3818F6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13"/>
  </w:num>
  <w:num w:numId="5">
    <w:abstractNumId w:val="10"/>
  </w:num>
  <w:num w:numId="6">
    <w:abstractNumId w:val="14"/>
  </w:num>
  <w:num w:numId="7">
    <w:abstractNumId w:val="7"/>
  </w:num>
  <w:num w:numId="8">
    <w:abstractNumId w:val="0"/>
  </w:num>
  <w:num w:numId="9">
    <w:abstractNumId w:val="12"/>
  </w:num>
  <w:num w:numId="10">
    <w:abstractNumId w:val="2"/>
  </w:num>
  <w:num w:numId="11">
    <w:abstractNumId w:val="8"/>
  </w:num>
  <w:num w:numId="12">
    <w:abstractNumId w:val="11"/>
  </w:num>
  <w:num w:numId="13">
    <w:abstractNumId w:val="9"/>
  </w:num>
  <w:num w:numId="14">
    <w:abstractNumId w:val="5"/>
  </w:num>
  <w:num w:numId="15">
    <w:abstractNumId w:val="15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523"/>
    <w:rsid w:val="0000314E"/>
    <w:rsid w:val="00003968"/>
    <w:rsid w:val="00004F4B"/>
    <w:rsid w:val="00005FC1"/>
    <w:rsid w:val="00006F07"/>
    <w:rsid w:val="00010C98"/>
    <w:rsid w:val="0001181C"/>
    <w:rsid w:val="0001207F"/>
    <w:rsid w:val="00014262"/>
    <w:rsid w:val="00017CCD"/>
    <w:rsid w:val="0002016C"/>
    <w:rsid w:val="00020974"/>
    <w:rsid w:val="000223CA"/>
    <w:rsid w:val="000226E8"/>
    <w:rsid w:val="00024256"/>
    <w:rsid w:val="00024CFA"/>
    <w:rsid w:val="00025737"/>
    <w:rsid w:val="00027BFE"/>
    <w:rsid w:val="00027E41"/>
    <w:rsid w:val="00030A2F"/>
    <w:rsid w:val="00032188"/>
    <w:rsid w:val="00032644"/>
    <w:rsid w:val="00033827"/>
    <w:rsid w:val="00033CCC"/>
    <w:rsid w:val="00034459"/>
    <w:rsid w:val="00036091"/>
    <w:rsid w:val="00036990"/>
    <w:rsid w:val="00040676"/>
    <w:rsid w:val="0004167F"/>
    <w:rsid w:val="000427FC"/>
    <w:rsid w:val="00042A73"/>
    <w:rsid w:val="00043CD4"/>
    <w:rsid w:val="00045B61"/>
    <w:rsid w:val="00046896"/>
    <w:rsid w:val="00046C30"/>
    <w:rsid w:val="0005348C"/>
    <w:rsid w:val="00054D97"/>
    <w:rsid w:val="00055592"/>
    <w:rsid w:val="0005636F"/>
    <w:rsid w:val="00063A54"/>
    <w:rsid w:val="00063BE5"/>
    <w:rsid w:val="00064D94"/>
    <w:rsid w:val="00064FAF"/>
    <w:rsid w:val="00066DAF"/>
    <w:rsid w:val="00066E95"/>
    <w:rsid w:val="0007103C"/>
    <w:rsid w:val="0007157A"/>
    <w:rsid w:val="00071F2D"/>
    <w:rsid w:val="00074AF1"/>
    <w:rsid w:val="0007591C"/>
    <w:rsid w:val="00075F10"/>
    <w:rsid w:val="00076527"/>
    <w:rsid w:val="00076CCA"/>
    <w:rsid w:val="00077A13"/>
    <w:rsid w:val="00081D0A"/>
    <w:rsid w:val="00081DAE"/>
    <w:rsid w:val="00082CAA"/>
    <w:rsid w:val="000850C8"/>
    <w:rsid w:val="0008567D"/>
    <w:rsid w:val="00087F38"/>
    <w:rsid w:val="0009190A"/>
    <w:rsid w:val="00091F38"/>
    <w:rsid w:val="00092C37"/>
    <w:rsid w:val="00092FB9"/>
    <w:rsid w:val="000932E5"/>
    <w:rsid w:val="00093CEC"/>
    <w:rsid w:val="00094525"/>
    <w:rsid w:val="00096ACE"/>
    <w:rsid w:val="00096CA6"/>
    <w:rsid w:val="000A04E7"/>
    <w:rsid w:val="000A1B2D"/>
    <w:rsid w:val="000A2727"/>
    <w:rsid w:val="000A34ED"/>
    <w:rsid w:val="000A3AC4"/>
    <w:rsid w:val="000A3D2A"/>
    <w:rsid w:val="000A52D1"/>
    <w:rsid w:val="000A67F2"/>
    <w:rsid w:val="000A6A5F"/>
    <w:rsid w:val="000A6F8B"/>
    <w:rsid w:val="000A72D8"/>
    <w:rsid w:val="000B008D"/>
    <w:rsid w:val="000B0FCF"/>
    <w:rsid w:val="000B2909"/>
    <w:rsid w:val="000B3215"/>
    <w:rsid w:val="000B32DC"/>
    <w:rsid w:val="000B4542"/>
    <w:rsid w:val="000B4E36"/>
    <w:rsid w:val="000C1283"/>
    <w:rsid w:val="000C1D21"/>
    <w:rsid w:val="000C3776"/>
    <w:rsid w:val="000C3C9B"/>
    <w:rsid w:val="000C3DBF"/>
    <w:rsid w:val="000C4A37"/>
    <w:rsid w:val="000C5B8E"/>
    <w:rsid w:val="000D02AF"/>
    <w:rsid w:val="000D0487"/>
    <w:rsid w:val="000D08BF"/>
    <w:rsid w:val="000D0B80"/>
    <w:rsid w:val="000D0BFD"/>
    <w:rsid w:val="000D0F2F"/>
    <w:rsid w:val="000D224B"/>
    <w:rsid w:val="000D2AFE"/>
    <w:rsid w:val="000D3BE6"/>
    <w:rsid w:val="000D3F20"/>
    <w:rsid w:val="000D4986"/>
    <w:rsid w:val="000D6ACE"/>
    <w:rsid w:val="000D77E0"/>
    <w:rsid w:val="000E1FC6"/>
    <w:rsid w:val="000E2D1F"/>
    <w:rsid w:val="000E38FA"/>
    <w:rsid w:val="000E3DE4"/>
    <w:rsid w:val="000E6610"/>
    <w:rsid w:val="000F03B8"/>
    <w:rsid w:val="000F469D"/>
    <w:rsid w:val="000F476B"/>
    <w:rsid w:val="000F6187"/>
    <w:rsid w:val="000F673A"/>
    <w:rsid w:val="000F6A06"/>
    <w:rsid w:val="001007B5"/>
    <w:rsid w:val="00100890"/>
    <w:rsid w:val="00100BCF"/>
    <w:rsid w:val="00102329"/>
    <w:rsid w:val="00102712"/>
    <w:rsid w:val="00102C32"/>
    <w:rsid w:val="00104065"/>
    <w:rsid w:val="001067A2"/>
    <w:rsid w:val="00106E62"/>
    <w:rsid w:val="00107AD6"/>
    <w:rsid w:val="00107DC3"/>
    <w:rsid w:val="00107F10"/>
    <w:rsid w:val="00110261"/>
    <w:rsid w:val="00110F5B"/>
    <w:rsid w:val="00111943"/>
    <w:rsid w:val="00111B69"/>
    <w:rsid w:val="00115714"/>
    <w:rsid w:val="0011621F"/>
    <w:rsid w:val="00120369"/>
    <w:rsid w:val="001223DB"/>
    <w:rsid w:val="001229F9"/>
    <w:rsid w:val="001257A8"/>
    <w:rsid w:val="00125C09"/>
    <w:rsid w:val="00126C6F"/>
    <w:rsid w:val="001327DE"/>
    <w:rsid w:val="00132FE5"/>
    <w:rsid w:val="001335E6"/>
    <w:rsid w:val="00133CBC"/>
    <w:rsid w:val="0013498D"/>
    <w:rsid w:val="001364E7"/>
    <w:rsid w:val="00137354"/>
    <w:rsid w:val="001379B5"/>
    <w:rsid w:val="00140744"/>
    <w:rsid w:val="00140FFE"/>
    <w:rsid w:val="001410F9"/>
    <w:rsid w:val="0014121E"/>
    <w:rsid w:val="00141AF1"/>
    <w:rsid w:val="00142650"/>
    <w:rsid w:val="0014273F"/>
    <w:rsid w:val="00144F3D"/>
    <w:rsid w:val="001476F5"/>
    <w:rsid w:val="00147CEF"/>
    <w:rsid w:val="00151236"/>
    <w:rsid w:val="00152DB1"/>
    <w:rsid w:val="00156A61"/>
    <w:rsid w:val="0015729B"/>
    <w:rsid w:val="001577E0"/>
    <w:rsid w:val="00161446"/>
    <w:rsid w:val="001642EF"/>
    <w:rsid w:val="00165438"/>
    <w:rsid w:val="00167742"/>
    <w:rsid w:val="0017010F"/>
    <w:rsid w:val="00170B5A"/>
    <w:rsid w:val="00171768"/>
    <w:rsid w:val="0017231E"/>
    <w:rsid w:val="00173C7E"/>
    <w:rsid w:val="00174F9A"/>
    <w:rsid w:val="001750C0"/>
    <w:rsid w:val="001751C3"/>
    <w:rsid w:val="00175CDE"/>
    <w:rsid w:val="001776DF"/>
    <w:rsid w:val="001778FD"/>
    <w:rsid w:val="00181D58"/>
    <w:rsid w:val="00182305"/>
    <w:rsid w:val="001842F8"/>
    <w:rsid w:val="00186C8F"/>
    <w:rsid w:val="0018706A"/>
    <w:rsid w:val="0018740B"/>
    <w:rsid w:val="0019098D"/>
    <w:rsid w:val="001919A7"/>
    <w:rsid w:val="001924A2"/>
    <w:rsid w:val="0019280B"/>
    <w:rsid w:val="00192AA4"/>
    <w:rsid w:val="00192DDB"/>
    <w:rsid w:val="00195610"/>
    <w:rsid w:val="00195773"/>
    <w:rsid w:val="001963E8"/>
    <w:rsid w:val="001966BD"/>
    <w:rsid w:val="00196AB4"/>
    <w:rsid w:val="001A113E"/>
    <w:rsid w:val="001A2BA6"/>
    <w:rsid w:val="001A3286"/>
    <w:rsid w:val="001A3885"/>
    <w:rsid w:val="001A4BAE"/>
    <w:rsid w:val="001A5521"/>
    <w:rsid w:val="001A5B7B"/>
    <w:rsid w:val="001A618B"/>
    <w:rsid w:val="001A644D"/>
    <w:rsid w:val="001A662A"/>
    <w:rsid w:val="001A69ED"/>
    <w:rsid w:val="001A7822"/>
    <w:rsid w:val="001B2F1B"/>
    <w:rsid w:val="001B5245"/>
    <w:rsid w:val="001B6CDD"/>
    <w:rsid w:val="001B73BD"/>
    <w:rsid w:val="001B747C"/>
    <w:rsid w:val="001C0C76"/>
    <w:rsid w:val="001C2CDB"/>
    <w:rsid w:val="001C3473"/>
    <w:rsid w:val="001C51A9"/>
    <w:rsid w:val="001C616F"/>
    <w:rsid w:val="001C784E"/>
    <w:rsid w:val="001C7C38"/>
    <w:rsid w:val="001D017D"/>
    <w:rsid w:val="001D5803"/>
    <w:rsid w:val="001D5EA7"/>
    <w:rsid w:val="001D7550"/>
    <w:rsid w:val="001D7671"/>
    <w:rsid w:val="001E12D9"/>
    <w:rsid w:val="001E277E"/>
    <w:rsid w:val="001E2EEF"/>
    <w:rsid w:val="001E3775"/>
    <w:rsid w:val="001E4DC1"/>
    <w:rsid w:val="001E5C61"/>
    <w:rsid w:val="001E6349"/>
    <w:rsid w:val="001F0DAA"/>
    <w:rsid w:val="001F0F8E"/>
    <w:rsid w:val="001F15C9"/>
    <w:rsid w:val="001F1C7B"/>
    <w:rsid w:val="001F3F15"/>
    <w:rsid w:val="001F4158"/>
    <w:rsid w:val="001F4727"/>
    <w:rsid w:val="001F5A96"/>
    <w:rsid w:val="001F680C"/>
    <w:rsid w:val="001F6D1C"/>
    <w:rsid w:val="0020054F"/>
    <w:rsid w:val="002014FC"/>
    <w:rsid w:val="002015F5"/>
    <w:rsid w:val="002028ED"/>
    <w:rsid w:val="002036D2"/>
    <w:rsid w:val="00204038"/>
    <w:rsid w:val="00206D66"/>
    <w:rsid w:val="00210C15"/>
    <w:rsid w:val="0021534A"/>
    <w:rsid w:val="0021606C"/>
    <w:rsid w:val="00216B88"/>
    <w:rsid w:val="002200A4"/>
    <w:rsid w:val="002221A2"/>
    <w:rsid w:val="002225DE"/>
    <w:rsid w:val="002238AF"/>
    <w:rsid w:val="002255C1"/>
    <w:rsid w:val="002257F2"/>
    <w:rsid w:val="00226775"/>
    <w:rsid w:val="00226F65"/>
    <w:rsid w:val="002277E9"/>
    <w:rsid w:val="00230E3D"/>
    <w:rsid w:val="00232725"/>
    <w:rsid w:val="00233E06"/>
    <w:rsid w:val="00235E8E"/>
    <w:rsid w:val="00236482"/>
    <w:rsid w:val="00236DEF"/>
    <w:rsid w:val="00237A39"/>
    <w:rsid w:val="0024396A"/>
    <w:rsid w:val="0024515E"/>
    <w:rsid w:val="00245A79"/>
    <w:rsid w:val="00247ACF"/>
    <w:rsid w:val="00247C43"/>
    <w:rsid w:val="002512CF"/>
    <w:rsid w:val="002512FD"/>
    <w:rsid w:val="00251F28"/>
    <w:rsid w:val="002525B9"/>
    <w:rsid w:val="002537D7"/>
    <w:rsid w:val="00253C86"/>
    <w:rsid w:val="002563D2"/>
    <w:rsid w:val="002573FC"/>
    <w:rsid w:val="00257473"/>
    <w:rsid w:val="002612FE"/>
    <w:rsid w:val="002616F1"/>
    <w:rsid w:val="00261D28"/>
    <w:rsid w:val="00262A89"/>
    <w:rsid w:val="002630B6"/>
    <w:rsid w:val="00263F40"/>
    <w:rsid w:val="002640C7"/>
    <w:rsid w:val="00265798"/>
    <w:rsid w:val="00265CC1"/>
    <w:rsid w:val="00266007"/>
    <w:rsid w:val="002714AD"/>
    <w:rsid w:val="00272C80"/>
    <w:rsid w:val="00275D5D"/>
    <w:rsid w:val="00281357"/>
    <w:rsid w:val="00281D05"/>
    <w:rsid w:val="002828A7"/>
    <w:rsid w:val="0028293C"/>
    <w:rsid w:val="00283DFC"/>
    <w:rsid w:val="00285EEA"/>
    <w:rsid w:val="002871E4"/>
    <w:rsid w:val="00287AA3"/>
    <w:rsid w:val="00292339"/>
    <w:rsid w:val="00293CD8"/>
    <w:rsid w:val="00293F65"/>
    <w:rsid w:val="00295D54"/>
    <w:rsid w:val="00295F2B"/>
    <w:rsid w:val="002968FF"/>
    <w:rsid w:val="00296ED5"/>
    <w:rsid w:val="0029718B"/>
    <w:rsid w:val="002972CD"/>
    <w:rsid w:val="002A2323"/>
    <w:rsid w:val="002A23C8"/>
    <w:rsid w:val="002A4B1C"/>
    <w:rsid w:val="002A6FF6"/>
    <w:rsid w:val="002B08B9"/>
    <w:rsid w:val="002B2357"/>
    <w:rsid w:val="002B290D"/>
    <w:rsid w:val="002B29B1"/>
    <w:rsid w:val="002B2A0C"/>
    <w:rsid w:val="002B38DE"/>
    <w:rsid w:val="002B53DF"/>
    <w:rsid w:val="002B53E5"/>
    <w:rsid w:val="002B59B1"/>
    <w:rsid w:val="002B79E0"/>
    <w:rsid w:val="002B7B61"/>
    <w:rsid w:val="002C0223"/>
    <w:rsid w:val="002C03E7"/>
    <w:rsid w:val="002C0B9F"/>
    <w:rsid w:val="002C0C85"/>
    <w:rsid w:val="002C2F11"/>
    <w:rsid w:val="002C38B9"/>
    <w:rsid w:val="002C52D8"/>
    <w:rsid w:val="002C5863"/>
    <w:rsid w:val="002D0588"/>
    <w:rsid w:val="002D28C0"/>
    <w:rsid w:val="002D29D7"/>
    <w:rsid w:val="002D30ED"/>
    <w:rsid w:val="002D4818"/>
    <w:rsid w:val="002D5860"/>
    <w:rsid w:val="002D5B70"/>
    <w:rsid w:val="002D5B8E"/>
    <w:rsid w:val="002D5C3D"/>
    <w:rsid w:val="002D6215"/>
    <w:rsid w:val="002D7CDA"/>
    <w:rsid w:val="002E0A65"/>
    <w:rsid w:val="002E1355"/>
    <w:rsid w:val="002E1436"/>
    <w:rsid w:val="002E21F8"/>
    <w:rsid w:val="002E224C"/>
    <w:rsid w:val="002E3162"/>
    <w:rsid w:val="002E33ED"/>
    <w:rsid w:val="002E46B3"/>
    <w:rsid w:val="002E6FDC"/>
    <w:rsid w:val="002E7AA5"/>
    <w:rsid w:val="002F1129"/>
    <w:rsid w:val="002F1E50"/>
    <w:rsid w:val="002F2E9D"/>
    <w:rsid w:val="002F7BA2"/>
    <w:rsid w:val="00300EFD"/>
    <w:rsid w:val="0030264E"/>
    <w:rsid w:val="0030300B"/>
    <w:rsid w:val="003030AB"/>
    <w:rsid w:val="003035E2"/>
    <w:rsid w:val="00304363"/>
    <w:rsid w:val="00310138"/>
    <w:rsid w:val="00310F2C"/>
    <w:rsid w:val="00311309"/>
    <w:rsid w:val="00311F2E"/>
    <w:rsid w:val="00312C00"/>
    <w:rsid w:val="00313CDC"/>
    <w:rsid w:val="0031498E"/>
    <w:rsid w:val="00316523"/>
    <w:rsid w:val="00316609"/>
    <w:rsid w:val="00316F8D"/>
    <w:rsid w:val="00323A31"/>
    <w:rsid w:val="00324ED2"/>
    <w:rsid w:val="00325BA3"/>
    <w:rsid w:val="00332F70"/>
    <w:rsid w:val="00334B27"/>
    <w:rsid w:val="0033530F"/>
    <w:rsid w:val="00335AAD"/>
    <w:rsid w:val="003375BA"/>
    <w:rsid w:val="00341925"/>
    <w:rsid w:val="003434A1"/>
    <w:rsid w:val="0034459E"/>
    <w:rsid w:val="00344AAE"/>
    <w:rsid w:val="00345188"/>
    <w:rsid w:val="00345AB2"/>
    <w:rsid w:val="00352203"/>
    <w:rsid w:val="003522E5"/>
    <w:rsid w:val="00352458"/>
    <w:rsid w:val="00355782"/>
    <w:rsid w:val="00355907"/>
    <w:rsid w:val="00355FB3"/>
    <w:rsid w:val="003568BD"/>
    <w:rsid w:val="00356E6F"/>
    <w:rsid w:val="0036068B"/>
    <w:rsid w:val="003614A6"/>
    <w:rsid w:val="003626BF"/>
    <w:rsid w:val="003628FC"/>
    <w:rsid w:val="00362E41"/>
    <w:rsid w:val="00364262"/>
    <w:rsid w:val="00366FDE"/>
    <w:rsid w:val="0036757E"/>
    <w:rsid w:val="00370628"/>
    <w:rsid w:val="00370781"/>
    <w:rsid w:val="00371AF4"/>
    <w:rsid w:val="00375027"/>
    <w:rsid w:val="0037513B"/>
    <w:rsid w:val="0037596F"/>
    <w:rsid w:val="003760E2"/>
    <w:rsid w:val="003779C8"/>
    <w:rsid w:val="003815E2"/>
    <w:rsid w:val="003835A2"/>
    <w:rsid w:val="0038513C"/>
    <w:rsid w:val="00386C6B"/>
    <w:rsid w:val="0039213F"/>
    <w:rsid w:val="00392150"/>
    <w:rsid w:val="00392687"/>
    <w:rsid w:val="00393316"/>
    <w:rsid w:val="003933F7"/>
    <w:rsid w:val="003944A3"/>
    <w:rsid w:val="00394A5C"/>
    <w:rsid w:val="00394B0E"/>
    <w:rsid w:val="00395B4D"/>
    <w:rsid w:val="00396CAD"/>
    <w:rsid w:val="00397C37"/>
    <w:rsid w:val="003A1BEC"/>
    <w:rsid w:val="003A6146"/>
    <w:rsid w:val="003A6344"/>
    <w:rsid w:val="003B0E33"/>
    <w:rsid w:val="003B154E"/>
    <w:rsid w:val="003B2418"/>
    <w:rsid w:val="003B4B20"/>
    <w:rsid w:val="003B4CFE"/>
    <w:rsid w:val="003B51DC"/>
    <w:rsid w:val="003B5434"/>
    <w:rsid w:val="003B622B"/>
    <w:rsid w:val="003B6283"/>
    <w:rsid w:val="003B7F55"/>
    <w:rsid w:val="003C04A1"/>
    <w:rsid w:val="003C083A"/>
    <w:rsid w:val="003C0D4A"/>
    <w:rsid w:val="003C129F"/>
    <w:rsid w:val="003C131B"/>
    <w:rsid w:val="003C3D48"/>
    <w:rsid w:val="003C4824"/>
    <w:rsid w:val="003C5824"/>
    <w:rsid w:val="003C62C5"/>
    <w:rsid w:val="003C6832"/>
    <w:rsid w:val="003D0A98"/>
    <w:rsid w:val="003D0EED"/>
    <w:rsid w:val="003D118B"/>
    <w:rsid w:val="003D1439"/>
    <w:rsid w:val="003D2040"/>
    <w:rsid w:val="003D3518"/>
    <w:rsid w:val="003D5602"/>
    <w:rsid w:val="003D595C"/>
    <w:rsid w:val="003D66A5"/>
    <w:rsid w:val="003D6D3C"/>
    <w:rsid w:val="003D6D42"/>
    <w:rsid w:val="003D6F1C"/>
    <w:rsid w:val="003D76AF"/>
    <w:rsid w:val="003D78F0"/>
    <w:rsid w:val="003E1220"/>
    <w:rsid w:val="003E132D"/>
    <w:rsid w:val="003E25AC"/>
    <w:rsid w:val="003E286F"/>
    <w:rsid w:val="003E2D1C"/>
    <w:rsid w:val="003E3F6D"/>
    <w:rsid w:val="003E46D4"/>
    <w:rsid w:val="003E48C9"/>
    <w:rsid w:val="003E7049"/>
    <w:rsid w:val="003E7ABE"/>
    <w:rsid w:val="003E7CE5"/>
    <w:rsid w:val="003E7D90"/>
    <w:rsid w:val="003F04F7"/>
    <w:rsid w:val="003F086F"/>
    <w:rsid w:val="003F2AF9"/>
    <w:rsid w:val="003F2F57"/>
    <w:rsid w:val="003F322D"/>
    <w:rsid w:val="003F40E1"/>
    <w:rsid w:val="003F48C3"/>
    <w:rsid w:val="003F4B8A"/>
    <w:rsid w:val="003F6640"/>
    <w:rsid w:val="004001A2"/>
    <w:rsid w:val="00402C69"/>
    <w:rsid w:val="00403DCE"/>
    <w:rsid w:val="004041FA"/>
    <w:rsid w:val="004045CA"/>
    <w:rsid w:val="00404F2F"/>
    <w:rsid w:val="00407238"/>
    <w:rsid w:val="00410341"/>
    <w:rsid w:val="004121AF"/>
    <w:rsid w:val="00412C7C"/>
    <w:rsid w:val="00413834"/>
    <w:rsid w:val="004152E1"/>
    <w:rsid w:val="00415DBE"/>
    <w:rsid w:val="00416215"/>
    <w:rsid w:val="00417D33"/>
    <w:rsid w:val="00417FA9"/>
    <w:rsid w:val="00420AB1"/>
    <w:rsid w:val="00420AB5"/>
    <w:rsid w:val="00422819"/>
    <w:rsid w:val="00423FEF"/>
    <w:rsid w:val="004261CD"/>
    <w:rsid w:val="00426E78"/>
    <w:rsid w:val="00433C5A"/>
    <w:rsid w:val="00433F59"/>
    <w:rsid w:val="0043444A"/>
    <w:rsid w:val="00434A55"/>
    <w:rsid w:val="00436362"/>
    <w:rsid w:val="0043637C"/>
    <w:rsid w:val="00436D6D"/>
    <w:rsid w:val="0044255D"/>
    <w:rsid w:val="00442C2A"/>
    <w:rsid w:val="004502FC"/>
    <w:rsid w:val="0045045B"/>
    <w:rsid w:val="00450DC7"/>
    <w:rsid w:val="00451219"/>
    <w:rsid w:val="004527D6"/>
    <w:rsid w:val="00454EA4"/>
    <w:rsid w:val="00456BE5"/>
    <w:rsid w:val="00457231"/>
    <w:rsid w:val="004573E3"/>
    <w:rsid w:val="00460043"/>
    <w:rsid w:val="00460B4C"/>
    <w:rsid w:val="004629AA"/>
    <w:rsid w:val="00462DB2"/>
    <w:rsid w:val="00466120"/>
    <w:rsid w:val="00470B69"/>
    <w:rsid w:val="004727E6"/>
    <w:rsid w:val="004736B8"/>
    <w:rsid w:val="00476D45"/>
    <w:rsid w:val="00476F63"/>
    <w:rsid w:val="004773EE"/>
    <w:rsid w:val="00481204"/>
    <w:rsid w:val="00481F9A"/>
    <w:rsid w:val="0048438E"/>
    <w:rsid w:val="0048507B"/>
    <w:rsid w:val="0048643D"/>
    <w:rsid w:val="0049019B"/>
    <w:rsid w:val="004905CC"/>
    <w:rsid w:val="00490F2C"/>
    <w:rsid w:val="004919FB"/>
    <w:rsid w:val="00492F0E"/>
    <w:rsid w:val="00493739"/>
    <w:rsid w:val="004974D4"/>
    <w:rsid w:val="004979B4"/>
    <w:rsid w:val="004A03E1"/>
    <w:rsid w:val="004A090B"/>
    <w:rsid w:val="004A0D8A"/>
    <w:rsid w:val="004A1C10"/>
    <w:rsid w:val="004A1CC7"/>
    <w:rsid w:val="004A2858"/>
    <w:rsid w:val="004A30EE"/>
    <w:rsid w:val="004A360C"/>
    <w:rsid w:val="004A4D10"/>
    <w:rsid w:val="004A4E72"/>
    <w:rsid w:val="004A5838"/>
    <w:rsid w:val="004A758B"/>
    <w:rsid w:val="004B0F28"/>
    <w:rsid w:val="004B1E0D"/>
    <w:rsid w:val="004B2CF6"/>
    <w:rsid w:val="004B313A"/>
    <w:rsid w:val="004B3A1D"/>
    <w:rsid w:val="004B4D4C"/>
    <w:rsid w:val="004B5364"/>
    <w:rsid w:val="004B62E6"/>
    <w:rsid w:val="004B685A"/>
    <w:rsid w:val="004B747B"/>
    <w:rsid w:val="004B7558"/>
    <w:rsid w:val="004B776A"/>
    <w:rsid w:val="004B7807"/>
    <w:rsid w:val="004B7DD8"/>
    <w:rsid w:val="004B7FB7"/>
    <w:rsid w:val="004C0DDE"/>
    <w:rsid w:val="004C17AA"/>
    <w:rsid w:val="004C27FB"/>
    <w:rsid w:val="004C43CF"/>
    <w:rsid w:val="004D0684"/>
    <w:rsid w:val="004D0732"/>
    <w:rsid w:val="004D10D0"/>
    <w:rsid w:val="004D15FF"/>
    <w:rsid w:val="004D265D"/>
    <w:rsid w:val="004D2664"/>
    <w:rsid w:val="004D3204"/>
    <w:rsid w:val="004D3DD1"/>
    <w:rsid w:val="004D44D1"/>
    <w:rsid w:val="004D63C5"/>
    <w:rsid w:val="004D7F56"/>
    <w:rsid w:val="004D7F66"/>
    <w:rsid w:val="004E08B6"/>
    <w:rsid w:val="004E0FE6"/>
    <w:rsid w:val="004E12CF"/>
    <w:rsid w:val="004E3EC0"/>
    <w:rsid w:val="004E542E"/>
    <w:rsid w:val="004E6921"/>
    <w:rsid w:val="004F01CB"/>
    <w:rsid w:val="004F0209"/>
    <w:rsid w:val="004F1DDB"/>
    <w:rsid w:val="004F2A21"/>
    <w:rsid w:val="004F346D"/>
    <w:rsid w:val="004F42D6"/>
    <w:rsid w:val="004F5241"/>
    <w:rsid w:val="004F7812"/>
    <w:rsid w:val="004F7BA4"/>
    <w:rsid w:val="004F7CF1"/>
    <w:rsid w:val="0050071F"/>
    <w:rsid w:val="005013FA"/>
    <w:rsid w:val="00502511"/>
    <w:rsid w:val="005026AD"/>
    <w:rsid w:val="00502AB0"/>
    <w:rsid w:val="00504228"/>
    <w:rsid w:val="00504F3F"/>
    <w:rsid w:val="00505518"/>
    <w:rsid w:val="0050556B"/>
    <w:rsid w:val="00505F7C"/>
    <w:rsid w:val="00506182"/>
    <w:rsid w:val="00506E76"/>
    <w:rsid w:val="005077FB"/>
    <w:rsid w:val="00512E9C"/>
    <w:rsid w:val="005142B1"/>
    <w:rsid w:val="00514D72"/>
    <w:rsid w:val="00516F7C"/>
    <w:rsid w:val="00522FFF"/>
    <w:rsid w:val="005235DB"/>
    <w:rsid w:val="0052393F"/>
    <w:rsid w:val="00523FC1"/>
    <w:rsid w:val="00524ADE"/>
    <w:rsid w:val="00524F0E"/>
    <w:rsid w:val="00527ACF"/>
    <w:rsid w:val="005305BE"/>
    <w:rsid w:val="0053561A"/>
    <w:rsid w:val="0053588F"/>
    <w:rsid w:val="00535B95"/>
    <w:rsid w:val="00535D62"/>
    <w:rsid w:val="00536DCD"/>
    <w:rsid w:val="00540E40"/>
    <w:rsid w:val="00541C4D"/>
    <w:rsid w:val="0054498F"/>
    <w:rsid w:val="00544BC9"/>
    <w:rsid w:val="00545191"/>
    <w:rsid w:val="0054533A"/>
    <w:rsid w:val="00546DD5"/>
    <w:rsid w:val="00550D14"/>
    <w:rsid w:val="00550EA2"/>
    <w:rsid w:val="00551BA4"/>
    <w:rsid w:val="00552548"/>
    <w:rsid w:val="00553EC0"/>
    <w:rsid w:val="0055473F"/>
    <w:rsid w:val="00555C3D"/>
    <w:rsid w:val="00555D30"/>
    <w:rsid w:val="00555F38"/>
    <w:rsid w:val="00556435"/>
    <w:rsid w:val="005573ED"/>
    <w:rsid w:val="00561030"/>
    <w:rsid w:val="00561F02"/>
    <w:rsid w:val="0056337F"/>
    <w:rsid w:val="00565B98"/>
    <w:rsid w:val="00565FB2"/>
    <w:rsid w:val="005667D4"/>
    <w:rsid w:val="00566C20"/>
    <w:rsid w:val="00566FBD"/>
    <w:rsid w:val="00571EC2"/>
    <w:rsid w:val="00574422"/>
    <w:rsid w:val="00574F4A"/>
    <w:rsid w:val="005760E9"/>
    <w:rsid w:val="00577EE0"/>
    <w:rsid w:val="00582894"/>
    <w:rsid w:val="00582C54"/>
    <w:rsid w:val="00582DDA"/>
    <w:rsid w:val="00582F44"/>
    <w:rsid w:val="00583D7E"/>
    <w:rsid w:val="0058423D"/>
    <w:rsid w:val="00585055"/>
    <w:rsid w:val="0058602E"/>
    <w:rsid w:val="0058738F"/>
    <w:rsid w:val="005913ED"/>
    <w:rsid w:val="00592517"/>
    <w:rsid w:val="00594AEA"/>
    <w:rsid w:val="00594C24"/>
    <w:rsid w:val="005959D4"/>
    <w:rsid w:val="00596231"/>
    <w:rsid w:val="005970A4"/>
    <w:rsid w:val="005974F0"/>
    <w:rsid w:val="005A07C1"/>
    <w:rsid w:val="005A0B98"/>
    <w:rsid w:val="005A18D1"/>
    <w:rsid w:val="005A1DBC"/>
    <w:rsid w:val="005A1DEF"/>
    <w:rsid w:val="005A2B59"/>
    <w:rsid w:val="005A34FE"/>
    <w:rsid w:val="005A4B57"/>
    <w:rsid w:val="005A52E5"/>
    <w:rsid w:val="005A7697"/>
    <w:rsid w:val="005B0C10"/>
    <w:rsid w:val="005B10A2"/>
    <w:rsid w:val="005B1D4E"/>
    <w:rsid w:val="005B5028"/>
    <w:rsid w:val="005C05EC"/>
    <w:rsid w:val="005C09C9"/>
    <w:rsid w:val="005C12BD"/>
    <w:rsid w:val="005C20A7"/>
    <w:rsid w:val="005C24B5"/>
    <w:rsid w:val="005C506A"/>
    <w:rsid w:val="005C55B8"/>
    <w:rsid w:val="005D1A90"/>
    <w:rsid w:val="005D217E"/>
    <w:rsid w:val="005D228A"/>
    <w:rsid w:val="005D2C5B"/>
    <w:rsid w:val="005D3012"/>
    <w:rsid w:val="005D362F"/>
    <w:rsid w:val="005D788D"/>
    <w:rsid w:val="005E0799"/>
    <w:rsid w:val="005E09FC"/>
    <w:rsid w:val="005E2F1D"/>
    <w:rsid w:val="005E447E"/>
    <w:rsid w:val="005E4831"/>
    <w:rsid w:val="005E4B04"/>
    <w:rsid w:val="005E4B0B"/>
    <w:rsid w:val="005E5548"/>
    <w:rsid w:val="005E567B"/>
    <w:rsid w:val="005F2BFF"/>
    <w:rsid w:val="005F7AD8"/>
    <w:rsid w:val="00601F77"/>
    <w:rsid w:val="00602192"/>
    <w:rsid w:val="00605343"/>
    <w:rsid w:val="00606011"/>
    <w:rsid w:val="00611D5E"/>
    <w:rsid w:val="0061248F"/>
    <w:rsid w:val="00614990"/>
    <w:rsid w:val="00614A96"/>
    <w:rsid w:val="006170C8"/>
    <w:rsid w:val="006233DC"/>
    <w:rsid w:val="00624634"/>
    <w:rsid w:val="00624B49"/>
    <w:rsid w:val="00625209"/>
    <w:rsid w:val="00632EC7"/>
    <w:rsid w:val="006343D0"/>
    <w:rsid w:val="006347F1"/>
    <w:rsid w:val="00634D97"/>
    <w:rsid w:val="00634ECD"/>
    <w:rsid w:val="00635F21"/>
    <w:rsid w:val="0063786C"/>
    <w:rsid w:val="00643322"/>
    <w:rsid w:val="006434C9"/>
    <w:rsid w:val="006443AE"/>
    <w:rsid w:val="0064574F"/>
    <w:rsid w:val="006460AF"/>
    <w:rsid w:val="00647F76"/>
    <w:rsid w:val="006512EE"/>
    <w:rsid w:val="006517C3"/>
    <w:rsid w:val="00651837"/>
    <w:rsid w:val="00652436"/>
    <w:rsid w:val="0065285E"/>
    <w:rsid w:val="006541B5"/>
    <w:rsid w:val="006547C3"/>
    <w:rsid w:val="00656A1C"/>
    <w:rsid w:val="00657707"/>
    <w:rsid w:val="00657875"/>
    <w:rsid w:val="00660D76"/>
    <w:rsid w:val="0066101D"/>
    <w:rsid w:val="00661B28"/>
    <w:rsid w:val="0066206F"/>
    <w:rsid w:val="00663305"/>
    <w:rsid w:val="00663B63"/>
    <w:rsid w:val="00666C09"/>
    <w:rsid w:val="00666DF9"/>
    <w:rsid w:val="00667F8B"/>
    <w:rsid w:val="00670912"/>
    <w:rsid w:val="00670DE4"/>
    <w:rsid w:val="006716EC"/>
    <w:rsid w:val="00671998"/>
    <w:rsid w:val="00672CA4"/>
    <w:rsid w:val="006732A5"/>
    <w:rsid w:val="0067335B"/>
    <w:rsid w:val="0067363D"/>
    <w:rsid w:val="00673CD7"/>
    <w:rsid w:val="00675A80"/>
    <w:rsid w:val="00675DCF"/>
    <w:rsid w:val="00676025"/>
    <w:rsid w:val="00681AAC"/>
    <w:rsid w:val="006835B6"/>
    <w:rsid w:val="00683E4B"/>
    <w:rsid w:val="006853D8"/>
    <w:rsid w:val="0069096B"/>
    <w:rsid w:val="00690FC1"/>
    <w:rsid w:val="006917B6"/>
    <w:rsid w:val="00695BB6"/>
    <w:rsid w:val="00695EDE"/>
    <w:rsid w:val="00697E9C"/>
    <w:rsid w:val="006A09F4"/>
    <w:rsid w:val="006A271B"/>
    <w:rsid w:val="006A3AD8"/>
    <w:rsid w:val="006A3DDD"/>
    <w:rsid w:val="006A4679"/>
    <w:rsid w:val="006A4B38"/>
    <w:rsid w:val="006A53CC"/>
    <w:rsid w:val="006A5CE5"/>
    <w:rsid w:val="006B1007"/>
    <w:rsid w:val="006B11D3"/>
    <w:rsid w:val="006B30AC"/>
    <w:rsid w:val="006B46BD"/>
    <w:rsid w:val="006B6533"/>
    <w:rsid w:val="006B7592"/>
    <w:rsid w:val="006B77A7"/>
    <w:rsid w:val="006B7C9C"/>
    <w:rsid w:val="006C1830"/>
    <w:rsid w:val="006C1B7D"/>
    <w:rsid w:val="006C1EA5"/>
    <w:rsid w:val="006C236E"/>
    <w:rsid w:val="006C29B4"/>
    <w:rsid w:val="006C2F98"/>
    <w:rsid w:val="006C36F4"/>
    <w:rsid w:val="006C3C37"/>
    <w:rsid w:val="006C4929"/>
    <w:rsid w:val="006C588A"/>
    <w:rsid w:val="006C6166"/>
    <w:rsid w:val="006C74A2"/>
    <w:rsid w:val="006D2BAD"/>
    <w:rsid w:val="006D380D"/>
    <w:rsid w:val="006D5F4A"/>
    <w:rsid w:val="006D7393"/>
    <w:rsid w:val="006E0E05"/>
    <w:rsid w:val="006E2790"/>
    <w:rsid w:val="006E563E"/>
    <w:rsid w:val="006E6506"/>
    <w:rsid w:val="006E6DEE"/>
    <w:rsid w:val="006E7D9D"/>
    <w:rsid w:val="006F055F"/>
    <w:rsid w:val="006F1B12"/>
    <w:rsid w:val="006F1EC9"/>
    <w:rsid w:val="006F2C58"/>
    <w:rsid w:val="006F2F20"/>
    <w:rsid w:val="006F4ADE"/>
    <w:rsid w:val="006F6EE3"/>
    <w:rsid w:val="006F7838"/>
    <w:rsid w:val="006F7A1E"/>
    <w:rsid w:val="006F7B99"/>
    <w:rsid w:val="007007D7"/>
    <w:rsid w:val="007016C3"/>
    <w:rsid w:val="00702811"/>
    <w:rsid w:val="007029FA"/>
    <w:rsid w:val="00702AE8"/>
    <w:rsid w:val="007038AE"/>
    <w:rsid w:val="0070413A"/>
    <w:rsid w:val="00705269"/>
    <w:rsid w:val="007064CB"/>
    <w:rsid w:val="007100AD"/>
    <w:rsid w:val="00710E0F"/>
    <w:rsid w:val="007119E6"/>
    <w:rsid w:val="00712571"/>
    <w:rsid w:val="0071274D"/>
    <w:rsid w:val="007141E6"/>
    <w:rsid w:val="00715E20"/>
    <w:rsid w:val="0071781C"/>
    <w:rsid w:val="00717D36"/>
    <w:rsid w:val="007204C2"/>
    <w:rsid w:val="007208C0"/>
    <w:rsid w:val="0072465D"/>
    <w:rsid w:val="00725982"/>
    <w:rsid w:val="0072770C"/>
    <w:rsid w:val="00731C50"/>
    <w:rsid w:val="00732C13"/>
    <w:rsid w:val="00732E96"/>
    <w:rsid w:val="00734922"/>
    <w:rsid w:val="00734A9A"/>
    <w:rsid w:val="007376A3"/>
    <w:rsid w:val="00737913"/>
    <w:rsid w:val="007379B4"/>
    <w:rsid w:val="00737A7C"/>
    <w:rsid w:val="00741641"/>
    <w:rsid w:val="00742E64"/>
    <w:rsid w:val="00744AB7"/>
    <w:rsid w:val="00746D87"/>
    <w:rsid w:val="00752ADB"/>
    <w:rsid w:val="00752FC6"/>
    <w:rsid w:val="00754326"/>
    <w:rsid w:val="0075459D"/>
    <w:rsid w:val="00754E3D"/>
    <w:rsid w:val="00755438"/>
    <w:rsid w:val="00755586"/>
    <w:rsid w:val="007559CB"/>
    <w:rsid w:val="00757724"/>
    <w:rsid w:val="007577B2"/>
    <w:rsid w:val="00757ABC"/>
    <w:rsid w:val="00760370"/>
    <w:rsid w:val="00766248"/>
    <w:rsid w:val="007673FA"/>
    <w:rsid w:val="0077180A"/>
    <w:rsid w:val="00771A2A"/>
    <w:rsid w:val="007748B2"/>
    <w:rsid w:val="00775411"/>
    <w:rsid w:val="00781D96"/>
    <w:rsid w:val="00782306"/>
    <w:rsid w:val="00784AD1"/>
    <w:rsid w:val="00786EBE"/>
    <w:rsid w:val="0079283F"/>
    <w:rsid w:val="00792B6C"/>
    <w:rsid w:val="0079584E"/>
    <w:rsid w:val="007961AA"/>
    <w:rsid w:val="00796E5D"/>
    <w:rsid w:val="007A0093"/>
    <w:rsid w:val="007A1291"/>
    <w:rsid w:val="007A137F"/>
    <w:rsid w:val="007A5469"/>
    <w:rsid w:val="007B05FF"/>
    <w:rsid w:val="007B0E1B"/>
    <w:rsid w:val="007B124D"/>
    <w:rsid w:val="007B30BE"/>
    <w:rsid w:val="007B3251"/>
    <w:rsid w:val="007B395B"/>
    <w:rsid w:val="007B3B22"/>
    <w:rsid w:val="007B4D51"/>
    <w:rsid w:val="007B57D3"/>
    <w:rsid w:val="007B5E23"/>
    <w:rsid w:val="007B6E04"/>
    <w:rsid w:val="007B71C4"/>
    <w:rsid w:val="007C1A22"/>
    <w:rsid w:val="007C2BD2"/>
    <w:rsid w:val="007C3161"/>
    <w:rsid w:val="007C4F46"/>
    <w:rsid w:val="007D0CAA"/>
    <w:rsid w:val="007D2853"/>
    <w:rsid w:val="007D2CE8"/>
    <w:rsid w:val="007D3414"/>
    <w:rsid w:val="007D3F88"/>
    <w:rsid w:val="007D5026"/>
    <w:rsid w:val="007D5F30"/>
    <w:rsid w:val="007D78A1"/>
    <w:rsid w:val="007E1BB4"/>
    <w:rsid w:val="007E1E7E"/>
    <w:rsid w:val="007E32F6"/>
    <w:rsid w:val="007E3BC5"/>
    <w:rsid w:val="007E4A17"/>
    <w:rsid w:val="007E4CC6"/>
    <w:rsid w:val="007E5334"/>
    <w:rsid w:val="007E598C"/>
    <w:rsid w:val="007E6C8B"/>
    <w:rsid w:val="007E7C33"/>
    <w:rsid w:val="007F06E5"/>
    <w:rsid w:val="007F079D"/>
    <w:rsid w:val="007F34DA"/>
    <w:rsid w:val="007F77B7"/>
    <w:rsid w:val="007F7906"/>
    <w:rsid w:val="00800157"/>
    <w:rsid w:val="0080337F"/>
    <w:rsid w:val="00803B0E"/>
    <w:rsid w:val="00804293"/>
    <w:rsid w:val="00804C65"/>
    <w:rsid w:val="008052F7"/>
    <w:rsid w:val="00806221"/>
    <w:rsid w:val="00810016"/>
    <w:rsid w:val="008100CE"/>
    <w:rsid w:val="00811AAA"/>
    <w:rsid w:val="008127CA"/>
    <w:rsid w:val="008142BE"/>
    <w:rsid w:val="008146B5"/>
    <w:rsid w:val="00814E84"/>
    <w:rsid w:val="00816841"/>
    <w:rsid w:val="00816BC6"/>
    <w:rsid w:val="0082245D"/>
    <w:rsid w:val="00823076"/>
    <w:rsid w:val="00825768"/>
    <w:rsid w:val="008266D9"/>
    <w:rsid w:val="00827BF5"/>
    <w:rsid w:val="00831C84"/>
    <w:rsid w:val="00832788"/>
    <w:rsid w:val="0083348E"/>
    <w:rsid w:val="00833630"/>
    <w:rsid w:val="00833E1F"/>
    <w:rsid w:val="00833EAC"/>
    <w:rsid w:val="0083744D"/>
    <w:rsid w:val="008377EF"/>
    <w:rsid w:val="00837975"/>
    <w:rsid w:val="00841201"/>
    <w:rsid w:val="00842732"/>
    <w:rsid w:val="008429C6"/>
    <w:rsid w:val="00843AED"/>
    <w:rsid w:val="00843EB8"/>
    <w:rsid w:val="00844835"/>
    <w:rsid w:val="00845804"/>
    <w:rsid w:val="00847BF9"/>
    <w:rsid w:val="00853875"/>
    <w:rsid w:val="00855EC5"/>
    <w:rsid w:val="00856D84"/>
    <w:rsid w:val="00860EAD"/>
    <w:rsid w:val="0086135A"/>
    <w:rsid w:val="00862B54"/>
    <w:rsid w:val="00863F66"/>
    <w:rsid w:val="008641C2"/>
    <w:rsid w:val="00870F0C"/>
    <w:rsid w:val="008717A8"/>
    <w:rsid w:val="008742F3"/>
    <w:rsid w:val="008759ED"/>
    <w:rsid w:val="00875AC9"/>
    <w:rsid w:val="00876CD8"/>
    <w:rsid w:val="0087769A"/>
    <w:rsid w:val="0087793A"/>
    <w:rsid w:val="008808FE"/>
    <w:rsid w:val="0088092D"/>
    <w:rsid w:val="008827DB"/>
    <w:rsid w:val="00884F81"/>
    <w:rsid w:val="00886879"/>
    <w:rsid w:val="00886884"/>
    <w:rsid w:val="00886CAA"/>
    <w:rsid w:val="00890A79"/>
    <w:rsid w:val="008937EA"/>
    <w:rsid w:val="008937EB"/>
    <w:rsid w:val="00895718"/>
    <w:rsid w:val="00895CFE"/>
    <w:rsid w:val="008975DE"/>
    <w:rsid w:val="008A4413"/>
    <w:rsid w:val="008A4B0A"/>
    <w:rsid w:val="008A4CA7"/>
    <w:rsid w:val="008A5F47"/>
    <w:rsid w:val="008A66F4"/>
    <w:rsid w:val="008A7A33"/>
    <w:rsid w:val="008B015D"/>
    <w:rsid w:val="008B01F5"/>
    <w:rsid w:val="008B0DED"/>
    <w:rsid w:val="008B1452"/>
    <w:rsid w:val="008B48EF"/>
    <w:rsid w:val="008B4D36"/>
    <w:rsid w:val="008B4EDC"/>
    <w:rsid w:val="008B73FB"/>
    <w:rsid w:val="008B7478"/>
    <w:rsid w:val="008C103D"/>
    <w:rsid w:val="008C2BB0"/>
    <w:rsid w:val="008C4783"/>
    <w:rsid w:val="008C5249"/>
    <w:rsid w:val="008C5AE3"/>
    <w:rsid w:val="008C5D80"/>
    <w:rsid w:val="008C5DF0"/>
    <w:rsid w:val="008D0C04"/>
    <w:rsid w:val="008D0E8C"/>
    <w:rsid w:val="008D19FC"/>
    <w:rsid w:val="008D35F2"/>
    <w:rsid w:val="008D3764"/>
    <w:rsid w:val="008D402C"/>
    <w:rsid w:val="008D58C4"/>
    <w:rsid w:val="008D69B3"/>
    <w:rsid w:val="008D7984"/>
    <w:rsid w:val="008E2064"/>
    <w:rsid w:val="008E3640"/>
    <w:rsid w:val="008E38B9"/>
    <w:rsid w:val="008F09AE"/>
    <w:rsid w:val="008F09CB"/>
    <w:rsid w:val="008F132F"/>
    <w:rsid w:val="008F4470"/>
    <w:rsid w:val="008F56A2"/>
    <w:rsid w:val="008F65F0"/>
    <w:rsid w:val="009003C6"/>
    <w:rsid w:val="00904988"/>
    <w:rsid w:val="00905A81"/>
    <w:rsid w:val="00906F75"/>
    <w:rsid w:val="009078DC"/>
    <w:rsid w:val="00911155"/>
    <w:rsid w:val="00916492"/>
    <w:rsid w:val="0091748C"/>
    <w:rsid w:val="00920099"/>
    <w:rsid w:val="009206D5"/>
    <w:rsid w:val="00920B51"/>
    <w:rsid w:val="00924DF8"/>
    <w:rsid w:val="00925437"/>
    <w:rsid w:val="00925680"/>
    <w:rsid w:val="00927B02"/>
    <w:rsid w:val="00927B96"/>
    <w:rsid w:val="00932E15"/>
    <w:rsid w:val="009341B2"/>
    <w:rsid w:val="00934516"/>
    <w:rsid w:val="009351A5"/>
    <w:rsid w:val="00936AB4"/>
    <w:rsid w:val="0094558A"/>
    <w:rsid w:val="009463BE"/>
    <w:rsid w:val="00950E1F"/>
    <w:rsid w:val="0095216F"/>
    <w:rsid w:val="009524EB"/>
    <w:rsid w:val="00953630"/>
    <w:rsid w:val="009539F4"/>
    <w:rsid w:val="00954760"/>
    <w:rsid w:val="009557DC"/>
    <w:rsid w:val="009614EC"/>
    <w:rsid w:val="00962797"/>
    <w:rsid w:val="009633EE"/>
    <w:rsid w:val="0096402F"/>
    <w:rsid w:val="00964F27"/>
    <w:rsid w:val="0096549E"/>
    <w:rsid w:val="00966DBA"/>
    <w:rsid w:val="009702B2"/>
    <w:rsid w:val="00970DF4"/>
    <w:rsid w:val="00972F14"/>
    <w:rsid w:val="009743F5"/>
    <w:rsid w:val="0097484E"/>
    <w:rsid w:val="00975B89"/>
    <w:rsid w:val="00975FEB"/>
    <w:rsid w:val="00976629"/>
    <w:rsid w:val="009772AC"/>
    <w:rsid w:val="009775CA"/>
    <w:rsid w:val="00977C53"/>
    <w:rsid w:val="00981A76"/>
    <w:rsid w:val="009822F0"/>
    <w:rsid w:val="009823F8"/>
    <w:rsid w:val="009850E0"/>
    <w:rsid w:val="0098513C"/>
    <w:rsid w:val="0098600D"/>
    <w:rsid w:val="0098790A"/>
    <w:rsid w:val="00993F47"/>
    <w:rsid w:val="00994B2A"/>
    <w:rsid w:val="009951BE"/>
    <w:rsid w:val="00997363"/>
    <w:rsid w:val="00997E88"/>
    <w:rsid w:val="009A0AB9"/>
    <w:rsid w:val="009A1B2B"/>
    <w:rsid w:val="009A2026"/>
    <w:rsid w:val="009A410F"/>
    <w:rsid w:val="009A44C9"/>
    <w:rsid w:val="009A7B17"/>
    <w:rsid w:val="009B046E"/>
    <w:rsid w:val="009B14EC"/>
    <w:rsid w:val="009B4775"/>
    <w:rsid w:val="009C0799"/>
    <w:rsid w:val="009C0E23"/>
    <w:rsid w:val="009C14FE"/>
    <w:rsid w:val="009C15F6"/>
    <w:rsid w:val="009C2D93"/>
    <w:rsid w:val="009C354E"/>
    <w:rsid w:val="009C7288"/>
    <w:rsid w:val="009C7ADD"/>
    <w:rsid w:val="009D07FE"/>
    <w:rsid w:val="009D242D"/>
    <w:rsid w:val="009D342D"/>
    <w:rsid w:val="009D4827"/>
    <w:rsid w:val="009D7E23"/>
    <w:rsid w:val="009E052F"/>
    <w:rsid w:val="009E156E"/>
    <w:rsid w:val="009E1F28"/>
    <w:rsid w:val="009E5651"/>
    <w:rsid w:val="009E6B3A"/>
    <w:rsid w:val="009E7577"/>
    <w:rsid w:val="009E7D5B"/>
    <w:rsid w:val="009F07AF"/>
    <w:rsid w:val="009F1C1F"/>
    <w:rsid w:val="009F2402"/>
    <w:rsid w:val="009F5891"/>
    <w:rsid w:val="009F5AEA"/>
    <w:rsid w:val="009F76CD"/>
    <w:rsid w:val="00A018CE"/>
    <w:rsid w:val="00A01A50"/>
    <w:rsid w:val="00A02FA3"/>
    <w:rsid w:val="00A04671"/>
    <w:rsid w:val="00A04CBA"/>
    <w:rsid w:val="00A056CD"/>
    <w:rsid w:val="00A0689D"/>
    <w:rsid w:val="00A07FC0"/>
    <w:rsid w:val="00A10011"/>
    <w:rsid w:val="00A123E7"/>
    <w:rsid w:val="00A12F40"/>
    <w:rsid w:val="00A13BBE"/>
    <w:rsid w:val="00A141CD"/>
    <w:rsid w:val="00A14BB9"/>
    <w:rsid w:val="00A157C1"/>
    <w:rsid w:val="00A16E8C"/>
    <w:rsid w:val="00A20FB5"/>
    <w:rsid w:val="00A21A21"/>
    <w:rsid w:val="00A23080"/>
    <w:rsid w:val="00A2308B"/>
    <w:rsid w:val="00A23FBF"/>
    <w:rsid w:val="00A24A48"/>
    <w:rsid w:val="00A260DB"/>
    <w:rsid w:val="00A26518"/>
    <w:rsid w:val="00A26928"/>
    <w:rsid w:val="00A2791B"/>
    <w:rsid w:val="00A3153F"/>
    <w:rsid w:val="00A32CC9"/>
    <w:rsid w:val="00A336A5"/>
    <w:rsid w:val="00A3564B"/>
    <w:rsid w:val="00A35723"/>
    <w:rsid w:val="00A35793"/>
    <w:rsid w:val="00A37F3E"/>
    <w:rsid w:val="00A401A3"/>
    <w:rsid w:val="00A409D7"/>
    <w:rsid w:val="00A411F4"/>
    <w:rsid w:val="00A415AD"/>
    <w:rsid w:val="00A426B3"/>
    <w:rsid w:val="00A42F91"/>
    <w:rsid w:val="00A44316"/>
    <w:rsid w:val="00A45790"/>
    <w:rsid w:val="00A467DE"/>
    <w:rsid w:val="00A55E57"/>
    <w:rsid w:val="00A57797"/>
    <w:rsid w:val="00A626EC"/>
    <w:rsid w:val="00A6283A"/>
    <w:rsid w:val="00A62BC8"/>
    <w:rsid w:val="00A62EC5"/>
    <w:rsid w:val="00A65664"/>
    <w:rsid w:val="00A6627F"/>
    <w:rsid w:val="00A703FB"/>
    <w:rsid w:val="00A70D61"/>
    <w:rsid w:val="00A724EC"/>
    <w:rsid w:val="00A725B2"/>
    <w:rsid w:val="00A742B6"/>
    <w:rsid w:val="00A7516E"/>
    <w:rsid w:val="00A75F7F"/>
    <w:rsid w:val="00A760BB"/>
    <w:rsid w:val="00A8073F"/>
    <w:rsid w:val="00A80E53"/>
    <w:rsid w:val="00A83770"/>
    <w:rsid w:val="00A85A63"/>
    <w:rsid w:val="00A86638"/>
    <w:rsid w:val="00A87C71"/>
    <w:rsid w:val="00A900F3"/>
    <w:rsid w:val="00A906BD"/>
    <w:rsid w:val="00A920C2"/>
    <w:rsid w:val="00A928BC"/>
    <w:rsid w:val="00A93E67"/>
    <w:rsid w:val="00A94C63"/>
    <w:rsid w:val="00A95549"/>
    <w:rsid w:val="00A9568C"/>
    <w:rsid w:val="00AA196D"/>
    <w:rsid w:val="00AA26E1"/>
    <w:rsid w:val="00AA26FA"/>
    <w:rsid w:val="00AA2FFA"/>
    <w:rsid w:val="00AA3599"/>
    <w:rsid w:val="00AA414E"/>
    <w:rsid w:val="00AA44BB"/>
    <w:rsid w:val="00AB0B0F"/>
    <w:rsid w:val="00AB1CD1"/>
    <w:rsid w:val="00AB1F46"/>
    <w:rsid w:val="00AB3D73"/>
    <w:rsid w:val="00AB4ABD"/>
    <w:rsid w:val="00AB792E"/>
    <w:rsid w:val="00AB7C75"/>
    <w:rsid w:val="00AC32BD"/>
    <w:rsid w:val="00AC4EF9"/>
    <w:rsid w:val="00AC5380"/>
    <w:rsid w:val="00AC5A9C"/>
    <w:rsid w:val="00AC6F03"/>
    <w:rsid w:val="00AC72F5"/>
    <w:rsid w:val="00AD1A1C"/>
    <w:rsid w:val="00AD1BDF"/>
    <w:rsid w:val="00AD2056"/>
    <w:rsid w:val="00AD2525"/>
    <w:rsid w:val="00AD2B9C"/>
    <w:rsid w:val="00AD6DB9"/>
    <w:rsid w:val="00AD6E0F"/>
    <w:rsid w:val="00AD741F"/>
    <w:rsid w:val="00AE0772"/>
    <w:rsid w:val="00AE0916"/>
    <w:rsid w:val="00AE1AE8"/>
    <w:rsid w:val="00AE2A13"/>
    <w:rsid w:val="00AE3862"/>
    <w:rsid w:val="00AE3E64"/>
    <w:rsid w:val="00AE5B16"/>
    <w:rsid w:val="00AE7E68"/>
    <w:rsid w:val="00AF13F0"/>
    <w:rsid w:val="00AF207F"/>
    <w:rsid w:val="00AF3046"/>
    <w:rsid w:val="00AF36D5"/>
    <w:rsid w:val="00AF3CF2"/>
    <w:rsid w:val="00AF3D53"/>
    <w:rsid w:val="00AF4311"/>
    <w:rsid w:val="00AF4BBB"/>
    <w:rsid w:val="00AF4D39"/>
    <w:rsid w:val="00AF578D"/>
    <w:rsid w:val="00AF5EF1"/>
    <w:rsid w:val="00AF665A"/>
    <w:rsid w:val="00AF7360"/>
    <w:rsid w:val="00B002E3"/>
    <w:rsid w:val="00B010B3"/>
    <w:rsid w:val="00B01B57"/>
    <w:rsid w:val="00B02114"/>
    <w:rsid w:val="00B04EB4"/>
    <w:rsid w:val="00B05B76"/>
    <w:rsid w:val="00B06D76"/>
    <w:rsid w:val="00B11228"/>
    <w:rsid w:val="00B123E7"/>
    <w:rsid w:val="00B13A61"/>
    <w:rsid w:val="00B1434E"/>
    <w:rsid w:val="00B156AC"/>
    <w:rsid w:val="00B20670"/>
    <w:rsid w:val="00B20E40"/>
    <w:rsid w:val="00B219FD"/>
    <w:rsid w:val="00B2245C"/>
    <w:rsid w:val="00B239C2"/>
    <w:rsid w:val="00B23F6D"/>
    <w:rsid w:val="00B24788"/>
    <w:rsid w:val="00B27AF4"/>
    <w:rsid w:val="00B30F9E"/>
    <w:rsid w:val="00B31968"/>
    <w:rsid w:val="00B31B9B"/>
    <w:rsid w:val="00B31DA1"/>
    <w:rsid w:val="00B3485D"/>
    <w:rsid w:val="00B371AC"/>
    <w:rsid w:val="00B42276"/>
    <w:rsid w:val="00B42808"/>
    <w:rsid w:val="00B42F6B"/>
    <w:rsid w:val="00B439A0"/>
    <w:rsid w:val="00B45C23"/>
    <w:rsid w:val="00B4654C"/>
    <w:rsid w:val="00B46689"/>
    <w:rsid w:val="00B47DBB"/>
    <w:rsid w:val="00B507C7"/>
    <w:rsid w:val="00B52263"/>
    <w:rsid w:val="00B53452"/>
    <w:rsid w:val="00B54BC5"/>
    <w:rsid w:val="00B57006"/>
    <w:rsid w:val="00B6097F"/>
    <w:rsid w:val="00B63385"/>
    <w:rsid w:val="00B65912"/>
    <w:rsid w:val="00B66275"/>
    <w:rsid w:val="00B66A0E"/>
    <w:rsid w:val="00B670F8"/>
    <w:rsid w:val="00B70C03"/>
    <w:rsid w:val="00B70E9D"/>
    <w:rsid w:val="00B7226F"/>
    <w:rsid w:val="00B72F7C"/>
    <w:rsid w:val="00B736D2"/>
    <w:rsid w:val="00B74BA9"/>
    <w:rsid w:val="00B753AF"/>
    <w:rsid w:val="00B75A07"/>
    <w:rsid w:val="00B76A7B"/>
    <w:rsid w:val="00B77F64"/>
    <w:rsid w:val="00B82258"/>
    <w:rsid w:val="00B8231A"/>
    <w:rsid w:val="00B82B85"/>
    <w:rsid w:val="00B82BA7"/>
    <w:rsid w:val="00B83D61"/>
    <w:rsid w:val="00B84031"/>
    <w:rsid w:val="00B8517F"/>
    <w:rsid w:val="00B87A92"/>
    <w:rsid w:val="00B87F7C"/>
    <w:rsid w:val="00B925E6"/>
    <w:rsid w:val="00B932C9"/>
    <w:rsid w:val="00B9377D"/>
    <w:rsid w:val="00BA09D9"/>
    <w:rsid w:val="00BA0D54"/>
    <w:rsid w:val="00BA1FF3"/>
    <w:rsid w:val="00BA47C5"/>
    <w:rsid w:val="00BA63C6"/>
    <w:rsid w:val="00BB01C9"/>
    <w:rsid w:val="00BB08F9"/>
    <w:rsid w:val="00BB1474"/>
    <w:rsid w:val="00BB30AD"/>
    <w:rsid w:val="00BB3ED6"/>
    <w:rsid w:val="00BB6B15"/>
    <w:rsid w:val="00BB7EFE"/>
    <w:rsid w:val="00BC0BC7"/>
    <w:rsid w:val="00BC0F41"/>
    <w:rsid w:val="00BC0FD0"/>
    <w:rsid w:val="00BC1AAB"/>
    <w:rsid w:val="00BC28A4"/>
    <w:rsid w:val="00BC553B"/>
    <w:rsid w:val="00BC6B86"/>
    <w:rsid w:val="00BD00EF"/>
    <w:rsid w:val="00BD08E7"/>
    <w:rsid w:val="00BD0C39"/>
    <w:rsid w:val="00BD234A"/>
    <w:rsid w:val="00BD3228"/>
    <w:rsid w:val="00BD37CC"/>
    <w:rsid w:val="00BD388B"/>
    <w:rsid w:val="00BD5602"/>
    <w:rsid w:val="00BD6BE0"/>
    <w:rsid w:val="00BD6D3F"/>
    <w:rsid w:val="00BD74C1"/>
    <w:rsid w:val="00BE0115"/>
    <w:rsid w:val="00BE0265"/>
    <w:rsid w:val="00BE1CCE"/>
    <w:rsid w:val="00BE25ED"/>
    <w:rsid w:val="00BE3356"/>
    <w:rsid w:val="00BE43BA"/>
    <w:rsid w:val="00BE4876"/>
    <w:rsid w:val="00BE635F"/>
    <w:rsid w:val="00BE6ACF"/>
    <w:rsid w:val="00BE6EC7"/>
    <w:rsid w:val="00BF0515"/>
    <w:rsid w:val="00BF0FA3"/>
    <w:rsid w:val="00BF2332"/>
    <w:rsid w:val="00BF3E8F"/>
    <w:rsid w:val="00BF5ACB"/>
    <w:rsid w:val="00BF7250"/>
    <w:rsid w:val="00C03209"/>
    <w:rsid w:val="00C03F58"/>
    <w:rsid w:val="00C054B5"/>
    <w:rsid w:val="00C054DF"/>
    <w:rsid w:val="00C0655C"/>
    <w:rsid w:val="00C1003F"/>
    <w:rsid w:val="00C14E93"/>
    <w:rsid w:val="00C15DFB"/>
    <w:rsid w:val="00C171B9"/>
    <w:rsid w:val="00C17AE0"/>
    <w:rsid w:val="00C204DE"/>
    <w:rsid w:val="00C205B0"/>
    <w:rsid w:val="00C21824"/>
    <w:rsid w:val="00C219C2"/>
    <w:rsid w:val="00C2222C"/>
    <w:rsid w:val="00C23262"/>
    <w:rsid w:val="00C247D7"/>
    <w:rsid w:val="00C25043"/>
    <w:rsid w:val="00C2769F"/>
    <w:rsid w:val="00C27AE1"/>
    <w:rsid w:val="00C31E29"/>
    <w:rsid w:val="00C32B64"/>
    <w:rsid w:val="00C3392E"/>
    <w:rsid w:val="00C34862"/>
    <w:rsid w:val="00C35938"/>
    <w:rsid w:val="00C41D3F"/>
    <w:rsid w:val="00C41DA3"/>
    <w:rsid w:val="00C41DC1"/>
    <w:rsid w:val="00C42593"/>
    <w:rsid w:val="00C43E87"/>
    <w:rsid w:val="00C450DF"/>
    <w:rsid w:val="00C45EBB"/>
    <w:rsid w:val="00C4714A"/>
    <w:rsid w:val="00C479C5"/>
    <w:rsid w:val="00C507C1"/>
    <w:rsid w:val="00C508B1"/>
    <w:rsid w:val="00C50F21"/>
    <w:rsid w:val="00C5147F"/>
    <w:rsid w:val="00C51D6C"/>
    <w:rsid w:val="00C60D0F"/>
    <w:rsid w:val="00C63739"/>
    <w:rsid w:val="00C6414F"/>
    <w:rsid w:val="00C64BBD"/>
    <w:rsid w:val="00C65208"/>
    <w:rsid w:val="00C6579A"/>
    <w:rsid w:val="00C65A3E"/>
    <w:rsid w:val="00C705C5"/>
    <w:rsid w:val="00C7208B"/>
    <w:rsid w:val="00C72AC4"/>
    <w:rsid w:val="00C73BEE"/>
    <w:rsid w:val="00C73D99"/>
    <w:rsid w:val="00C75597"/>
    <w:rsid w:val="00C77886"/>
    <w:rsid w:val="00C80B1D"/>
    <w:rsid w:val="00C821F9"/>
    <w:rsid w:val="00C86A19"/>
    <w:rsid w:val="00C86F4B"/>
    <w:rsid w:val="00C87442"/>
    <w:rsid w:val="00C90917"/>
    <w:rsid w:val="00C9142E"/>
    <w:rsid w:val="00C939AE"/>
    <w:rsid w:val="00C9418D"/>
    <w:rsid w:val="00C97172"/>
    <w:rsid w:val="00C97CE8"/>
    <w:rsid w:val="00C97F38"/>
    <w:rsid w:val="00CA0303"/>
    <w:rsid w:val="00CA095D"/>
    <w:rsid w:val="00CA14FA"/>
    <w:rsid w:val="00CA16CF"/>
    <w:rsid w:val="00CA1773"/>
    <w:rsid w:val="00CA1F8B"/>
    <w:rsid w:val="00CA270E"/>
    <w:rsid w:val="00CB0482"/>
    <w:rsid w:val="00CB1250"/>
    <w:rsid w:val="00CB1D57"/>
    <w:rsid w:val="00CB2669"/>
    <w:rsid w:val="00CB5383"/>
    <w:rsid w:val="00CB5821"/>
    <w:rsid w:val="00CB6C56"/>
    <w:rsid w:val="00CB7055"/>
    <w:rsid w:val="00CB709F"/>
    <w:rsid w:val="00CB7655"/>
    <w:rsid w:val="00CB7DC0"/>
    <w:rsid w:val="00CC0324"/>
    <w:rsid w:val="00CC27E5"/>
    <w:rsid w:val="00CC375E"/>
    <w:rsid w:val="00CC4867"/>
    <w:rsid w:val="00CD0533"/>
    <w:rsid w:val="00CD09CD"/>
    <w:rsid w:val="00CD24B8"/>
    <w:rsid w:val="00CD373B"/>
    <w:rsid w:val="00CD3C91"/>
    <w:rsid w:val="00CD5D9D"/>
    <w:rsid w:val="00CD74D3"/>
    <w:rsid w:val="00CE0B5C"/>
    <w:rsid w:val="00CE0BC0"/>
    <w:rsid w:val="00CE28F5"/>
    <w:rsid w:val="00CE30B4"/>
    <w:rsid w:val="00CE33AD"/>
    <w:rsid w:val="00CE3F56"/>
    <w:rsid w:val="00CE41A2"/>
    <w:rsid w:val="00CE6D82"/>
    <w:rsid w:val="00CF0FB6"/>
    <w:rsid w:val="00CF15B9"/>
    <w:rsid w:val="00CF1744"/>
    <w:rsid w:val="00CF2035"/>
    <w:rsid w:val="00CF39FE"/>
    <w:rsid w:val="00CF502E"/>
    <w:rsid w:val="00CF535A"/>
    <w:rsid w:val="00CF636F"/>
    <w:rsid w:val="00CF6ACC"/>
    <w:rsid w:val="00CF6D12"/>
    <w:rsid w:val="00D006EE"/>
    <w:rsid w:val="00D01767"/>
    <w:rsid w:val="00D03760"/>
    <w:rsid w:val="00D04105"/>
    <w:rsid w:val="00D04B94"/>
    <w:rsid w:val="00D059CE"/>
    <w:rsid w:val="00D11370"/>
    <w:rsid w:val="00D12C6D"/>
    <w:rsid w:val="00D13587"/>
    <w:rsid w:val="00D148FC"/>
    <w:rsid w:val="00D1571F"/>
    <w:rsid w:val="00D20B07"/>
    <w:rsid w:val="00D22F72"/>
    <w:rsid w:val="00D233D2"/>
    <w:rsid w:val="00D23839"/>
    <w:rsid w:val="00D30820"/>
    <w:rsid w:val="00D3088F"/>
    <w:rsid w:val="00D31225"/>
    <w:rsid w:val="00D31933"/>
    <w:rsid w:val="00D321DA"/>
    <w:rsid w:val="00D33C76"/>
    <w:rsid w:val="00D33DC1"/>
    <w:rsid w:val="00D3419D"/>
    <w:rsid w:val="00D356FA"/>
    <w:rsid w:val="00D4061C"/>
    <w:rsid w:val="00D40E93"/>
    <w:rsid w:val="00D458B4"/>
    <w:rsid w:val="00D4611B"/>
    <w:rsid w:val="00D46646"/>
    <w:rsid w:val="00D46A14"/>
    <w:rsid w:val="00D47AD6"/>
    <w:rsid w:val="00D52446"/>
    <w:rsid w:val="00D52902"/>
    <w:rsid w:val="00D5317D"/>
    <w:rsid w:val="00D53D1E"/>
    <w:rsid w:val="00D546EA"/>
    <w:rsid w:val="00D57F0B"/>
    <w:rsid w:val="00D61A4F"/>
    <w:rsid w:val="00D64055"/>
    <w:rsid w:val="00D64F57"/>
    <w:rsid w:val="00D66766"/>
    <w:rsid w:val="00D67341"/>
    <w:rsid w:val="00D70A1E"/>
    <w:rsid w:val="00D70E52"/>
    <w:rsid w:val="00D70F56"/>
    <w:rsid w:val="00D71CE0"/>
    <w:rsid w:val="00D72881"/>
    <w:rsid w:val="00D75C60"/>
    <w:rsid w:val="00D7691E"/>
    <w:rsid w:val="00D8054A"/>
    <w:rsid w:val="00D85AB3"/>
    <w:rsid w:val="00D86C12"/>
    <w:rsid w:val="00D87EC1"/>
    <w:rsid w:val="00D91CD9"/>
    <w:rsid w:val="00D9455F"/>
    <w:rsid w:val="00D94BB8"/>
    <w:rsid w:val="00D95CB4"/>
    <w:rsid w:val="00D97207"/>
    <w:rsid w:val="00DA09E0"/>
    <w:rsid w:val="00DA1C09"/>
    <w:rsid w:val="00DA1FEB"/>
    <w:rsid w:val="00DA5940"/>
    <w:rsid w:val="00DA754A"/>
    <w:rsid w:val="00DB1933"/>
    <w:rsid w:val="00DB1CC3"/>
    <w:rsid w:val="00DB5343"/>
    <w:rsid w:val="00DB5DC6"/>
    <w:rsid w:val="00DB683E"/>
    <w:rsid w:val="00DB752B"/>
    <w:rsid w:val="00DB7A7E"/>
    <w:rsid w:val="00DC03BC"/>
    <w:rsid w:val="00DC0414"/>
    <w:rsid w:val="00DC0A6B"/>
    <w:rsid w:val="00DC0D31"/>
    <w:rsid w:val="00DC1182"/>
    <w:rsid w:val="00DC1766"/>
    <w:rsid w:val="00DC2A59"/>
    <w:rsid w:val="00DC3E47"/>
    <w:rsid w:val="00DC6947"/>
    <w:rsid w:val="00DC7DB0"/>
    <w:rsid w:val="00DD1E92"/>
    <w:rsid w:val="00DD1FCF"/>
    <w:rsid w:val="00DD3A11"/>
    <w:rsid w:val="00DD4D99"/>
    <w:rsid w:val="00DD509D"/>
    <w:rsid w:val="00DD7F20"/>
    <w:rsid w:val="00DE08AC"/>
    <w:rsid w:val="00DE4D15"/>
    <w:rsid w:val="00DE566C"/>
    <w:rsid w:val="00DE5AE0"/>
    <w:rsid w:val="00DE651D"/>
    <w:rsid w:val="00DE7104"/>
    <w:rsid w:val="00DF08C7"/>
    <w:rsid w:val="00DF18B1"/>
    <w:rsid w:val="00DF44B9"/>
    <w:rsid w:val="00DF48FD"/>
    <w:rsid w:val="00DF4C24"/>
    <w:rsid w:val="00DF55FC"/>
    <w:rsid w:val="00DF6854"/>
    <w:rsid w:val="00DF7BA3"/>
    <w:rsid w:val="00E0008E"/>
    <w:rsid w:val="00E00641"/>
    <w:rsid w:val="00E009F2"/>
    <w:rsid w:val="00E010E3"/>
    <w:rsid w:val="00E041BB"/>
    <w:rsid w:val="00E0422E"/>
    <w:rsid w:val="00E069AD"/>
    <w:rsid w:val="00E10795"/>
    <w:rsid w:val="00E118EA"/>
    <w:rsid w:val="00E119ED"/>
    <w:rsid w:val="00E12050"/>
    <w:rsid w:val="00E1258E"/>
    <w:rsid w:val="00E13B00"/>
    <w:rsid w:val="00E14F62"/>
    <w:rsid w:val="00E158E8"/>
    <w:rsid w:val="00E16BD2"/>
    <w:rsid w:val="00E16EF5"/>
    <w:rsid w:val="00E21818"/>
    <w:rsid w:val="00E2471A"/>
    <w:rsid w:val="00E27067"/>
    <w:rsid w:val="00E2769F"/>
    <w:rsid w:val="00E32BAA"/>
    <w:rsid w:val="00E35514"/>
    <w:rsid w:val="00E35E7B"/>
    <w:rsid w:val="00E36769"/>
    <w:rsid w:val="00E36C67"/>
    <w:rsid w:val="00E40C59"/>
    <w:rsid w:val="00E40F69"/>
    <w:rsid w:val="00E4236E"/>
    <w:rsid w:val="00E452D4"/>
    <w:rsid w:val="00E45DFB"/>
    <w:rsid w:val="00E46F5C"/>
    <w:rsid w:val="00E50ED2"/>
    <w:rsid w:val="00E528B8"/>
    <w:rsid w:val="00E52E8D"/>
    <w:rsid w:val="00E550A5"/>
    <w:rsid w:val="00E55137"/>
    <w:rsid w:val="00E56F3B"/>
    <w:rsid w:val="00E57634"/>
    <w:rsid w:val="00E5772B"/>
    <w:rsid w:val="00E60042"/>
    <w:rsid w:val="00E60E28"/>
    <w:rsid w:val="00E60FDC"/>
    <w:rsid w:val="00E63645"/>
    <w:rsid w:val="00E64C34"/>
    <w:rsid w:val="00E65B67"/>
    <w:rsid w:val="00E66360"/>
    <w:rsid w:val="00E7268D"/>
    <w:rsid w:val="00E73388"/>
    <w:rsid w:val="00E74DF7"/>
    <w:rsid w:val="00E7677F"/>
    <w:rsid w:val="00E76CF6"/>
    <w:rsid w:val="00E77666"/>
    <w:rsid w:val="00E77F62"/>
    <w:rsid w:val="00E9088D"/>
    <w:rsid w:val="00E908A2"/>
    <w:rsid w:val="00E90E1F"/>
    <w:rsid w:val="00E912E6"/>
    <w:rsid w:val="00E91787"/>
    <w:rsid w:val="00E91C57"/>
    <w:rsid w:val="00E91D39"/>
    <w:rsid w:val="00E91D69"/>
    <w:rsid w:val="00E923BF"/>
    <w:rsid w:val="00E94A0F"/>
    <w:rsid w:val="00E95B8A"/>
    <w:rsid w:val="00E96605"/>
    <w:rsid w:val="00E974BE"/>
    <w:rsid w:val="00EA0E79"/>
    <w:rsid w:val="00EA1156"/>
    <w:rsid w:val="00EA151E"/>
    <w:rsid w:val="00EA16DF"/>
    <w:rsid w:val="00EA1BB3"/>
    <w:rsid w:val="00EA24D8"/>
    <w:rsid w:val="00EA37FD"/>
    <w:rsid w:val="00EA3F61"/>
    <w:rsid w:val="00EA45CB"/>
    <w:rsid w:val="00EB1C26"/>
    <w:rsid w:val="00EB284F"/>
    <w:rsid w:val="00EB67D0"/>
    <w:rsid w:val="00EB6DC1"/>
    <w:rsid w:val="00EC2742"/>
    <w:rsid w:val="00EC2C3A"/>
    <w:rsid w:val="00EC3577"/>
    <w:rsid w:val="00EC38A2"/>
    <w:rsid w:val="00EC46F2"/>
    <w:rsid w:val="00EC4CC3"/>
    <w:rsid w:val="00EC76D6"/>
    <w:rsid w:val="00ED2019"/>
    <w:rsid w:val="00ED3784"/>
    <w:rsid w:val="00ED3841"/>
    <w:rsid w:val="00ED564E"/>
    <w:rsid w:val="00ED56D7"/>
    <w:rsid w:val="00ED7015"/>
    <w:rsid w:val="00ED75E4"/>
    <w:rsid w:val="00ED7A00"/>
    <w:rsid w:val="00EE07CC"/>
    <w:rsid w:val="00EE0E4D"/>
    <w:rsid w:val="00EE128F"/>
    <w:rsid w:val="00EE1BEE"/>
    <w:rsid w:val="00EE24C6"/>
    <w:rsid w:val="00EE2C92"/>
    <w:rsid w:val="00EE301E"/>
    <w:rsid w:val="00EE3AE4"/>
    <w:rsid w:val="00EE3D77"/>
    <w:rsid w:val="00EE4173"/>
    <w:rsid w:val="00EE43DE"/>
    <w:rsid w:val="00EE6B24"/>
    <w:rsid w:val="00EF06C4"/>
    <w:rsid w:val="00EF0DF5"/>
    <w:rsid w:val="00EF6910"/>
    <w:rsid w:val="00EF79F9"/>
    <w:rsid w:val="00F00210"/>
    <w:rsid w:val="00F0095E"/>
    <w:rsid w:val="00F00A6D"/>
    <w:rsid w:val="00F00CE0"/>
    <w:rsid w:val="00F0160E"/>
    <w:rsid w:val="00F03BD0"/>
    <w:rsid w:val="00F04524"/>
    <w:rsid w:val="00F055A7"/>
    <w:rsid w:val="00F11180"/>
    <w:rsid w:val="00F14252"/>
    <w:rsid w:val="00F14F48"/>
    <w:rsid w:val="00F1506F"/>
    <w:rsid w:val="00F159CB"/>
    <w:rsid w:val="00F16256"/>
    <w:rsid w:val="00F16B3C"/>
    <w:rsid w:val="00F179E7"/>
    <w:rsid w:val="00F17EA1"/>
    <w:rsid w:val="00F201EF"/>
    <w:rsid w:val="00F21B1B"/>
    <w:rsid w:val="00F2505F"/>
    <w:rsid w:val="00F26482"/>
    <w:rsid w:val="00F315E0"/>
    <w:rsid w:val="00F3421E"/>
    <w:rsid w:val="00F3435F"/>
    <w:rsid w:val="00F34CF0"/>
    <w:rsid w:val="00F358BC"/>
    <w:rsid w:val="00F36588"/>
    <w:rsid w:val="00F377FF"/>
    <w:rsid w:val="00F40A53"/>
    <w:rsid w:val="00F410B6"/>
    <w:rsid w:val="00F42590"/>
    <w:rsid w:val="00F42F4A"/>
    <w:rsid w:val="00F43142"/>
    <w:rsid w:val="00F43BFB"/>
    <w:rsid w:val="00F47038"/>
    <w:rsid w:val="00F47478"/>
    <w:rsid w:val="00F528F2"/>
    <w:rsid w:val="00F53769"/>
    <w:rsid w:val="00F53C9F"/>
    <w:rsid w:val="00F54FDD"/>
    <w:rsid w:val="00F575D2"/>
    <w:rsid w:val="00F61C4A"/>
    <w:rsid w:val="00F63521"/>
    <w:rsid w:val="00F64E0B"/>
    <w:rsid w:val="00F65336"/>
    <w:rsid w:val="00F65787"/>
    <w:rsid w:val="00F66654"/>
    <w:rsid w:val="00F66B3A"/>
    <w:rsid w:val="00F671F7"/>
    <w:rsid w:val="00F70A1B"/>
    <w:rsid w:val="00F732C7"/>
    <w:rsid w:val="00F75AD2"/>
    <w:rsid w:val="00F80E9C"/>
    <w:rsid w:val="00F812C4"/>
    <w:rsid w:val="00F820E9"/>
    <w:rsid w:val="00F84E7C"/>
    <w:rsid w:val="00F85FA2"/>
    <w:rsid w:val="00F86E3B"/>
    <w:rsid w:val="00F9239E"/>
    <w:rsid w:val="00F93022"/>
    <w:rsid w:val="00F94097"/>
    <w:rsid w:val="00F96969"/>
    <w:rsid w:val="00F96F4F"/>
    <w:rsid w:val="00FA068A"/>
    <w:rsid w:val="00FA1CFF"/>
    <w:rsid w:val="00FA2498"/>
    <w:rsid w:val="00FA36CD"/>
    <w:rsid w:val="00FA6248"/>
    <w:rsid w:val="00FB09D9"/>
    <w:rsid w:val="00FB1E75"/>
    <w:rsid w:val="00FB31A7"/>
    <w:rsid w:val="00FB3EAF"/>
    <w:rsid w:val="00FB5CF9"/>
    <w:rsid w:val="00FC08CD"/>
    <w:rsid w:val="00FC0DB3"/>
    <w:rsid w:val="00FC1BEE"/>
    <w:rsid w:val="00FC1E75"/>
    <w:rsid w:val="00FC2A75"/>
    <w:rsid w:val="00FC328D"/>
    <w:rsid w:val="00FC6B7E"/>
    <w:rsid w:val="00FC7322"/>
    <w:rsid w:val="00FC74FB"/>
    <w:rsid w:val="00FD103D"/>
    <w:rsid w:val="00FD1950"/>
    <w:rsid w:val="00FD2224"/>
    <w:rsid w:val="00FD2F3B"/>
    <w:rsid w:val="00FD5F3B"/>
    <w:rsid w:val="00FD61C0"/>
    <w:rsid w:val="00FD788C"/>
    <w:rsid w:val="00FD7C3C"/>
    <w:rsid w:val="00FD7D4A"/>
    <w:rsid w:val="00FD7E9F"/>
    <w:rsid w:val="00FE0372"/>
    <w:rsid w:val="00FE03C5"/>
    <w:rsid w:val="00FE183B"/>
    <w:rsid w:val="00FE3340"/>
    <w:rsid w:val="00FE3663"/>
    <w:rsid w:val="00FE4CBB"/>
    <w:rsid w:val="00FE5A53"/>
    <w:rsid w:val="00FF16D6"/>
    <w:rsid w:val="00FF1A4D"/>
    <w:rsid w:val="00FF2457"/>
    <w:rsid w:val="00FF2BDF"/>
    <w:rsid w:val="00FF5967"/>
    <w:rsid w:val="00FF6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408ABC"/>
  <w15:docId w15:val="{8464BF5E-D553-4408-8F4F-847E06A070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4031"/>
  </w:style>
  <w:style w:type="paragraph" w:styleId="Heading3">
    <w:name w:val="heading 3"/>
    <w:basedOn w:val="Normal"/>
    <w:next w:val="Normal"/>
    <w:link w:val="Heading3Char"/>
    <w:qFormat/>
    <w:rsid w:val="00316523"/>
    <w:pPr>
      <w:keepNext/>
      <w:spacing w:before="240" w:after="60" w:line="280" w:lineRule="atLeast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165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6523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rsid w:val="00316523"/>
    <w:rPr>
      <w:rFonts w:ascii="Arial" w:eastAsia="Times New Roman" w:hAnsi="Arial" w:cs="Arial"/>
      <w:b/>
      <w:bCs/>
      <w:sz w:val="26"/>
      <w:szCs w:val="26"/>
    </w:rPr>
  </w:style>
  <w:style w:type="paragraph" w:customStyle="1" w:styleId="ACMABodyText">
    <w:name w:val="ACMA Body Text"/>
    <w:link w:val="ACMABodyTextChar"/>
    <w:rsid w:val="00316523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customStyle="1" w:styleId="ACMAHeading1">
    <w:name w:val="ACMA Heading 1"/>
    <w:next w:val="ACMABodyText"/>
    <w:rsid w:val="00316523"/>
    <w:pPr>
      <w:keepNext/>
      <w:suppressAutoHyphens/>
      <w:spacing w:before="320" w:after="0" w:line="240" w:lineRule="auto"/>
      <w:outlineLvl w:val="1"/>
    </w:pPr>
    <w:rPr>
      <w:rFonts w:ascii="Arial" w:eastAsia="Times New Roman" w:hAnsi="Arial" w:cs="Times New Roman"/>
      <w:b/>
      <w:sz w:val="32"/>
      <w:szCs w:val="32"/>
    </w:rPr>
  </w:style>
  <w:style w:type="paragraph" w:customStyle="1" w:styleId="ACMANumberedList">
    <w:name w:val="ACMA Numbered List"/>
    <w:rsid w:val="00316523"/>
    <w:pPr>
      <w:numPr>
        <w:numId w:val="1"/>
      </w:numPr>
      <w:spacing w:before="20" w:after="2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CMABodyTextChar">
    <w:name w:val="ACMA Body Text Char"/>
    <w:link w:val="ACMABodyText"/>
    <w:rsid w:val="00316523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9C728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C728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C728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C728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C7288"/>
    <w:rPr>
      <w:b/>
      <w:bCs/>
      <w:sz w:val="20"/>
      <w:szCs w:val="20"/>
    </w:rPr>
  </w:style>
  <w:style w:type="paragraph" w:customStyle="1" w:styleId="RecipientLetter">
    <w:name w:val="Recipient Letter"/>
    <w:basedOn w:val="Normal"/>
    <w:rsid w:val="00737A7C"/>
    <w:pPr>
      <w:spacing w:after="0" w:line="260" w:lineRule="atLeast"/>
    </w:pPr>
    <w:rPr>
      <w:rFonts w:ascii="Arial" w:eastAsia="Times New Roman" w:hAnsi="Arial" w:cs="Times New Roman"/>
      <w:color w:val="4D4D4F"/>
      <w:sz w:val="19"/>
      <w:szCs w:val="24"/>
      <w:lang w:eastAsia="en-AU"/>
    </w:rPr>
  </w:style>
  <w:style w:type="paragraph" w:styleId="Revision">
    <w:name w:val="Revision"/>
    <w:hidden/>
    <w:uiPriority w:val="99"/>
    <w:semiHidden/>
    <w:rsid w:val="008B48E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C0E20E-AD57-4402-985E-5FDFF2EF8B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573</Words>
  <Characters>3268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Communications and Media Authority</Company>
  <LinksUpToDate>false</LinksUpToDate>
  <CharactersWithSpaces>3834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nkonstan</dc:creator>
  <cp:lastModifiedBy>Jennifer McNeill</cp:lastModifiedBy>
  <cp:revision>9</cp:revision>
  <cp:lastPrinted>2016-10-14T06:54:00Z</cp:lastPrinted>
  <dcterms:created xsi:type="dcterms:W3CDTF">2016-07-31T23:56:00Z</dcterms:created>
  <dcterms:modified xsi:type="dcterms:W3CDTF">2016-10-14T06:54:00Z</dcterms:modified>
</cp:coreProperties>
</file>