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EE1451" w14:textId="29BE90E0" w:rsidR="008745CF" w:rsidRPr="005A691A" w:rsidRDefault="00442E42" w:rsidP="00B01482">
      <w:pPr>
        <w:pStyle w:val="Heading1"/>
      </w:pPr>
      <w:r w:rsidRPr="005A691A">
        <w:t xml:space="preserve">Media </w:t>
      </w:r>
      <w:r w:rsidR="004143D1">
        <w:t>statement</w:t>
      </w:r>
    </w:p>
    <w:p w14:paraId="106CFE1C" w14:textId="4CA142D3" w:rsidR="00C9388C" w:rsidRPr="005A691A" w:rsidRDefault="00BA2EC2" w:rsidP="00C9388C">
      <w:pPr>
        <w:rPr>
          <w:b/>
          <w:bCs/>
          <w:sz w:val="40"/>
          <w:szCs w:val="40"/>
        </w:rPr>
      </w:pPr>
      <w:r>
        <w:rPr>
          <w:b/>
          <w:bCs/>
          <w:sz w:val="40"/>
          <w:szCs w:val="40"/>
        </w:rPr>
        <w:t xml:space="preserve">Diverse Link </w:t>
      </w:r>
      <w:r w:rsidR="00BC62C7">
        <w:rPr>
          <w:b/>
          <w:bCs/>
          <w:sz w:val="40"/>
          <w:szCs w:val="40"/>
        </w:rPr>
        <w:t xml:space="preserve">given </w:t>
      </w:r>
      <w:r>
        <w:rPr>
          <w:b/>
          <w:bCs/>
          <w:sz w:val="40"/>
          <w:szCs w:val="40"/>
        </w:rPr>
        <w:t xml:space="preserve">$5m penalty </w:t>
      </w:r>
      <w:r w:rsidR="007412F8">
        <w:rPr>
          <w:b/>
          <w:bCs/>
          <w:sz w:val="40"/>
          <w:szCs w:val="40"/>
        </w:rPr>
        <w:t xml:space="preserve">by Federal Court </w:t>
      </w:r>
      <w:r>
        <w:rPr>
          <w:b/>
          <w:bCs/>
          <w:sz w:val="40"/>
          <w:szCs w:val="40"/>
        </w:rPr>
        <w:t>fo</w:t>
      </w:r>
      <w:r w:rsidR="007412F8">
        <w:rPr>
          <w:b/>
          <w:bCs/>
          <w:sz w:val="40"/>
          <w:szCs w:val="40"/>
        </w:rPr>
        <w:t xml:space="preserve">r breaches of the Interactive Gambling Act </w:t>
      </w:r>
    </w:p>
    <w:p w14:paraId="12B60B97" w14:textId="23EA8325" w:rsidR="004143D1" w:rsidRDefault="004143D1" w:rsidP="004143D1">
      <w:r>
        <w:t>The ACMA has welcomed the Federal Court penalty judgment in its case against</w:t>
      </w:r>
      <w:r w:rsidRPr="00206517">
        <w:t xml:space="preserve"> </w:t>
      </w:r>
      <w:r w:rsidRPr="00494B79">
        <w:t>Diverse Link Pty Ltd (</w:t>
      </w:r>
      <w:r w:rsidRPr="00061201">
        <w:rPr>
          <w:bCs/>
        </w:rPr>
        <w:t>Diverse Link</w:t>
      </w:r>
      <w:r w:rsidRPr="00494B79">
        <w:t>)</w:t>
      </w:r>
      <w:r>
        <w:t>.</w:t>
      </w:r>
      <w:r w:rsidR="00D64D3C">
        <w:t xml:space="preserve"> </w:t>
      </w:r>
    </w:p>
    <w:p w14:paraId="6CE76D8E" w14:textId="74B6B731" w:rsidR="004143D1" w:rsidRDefault="004143D1" w:rsidP="004143D1">
      <w:r>
        <w:t>The Federal Court imposed</w:t>
      </w:r>
      <w:r w:rsidR="00BC5A5B">
        <w:t xml:space="preserve"> a </w:t>
      </w:r>
      <w:r>
        <w:t>pecuniary penalt</w:t>
      </w:r>
      <w:r w:rsidR="00BC5A5B">
        <w:t xml:space="preserve">y </w:t>
      </w:r>
      <w:r>
        <w:t>of $</w:t>
      </w:r>
      <w:r w:rsidR="00BC62C7">
        <w:t>5 million</w:t>
      </w:r>
      <w:r>
        <w:t xml:space="preserve"> for </w:t>
      </w:r>
      <w:r w:rsidRPr="00206517">
        <w:t>contravention</w:t>
      </w:r>
      <w:r>
        <w:t>s</w:t>
      </w:r>
      <w:r w:rsidRPr="00206517">
        <w:t xml:space="preserve"> of </w:t>
      </w:r>
      <w:r>
        <w:t>t</w:t>
      </w:r>
      <w:r w:rsidRPr="00206517">
        <w:t>he Interactive Gambling Act 2001 (IGA</w:t>
      </w:r>
      <w:r>
        <w:t xml:space="preserve">).  </w:t>
      </w:r>
    </w:p>
    <w:p w14:paraId="0562C84A" w14:textId="209EC37F" w:rsidR="004143D1" w:rsidRDefault="004143D1" w:rsidP="004143D1">
      <w:r>
        <w:t xml:space="preserve">In April 2022 the ACMA </w:t>
      </w:r>
      <w:r w:rsidRPr="004747D6">
        <w:t>commenced civil penalty proceedings</w:t>
      </w:r>
      <w:r w:rsidRPr="00206517">
        <w:t xml:space="preserve"> </w:t>
      </w:r>
      <w:r>
        <w:t>against Diverse Link</w:t>
      </w:r>
      <w:r w:rsidRPr="00206517">
        <w:t xml:space="preserve"> </w:t>
      </w:r>
      <w:r>
        <w:t>alleging it provided</w:t>
      </w:r>
      <w:r w:rsidRPr="00206517">
        <w:t xml:space="preserve"> </w:t>
      </w:r>
      <w:r w:rsidR="002D04E9">
        <w:t>online poker services</w:t>
      </w:r>
      <w:r w:rsidR="009273FF">
        <w:t>,</w:t>
      </w:r>
      <w:r w:rsidR="002D04E9">
        <w:t xml:space="preserve"> which </w:t>
      </w:r>
      <w:r w:rsidR="00082E65">
        <w:t>are</w:t>
      </w:r>
      <w:r w:rsidR="002D04E9">
        <w:t xml:space="preserve"> a type of gambling service prohibited under</w:t>
      </w:r>
      <w:r w:rsidR="005623B0">
        <w:t xml:space="preserve"> </w:t>
      </w:r>
      <w:r w:rsidR="002D04E9">
        <w:t>the IGA</w:t>
      </w:r>
      <w:r>
        <w:t xml:space="preserve">. </w:t>
      </w:r>
    </w:p>
    <w:p w14:paraId="39AA8158" w14:textId="6C6F906B" w:rsidR="004143D1" w:rsidRDefault="009273FF" w:rsidP="004143D1">
      <w:pPr>
        <w:rPr>
          <w:rFonts w:eastAsia="Times New Roman"/>
        </w:rPr>
      </w:pPr>
      <w:r>
        <w:t>On 23 March 2023, Justice Thomas gave default judgment against Diverse Link</w:t>
      </w:r>
      <w:r w:rsidR="004143D1" w:rsidRPr="00110921">
        <w:rPr>
          <w:rFonts w:eastAsia="Times New Roman"/>
        </w:rPr>
        <w:t>, declaring that between 15 March 2021 and 13 April 2022, Diverse Link provided a prohibited interactive gambling service</w:t>
      </w:r>
      <w:r w:rsidR="006E489E">
        <w:rPr>
          <w:rFonts w:eastAsia="Times New Roman"/>
        </w:rPr>
        <w:t>.</w:t>
      </w:r>
      <w:r w:rsidR="00A9079F">
        <w:rPr>
          <w:rFonts w:eastAsia="Times New Roman"/>
        </w:rPr>
        <w:t xml:space="preserve"> </w:t>
      </w:r>
      <w:r>
        <w:rPr>
          <w:rFonts w:eastAsia="Times New Roman"/>
        </w:rPr>
        <w:t>Diverse Link was one of four respondents to the proceedings, which are ongoing.</w:t>
      </w:r>
    </w:p>
    <w:p w14:paraId="1B5B86D7" w14:textId="3000088D" w:rsidR="009C2227" w:rsidRPr="00110921" w:rsidRDefault="009C2227" w:rsidP="009C2227">
      <w:pPr>
        <w:rPr>
          <w:rFonts w:eastAsia="Times New Roman"/>
        </w:rPr>
      </w:pPr>
      <w:bookmarkStart w:id="0" w:name="_Hlk141097547"/>
      <w:r>
        <w:rPr>
          <w:rFonts w:eastAsia="Times New Roman"/>
        </w:rPr>
        <w:t xml:space="preserve">In issuing his judgment on penalty, the judge </w:t>
      </w:r>
      <w:proofErr w:type="gramStart"/>
      <w:r>
        <w:rPr>
          <w:rFonts w:eastAsia="Times New Roman"/>
        </w:rPr>
        <w:t>took into account</w:t>
      </w:r>
      <w:proofErr w:type="gramEnd"/>
      <w:r>
        <w:rPr>
          <w:rFonts w:eastAsia="Times New Roman"/>
        </w:rPr>
        <w:t xml:space="preserve"> ‘</w:t>
      </w:r>
      <w:r w:rsidRPr="009C2227">
        <w:rPr>
          <w:rFonts w:eastAsia="Times New Roman"/>
        </w:rPr>
        <w:t>the loss and damage suffered because of the contravention in the form of general detriment and damage suffered by the community due to the impact of exposing Australians to unregulated and illegal interactive gambling activities which can lead to consequences associated with problem gambling</w:t>
      </w:r>
      <w:r>
        <w:rPr>
          <w:rFonts w:eastAsia="Times New Roman"/>
        </w:rPr>
        <w:t>.’</w:t>
      </w:r>
    </w:p>
    <w:bookmarkEnd w:id="0"/>
    <w:p w14:paraId="5D30EB3A" w14:textId="13AC06D2" w:rsidR="004143D1" w:rsidRDefault="009E0723" w:rsidP="004143D1">
      <w:r>
        <w:t>The</w:t>
      </w:r>
      <w:r w:rsidR="004143D1">
        <w:t xml:space="preserve"> judgment marks the first time </w:t>
      </w:r>
      <w:r w:rsidR="00186A3B">
        <w:t>the F</w:t>
      </w:r>
      <w:r w:rsidR="003974BF">
        <w:t>e</w:t>
      </w:r>
      <w:r w:rsidR="00186A3B">
        <w:t>deral Court has ordered a civil penalty</w:t>
      </w:r>
      <w:r w:rsidR="004143D1">
        <w:t xml:space="preserve"> </w:t>
      </w:r>
      <w:r w:rsidR="003974BF">
        <w:t xml:space="preserve">in relation to contraventions of </w:t>
      </w:r>
      <w:r w:rsidR="004143D1">
        <w:t>the IGA.</w:t>
      </w:r>
    </w:p>
    <w:p w14:paraId="38BCFD3E" w14:textId="0ECB2B38" w:rsidR="004143D1" w:rsidRPr="006A4F9B" w:rsidRDefault="004143D1" w:rsidP="004143D1">
      <w:r w:rsidRPr="006A4F9B">
        <w:t xml:space="preserve">The ACMA is responsible for </w:t>
      </w:r>
      <w:hyperlink r:id="rId13" w:history="1">
        <w:r w:rsidRPr="00A738D1">
          <w:rPr>
            <w:rStyle w:val="Hyperlink"/>
          </w:rPr>
          <w:t>enforcing</w:t>
        </w:r>
      </w:hyperlink>
      <w:r w:rsidRPr="006A4F9B">
        <w:t xml:space="preserve"> prohibitions against the provision or advertising of illegal interactive gambling services in Australia.</w:t>
      </w:r>
    </w:p>
    <w:p w14:paraId="454BFFF3" w14:textId="26AA8675" w:rsidR="004143D1" w:rsidRDefault="004143D1" w:rsidP="004143D1">
      <w:r w:rsidRPr="006A4F9B">
        <w:t>For the contraventions, the maximum penalt</w:t>
      </w:r>
      <w:r w:rsidR="00664BBB">
        <w:t>y</w:t>
      </w:r>
      <w:r w:rsidRPr="006A4F9B">
        <w:t xml:space="preserve"> payable by an individual is up to $1.665 million per contravention and </w:t>
      </w:r>
      <w:r w:rsidR="008D73D6">
        <w:t>$8</w:t>
      </w:r>
      <w:r w:rsidR="00597DC0">
        <w:t>.325 million</w:t>
      </w:r>
      <w:r w:rsidRPr="006A4F9B">
        <w:t xml:space="preserve"> for companies.</w:t>
      </w:r>
    </w:p>
    <w:p w14:paraId="0FA6F19C" w14:textId="509B56FF" w:rsidR="004143D1" w:rsidRPr="006A4F9B" w:rsidRDefault="009273FF" w:rsidP="004143D1">
      <w:r>
        <w:t>As the proceed</w:t>
      </w:r>
      <w:r w:rsidR="00736676">
        <w:t>i</w:t>
      </w:r>
      <w:r>
        <w:t>ngs against the three remaining respondents are ongoing, t</w:t>
      </w:r>
      <w:r w:rsidR="004143D1" w:rsidRPr="006A4F9B">
        <w:t>he ACMA will not be providing any further comment</w:t>
      </w:r>
      <w:r>
        <w:t xml:space="preserve"> at this time</w:t>
      </w:r>
      <w:r w:rsidR="00855C6D">
        <w:t>.</w:t>
      </w:r>
    </w:p>
    <w:p w14:paraId="42DCC523" w14:textId="2345AF2E" w:rsidR="005B05CA" w:rsidRPr="006A4F9B" w:rsidRDefault="00D64D3C" w:rsidP="004143D1">
      <w:pPr>
        <w:rPr>
          <w:u w:val="single"/>
        </w:rPr>
      </w:pPr>
      <w:r>
        <w:t xml:space="preserve">The judgment </w:t>
      </w:r>
      <w:r w:rsidR="00A9079F">
        <w:t>is</w:t>
      </w:r>
      <w:r w:rsidR="009C2227">
        <w:t xml:space="preserve"> available </w:t>
      </w:r>
      <w:hyperlink r:id="rId14" w:history="1">
        <w:r w:rsidR="009C2227" w:rsidRPr="00A9079F">
          <w:rPr>
            <w:rStyle w:val="Hyperlink"/>
          </w:rPr>
          <w:t>here</w:t>
        </w:r>
      </w:hyperlink>
      <w:r>
        <w:t>.</w:t>
      </w:r>
    </w:p>
    <w:sectPr w:rsidR="005B05CA" w:rsidRPr="006A4F9B" w:rsidSect="00735733">
      <w:headerReference w:type="even" r:id="rId15"/>
      <w:headerReference w:type="default" r:id="rId16"/>
      <w:footerReference w:type="even" r:id="rId17"/>
      <w:footerReference w:type="default" r:id="rId18"/>
      <w:headerReference w:type="first" r:id="rId19"/>
      <w:footerReference w:type="first" r:id="rId20"/>
      <w:pgSz w:w="11907" w:h="16839" w:code="9"/>
      <w:pgMar w:top="2110" w:right="1080" w:bottom="1440" w:left="993" w:header="737" w:footer="454" w:gutter="0"/>
      <w:paperSrc w:first="1025" w:other="1025"/>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7B5292" w14:textId="77777777" w:rsidR="00362FFA" w:rsidRDefault="00362FFA" w:rsidP="002959A6">
      <w:r>
        <w:separator/>
      </w:r>
    </w:p>
  </w:endnote>
  <w:endnote w:type="continuationSeparator" w:id="0">
    <w:p w14:paraId="2DDF3C34" w14:textId="77777777" w:rsidR="00362FFA" w:rsidRDefault="00362FFA" w:rsidP="002959A6">
      <w:r>
        <w:continuationSeparator/>
      </w:r>
    </w:p>
  </w:endnote>
  <w:endnote w:type="continuationNotice" w:id="1">
    <w:p w14:paraId="15459924" w14:textId="77777777" w:rsidR="00362FFA" w:rsidRDefault="00362FF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ヒラギノ角ゴ Pro W3">
    <w:charset w:val="4E"/>
    <w:family w:val="auto"/>
    <w:pitch w:val="variable"/>
    <w:sig w:usb0="00000001" w:usb1="08070000" w:usb2="00000010" w:usb3="00000000" w:csb0="00020000" w:csb1="00000000"/>
  </w:font>
  <w:font w:name="Calibri">
    <w:panose1 w:val="020F0502020204030204"/>
    <w:charset w:val="00"/>
    <w:family w:val="swiss"/>
    <w:pitch w:val="variable"/>
    <w:sig w:usb0="E4002EFF" w:usb1="C000247B" w:usb2="00000009" w:usb3="00000000" w:csb0="000001FF" w:csb1="00000000"/>
  </w:font>
  <w:font w:name="Arial Bold">
    <w:altName w:val="Arial"/>
    <w:panose1 w:val="020B0704020202020204"/>
    <w:charset w:val="00"/>
    <w:family w:val="auto"/>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718409" w14:textId="5F00ACEE" w:rsidR="0008223D" w:rsidRDefault="0008223D">
    <w:pPr>
      <w:pStyle w:val="Footer"/>
    </w:pPr>
    <w:r>
      <w:rPr>
        <w:noProof/>
      </w:rPr>
      <mc:AlternateContent>
        <mc:Choice Requires="wps">
          <w:drawing>
            <wp:anchor distT="0" distB="0" distL="0" distR="0" simplePos="0" relativeHeight="251662336" behindDoc="0" locked="0" layoutInCell="1" allowOverlap="1" wp14:anchorId="37F7198D" wp14:editId="198BAC7E">
              <wp:simplePos x="635" y="635"/>
              <wp:positionH relativeFrom="column">
                <wp:align>center</wp:align>
              </wp:positionH>
              <wp:positionV relativeFrom="paragraph">
                <wp:posOffset>635</wp:posOffset>
              </wp:positionV>
              <wp:extent cx="443865" cy="443865"/>
              <wp:effectExtent l="0" t="0" r="635" b="17145"/>
              <wp:wrapSquare wrapText="bothSides"/>
              <wp:docPr id="7" name="Text Box 7"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928F970" w14:textId="53F60BE9" w:rsidR="0008223D" w:rsidRPr="0008223D" w:rsidRDefault="0008223D">
                          <w:pPr>
                            <w:rPr>
                              <w:rFonts w:ascii="Calibri" w:eastAsia="Calibri" w:hAnsi="Calibri" w:cs="Calibri"/>
                              <w:noProof/>
                              <w:color w:val="FF0000"/>
                              <w:sz w:val="24"/>
                              <w:szCs w:val="24"/>
                            </w:rPr>
                          </w:pPr>
                          <w:r w:rsidRPr="0008223D">
                            <w:rPr>
                              <w:rFonts w:ascii="Calibri" w:eastAsia="Calibri" w:hAnsi="Calibri" w:cs="Calibri"/>
                              <w:noProof/>
                              <w:color w:val="FF0000"/>
                              <w:sz w:val="24"/>
                              <w:szCs w:val="24"/>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xmlns:a="http://schemas.openxmlformats.org/drawingml/2006/main" xmlns:aclsh="http://schemas.microsoft.com/office/drawing/2020/classificationShape">
          <w:pict>
            <v:shapetype xmlns:w14="http://schemas.microsoft.com/office/word/2010/wordml" xmlns:o="urn:schemas-microsoft-com:office:office" xmlns:v="urn:schemas-microsoft-com:vml" id="_x0000_t202" coordsize="21600,21600" o:spt="202" path="m,l,21600r21600,l21600,xe" w14:anchorId="37F7198D">
              <v:stroke joinstyle="miter"/>
              <v:path gradientshapeok="t" o:connecttype="rect"/>
            </v:shapetype>
            <v:shape xmlns:o="urn:schemas-microsoft-com:office:office" xmlns:v="urn:schemas-microsoft-com:vml" id="Text Box 7" style="position:absolute;left:0;text-align:left;margin-left:0;margin-top:.05pt;width:34.95pt;height:34.95pt;z-index:251662336;visibility:visible;mso-wrap-style:none;mso-wrap-distance-left:0;mso-wrap-distance-top:0;mso-wrap-distance-right:0;mso-wrap-distance-bottom:0;mso-position-horizontal:center;mso-position-horizontal-relative:text;mso-position-vertical:absolute;mso-position-vertical-relative:text;v-text-anchor:top" alt="OFFICIAL" o:spid="_x0000_s102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">
              <v:textbox style="mso-fit-shape-to-text:t" inset="0,0,0,0">
                <w:txbxContent>
                  <w:p xmlns:w14="http://schemas.microsoft.com/office/word/2010/wordml" w:rsidRPr="0008223D" w:rsidR="0008223D" w:rsidRDefault="0008223D" w14:paraId="1928F970" w14:textId="53F60BE9">
                    <w:pPr>
                      <w:rPr>
                        <w:rFonts w:ascii="Calibri" w:hAnsi="Calibri" w:eastAsia="Calibri" w:cs="Calibri"/>
                        <w:noProof/>
                        <w:color w:val="FF0000"/>
                        <w:sz w:val="24"/>
                        <w:szCs w:val="24"/>
                      </w:rPr>
                    </w:pPr>
                    <w:r w:rsidRPr="0008223D">
                      <w:rPr>
                        <w:rFonts w:ascii="Calibri" w:hAnsi="Calibri" w:eastAsia="Calibri" w:cs="Calibri"/>
                        <w:noProof/>
                        <w:color w:val="FF0000"/>
                        <w:sz w:val="24"/>
                        <w:szCs w:val="24"/>
                      </w:rPr>
                      <w:t>OFFICIAL</w:t>
                    </w:r>
                  </w:p>
                </w:txbxContent>
              </v:textbox>
              <w10:wrap xmlns:w10="urn:schemas-microsoft-com:office:word" type="squar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877DCF" w14:textId="265955AA" w:rsidR="0048459F" w:rsidRDefault="0008223D" w:rsidP="00287501">
    <w:pPr>
      <w:pStyle w:val="Footer"/>
      <w:framePr w:w="1440" w:h="1083" w:hRule="exact" w:vSpace="425" w:wrap="around" w:vAnchor="page" w:hAnchor="page" w:x="9555" w:y="15140"/>
    </w:pPr>
    <w:r>
      <w:rPr>
        <w:noProof/>
      </w:rPr>
      <mc:AlternateContent>
        <mc:Choice Requires="wps">
          <w:drawing>
            <wp:anchor distT="0" distB="0" distL="0" distR="0" simplePos="0" relativeHeight="251663360" behindDoc="0" locked="0" layoutInCell="1" allowOverlap="1" wp14:anchorId="4C382BE8" wp14:editId="537E1414">
              <wp:simplePos x="635" y="635"/>
              <wp:positionH relativeFrom="column">
                <wp:align>center</wp:align>
              </wp:positionH>
              <wp:positionV relativeFrom="paragraph">
                <wp:posOffset>635</wp:posOffset>
              </wp:positionV>
              <wp:extent cx="443865" cy="443865"/>
              <wp:effectExtent l="0" t="0" r="635" b="17145"/>
              <wp:wrapSquare wrapText="bothSides"/>
              <wp:docPr id="8" name="Text Box 8"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3E47311" w14:textId="2E1F37CE" w:rsidR="0008223D" w:rsidRPr="0008223D" w:rsidRDefault="0008223D">
                          <w:pPr>
                            <w:rPr>
                              <w:rFonts w:ascii="Calibri" w:eastAsia="Calibri" w:hAnsi="Calibri" w:cs="Calibri"/>
                              <w:noProof/>
                              <w:color w:val="FF0000"/>
                              <w:sz w:val="24"/>
                              <w:szCs w:val="24"/>
                            </w:rPr>
                          </w:pPr>
                          <w:r w:rsidRPr="0008223D">
                            <w:rPr>
                              <w:rFonts w:ascii="Calibri" w:eastAsia="Calibri" w:hAnsi="Calibri" w:cs="Calibri"/>
                              <w:noProof/>
                              <w:color w:val="FF0000"/>
                              <w:sz w:val="24"/>
                              <w:szCs w:val="24"/>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xmlns:a="http://schemas.openxmlformats.org/drawingml/2006/main" xmlns:aclsh="http://schemas.microsoft.com/office/drawing/2020/classificationShape">
          <w:pict>
            <v:shapetype xmlns:w14="http://schemas.microsoft.com/office/word/2010/wordml" xmlns:o="urn:schemas-microsoft-com:office:office" xmlns:v="urn:schemas-microsoft-com:vml" id="_x0000_t202" coordsize="21600,21600" o:spt="202" path="m,l,21600r21600,l21600,xe" w14:anchorId="4C382BE8">
              <v:stroke joinstyle="miter"/>
              <v:path gradientshapeok="t" o:connecttype="rect"/>
            </v:shapetype>
            <v:shape xmlns:o="urn:schemas-microsoft-com:office:office" xmlns:v="urn:schemas-microsoft-com:vml" id="Text Box 8" style="position:absolute;left:0;text-align:left;margin-left:0;margin-top:.05pt;width:34.95pt;height:34.95pt;z-index:251663360;visibility:visible;mso-wrap-style:none;mso-wrap-distance-left:0;mso-wrap-distance-top:0;mso-wrap-distance-right:0;mso-wrap-distance-bottom:0;mso-position-horizontal:center;mso-position-horizontal-relative:text;mso-position-vertical:absolute;mso-position-vertical-relative:text;v-text-anchor:top" alt="OFFICIAL" o:spid="_x0000_s102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">
              <v:textbox style="mso-fit-shape-to-text:t" inset="0,0,0,0">
                <w:txbxContent>
                  <w:p xmlns:w14="http://schemas.microsoft.com/office/word/2010/wordml" w:rsidRPr="0008223D" w:rsidR="0008223D" w:rsidRDefault="0008223D" w14:paraId="43E47311" w14:textId="2E1F37CE">
                    <w:pPr>
                      <w:rPr>
                        <w:rFonts w:ascii="Calibri" w:hAnsi="Calibri" w:eastAsia="Calibri" w:cs="Calibri"/>
                        <w:noProof/>
                        <w:color w:val="FF0000"/>
                        <w:sz w:val="24"/>
                        <w:szCs w:val="24"/>
                      </w:rPr>
                    </w:pPr>
                    <w:r w:rsidRPr="0008223D">
                      <w:rPr>
                        <w:rFonts w:ascii="Calibri" w:hAnsi="Calibri" w:eastAsia="Calibri" w:cs="Calibri"/>
                        <w:noProof/>
                        <w:color w:val="FF0000"/>
                        <w:sz w:val="24"/>
                        <w:szCs w:val="24"/>
                      </w:rPr>
                      <w:t>OFFICIAL</w:t>
                    </w:r>
                  </w:p>
                </w:txbxContent>
              </v:textbox>
              <w10:wrap xmlns:w10="urn:schemas-microsoft-com:office:word" type="square"/>
            </v:shape>
          </w:pict>
        </mc:Fallback>
      </mc:AlternateContent>
    </w:r>
    <w:r w:rsidR="0048459F">
      <w:t>ACMA</w:t>
    </w:r>
    <w:r w:rsidR="0048459F">
      <w:br/>
      <w:t>media release</w:t>
    </w:r>
    <w:r w:rsidR="0048459F">
      <w:br/>
      <w:t>xx/201</w:t>
    </w:r>
    <w:r w:rsidR="004263DF">
      <w:t>8</w:t>
    </w:r>
  </w:p>
  <w:p w14:paraId="63F232D5" w14:textId="77777777" w:rsidR="0048459F" w:rsidRDefault="0048459F" w:rsidP="00287501">
    <w:pPr>
      <w:pStyle w:val="Footer"/>
      <w:framePr w:w="1440" w:h="1083" w:hRule="exact" w:vSpace="425" w:wrap="around" w:vAnchor="page" w:hAnchor="page" w:x="9555" w:y="15140"/>
    </w:pPr>
    <w:r w:rsidRPr="0089538B">
      <w:t xml:space="preserve">Page </w:t>
    </w:r>
    <w:r w:rsidRPr="0089538B">
      <w:fldChar w:fldCharType="begin"/>
    </w:r>
    <w:r w:rsidRPr="0089538B">
      <w:instrText xml:space="preserve"> PAGE  \* Arabic  \* MERGEFORMAT </w:instrText>
    </w:r>
    <w:r w:rsidRPr="0089538B">
      <w:fldChar w:fldCharType="separate"/>
    </w:r>
    <w:r w:rsidR="004263DF">
      <w:rPr>
        <w:noProof/>
      </w:rPr>
      <w:t>2</w:t>
    </w:r>
    <w:r w:rsidRPr="0089538B">
      <w:fldChar w:fldCharType="end"/>
    </w:r>
    <w:r w:rsidRPr="0089538B">
      <w:t xml:space="preserve"> of </w:t>
    </w:r>
    <w:r w:rsidR="008745CF">
      <w:rPr>
        <w:noProof/>
      </w:rPr>
      <w:fldChar w:fldCharType="begin"/>
    </w:r>
    <w:r w:rsidR="008745CF">
      <w:rPr>
        <w:noProof/>
      </w:rPr>
      <w:instrText xml:space="preserve"> NUMPAGES  \* Arabic  \* MERGEFORMAT </w:instrText>
    </w:r>
    <w:r w:rsidR="008745CF">
      <w:rPr>
        <w:noProof/>
      </w:rPr>
      <w:fldChar w:fldCharType="separate"/>
    </w:r>
    <w:r w:rsidR="004263DF">
      <w:rPr>
        <w:noProof/>
      </w:rPr>
      <w:t>2</w:t>
    </w:r>
    <w:r w:rsidR="008745CF">
      <w:rPr>
        <w:noProof/>
      </w:rPr>
      <w:fldChar w:fldCharType="end"/>
    </w:r>
  </w:p>
  <w:p w14:paraId="5D94FDE7" w14:textId="77777777" w:rsidR="0048459F" w:rsidRDefault="0048459F" w:rsidP="00045F96"/>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53A340" w14:textId="76859BD5" w:rsidR="002C371B" w:rsidRDefault="000B046B" w:rsidP="002C371B">
    <w:pPr>
      <w:pStyle w:val="Footer"/>
      <w:framePr w:w="3031" w:h="1083" w:hRule="exact" w:vSpace="425" w:wrap="around" w:vAnchor="page" w:hAnchor="page" w:x="7666" w:y="15691"/>
    </w:pPr>
    <w:r>
      <w:t>Media release</w:t>
    </w:r>
  </w:p>
  <w:p w14:paraId="44AA9B80" w14:textId="77777777" w:rsidR="002C371B" w:rsidRDefault="002C371B" w:rsidP="002C371B">
    <w:pPr>
      <w:pStyle w:val="Footer"/>
      <w:framePr w:w="3031" w:h="1083" w:hRule="exact" w:vSpace="425" w:wrap="around" w:vAnchor="page" w:hAnchor="page" w:x="7666" w:y="15691"/>
    </w:pPr>
    <w:r w:rsidRPr="0089538B">
      <w:t xml:space="preserve">Page </w:t>
    </w:r>
    <w:r w:rsidRPr="0089538B">
      <w:fldChar w:fldCharType="begin"/>
    </w:r>
    <w:r w:rsidRPr="0089538B">
      <w:instrText xml:space="preserve"> PAGE  \* Arabic  \* MERGEFORMAT </w:instrText>
    </w:r>
    <w:r w:rsidRPr="0089538B">
      <w:fldChar w:fldCharType="separate"/>
    </w:r>
    <w:r>
      <w:t>1</w:t>
    </w:r>
    <w:r w:rsidRPr="0089538B">
      <w:fldChar w:fldCharType="end"/>
    </w:r>
    <w:r w:rsidRPr="0089538B">
      <w:t xml:space="preserve"> of </w:t>
    </w:r>
    <w:r>
      <w:rPr>
        <w:noProof/>
      </w:rPr>
      <w:fldChar w:fldCharType="begin"/>
    </w:r>
    <w:r>
      <w:rPr>
        <w:noProof/>
      </w:rPr>
      <w:instrText xml:space="preserve"> NUMPAGES  \* Arabic  \* MERGEFORMAT </w:instrText>
    </w:r>
    <w:r>
      <w:rPr>
        <w:noProof/>
      </w:rPr>
      <w:fldChar w:fldCharType="separate"/>
    </w:r>
    <w:r>
      <w:rPr>
        <w:noProof/>
      </w:rPr>
      <w:t>2</w:t>
    </w:r>
    <w:r>
      <w:rPr>
        <w:noProof/>
      </w:rPr>
      <w:fldChar w:fldCharType="end"/>
    </w:r>
  </w:p>
  <w:p w14:paraId="601C61C1" w14:textId="7FFB6212" w:rsidR="002C371B" w:rsidRPr="00C13729" w:rsidRDefault="002C371B" w:rsidP="002C371B"/>
  <w:p w14:paraId="3BDF044D" w14:textId="69EE52BC" w:rsidR="002C371B" w:rsidRDefault="00BA73D7" w:rsidP="002C371B">
    <w:r>
      <w:rPr>
        <w:noProof/>
      </w:rPr>
      <mc:AlternateContent>
        <mc:Choice Requires="wps">
          <w:drawing>
            <wp:anchor distT="0" distB="0" distL="0" distR="0" simplePos="0" relativeHeight="251667456" behindDoc="0" locked="0" layoutInCell="1" allowOverlap="1" wp14:anchorId="114209CB" wp14:editId="5D303324">
              <wp:simplePos x="0" y="0"/>
              <wp:positionH relativeFrom="column">
                <wp:posOffset>2505075</wp:posOffset>
              </wp:positionH>
              <wp:positionV relativeFrom="paragraph">
                <wp:posOffset>9525</wp:posOffset>
              </wp:positionV>
              <wp:extent cx="443865" cy="443865"/>
              <wp:effectExtent l="0" t="0" r="5715" b="10795"/>
              <wp:wrapSquare wrapText="bothSides"/>
              <wp:docPr id="11" name="Text Box 11" descr="OFFICIAL Sensitive">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35592EE7" w14:textId="77777777" w:rsidR="00BA73D7" w:rsidRPr="005710D9" w:rsidRDefault="00BA73D7" w:rsidP="00BA73D7">
                          <w:pPr>
                            <w:rPr>
                              <w:rFonts w:ascii="Calibri" w:eastAsia="Calibri" w:hAnsi="Calibri" w:cs="Calibri"/>
                              <w:noProof/>
                              <w:color w:val="FF0000"/>
                              <w:sz w:val="24"/>
                              <w:szCs w:val="24"/>
                            </w:rPr>
                          </w:pPr>
                          <w:r w:rsidRPr="005710D9">
                            <w:rPr>
                              <w:rFonts w:ascii="Calibri" w:eastAsia="Calibri" w:hAnsi="Calibri" w:cs="Calibri"/>
                              <w:noProof/>
                              <w:color w:val="FF0000"/>
                              <w:sz w:val="24"/>
                              <w:szCs w:val="24"/>
                            </w:rPr>
                            <w:t>OFFICIAL Sensitive</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xmlns:a="http://schemas.openxmlformats.org/drawingml/2006/main" xmlns:aclsh="http://schemas.microsoft.com/office/drawing/2020/classificationShape">
          <w:pict>
            <v:shapetype xmlns:w14="http://schemas.microsoft.com/office/word/2010/wordml" xmlns:o="urn:schemas-microsoft-com:office:office" xmlns:v="urn:schemas-microsoft-com:vml" id="_x0000_t202" coordsize="21600,21600" o:spt="202" path="m,l,21600r21600,l21600,xe" w14:anchorId="114209CB">
              <v:stroke joinstyle="miter"/>
              <v:path gradientshapeok="t" o:connecttype="rect"/>
            </v:shapetype>
            <v:shape xmlns:o="urn:schemas-microsoft-com:office:office" xmlns:v="urn:schemas-microsoft-com:vml" id="Text Box 11" style="position:absolute;margin-left:197.25pt;margin-top:.75pt;width:34.95pt;height:34.95pt;z-index:251667456;visibility:visible;mso-wrap-style:none;mso-wrap-distance-left:0;mso-wrap-distance-top:0;mso-wrap-distance-right:0;mso-wrap-distance-bottom:0;mso-position-horizontal:absolute;mso-position-horizontal-relative:text;mso-position-vertical:absolute;mso-position-vertical-relative:text;v-text-anchor:top" alt="OFFICIAL Sensitive" o:spid="_x0000_s103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">
              <v:textbox style="mso-fit-shape-to-text:t" inset="0,0,0,0">
                <w:txbxContent>
                  <w:p xmlns:w14="http://schemas.microsoft.com/office/word/2010/wordml" w:rsidRPr="005710D9" w:rsidR="00BA73D7" w:rsidP="00BA73D7" w:rsidRDefault="00BA73D7" w14:paraId="35592EE7" w14:textId="77777777">
                    <w:pPr>
                      <w:rPr>
                        <w:rFonts w:ascii="Calibri" w:hAnsi="Calibri" w:eastAsia="Calibri" w:cs="Calibri"/>
                        <w:noProof/>
                        <w:color w:val="FF0000"/>
                        <w:sz w:val="24"/>
                        <w:szCs w:val="24"/>
                      </w:rPr>
                    </w:pPr>
                    <w:r w:rsidRPr="005710D9">
                      <w:rPr>
                        <w:rFonts w:ascii="Calibri" w:hAnsi="Calibri" w:eastAsia="Calibri" w:cs="Calibri"/>
                        <w:noProof/>
                        <w:color w:val="FF0000"/>
                        <w:sz w:val="24"/>
                        <w:szCs w:val="24"/>
                      </w:rPr>
                      <w:t>OFFICIAL Sensitive</w:t>
                    </w:r>
                  </w:p>
                </w:txbxContent>
              </v:textbox>
              <w10:wrap xmlns:w10="urn:schemas-microsoft-com:office:word" type="square"/>
            </v:shape>
          </w:pict>
        </mc:Fallback>
      </mc:AlternateContent>
    </w:r>
  </w:p>
  <w:p w14:paraId="75B702FC" w14:textId="7412EE7A" w:rsidR="0048459F" w:rsidRPr="002C371B" w:rsidRDefault="0048459F" w:rsidP="002C371B">
    <w:pPr>
      <w:pStyle w:val="Footer"/>
      <w:pBdr>
        <w:top w:val="none" w:sz="0" w:space="0" w:color="auto"/>
      </w:pBd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C179E6" w14:textId="77777777" w:rsidR="00362FFA" w:rsidRDefault="00362FFA" w:rsidP="002959A6">
      <w:r>
        <w:separator/>
      </w:r>
    </w:p>
  </w:footnote>
  <w:footnote w:type="continuationSeparator" w:id="0">
    <w:p w14:paraId="17FA149A" w14:textId="77777777" w:rsidR="00362FFA" w:rsidRDefault="00362FFA" w:rsidP="002959A6">
      <w:r>
        <w:continuationSeparator/>
      </w:r>
    </w:p>
  </w:footnote>
  <w:footnote w:type="continuationNotice" w:id="1">
    <w:p w14:paraId="278A56FC" w14:textId="77777777" w:rsidR="00362FFA" w:rsidRDefault="00362FF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337146" w14:textId="6E3FD02F" w:rsidR="0008223D" w:rsidRDefault="0008223D">
    <w:pPr>
      <w:pStyle w:val="Header"/>
    </w:pPr>
    <w:r>
      <w:rPr>
        <w:noProof/>
      </w:rPr>
      <mc:AlternateContent>
        <mc:Choice Requires="wps">
          <w:drawing>
            <wp:anchor distT="0" distB="0" distL="0" distR="0" simplePos="0" relativeHeight="251659264" behindDoc="0" locked="0" layoutInCell="1" allowOverlap="1" wp14:anchorId="21228CE4" wp14:editId="78D20B47">
              <wp:simplePos x="635" y="635"/>
              <wp:positionH relativeFrom="column">
                <wp:align>center</wp:align>
              </wp:positionH>
              <wp:positionV relativeFrom="paragraph">
                <wp:posOffset>635</wp:posOffset>
              </wp:positionV>
              <wp:extent cx="443865" cy="443865"/>
              <wp:effectExtent l="0" t="0" r="635" b="17145"/>
              <wp:wrapSquare wrapText="bothSides"/>
              <wp:docPr id="4" name="Text Box 4"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9B8FEF2" w14:textId="59196E18" w:rsidR="0008223D" w:rsidRPr="0008223D" w:rsidRDefault="0008223D">
                          <w:pPr>
                            <w:rPr>
                              <w:rFonts w:ascii="Calibri" w:eastAsia="Calibri" w:hAnsi="Calibri" w:cs="Calibri"/>
                              <w:noProof/>
                              <w:color w:val="FF0000"/>
                              <w:sz w:val="24"/>
                              <w:szCs w:val="24"/>
                            </w:rPr>
                          </w:pPr>
                          <w:r w:rsidRPr="0008223D">
                            <w:rPr>
                              <w:rFonts w:ascii="Calibri" w:eastAsia="Calibri" w:hAnsi="Calibri" w:cs="Calibri"/>
                              <w:noProof/>
                              <w:color w:val="FF0000"/>
                              <w:sz w:val="24"/>
                              <w:szCs w:val="24"/>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xmlns:a="http://schemas.openxmlformats.org/drawingml/2006/main" xmlns:aclsh="http://schemas.microsoft.com/office/drawing/2020/classificationShape">
          <w:pict>
            <v:shapetype xmlns:w14="http://schemas.microsoft.com/office/word/2010/wordml" xmlns:o="urn:schemas-microsoft-com:office:office" xmlns:v="urn:schemas-microsoft-com:vml" id="_x0000_t202" coordsize="21600,21600" o:spt="202" path="m,l,21600r21600,l21600,xe" w14:anchorId="21228CE4">
              <v:stroke joinstyle="miter"/>
              <v:path gradientshapeok="t" o:connecttype="rect"/>
            </v:shapetype>
            <v:shape xmlns:o="urn:schemas-microsoft-com:office:office" xmlns:v="urn:schemas-microsoft-com:vml" id="Text Box 4" style="position:absolute;margin-left:0;margin-top:.05pt;width:34.95pt;height:34.95pt;z-index:251659264;visibility:visible;mso-wrap-style:none;mso-wrap-distance-left:0;mso-wrap-distance-top:0;mso-wrap-distance-right:0;mso-wrap-distance-bottom:0;mso-position-horizontal:center;mso-position-horizontal-relative:text;mso-position-vertical:absolute;mso-position-vertical-relative:text;v-text-anchor:top" alt="OFFICIAL" o:spid="_x0000_s102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">
              <v:textbox style="mso-fit-shape-to-text:t" inset="0,0,0,0">
                <w:txbxContent>
                  <w:p xmlns:w14="http://schemas.microsoft.com/office/word/2010/wordml" w:rsidRPr="0008223D" w:rsidR="0008223D" w:rsidRDefault="0008223D" w14:paraId="49B8FEF2" w14:textId="59196E18">
                    <w:pPr>
                      <w:rPr>
                        <w:rFonts w:ascii="Calibri" w:hAnsi="Calibri" w:eastAsia="Calibri" w:cs="Calibri"/>
                        <w:noProof/>
                        <w:color w:val="FF0000"/>
                        <w:sz w:val="24"/>
                        <w:szCs w:val="24"/>
                      </w:rPr>
                    </w:pPr>
                    <w:r w:rsidRPr="0008223D">
                      <w:rPr>
                        <w:rFonts w:ascii="Calibri" w:hAnsi="Calibri" w:eastAsia="Calibri" w:cs="Calibri"/>
                        <w:noProof/>
                        <w:color w:val="FF0000"/>
                        <w:sz w:val="24"/>
                        <w:szCs w:val="24"/>
                      </w:rPr>
                      <w:t>OFFICIAL</w:t>
                    </w:r>
                  </w:p>
                </w:txbxContent>
              </v:textbox>
              <w10:wrap xmlns:w10="urn:schemas-microsoft-com:office:word" type="squar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2F79D9" w14:textId="15A6892F" w:rsidR="0048459F" w:rsidRDefault="0008223D" w:rsidP="002959A6">
    <w:r>
      <w:rPr>
        <w:noProof/>
        <w:lang w:val="en-AU" w:eastAsia="en-AU"/>
      </w:rPr>
      <mc:AlternateContent>
        <mc:Choice Requires="wps">
          <w:drawing>
            <wp:anchor distT="0" distB="0" distL="0" distR="0" simplePos="0" relativeHeight="251660288" behindDoc="0" locked="0" layoutInCell="1" allowOverlap="1" wp14:anchorId="30E992C3" wp14:editId="0BCD6B13">
              <wp:simplePos x="635" y="635"/>
              <wp:positionH relativeFrom="column">
                <wp:align>center</wp:align>
              </wp:positionH>
              <wp:positionV relativeFrom="paragraph">
                <wp:posOffset>635</wp:posOffset>
              </wp:positionV>
              <wp:extent cx="443865" cy="443865"/>
              <wp:effectExtent l="0" t="0" r="635" b="17145"/>
              <wp:wrapSquare wrapText="bothSides"/>
              <wp:docPr id="5" name="Text Box 5"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03D8E84" w14:textId="349137CB" w:rsidR="0008223D" w:rsidRPr="0008223D" w:rsidRDefault="0008223D">
                          <w:pPr>
                            <w:rPr>
                              <w:rFonts w:ascii="Calibri" w:eastAsia="Calibri" w:hAnsi="Calibri" w:cs="Calibri"/>
                              <w:noProof/>
                              <w:color w:val="FF0000"/>
                              <w:sz w:val="24"/>
                              <w:szCs w:val="24"/>
                            </w:rPr>
                          </w:pPr>
                          <w:r w:rsidRPr="0008223D">
                            <w:rPr>
                              <w:rFonts w:ascii="Calibri" w:eastAsia="Calibri" w:hAnsi="Calibri" w:cs="Calibri"/>
                              <w:noProof/>
                              <w:color w:val="FF0000"/>
                              <w:sz w:val="24"/>
                              <w:szCs w:val="24"/>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xmlns:a="http://schemas.openxmlformats.org/drawingml/2006/main" xmlns:aclsh="http://schemas.microsoft.com/office/drawing/2020/classificationShape" xmlns:pic="http://schemas.openxmlformats.org/drawingml/2006/picture" xmlns:a14="http://schemas.microsoft.com/office/drawing/2010/main" xmlns:arto="http://schemas.microsoft.com/office/word/2006/arto" xmlns:mo="http://schemas.microsoft.com/office/mac/office/2008/main" xmlns:mv="urn:schemas-microsoft-com:mac:vml" xmlns:ma14="http://schemas.microsoft.com/office/mac/drawingml/2011/main">
          <w:pict>
            <v:shapetype xmlns:w14="http://schemas.microsoft.com/office/word/2010/wordml" xmlns:o="urn:schemas-microsoft-com:office:office" xmlns:v="urn:schemas-microsoft-com:vml" id="_x0000_t202" coordsize="21600,21600" o:spt="202" path="m,l,21600r21600,l21600,xe" w14:anchorId="30E992C3">
              <v:stroke joinstyle="miter"/>
              <v:path gradientshapeok="t" o:connecttype="rect"/>
            </v:shapetype>
            <v:shape xmlns:o="urn:schemas-microsoft-com:office:office" xmlns:v="urn:schemas-microsoft-com:vml" id="Text Box 5" style="position:absolute;margin-left:0;margin-top:.05pt;width:34.95pt;height:34.95pt;z-index:251660288;visibility:visible;mso-wrap-style:none;mso-wrap-distance-left:0;mso-wrap-distance-top:0;mso-wrap-distance-right:0;mso-wrap-distance-bottom:0;mso-position-horizontal:center;mso-position-horizontal-relative:text;mso-position-vertical:absolute;mso-position-vertical-relative:text;v-text-anchor:top" alt="OFFICIAL" o:spid="_x0000_s102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">
              <v:textbox style="mso-fit-shape-to-text:t" inset="0,0,0,0">
                <w:txbxContent>
                  <w:p xmlns:w14="http://schemas.microsoft.com/office/word/2010/wordml" w:rsidRPr="0008223D" w:rsidR="0008223D" w:rsidRDefault="0008223D" w14:paraId="603D8E84" w14:textId="349137CB">
                    <w:pPr>
                      <w:rPr>
                        <w:rFonts w:ascii="Calibri" w:hAnsi="Calibri" w:eastAsia="Calibri" w:cs="Calibri"/>
                        <w:noProof/>
                        <w:color w:val="FF0000"/>
                        <w:sz w:val="24"/>
                        <w:szCs w:val="24"/>
                      </w:rPr>
                    </w:pPr>
                    <w:r w:rsidRPr="0008223D">
                      <w:rPr>
                        <w:rFonts w:ascii="Calibri" w:hAnsi="Calibri" w:eastAsia="Calibri" w:cs="Calibri"/>
                        <w:noProof/>
                        <w:color w:val="FF0000"/>
                        <w:sz w:val="24"/>
                        <w:szCs w:val="24"/>
                      </w:rPr>
                      <w:t>OFFICIAL</w:t>
                    </w:r>
                  </w:p>
                </w:txbxContent>
              </v:textbox>
              <w10:wrap xmlns:w10="urn:schemas-microsoft-com:office:word" type="square"/>
            </v:shape>
          </w:pict>
        </mc:Fallback>
      </mc:AlternateContent>
    </w:r>
    <w:r w:rsidR="0048459F">
      <w:rPr>
        <w:noProof/>
        <w:lang w:val="en-AU" w:eastAsia="en-AU"/>
      </w:rPr>
      <w:drawing>
        <wp:inline distT="0" distB="0" distL="0" distR="0" wp14:anchorId="6B90F033" wp14:editId="325BB603">
          <wp:extent cx="6400800" cy="648987"/>
          <wp:effectExtent l="0" t="0" r="0" b="11430"/>
          <wp:docPr id="1" name="Picture 1" descr="Australian Communications and Media Authority&#10;www.acma.gov.au" title="Australian Communications and Media Authority webs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MA_Logo_RGB_63mmwide.jpg"/>
                  <pic:cNvPicPr/>
                </pic:nvPicPr>
                <pic:blipFill>
                  <a:blip r:embed="rId1">
                    <a:extLst>
                      <a:ext uri="{28A0092B-C50C-407E-A947-70E740481C1C}">
                        <a14:useLocalDpi xmlns:a14="http://schemas.microsoft.com/office/drawing/2010/main" val="0"/>
                      </a:ext>
                    </a:extLst>
                  </a:blip>
                  <a:stretch>
                    <a:fillRect/>
                  </a:stretch>
                </pic:blipFill>
                <pic:spPr>
                  <a:xfrm>
                    <a:off x="0" y="0"/>
                    <a:ext cx="6400800" cy="648987"/>
                  </a:xfrm>
                  <a:prstGeom prst="rect">
                    <a:avLst/>
                  </a:prstGeom>
                  <a:extLst>
                    <a:ext uri="{FAA26D3D-D897-4be2-8F04-BA451C77F1D7}">
                      <ma14:placeholderFlag xmlns="" xmlns:aclsh="http://schemas.microsoft.com/office/drawing/2020/classificationShape" xmlns:a14="http://schemas.microsoft.com/office/drawing/2010/main" xmlns:arto="http://schemas.microsoft.com/office/word/2006/arto"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11CA6A" w14:textId="71033514" w:rsidR="0048459F" w:rsidRDefault="00BA73D7" w:rsidP="00B01482">
    <w:r>
      <w:rPr>
        <w:noProof/>
      </w:rPr>
      <mc:AlternateContent>
        <mc:Choice Requires="wps">
          <w:drawing>
            <wp:anchor distT="0" distB="0" distL="0" distR="0" simplePos="0" relativeHeight="251665408" behindDoc="0" locked="0" layoutInCell="1" allowOverlap="1" wp14:anchorId="23183DFF" wp14:editId="299C9179">
              <wp:simplePos x="0" y="0"/>
              <wp:positionH relativeFrom="column">
                <wp:posOffset>2505075</wp:posOffset>
              </wp:positionH>
              <wp:positionV relativeFrom="paragraph">
                <wp:posOffset>-161925</wp:posOffset>
              </wp:positionV>
              <wp:extent cx="443865" cy="443865"/>
              <wp:effectExtent l="0" t="0" r="5715" b="10795"/>
              <wp:wrapSquare wrapText="bothSides"/>
              <wp:docPr id="9" name="Text Box 9" descr="OFFICIAL Sensitive">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2D7B5F49" w14:textId="77777777" w:rsidR="00BA73D7" w:rsidRPr="005710D9" w:rsidRDefault="00BA73D7" w:rsidP="00BA73D7">
                          <w:pPr>
                            <w:rPr>
                              <w:rFonts w:ascii="Calibri" w:eastAsia="Calibri" w:hAnsi="Calibri" w:cs="Calibri"/>
                              <w:noProof/>
                              <w:color w:val="FF0000"/>
                              <w:sz w:val="24"/>
                              <w:szCs w:val="24"/>
                            </w:rPr>
                          </w:pPr>
                          <w:r w:rsidRPr="005710D9">
                            <w:rPr>
                              <w:rFonts w:ascii="Calibri" w:eastAsia="Calibri" w:hAnsi="Calibri" w:cs="Calibri"/>
                              <w:noProof/>
                              <w:color w:val="FF0000"/>
                              <w:sz w:val="24"/>
                              <w:szCs w:val="24"/>
                            </w:rPr>
                            <w:t>OFFICIAL Sensitive</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xmlns:a="http://schemas.openxmlformats.org/drawingml/2006/main" xmlns:aclsh="http://schemas.microsoft.com/office/drawing/2020/classificationShape" xmlns:pic="http://schemas.openxmlformats.org/drawingml/2006/picture">
          <w:pict>
            <v:shapetype xmlns:w14="http://schemas.microsoft.com/office/word/2010/wordml" xmlns:o="urn:schemas-microsoft-com:office:office" xmlns:v="urn:schemas-microsoft-com:vml" id="_x0000_t202" coordsize="21600,21600" o:spt="202" path="m,l,21600r21600,l21600,xe" w14:anchorId="23183DFF">
              <v:stroke joinstyle="miter"/>
              <v:path gradientshapeok="t" o:connecttype="rect"/>
            </v:shapetype>
            <v:shape xmlns:o="urn:schemas-microsoft-com:office:office" xmlns:v="urn:schemas-microsoft-com:vml" id="Text Box 9" style="position:absolute;margin-left:197.25pt;margin-top:-12.75pt;width:34.95pt;height:34.95pt;z-index:251665408;visibility:visible;mso-wrap-style:none;mso-wrap-distance-left:0;mso-wrap-distance-top:0;mso-wrap-distance-right:0;mso-wrap-distance-bottom:0;mso-position-horizontal:absolute;mso-position-horizontal-relative:text;mso-position-vertical:absolute;mso-position-vertical-relative:text;v-text-anchor:top" alt="OFFICIAL Sensitive" o:spid="_x0000_s103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">
              <v:textbox style="mso-fit-shape-to-text:t" inset="0,0,0,0">
                <w:txbxContent>
                  <w:p xmlns:w14="http://schemas.microsoft.com/office/word/2010/wordml" w:rsidRPr="005710D9" w:rsidR="00BA73D7" w:rsidP="00BA73D7" w:rsidRDefault="00BA73D7" w14:paraId="2D7B5F49" w14:textId="77777777">
                    <w:pPr>
                      <w:rPr>
                        <w:rFonts w:ascii="Calibri" w:hAnsi="Calibri" w:eastAsia="Calibri" w:cs="Calibri"/>
                        <w:noProof/>
                        <w:color w:val="FF0000"/>
                        <w:sz w:val="24"/>
                        <w:szCs w:val="24"/>
                      </w:rPr>
                    </w:pPr>
                    <w:r w:rsidRPr="005710D9">
                      <w:rPr>
                        <w:rFonts w:ascii="Calibri" w:hAnsi="Calibri" w:eastAsia="Calibri" w:cs="Calibri"/>
                        <w:noProof/>
                        <w:color w:val="FF0000"/>
                        <w:sz w:val="24"/>
                        <w:szCs w:val="24"/>
                      </w:rPr>
                      <w:t>OFFICIAL Sensitive</w:t>
                    </w:r>
                  </w:p>
                </w:txbxContent>
              </v:textbox>
              <w10:wrap xmlns:w10="urn:schemas-microsoft-com:office:word" type="square"/>
            </v:shape>
          </w:pict>
        </mc:Fallback>
      </mc:AlternateContent>
    </w:r>
    <w:r w:rsidR="002C371B">
      <w:rPr>
        <w:noProof/>
      </w:rPr>
      <w:drawing>
        <wp:inline distT="0" distB="0" distL="0" distR="0" wp14:anchorId="1C4EC8C0" wp14:editId="43F1C766">
          <wp:extent cx="6189345" cy="568939"/>
          <wp:effectExtent l="0" t="0" r="1905" b="0"/>
          <wp:docPr id="2" name="Picture 2"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189345" cy="56893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7E700A9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27F4FF38"/>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E9EEE9E4"/>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9C8E5922"/>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69484842"/>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4B72B556"/>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AC6ADA74"/>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9516F542"/>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5BA0A74C"/>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28220AD2"/>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F5A4273E"/>
    <w:lvl w:ilvl="0">
      <w:start w:val="1"/>
      <w:numFmt w:val="bullet"/>
      <w:pStyle w:val="ListBullet"/>
      <w:lvlText w:val=""/>
      <w:lvlJc w:val="left"/>
      <w:pPr>
        <w:tabs>
          <w:tab w:val="num" w:pos="360"/>
        </w:tabs>
        <w:ind w:left="360" w:hanging="360"/>
      </w:pPr>
      <w:rPr>
        <w:rFonts w:ascii="Symbol" w:hAnsi="Symbol" w:hint="default"/>
      </w:rPr>
    </w:lvl>
  </w:abstractNum>
  <w:abstractNum w:abstractNumId="11" w15:restartNumberingAfterBreak="0">
    <w:nsid w:val="1533795F"/>
    <w:multiLevelType w:val="multilevel"/>
    <w:tmpl w:val="ECE249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6892FDB"/>
    <w:multiLevelType w:val="hybridMultilevel"/>
    <w:tmpl w:val="529224CA"/>
    <w:lvl w:ilvl="0" w:tplc="2E6C400A">
      <w:start w:val="1"/>
      <w:numFmt w:val="bullet"/>
      <w:lvlText w:val=""/>
      <w:lvlJc w:val="left"/>
      <w:pPr>
        <w:tabs>
          <w:tab w:val="num" w:pos="284"/>
        </w:tabs>
        <w:ind w:left="284" w:hanging="284"/>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F5A5080"/>
    <w:multiLevelType w:val="hybridMultilevel"/>
    <w:tmpl w:val="BE2AF6CE"/>
    <w:lvl w:ilvl="0" w:tplc="D05E2434">
      <w:start w:val="1"/>
      <w:numFmt w:val="bullet"/>
      <w:lvlText w:val="●"/>
      <w:lvlJc w:val="left"/>
      <w:pPr>
        <w:tabs>
          <w:tab w:val="num" w:pos="-31680"/>
        </w:tabs>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4" w15:restartNumberingAfterBreak="0">
    <w:nsid w:val="3B417612"/>
    <w:multiLevelType w:val="hybridMultilevel"/>
    <w:tmpl w:val="B66272DE"/>
    <w:lvl w:ilvl="0" w:tplc="2682A18E">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E627133"/>
    <w:multiLevelType w:val="hybridMultilevel"/>
    <w:tmpl w:val="9CBC400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43CF25B7"/>
    <w:multiLevelType w:val="hybridMultilevel"/>
    <w:tmpl w:val="0EFC4AF6"/>
    <w:lvl w:ilvl="0" w:tplc="20829576">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4F62DB0"/>
    <w:multiLevelType w:val="hybridMultilevel"/>
    <w:tmpl w:val="CBC60D1E"/>
    <w:lvl w:ilvl="0" w:tplc="77509524">
      <w:start w:val="1"/>
      <w:numFmt w:val="bullet"/>
      <w:lvlText w:val=""/>
      <w:lvlJc w:val="left"/>
      <w:pPr>
        <w:ind w:left="720" w:hanging="360"/>
      </w:pPr>
      <w:rPr>
        <w:rFonts w:ascii="Symbol" w:hAnsi="Symbol" w:hint="default"/>
        <w:color w:val="auto"/>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A4B060C"/>
    <w:multiLevelType w:val="hybridMultilevel"/>
    <w:tmpl w:val="847C1A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936016254">
    <w:abstractNumId w:val="10"/>
  </w:num>
  <w:num w:numId="2" w16cid:durableId="1287657441">
    <w:abstractNumId w:val="8"/>
  </w:num>
  <w:num w:numId="3" w16cid:durableId="471363440">
    <w:abstractNumId w:val="7"/>
  </w:num>
  <w:num w:numId="4" w16cid:durableId="962272023">
    <w:abstractNumId w:val="6"/>
  </w:num>
  <w:num w:numId="5" w16cid:durableId="2003048426">
    <w:abstractNumId w:val="5"/>
  </w:num>
  <w:num w:numId="6" w16cid:durableId="1441874786">
    <w:abstractNumId w:val="9"/>
  </w:num>
  <w:num w:numId="7" w16cid:durableId="799497306">
    <w:abstractNumId w:val="4"/>
  </w:num>
  <w:num w:numId="8" w16cid:durableId="1003508360">
    <w:abstractNumId w:val="3"/>
  </w:num>
  <w:num w:numId="9" w16cid:durableId="490760015">
    <w:abstractNumId w:val="2"/>
  </w:num>
  <w:num w:numId="10" w16cid:durableId="763644486">
    <w:abstractNumId w:val="1"/>
  </w:num>
  <w:num w:numId="11" w16cid:durableId="961687677">
    <w:abstractNumId w:val="0"/>
  </w:num>
  <w:num w:numId="12" w16cid:durableId="1078552949">
    <w:abstractNumId w:val="14"/>
  </w:num>
  <w:num w:numId="13" w16cid:durableId="1630741107">
    <w:abstractNumId w:val="12"/>
  </w:num>
  <w:num w:numId="14" w16cid:durableId="615140415">
    <w:abstractNumId w:val="16"/>
  </w:num>
  <w:num w:numId="15" w16cid:durableId="1557282547">
    <w:abstractNumId w:val="13"/>
  </w:num>
  <w:num w:numId="16" w16cid:durableId="961499023">
    <w:abstractNumId w:val="11"/>
  </w:num>
  <w:num w:numId="17" w16cid:durableId="1032270903">
    <w:abstractNumId w:val="17"/>
  </w:num>
  <w:num w:numId="18" w16cid:durableId="1284118601">
    <w:abstractNumId w:val="15"/>
  </w:num>
  <w:num w:numId="19" w16cid:durableId="477692523">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DateAndTime/>
  <w:hideSpellingErrors/>
  <w:hideGrammaticalErrors/>
  <w:proofState w:spelling="clean" w:grammar="clean"/>
  <w:stylePaneFormatFilter w:val="BA28" w:allStyles="0" w:customStyles="0" w:latentStyles="0" w:stylesInUse="1" w:headingStyles="1" w:numberingStyles="0" w:tableStyles="0" w:directFormattingOnRuns="0" w:directFormattingOnParagraphs="1" w:directFormattingOnNumbering="0" w:directFormattingOnTables="1" w:clearFormatting="1" w:top3HeadingStyles="1" w:visibleStyles="0" w:alternateStyleNames="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3B35"/>
    <w:rsid w:val="00001EAF"/>
    <w:rsid w:val="0000272D"/>
    <w:rsid w:val="0000340B"/>
    <w:rsid w:val="00011E75"/>
    <w:rsid w:val="000131AB"/>
    <w:rsid w:val="00016959"/>
    <w:rsid w:val="000221BD"/>
    <w:rsid w:val="00023CE6"/>
    <w:rsid w:val="00025773"/>
    <w:rsid w:val="00030475"/>
    <w:rsid w:val="00031E46"/>
    <w:rsid w:val="00032046"/>
    <w:rsid w:val="00035532"/>
    <w:rsid w:val="000362CF"/>
    <w:rsid w:val="000372D0"/>
    <w:rsid w:val="00040DE9"/>
    <w:rsid w:val="00045F96"/>
    <w:rsid w:val="00046B96"/>
    <w:rsid w:val="00047121"/>
    <w:rsid w:val="0005144B"/>
    <w:rsid w:val="00052D2E"/>
    <w:rsid w:val="0005409F"/>
    <w:rsid w:val="00055CE4"/>
    <w:rsid w:val="00060C6B"/>
    <w:rsid w:val="00061072"/>
    <w:rsid w:val="00061201"/>
    <w:rsid w:val="00063B5A"/>
    <w:rsid w:val="00066595"/>
    <w:rsid w:val="00073350"/>
    <w:rsid w:val="00074E5F"/>
    <w:rsid w:val="0008223D"/>
    <w:rsid w:val="00082BE4"/>
    <w:rsid w:val="00082E65"/>
    <w:rsid w:val="0008718B"/>
    <w:rsid w:val="0009130B"/>
    <w:rsid w:val="00091EB9"/>
    <w:rsid w:val="00092AB0"/>
    <w:rsid w:val="00094744"/>
    <w:rsid w:val="000952E6"/>
    <w:rsid w:val="000976C1"/>
    <w:rsid w:val="000A054C"/>
    <w:rsid w:val="000A0C27"/>
    <w:rsid w:val="000A1EEA"/>
    <w:rsid w:val="000A4454"/>
    <w:rsid w:val="000A718E"/>
    <w:rsid w:val="000A74E9"/>
    <w:rsid w:val="000B046B"/>
    <w:rsid w:val="000B11F6"/>
    <w:rsid w:val="000B2DC8"/>
    <w:rsid w:val="000B3FF1"/>
    <w:rsid w:val="000B59CB"/>
    <w:rsid w:val="000B61EA"/>
    <w:rsid w:val="000B721A"/>
    <w:rsid w:val="000C1420"/>
    <w:rsid w:val="000C19A7"/>
    <w:rsid w:val="000C341E"/>
    <w:rsid w:val="000C3E17"/>
    <w:rsid w:val="000C5522"/>
    <w:rsid w:val="000D0D8F"/>
    <w:rsid w:val="000D1444"/>
    <w:rsid w:val="000D186D"/>
    <w:rsid w:val="000D4209"/>
    <w:rsid w:val="000F1685"/>
    <w:rsid w:val="000F2EC8"/>
    <w:rsid w:val="000F49B9"/>
    <w:rsid w:val="000F58CD"/>
    <w:rsid w:val="000F59A3"/>
    <w:rsid w:val="00101B5E"/>
    <w:rsid w:val="001021FB"/>
    <w:rsid w:val="0010553E"/>
    <w:rsid w:val="00114F05"/>
    <w:rsid w:val="001168A7"/>
    <w:rsid w:val="00120900"/>
    <w:rsid w:val="00122B1A"/>
    <w:rsid w:val="001278A5"/>
    <w:rsid w:val="00135489"/>
    <w:rsid w:val="00136EB1"/>
    <w:rsid w:val="001377EB"/>
    <w:rsid w:val="00140334"/>
    <w:rsid w:val="00142EF0"/>
    <w:rsid w:val="0015096A"/>
    <w:rsid w:val="001543F6"/>
    <w:rsid w:val="00155201"/>
    <w:rsid w:val="00156D4F"/>
    <w:rsid w:val="00164114"/>
    <w:rsid w:val="00166696"/>
    <w:rsid w:val="0017013C"/>
    <w:rsid w:val="0017301D"/>
    <w:rsid w:val="0017749C"/>
    <w:rsid w:val="00186A3B"/>
    <w:rsid w:val="00187063"/>
    <w:rsid w:val="001918D7"/>
    <w:rsid w:val="00195105"/>
    <w:rsid w:val="001B36D4"/>
    <w:rsid w:val="001B3B09"/>
    <w:rsid w:val="001B5248"/>
    <w:rsid w:val="001B58F2"/>
    <w:rsid w:val="001C02CA"/>
    <w:rsid w:val="001C1992"/>
    <w:rsid w:val="001C1EE1"/>
    <w:rsid w:val="001C60D0"/>
    <w:rsid w:val="001D40E4"/>
    <w:rsid w:val="001E3DC5"/>
    <w:rsid w:val="001E7037"/>
    <w:rsid w:val="001F0931"/>
    <w:rsid w:val="001F37C9"/>
    <w:rsid w:val="001F557E"/>
    <w:rsid w:val="001F6DD4"/>
    <w:rsid w:val="0020142F"/>
    <w:rsid w:val="00205C09"/>
    <w:rsid w:val="002108C4"/>
    <w:rsid w:val="0021201C"/>
    <w:rsid w:val="002177B3"/>
    <w:rsid w:val="0022219C"/>
    <w:rsid w:val="00231EB1"/>
    <w:rsid w:val="00233811"/>
    <w:rsid w:val="002352BF"/>
    <w:rsid w:val="002371A9"/>
    <w:rsid w:val="002403B6"/>
    <w:rsid w:val="00241A86"/>
    <w:rsid w:val="002452B2"/>
    <w:rsid w:val="0025078E"/>
    <w:rsid w:val="00253540"/>
    <w:rsid w:val="0025565E"/>
    <w:rsid w:val="00257D00"/>
    <w:rsid w:val="00260076"/>
    <w:rsid w:val="002623FE"/>
    <w:rsid w:val="00267C15"/>
    <w:rsid w:val="002700A4"/>
    <w:rsid w:val="0027068D"/>
    <w:rsid w:val="00271CA8"/>
    <w:rsid w:val="002763CC"/>
    <w:rsid w:val="0028356C"/>
    <w:rsid w:val="00287501"/>
    <w:rsid w:val="002959A6"/>
    <w:rsid w:val="002964FC"/>
    <w:rsid w:val="002A0001"/>
    <w:rsid w:val="002A297A"/>
    <w:rsid w:val="002A2A5C"/>
    <w:rsid w:val="002A2DCF"/>
    <w:rsid w:val="002A33E7"/>
    <w:rsid w:val="002A3C6D"/>
    <w:rsid w:val="002A3F54"/>
    <w:rsid w:val="002B0CD1"/>
    <w:rsid w:val="002B1538"/>
    <w:rsid w:val="002B46AA"/>
    <w:rsid w:val="002B7B3F"/>
    <w:rsid w:val="002C026B"/>
    <w:rsid w:val="002C0AD4"/>
    <w:rsid w:val="002C1596"/>
    <w:rsid w:val="002C1F59"/>
    <w:rsid w:val="002C371B"/>
    <w:rsid w:val="002C3D2D"/>
    <w:rsid w:val="002C4D42"/>
    <w:rsid w:val="002C6ABD"/>
    <w:rsid w:val="002D04E9"/>
    <w:rsid w:val="002D102F"/>
    <w:rsid w:val="002D3380"/>
    <w:rsid w:val="002D4C62"/>
    <w:rsid w:val="002D52B1"/>
    <w:rsid w:val="002E194F"/>
    <w:rsid w:val="002E5027"/>
    <w:rsid w:val="002E7D19"/>
    <w:rsid w:val="002F6BFA"/>
    <w:rsid w:val="00301A82"/>
    <w:rsid w:val="00302352"/>
    <w:rsid w:val="003027DA"/>
    <w:rsid w:val="00303066"/>
    <w:rsid w:val="00303EFA"/>
    <w:rsid w:val="00303F0D"/>
    <w:rsid w:val="0030706E"/>
    <w:rsid w:val="003160BD"/>
    <w:rsid w:val="003211D3"/>
    <w:rsid w:val="00324B70"/>
    <w:rsid w:val="00326384"/>
    <w:rsid w:val="003306B5"/>
    <w:rsid w:val="00336CB7"/>
    <w:rsid w:val="00340C27"/>
    <w:rsid w:val="0034202E"/>
    <w:rsid w:val="00343CF7"/>
    <w:rsid w:val="0034416F"/>
    <w:rsid w:val="003466FB"/>
    <w:rsid w:val="00347BBB"/>
    <w:rsid w:val="003502C0"/>
    <w:rsid w:val="0035231E"/>
    <w:rsid w:val="00353FA0"/>
    <w:rsid w:val="003545CF"/>
    <w:rsid w:val="003611F8"/>
    <w:rsid w:val="00362FFA"/>
    <w:rsid w:val="00364D66"/>
    <w:rsid w:val="00364ED9"/>
    <w:rsid w:val="0036677A"/>
    <w:rsid w:val="00374D89"/>
    <w:rsid w:val="0037574F"/>
    <w:rsid w:val="00380775"/>
    <w:rsid w:val="00387B60"/>
    <w:rsid w:val="00394550"/>
    <w:rsid w:val="00394C25"/>
    <w:rsid w:val="0039624E"/>
    <w:rsid w:val="003974BF"/>
    <w:rsid w:val="003A02A0"/>
    <w:rsid w:val="003A0E2B"/>
    <w:rsid w:val="003A1209"/>
    <w:rsid w:val="003A7FE6"/>
    <w:rsid w:val="003C3B35"/>
    <w:rsid w:val="003C7016"/>
    <w:rsid w:val="003D01A0"/>
    <w:rsid w:val="003D16B5"/>
    <w:rsid w:val="003D1AAC"/>
    <w:rsid w:val="003D28A5"/>
    <w:rsid w:val="003D7204"/>
    <w:rsid w:val="003D7ECB"/>
    <w:rsid w:val="003E18FE"/>
    <w:rsid w:val="003E7619"/>
    <w:rsid w:val="003F5967"/>
    <w:rsid w:val="003F7B4F"/>
    <w:rsid w:val="00404EE7"/>
    <w:rsid w:val="0041107C"/>
    <w:rsid w:val="004143D1"/>
    <w:rsid w:val="00421792"/>
    <w:rsid w:val="004226D0"/>
    <w:rsid w:val="00422A08"/>
    <w:rsid w:val="00422A5F"/>
    <w:rsid w:val="00424132"/>
    <w:rsid w:val="00425DC9"/>
    <w:rsid w:val="004263DF"/>
    <w:rsid w:val="004329CF"/>
    <w:rsid w:val="0043561B"/>
    <w:rsid w:val="0043598B"/>
    <w:rsid w:val="00436EC1"/>
    <w:rsid w:val="00441D44"/>
    <w:rsid w:val="00442E42"/>
    <w:rsid w:val="00445626"/>
    <w:rsid w:val="00446068"/>
    <w:rsid w:val="00446192"/>
    <w:rsid w:val="00454BCD"/>
    <w:rsid w:val="004577DC"/>
    <w:rsid w:val="00457C48"/>
    <w:rsid w:val="00461D3C"/>
    <w:rsid w:val="00462A8D"/>
    <w:rsid w:val="00463A8F"/>
    <w:rsid w:val="00464CF0"/>
    <w:rsid w:val="00470A38"/>
    <w:rsid w:val="004747D6"/>
    <w:rsid w:val="00475AB3"/>
    <w:rsid w:val="00475FDE"/>
    <w:rsid w:val="00476411"/>
    <w:rsid w:val="004824E1"/>
    <w:rsid w:val="0048459F"/>
    <w:rsid w:val="004942B9"/>
    <w:rsid w:val="00494B79"/>
    <w:rsid w:val="00494D45"/>
    <w:rsid w:val="004975C7"/>
    <w:rsid w:val="004976DA"/>
    <w:rsid w:val="004A12A2"/>
    <w:rsid w:val="004A1BFC"/>
    <w:rsid w:val="004A62C6"/>
    <w:rsid w:val="004B5A79"/>
    <w:rsid w:val="004B655E"/>
    <w:rsid w:val="004C09CC"/>
    <w:rsid w:val="004C0A15"/>
    <w:rsid w:val="004D0C0D"/>
    <w:rsid w:val="004D28EB"/>
    <w:rsid w:val="004D4342"/>
    <w:rsid w:val="004D5D29"/>
    <w:rsid w:val="004E786F"/>
    <w:rsid w:val="004F07D8"/>
    <w:rsid w:val="004F30C2"/>
    <w:rsid w:val="004F57A1"/>
    <w:rsid w:val="004F7D77"/>
    <w:rsid w:val="00500C73"/>
    <w:rsid w:val="00502AFF"/>
    <w:rsid w:val="005037FA"/>
    <w:rsid w:val="00503885"/>
    <w:rsid w:val="005046B7"/>
    <w:rsid w:val="0051186D"/>
    <w:rsid w:val="00516B21"/>
    <w:rsid w:val="00520F5C"/>
    <w:rsid w:val="00521DF3"/>
    <w:rsid w:val="0052598E"/>
    <w:rsid w:val="00533FEC"/>
    <w:rsid w:val="00536EA2"/>
    <w:rsid w:val="0054284A"/>
    <w:rsid w:val="00551642"/>
    <w:rsid w:val="005554BB"/>
    <w:rsid w:val="005568E1"/>
    <w:rsid w:val="005623B0"/>
    <w:rsid w:val="00562B3C"/>
    <w:rsid w:val="00562FF2"/>
    <w:rsid w:val="0056444C"/>
    <w:rsid w:val="005664BA"/>
    <w:rsid w:val="00570C81"/>
    <w:rsid w:val="005718C6"/>
    <w:rsid w:val="00575F76"/>
    <w:rsid w:val="0058026D"/>
    <w:rsid w:val="005809D1"/>
    <w:rsid w:val="00580F57"/>
    <w:rsid w:val="005847FE"/>
    <w:rsid w:val="00586F98"/>
    <w:rsid w:val="005915A8"/>
    <w:rsid w:val="00592B88"/>
    <w:rsid w:val="00597DC0"/>
    <w:rsid w:val="005A0939"/>
    <w:rsid w:val="005A691A"/>
    <w:rsid w:val="005A71FB"/>
    <w:rsid w:val="005B05CA"/>
    <w:rsid w:val="005B0CCA"/>
    <w:rsid w:val="005B141C"/>
    <w:rsid w:val="005B5B4C"/>
    <w:rsid w:val="005C3F72"/>
    <w:rsid w:val="005C40A5"/>
    <w:rsid w:val="005D0BF1"/>
    <w:rsid w:val="005D1566"/>
    <w:rsid w:val="005D5438"/>
    <w:rsid w:val="005E0A79"/>
    <w:rsid w:val="005E297F"/>
    <w:rsid w:val="005E3127"/>
    <w:rsid w:val="005E3369"/>
    <w:rsid w:val="005E41CA"/>
    <w:rsid w:val="005E524D"/>
    <w:rsid w:val="005E7E84"/>
    <w:rsid w:val="005F044A"/>
    <w:rsid w:val="005F41DE"/>
    <w:rsid w:val="005F5BC2"/>
    <w:rsid w:val="00606326"/>
    <w:rsid w:val="00606C32"/>
    <w:rsid w:val="006126DC"/>
    <w:rsid w:val="00615A8C"/>
    <w:rsid w:val="006170C4"/>
    <w:rsid w:val="006312AE"/>
    <w:rsid w:val="0063314B"/>
    <w:rsid w:val="00633E93"/>
    <w:rsid w:val="00634191"/>
    <w:rsid w:val="00635F87"/>
    <w:rsid w:val="00647F23"/>
    <w:rsid w:val="00652D57"/>
    <w:rsid w:val="00653428"/>
    <w:rsid w:val="006537B4"/>
    <w:rsid w:val="0065415F"/>
    <w:rsid w:val="00660876"/>
    <w:rsid w:val="0066315B"/>
    <w:rsid w:val="0066391E"/>
    <w:rsid w:val="00664BBB"/>
    <w:rsid w:val="00665838"/>
    <w:rsid w:val="00666D98"/>
    <w:rsid w:val="00667E70"/>
    <w:rsid w:val="00676F89"/>
    <w:rsid w:val="00677EB4"/>
    <w:rsid w:val="006819A1"/>
    <w:rsid w:val="006866E5"/>
    <w:rsid w:val="00687DEB"/>
    <w:rsid w:val="006908AA"/>
    <w:rsid w:val="00694A05"/>
    <w:rsid w:val="006A46ED"/>
    <w:rsid w:val="006A4F9B"/>
    <w:rsid w:val="006A72C5"/>
    <w:rsid w:val="006C5075"/>
    <w:rsid w:val="006C5D61"/>
    <w:rsid w:val="006C705C"/>
    <w:rsid w:val="006D04DC"/>
    <w:rsid w:val="006D25F3"/>
    <w:rsid w:val="006D287A"/>
    <w:rsid w:val="006D313C"/>
    <w:rsid w:val="006E0352"/>
    <w:rsid w:val="006E3210"/>
    <w:rsid w:val="006E34F7"/>
    <w:rsid w:val="006E44A7"/>
    <w:rsid w:val="006E489E"/>
    <w:rsid w:val="006E51BD"/>
    <w:rsid w:val="006E6081"/>
    <w:rsid w:val="006F1F6F"/>
    <w:rsid w:val="006F3519"/>
    <w:rsid w:val="006F7687"/>
    <w:rsid w:val="00704293"/>
    <w:rsid w:val="00705985"/>
    <w:rsid w:val="00706733"/>
    <w:rsid w:val="00707AD4"/>
    <w:rsid w:val="00712637"/>
    <w:rsid w:val="0071314B"/>
    <w:rsid w:val="0071371D"/>
    <w:rsid w:val="007150BD"/>
    <w:rsid w:val="00723171"/>
    <w:rsid w:val="00724F40"/>
    <w:rsid w:val="007254C8"/>
    <w:rsid w:val="0072671D"/>
    <w:rsid w:val="00727441"/>
    <w:rsid w:val="00735733"/>
    <w:rsid w:val="00736676"/>
    <w:rsid w:val="00737E45"/>
    <w:rsid w:val="007412F8"/>
    <w:rsid w:val="00744DDA"/>
    <w:rsid w:val="00750631"/>
    <w:rsid w:val="007540E0"/>
    <w:rsid w:val="007557B0"/>
    <w:rsid w:val="0075665B"/>
    <w:rsid w:val="00757434"/>
    <w:rsid w:val="00761621"/>
    <w:rsid w:val="00762206"/>
    <w:rsid w:val="00762402"/>
    <w:rsid w:val="007627A7"/>
    <w:rsid w:val="00762E86"/>
    <w:rsid w:val="0077013E"/>
    <w:rsid w:val="00770695"/>
    <w:rsid w:val="007709E1"/>
    <w:rsid w:val="007717EF"/>
    <w:rsid w:val="00775D4C"/>
    <w:rsid w:val="0078078C"/>
    <w:rsid w:val="00781C1A"/>
    <w:rsid w:val="007864DC"/>
    <w:rsid w:val="007922F5"/>
    <w:rsid w:val="007A0FFB"/>
    <w:rsid w:val="007A1A99"/>
    <w:rsid w:val="007A2FD9"/>
    <w:rsid w:val="007A5AA0"/>
    <w:rsid w:val="007B117B"/>
    <w:rsid w:val="007B1D21"/>
    <w:rsid w:val="007B21CF"/>
    <w:rsid w:val="007B3171"/>
    <w:rsid w:val="007B5D02"/>
    <w:rsid w:val="007C7CA4"/>
    <w:rsid w:val="007C7CAF"/>
    <w:rsid w:val="007D2A23"/>
    <w:rsid w:val="007D2E8A"/>
    <w:rsid w:val="007E0D26"/>
    <w:rsid w:val="007E3504"/>
    <w:rsid w:val="007E376F"/>
    <w:rsid w:val="007E72DD"/>
    <w:rsid w:val="007F05A6"/>
    <w:rsid w:val="007F0C6B"/>
    <w:rsid w:val="007F40F5"/>
    <w:rsid w:val="008013AE"/>
    <w:rsid w:val="00802E72"/>
    <w:rsid w:val="00803DD3"/>
    <w:rsid w:val="0080525B"/>
    <w:rsid w:val="008119D2"/>
    <w:rsid w:val="00813EA7"/>
    <w:rsid w:val="0081447E"/>
    <w:rsid w:val="00815B98"/>
    <w:rsid w:val="00820BD8"/>
    <w:rsid w:val="008272D4"/>
    <w:rsid w:val="008338EB"/>
    <w:rsid w:val="008368BF"/>
    <w:rsid w:val="00837075"/>
    <w:rsid w:val="00843510"/>
    <w:rsid w:val="00843956"/>
    <w:rsid w:val="00844167"/>
    <w:rsid w:val="00844ABD"/>
    <w:rsid w:val="00846E2A"/>
    <w:rsid w:val="00852DA8"/>
    <w:rsid w:val="00854929"/>
    <w:rsid w:val="00855C6D"/>
    <w:rsid w:val="0086007A"/>
    <w:rsid w:val="00866356"/>
    <w:rsid w:val="008674E8"/>
    <w:rsid w:val="008724C1"/>
    <w:rsid w:val="008745CF"/>
    <w:rsid w:val="008769D4"/>
    <w:rsid w:val="0088531B"/>
    <w:rsid w:val="00885327"/>
    <w:rsid w:val="0088553D"/>
    <w:rsid w:val="00885684"/>
    <w:rsid w:val="00892C99"/>
    <w:rsid w:val="00894A38"/>
    <w:rsid w:val="0089538B"/>
    <w:rsid w:val="00895E48"/>
    <w:rsid w:val="008A28A5"/>
    <w:rsid w:val="008A5248"/>
    <w:rsid w:val="008A639C"/>
    <w:rsid w:val="008A7CD5"/>
    <w:rsid w:val="008B69CA"/>
    <w:rsid w:val="008B6A2F"/>
    <w:rsid w:val="008B6FB6"/>
    <w:rsid w:val="008C1ED0"/>
    <w:rsid w:val="008C7DF6"/>
    <w:rsid w:val="008D00AA"/>
    <w:rsid w:val="008D1FA5"/>
    <w:rsid w:val="008D73D6"/>
    <w:rsid w:val="008E00D5"/>
    <w:rsid w:val="008E0269"/>
    <w:rsid w:val="008E642B"/>
    <w:rsid w:val="008E6977"/>
    <w:rsid w:val="008E6B53"/>
    <w:rsid w:val="008F306F"/>
    <w:rsid w:val="008F614D"/>
    <w:rsid w:val="00913B71"/>
    <w:rsid w:val="00915342"/>
    <w:rsid w:val="00916F36"/>
    <w:rsid w:val="00917303"/>
    <w:rsid w:val="00920A99"/>
    <w:rsid w:val="00922605"/>
    <w:rsid w:val="009273FF"/>
    <w:rsid w:val="009275ED"/>
    <w:rsid w:val="009329B0"/>
    <w:rsid w:val="00933897"/>
    <w:rsid w:val="0093671F"/>
    <w:rsid w:val="0093749D"/>
    <w:rsid w:val="00940675"/>
    <w:rsid w:val="00941A16"/>
    <w:rsid w:val="00941E9F"/>
    <w:rsid w:val="00943E7A"/>
    <w:rsid w:val="009443A9"/>
    <w:rsid w:val="009450E9"/>
    <w:rsid w:val="0094700E"/>
    <w:rsid w:val="00947945"/>
    <w:rsid w:val="009544D2"/>
    <w:rsid w:val="00954C7A"/>
    <w:rsid w:val="0095523B"/>
    <w:rsid w:val="00956313"/>
    <w:rsid w:val="00956B72"/>
    <w:rsid w:val="00960135"/>
    <w:rsid w:val="0096205A"/>
    <w:rsid w:val="00962B45"/>
    <w:rsid w:val="0096328D"/>
    <w:rsid w:val="009671BF"/>
    <w:rsid w:val="00967232"/>
    <w:rsid w:val="00967469"/>
    <w:rsid w:val="0097213F"/>
    <w:rsid w:val="009747E0"/>
    <w:rsid w:val="00974926"/>
    <w:rsid w:val="0097515E"/>
    <w:rsid w:val="00975752"/>
    <w:rsid w:val="00977F63"/>
    <w:rsid w:val="00981547"/>
    <w:rsid w:val="00985FD4"/>
    <w:rsid w:val="00986C56"/>
    <w:rsid w:val="009902B7"/>
    <w:rsid w:val="00995477"/>
    <w:rsid w:val="009A26AE"/>
    <w:rsid w:val="009A47ED"/>
    <w:rsid w:val="009B2392"/>
    <w:rsid w:val="009B2F97"/>
    <w:rsid w:val="009B3079"/>
    <w:rsid w:val="009B3E6D"/>
    <w:rsid w:val="009B5418"/>
    <w:rsid w:val="009C2227"/>
    <w:rsid w:val="009C7F20"/>
    <w:rsid w:val="009D3259"/>
    <w:rsid w:val="009D5D35"/>
    <w:rsid w:val="009E0723"/>
    <w:rsid w:val="009E4AE9"/>
    <w:rsid w:val="009F07EE"/>
    <w:rsid w:val="009F2E6B"/>
    <w:rsid w:val="009F4E44"/>
    <w:rsid w:val="009F514D"/>
    <w:rsid w:val="009F6986"/>
    <w:rsid w:val="00A007D5"/>
    <w:rsid w:val="00A008C4"/>
    <w:rsid w:val="00A02ABE"/>
    <w:rsid w:val="00A03168"/>
    <w:rsid w:val="00A113C2"/>
    <w:rsid w:val="00A25771"/>
    <w:rsid w:val="00A318DF"/>
    <w:rsid w:val="00A338CE"/>
    <w:rsid w:val="00A41EA3"/>
    <w:rsid w:val="00A4209B"/>
    <w:rsid w:val="00A4488E"/>
    <w:rsid w:val="00A44F0B"/>
    <w:rsid w:val="00A45CA3"/>
    <w:rsid w:val="00A51579"/>
    <w:rsid w:val="00A541A8"/>
    <w:rsid w:val="00A562C2"/>
    <w:rsid w:val="00A6263B"/>
    <w:rsid w:val="00A6404E"/>
    <w:rsid w:val="00A70E96"/>
    <w:rsid w:val="00A735BB"/>
    <w:rsid w:val="00A738D1"/>
    <w:rsid w:val="00A741BF"/>
    <w:rsid w:val="00A82AAF"/>
    <w:rsid w:val="00A83312"/>
    <w:rsid w:val="00A86693"/>
    <w:rsid w:val="00A879FB"/>
    <w:rsid w:val="00A9079F"/>
    <w:rsid w:val="00A94831"/>
    <w:rsid w:val="00A96B0A"/>
    <w:rsid w:val="00AA2155"/>
    <w:rsid w:val="00AA72DA"/>
    <w:rsid w:val="00AB1956"/>
    <w:rsid w:val="00AB28CA"/>
    <w:rsid w:val="00AC4404"/>
    <w:rsid w:val="00AC5A6A"/>
    <w:rsid w:val="00AC5CD5"/>
    <w:rsid w:val="00AC7B69"/>
    <w:rsid w:val="00AD1379"/>
    <w:rsid w:val="00AD27E5"/>
    <w:rsid w:val="00AD3814"/>
    <w:rsid w:val="00AD7901"/>
    <w:rsid w:val="00AE22D4"/>
    <w:rsid w:val="00AE465D"/>
    <w:rsid w:val="00AE562B"/>
    <w:rsid w:val="00AE6224"/>
    <w:rsid w:val="00AE7F00"/>
    <w:rsid w:val="00AF0FB8"/>
    <w:rsid w:val="00AF18DA"/>
    <w:rsid w:val="00AF2569"/>
    <w:rsid w:val="00AF58BC"/>
    <w:rsid w:val="00B01482"/>
    <w:rsid w:val="00B048EA"/>
    <w:rsid w:val="00B05D9A"/>
    <w:rsid w:val="00B07DA6"/>
    <w:rsid w:val="00B13E10"/>
    <w:rsid w:val="00B17194"/>
    <w:rsid w:val="00B24595"/>
    <w:rsid w:val="00B25A07"/>
    <w:rsid w:val="00B34436"/>
    <w:rsid w:val="00B419A9"/>
    <w:rsid w:val="00B434BF"/>
    <w:rsid w:val="00B477FC"/>
    <w:rsid w:val="00B5192A"/>
    <w:rsid w:val="00B526C4"/>
    <w:rsid w:val="00B55AFC"/>
    <w:rsid w:val="00B55DD6"/>
    <w:rsid w:val="00B606BA"/>
    <w:rsid w:val="00B60F79"/>
    <w:rsid w:val="00B64A9D"/>
    <w:rsid w:val="00B66848"/>
    <w:rsid w:val="00B67659"/>
    <w:rsid w:val="00B72525"/>
    <w:rsid w:val="00B72EA8"/>
    <w:rsid w:val="00B73A59"/>
    <w:rsid w:val="00B753B2"/>
    <w:rsid w:val="00B8132D"/>
    <w:rsid w:val="00B85FD3"/>
    <w:rsid w:val="00B90CE3"/>
    <w:rsid w:val="00B941F0"/>
    <w:rsid w:val="00B9489F"/>
    <w:rsid w:val="00B949B8"/>
    <w:rsid w:val="00B96E8F"/>
    <w:rsid w:val="00BA1C38"/>
    <w:rsid w:val="00BA2EC2"/>
    <w:rsid w:val="00BA6D88"/>
    <w:rsid w:val="00BA73D7"/>
    <w:rsid w:val="00BB11E4"/>
    <w:rsid w:val="00BB125D"/>
    <w:rsid w:val="00BB237E"/>
    <w:rsid w:val="00BB52C8"/>
    <w:rsid w:val="00BC0BE1"/>
    <w:rsid w:val="00BC1B28"/>
    <w:rsid w:val="00BC2A24"/>
    <w:rsid w:val="00BC4863"/>
    <w:rsid w:val="00BC5A5B"/>
    <w:rsid w:val="00BC62C7"/>
    <w:rsid w:val="00BD4E23"/>
    <w:rsid w:val="00BE3033"/>
    <w:rsid w:val="00BE648C"/>
    <w:rsid w:val="00BE7930"/>
    <w:rsid w:val="00BF25E2"/>
    <w:rsid w:val="00BF32A1"/>
    <w:rsid w:val="00C01F1B"/>
    <w:rsid w:val="00C02E39"/>
    <w:rsid w:val="00C03EAA"/>
    <w:rsid w:val="00C071D8"/>
    <w:rsid w:val="00C12527"/>
    <w:rsid w:val="00C13729"/>
    <w:rsid w:val="00C17E1D"/>
    <w:rsid w:val="00C20637"/>
    <w:rsid w:val="00C24338"/>
    <w:rsid w:val="00C24E85"/>
    <w:rsid w:val="00C24EA8"/>
    <w:rsid w:val="00C3086B"/>
    <w:rsid w:val="00C31F0F"/>
    <w:rsid w:val="00C461AF"/>
    <w:rsid w:val="00C51C57"/>
    <w:rsid w:val="00C53727"/>
    <w:rsid w:val="00C632C7"/>
    <w:rsid w:val="00C6707E"/>
    <w:rsid w:val="00C7131D"/>
    <w:rsid w:val="00C75566"/>
    <w:rsid w:val="00C81D02"/>
    <w:rsid w:val="00C8511B"/>
    <w:rsid w:val="00C916E9"/>
    <w:rsid w:val="00C9388C"/>
    <w:rsid w:val="00C96777"/>
    <w:rsid w:val="00C97105"/>
    <w:rsid w:val="00CA0031"/>
    <w:rsid w:val="00CA15ED"/>
    <w:rsid w:val="00CB34ED"/>
    <w:rsid w:val="00CB3F81"/>
    <w:rsid w:val="00CB789F"/>
    <w:rsid w:val="00CC2BDF"/>
    <w:rsid w:val="00CC69AD"/>
    <w:rsid w:val="00CD00DB"/>
    <w:rsid w:val="00CD4DD8"/>
    <w:rsid w:val="00CD7472"/>
    <w:rsid w:val="00CE2DAD"/>
    <w:rsid w:val="00CE412C"/>
    <w:rsid w:val="00CE454C"/>
    <w:rsid w:val="00CF015F"/>
    <w:rsid w:val="00CF1BB5"/>
    <w:rsid w:val="00CF314D"/>
    <w:rsid w:val="00D02DCC"/>
    <w:rsid w:val="00D04835"/>
    <w:rsid w:val="00D05329"/>
    <w:rsid w:val="00D05657"/>
    <w:rsid w:val="00D07C2F"/>
    <w:rsid w:val="00D247F9"/>
    <w:rsid w:val="00D27204"/>
    <w:rsid w:val="00D33F21"/>
    <w:rsid w:val="00D4134A"/>
    <w:rsid w:val="00D41B01"/>
    <w:rsid w:val="00D44A70"/>
    <w:rsid w:val="00D45875"/>
    <w:rsid w:val="00D45B60"/>
    <w:rsid w:val="00D46CF7"/>
    <w:rsid w:val="00D476FE"/>
    <w:rsid w:val="00D50E6C"/>
    <w:rsid w:val="00D53219"/>
    <w:rsid w:val="00D53CD1"/>
    <w:rsid w:val="00D550BE"/>
    <w:rsid w:val="00D55A33"/>
    <w:rsid w:val="00D64D3C"/>
    <w:rsid w:val="00D65174"/>
    <w:rsid w:val="00D66353"/>
    <w:rsid w:val="00D665EE"/>
    <w:rsid w:val="00D753F6"/>
    <w:rsid w:val="00D77209"/>
    <w:rsid w:val="00D810FF"/>
    <w:rsid w:val="00D81641"/>
    <w:rsid w:val="00D82CCC"/>
    <w:rsid w:val="00D83E4B"/>
    <w:rsid w:val="00D854ED"/>
    <w:rsid w:val="00D85FD0"/>
    <w:rsid w:val="00D90ED3"/>
    <w:rsid w:val="00D975B2"/>
    <w:rsid w:val="00DA277B"/>
    <w:rsid w:val="00DA2806"/>
    <w:rsid w:val="00DA4093"/>
    <w:rsid w:val="00DA65F1"/>
    <w:rsid w:val="00DA6A01"/>
    <w:rsid w:val="00DB008F"/>
    <w:rsid w:val="00DB1190"/>
    <w:rsid w:val="00DB4B70"/>
    <w:rsid w:val="00DB692E"/>
    <w:rsid w:val="00DB69F9"/>
    <w:rsid w:val="00DC5C68"/>
    <w:rsid w:val="00DD279F"/>
    <w:rsid w:val="00DD4699"/>
    <w:rsid w:val="00DD6CF1"/>
    <w:rsid w:val="00DD782E"/>
    <w:rsid w:val="00DF1312"/>
    <w:rsid w:val="00DF16F2"/>
    <w:rsid w:val="00E05520"/>
    <w:rsid w:val="00E05B03"/>
    <w:rsid w:val="00E079A8"/>
    <w:rsid w:val="00E1483F"/>
    <w:rsid w:val="00E156B2"/>
    <w:rsid w:val="00E17D8B"/>
    <w:rsid w:val="00E22C76"/>
    <w:rsid w:val="00E3011C"/>
    <w:rsid w:val="00E31AD2"/>
    <w:rsid w:val="00E33905"/>
    <w:rsid w:val="00E37D2A"/>
    <w:rsid w:val="00E4064C"/>
    <w:rsid w:val="00E40AAC"/>
    <w:rsid w:val="00E441BA"/>
    <w:rsid w:val="00E44842"/>
    <w:rsid w:val="00E46B71"/>
    <w:rsid w:val="00E5356A"/>
    <w:rsid w:val="00E676C4"/>
    <w:rsid w:val="00E762AF"/>
    <w:rsid w:val="00E83770"/>
    <w:rsid w:val="00E84C1E"/>
    <w:rsid w:val="00E95137"/>
    <w:rsid w:val="00E96320"/>
    <w:rsid w:val="00EA4ED4"/>
    <w:rsid w:val="00EA6C44"/>
    <w:rsid w:val="00EB1F39"/>
    <w:rsid w:val="00EB3149"/>
    <w:rsid w:val="00EB4959"/>
    <w:rsid w:val="00EB5E2C"/>
    <w:rsid w:val="00EC2A1C"/>
    <w:rsid w:val="00EC3C84"/>
    <w:rsid w:val="00ED23A1"/>
    <w:rsid w:val="00ED6D68"/>
    <w:rsid w:val="00ED736F"/>
    <w:rsid w:val="00EE3C2B"/>
    <w:rsid w:val="00EE418C"/>
    <w:rsid w:val="00EE5577"/>
    <w:rsid w:val="00EE6872"/>
    <w:rsid w:val="00EF2444"/>
    <w:rsid w:val="00F01B4D"/>
    <w:rsid w:val="00F027FB"/>
    <w:rsid w:val="00F03179"/>
    <w:rsid w:val="00F06305"/>
    <w:rsid w:val="00F109A7"/>
    <w:rsid w:val="00F11455"/>
    <w:rsid w:val="00F120DF"/>
    <w:rsid w:val="00F1236D"/>
    <w:rsid w:val="00F17AA9"/>
    <w:rsid w:val="00F21E00"/>
    <w:rsid w:val="00F2237D"/>
    <w:rsid w:val="00F223CF"/>
    <w:rsid w:val="00F2420C"/>
    <w:rsid w:val="00F24539"/>
    <w:rsid w:val="00F24A19"/>
    <w:rsid w:val="00F2531B"/>
    <w:rsid w:val="00F32157"/>
    <w:rsid w:val="00F36C1F"/>
    <w:rsid w:val="00F36EAB"/>
    <w:rsid w:val="00F407B9"/>
    <w:rsid w:val="00F4660A"/>
    <w:rsid w:val="00F4675B"/>
    <w:rsid w:val="00F53D6F"/>
    <w:rsid w:val="00F55C37"/>
    <w:rsid w:val="00F621A2"/>
    <w:rsid w:val="00F65B47"/>
    <w:rsid w:val="00F751F3"/>
    <w:rsid w:val="00F754C1"/>
    <w:rsid w:val="00F84180"/>
    <w:rsid w:val="00F91203"/>
    <w:rsid w:val="00F94B50"/>
    <w:rsid w:val="00F96BDA"/>
    <w:rsid w:val="00FA21B7"/>
    <w:rsid w:val="00FA3602"/>
    <w:rsid w:val="00FB0751"/>
    <w:rsid w:val="00FB2DE9"/>
    <w:rsid w:val="00FB509D"/>
    <w:rsid w:val="00FB51C0"/>
    <w:rsid w:val="00FB5711"/>
    <w:rsid w:val="00FC07A4"/>
    <w:rsid w:val="00FC0C47"/>
    <w:rsid w:val="00FC10BF"/>
    <w:rsid w:val="00FC52E9"/>
    <w:rsid w:val="00FD178C"/>
    <w:rsid w:val="00FD63DB"/>
    <w:rsid w:val="00FD6F6C"/>
    <w:rsid w:val="00FD6FC4"/>
    <w:rsid w:val="00FE3CBA"/>
    <w:rsid w:val="00FE45B2"/>
    <w:rsid w:val="00FE72DB"/>
    <w:rsid w:val="00FE76A8"/>
    <w:rsid w:val="00FF29CE"/>
    <w:rsid w:val="00FF5EE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779B5C"/>
  <w15:docId w15:val="{7412B330-7A8A-44A3-A27E-9137C1795D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Paragraph"/>
    <w:qFormat/>
    <w:rsid w:val="003611F8"/>
    <w:pPr>
      <w:tabs>
        <w:tab w:val="left" w:pos="142"/>
      </w:tabs>
      <w:suppressAutoHyphens/>
      <w:autoSpaceDE w:val="0"/>
      <w:autoSpaceDN w:val="0"/>
      <w:adjustRightInd w:val="0"/>
      <w:spacing w:line="260" w:lineRule="atLeast"/>
      <w:textAlignment w:val="center"/>
    </w:pPr>
    <w:rPr>
      <w:rFonts w:cstheme="minorHAnsi"/>
      <w:sz w:val="21"/>
      <w:szCs w:val="21"/>
      <w:lang w:val="en-GB"/>
    </w:rPr>
  </w:style>
  <w:style w:type="paragraph" w:styleId="Heading1">
    <w:name w:val="heading 1"/>
    <w:next w:val="Normal"/>
    <w:link w:val="Heading1Char"/>
    <w:uiPriority w:val="9"/>
    <w:qFormat/>
    <w:rsid w:val="00B01482"/>
    <w:pPr>
      <w:keepNext/>
      <w:keepLines/>
      <w:spacing w:after="360" w:line="260" w:lineRule="atLeast"/>
      <w:outlineLvl w:val="0"/>
    </w:pPr>
    <w:rPr>
      <w:rFonts w:ascii="Arial" w:eastAsiaTheme="majorEastAsia" w:hAnsi="Arial" w:cstheme="majorBidi"/>
      <w:b/>
      <w:sz w:val="36"/>
      <w:szCs w:val="32"/>
    </w:rPr>
  </w:style>
  <w:style w:type="paragraph" w:styleId="Heading2">
    <w:name w:val="heading 2"/>
    <w:basedOn w:val="Heading1"/>
    <w:next w:val="Normal"/>
    <w:link w:val="Heading2Char"/>
    <w:uiPriority w:val="9"/>
    <w:unhideWhenUsed/>
    <w:qFormat/>
    <w:rsid w:val="002C371B"/>
    <w:pPr>
      <w:spacing w:after="160"/>
      <w:outlineLvl w:val="1"/>
    </w:pPr>
    <w:rPr>
      <w:sz w:val="24"/>
    </w:rPr>
  </w:style>
  <w:style w:type="paragraph" w:styleId="Heading3">
    <w:name w:val="heading 3"/>
    <w:basedOn w:val="Normal"/>
    <w:next w:val="Normal"/>
    <w:link w:val="Heading3Char"/>
    <w:uiPriority w:val="9"/>
    <w:unhideWhenUsed/>
    <w:qFormat/>
    <w:rsid w:val="00B01482"/>
    <w:pPr>
      <w:spacing w:before="240" w:after="120"/>
      <w:outlineLvl w:val="2"/>
    </w:pPr>
    <w:rPr>
      <w:b/>
    </w:rPr>
  </w:style>
  <w:style w:type="paragraph" w:styleId="Heading4">
    <w:name w:val="heading 4"/>
    <w:basedOn w:val="Normal"/>
    <w:next w:val="Normal"/>
    <w:link w:val="Heading4Char"/>
    <w:uiPriority w:val="9"/>
    <w:semiHidden/>
    <w:unhideWhenUsed/>
    <w:rsid w:val="00DA4093"/>
    <w:pPr>
      <w:keepNext/>
      <w:keepLines/>
      <w:outlineLvl w:val="3"/>
    </w:pPr>
    <w:rPr>
      <w:rFonts w:eastAsiaTheme="majorEastAsia" w:cstheme="majorBidi"/>
      <w:b/>
      <w:bCs/>
      <w:i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01482"/>
    <w:rPr>
      <w:rFonts w:ascii="Arial" w:eastAsiaTheme="majorEastAsia" w:hAnsi="Arial" w:cstheme="majorBidi"/>
      <w:b/>
      <w:sz w:val="36"/>
      <w:szCs w:val="32"/>
    </w:rPr>
  </w:style>
  <w:style w:type="character" w:customStyle="1" w:styleId="Heading2Char">
    <w:name w:val="Heading 2 Char"/>
    <w:basedOn w:val="DefaultParagraphFont"/>
    <w:link w:val="Heading2"/>
    <w:uiPriority w:val="9"/>
    <w:rsid w:val="002C371B"/>
    <w:rPr>
      <w:rFonts w:ascii="Arial" w:eastAsiaTheme="majorEastAsia" w:hAnsi="Arial" w:cstheme="majorBidi"/>
      <w:b/>
      <w:sz w:val="24"/>
      <w:szCs w:val="32"/>
    </w:rPr>
  </w:style>
  <w:style w:type="character" w:customStyle="1" w:styleId="Heading3Char">
    <w:name w:val="Heading 3 Char"/>
    <w:basedOn w:val="DefaultParagraphFont"/>
    <w:link w:val="Heading3"/>
    <w:uiPriority w:val="9"/>
    <w:rsid w:val="00B01482"/>
    <w:rPr>
      <w:rFonts w:cstheme="minorHAnsi"/>
      <w:b/>
      <w:sz w:val="21"/>
      <w:szCs w:val="21"/>
      <w:lang w:val="en-GB"/>
    </w:rPr>
  </w:style>
  <w:style w:type="character" w:customStyle="1" w:styleId="Heading4Char">
    <w:name w:val="Heading 4 Char"/>
    <w:basedOn w:val="DefaultParagraphFont"/>
    <w:link w:val="Heading4"/>
    <w:uiPriority w:val="9"/>
    <w:semiHidden/>
    <w:rsid w:val="00DA4093"/>
    <w:rPr>
      <w:rFonts w:eastAsiaTheme="majorEastAsia" w:cstheme="majorBidi"/>
      <w:b/>
      <w:bCs/>
      <w:iCs/>
      <w:sz w:val="20"/>
      <w:szCs w:val="21"/>
      <w:lang w:val="en-GB"/>
    </w:rPr>
  </w:style>
  <w:style w:type="paragraph" w:styleId="Header">
    <w:name w:val="header"/>
    <w:basedOn w:val="Normal"/>
    <w:link w:val="HeaderChar"/>
    <w:uiPriority w:val="99"/>
    <w:unhideWhenUsed/>
    <w:rsid w:val="006D287A"/>
    <w:pPr>
      <w:tabs>
        <w:tab w:val="center" w:pos="4680"/>
        <w:tab w:val="right" w:pos="9360"/>
      </w:tabs>
      <w:spacing w:line="240" w:lineRule="auto"/>
    </w:pPr>
  </w:style>
  <w:style w:type="character" w:customStyle="1" w:styleId="HeaderChar">
    <w:name w:val="Header Char"/>
    <w:basedOn w:val="DefaultParagraphFont"/>
    <w:link w:val="Header"/>
    <w:uiPriority w:val="99"/>
    <w:rsid w:val="006D287A"/>
    <w:rPr>
      <w:rFonts w:ascii="Arial" w:hAnsi="Arial"/>
      <w:color w:val="4D4D4F" w:themeColor="text1"/>
      <w:sz w:val="18"/>
    </w:rPr>
  </w:style>
  <w:style w:type="paragraph" w:styleId="Footer">
    <w:name w:val="footer"/>
    <w:basedOn w:val="Normal"/>
    <w:link w:val="FooterChar"/>
    <w:unhideWhenUsed/>
    <w:qFormat/>
    <w:rsid w:val="00045F96"/>
    <w:pPr>
      <w:pBdr>
        <w:top w:val="single" w:sz="4" w:space="6" w:color="auto"/>
      </w:pBdr>
      <w:tabs>
        <w:tab w:val="center" w:pos="4680"/>
        <w:tab w:val="right" w:pos="9360"/>
      </w:tabs>
      <w:spacing w:line="240" w:lineRule="auto"/>
      <w:jc w:val="right"/>
    </w:pPr>
    <w:rPr>
      <w:sz w:val="16"/>
    </w:rPr>
  </w:style>
  <w:style w:type="character" w:customStyle="1" w:styleId="FooterChar">
    <w:name w:val="Footer Char"/>
    <w:basedOn w:val="DefaultParagraphFont"/>
    <w:link w:val="Footer"/>
    <w:rsid w:val="00045F96"/>
    <w:rPr>
      <w:rFonts w:cstheme="minorHAnsi"/>
      <w:sz w:val="16"/>
      <w:szCs w:val="21"/>
      <w:lang w:val="en-GB"/>
    </w:rPr>
  </w:style>
  <w:style w:type="paragraph" w:styleId="BalloonText">
    <w:name w:val="Balloon Text"/>
    <w:basedOn w:val="Normal"/>
    <w:link w:val="BalloonTextChar"/>
    <w:uiPriority w:val="99"/>
    <w:semiHidden/>
    <w:unhideWhenUsed/>
    <w:rsid w:val="005F41DE"/>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F41DE"/>
    <w:rPr>
      <w:rFonts w:ascii="Segoe UI" w:hAnsi="Segoe UI" w:cs="Segoe UI"/>
      <w:color w:val="4C4C4E"/>
      <w:sz w:val="18"/>
      <w:szCs w:val="18"/>
      <w:lang w:val="en-GB"/>
    </w:rPr>
  </w:style>
  <w:style w:type="character" w:styleId="CommentReference">
    <w:name w:val="annotation reference"/>
    <w:basedOn w:val="DefaultParagraphFont"/>
    <w:uiPriority w:val="99"/>
    <w:semiHidden/>
    <w:unhideWhenUsed/>
    <w:rsid w:val="008E642B"/>
    <w:rPr>
      <w:sz w:val="16"/>
      <w:szCs w:val="16"/>
    </w:rPr>
  </w:style>
  <w:style w:type="paragraph" w:styleId="CommentText">
    <w:name w:val="annotation text"/>
    <w:basedOn w:val="Normal"/>
    <w:link w:val="CommentTextChar"/>
    <w:uiPriority w:val="99"/>
    <w:unhideWhenUsed/>
    <w:rsid w:val="008E642B"/>
    <w:pPr>
      <w:spacing w:line="240" w:lineRule="auto"/>
    </w:pPr>
    <w:rPr>
      <w:sz w:val="20"/>
      <w:szCs w:val="20"/>
    </w:rPr>
  </w:style>
  <w:style w:type="character" w:customStyle="1" w:styleId="CommentTextChar">
    <w:name w:val="Comment Text Char"/>
    <w:basedOn w:val="DefaultParagraphFont"/>
    <w:link w:val="CommentText"/>
    <w:uiPriority w:val="99"/>
    <w:rsid w:val="008E642B"/>
    <w:rPr>
      <w:rFonts w:cstheme="minorHAnsi"/>
      <w:color w:val="4C4C4E"/>
      <w:sz w:val="20"/>
      <w:szCs w:val="20"/>
      <w:lang w:val="en-GB"/>
    </w:rPr>
  </w:style>
  <w:style w:type="paragraph" w:styleId="CommentSubject">
    <w:name w:val="annotation subject"/>
    <w:basedOn w:val="CommentText"/>
    <w:next w:val="CommentText"/>
    <w:link w:val="CommentSubjectChar"/>
    <w:uiPriority w:val="99"/>
    <w:semiHidden/>
    <w:unhideWhenUsed/>
    <w:rsid w:val="008E642B"/>
    <w:rPr>
      <w:b/>
      <w:bCs/>
    </w:rPr>
  </w:style>
  <w:style w:type="character" w:customStyle="1" w:styleId="CommentSubjectChar">
    <w:name w:val="Comment Subject Char"/>
    <w:basedOn w:val="CommentTextChar"/>
    <w:link w:val="CommentSubject"/>
    <w:uiPriority w:val="99"/>
    <w:semiHidden/>
    <w:rsid w:val="008E642B"/>
    <w:rPr>
      <w:rFonts w:cstheme="minorHAnsi"/>
      <w:b/>
      <w:bCs/>
      <w:color w:val="4C4C4E"/>
      <w:sz w:val="20"/>
      <w:szCs w:val="20"/>
      <w:lang w:val="en-GB"/>
    </w:rPr>
  </w:style>
  <w:style w:type="table" w:styleId="TableGrid">
    <w:name w:val="Table Grid"/>
    <w:aliases w:val="Table Grid_ACMA"/>
    <w:basedOn w:val="TableNormal"/>
    <w:rsid w:val="00647F23"/>
    <w:pPr>
      <w:spacing w:after="284" w:line="240" w:lineRule="atLeast"/>
    </w:pPr>
    <w:rPr>
      <w:rFonts w:eastAsia="Times New Roman" w:cs="Times New Roman"/>
      <w:sz w:val="20"/>
      <w:szCs w:val="20"/>
      <w:lang w:val="en-AU" w:eastAsia="en-AU"/>
    </w:rPr>
    <w:tblPr>
      <w:tblInd w:w="113" w:type="dxa"/>
      <w:tblBorders>
        <w:top w:val="single" w:sz="4" w:space="0" w:color="auto"/>
        <w:bottom w:val="single" w:sz="4" w:space="0" w:color="auto"/>
        <w:insideH w:val="single" w:sz="4" w:space="0" w:color="auto"/>
      </w:tblBorders>
    </w:tblPr>
    <w:tcPr>
      <w:tcMar>
        <w:top w:w="0" w:type="dxa"/>
        <w:left w:w="108" w:type="dxa"/>
        <w:bottom w:w="0" w:type="dxa"/>
        <w:right w:w="108" w:type="dxa"/>
      </w:tcMar>
    </w:tcPr>
    <w:tblStylePr w:type="firstRow">
      <w:tblPr/>
      <w:trPr>
        <w:cantSplit/>
        <w:tblHeader/>
      </w:trPr>
      <w:tcPr>
        <w:tcBorders>
          <w:top w:val="single" w:sz="4" w:space="0" w:color="auto"/>
          <w:left w:val="single" w:sz="4" w:space="0" w:color="auto"/>
          <w:bottom w:val="single" w:sz="4" w:space="0" w:color="auto"/>
          <w:right w:val="single" w:sz="4" w:space="0" w:color="auto"/>
          <w:insideH w:val="nil"/>
          <w:insideV w:val="nil"/>
          <w:tl2br w:val="nil"/>
          <w:tr2bl w:val="nil"/>
        </w:tcBorders>
        <w:shd w:val="clear" w:color="auto" w:fill="000000"/>
      </w:tcPr>
    </w:tblStylePr>
  </w:style>
  <w:style w:type="paragraph" w:customStyle="1" w:styleId="spacer">
    <w:name w:val="spacer"/>
    <w:basedOn w:val="Normal"/>
    <w:semiHidden/>
    <w:rsid w:val="008E642B"/>
    <w:pPr>
      <w:tabs>
        <w:tab w:val="clear" w:pos="142"/>
      </w:tabs>
      <w:suppressAutoHyphens w:val="0"/>
      <w:autoSpaceDE/>
      <w:autoSpaceDN/>
      <w:adjustRightInd/>
      <w:spacing w:line="240" w:lineRule="auto"/>
      <w:textAlignment w:val="auto"/>
    </w:pPr>
    <w:rPr>
      <w:rFonts w:ascii="Arial" w:eastAsia="Times New Roman" w:hAnsi="Arial" w:cs="Times New Roman"/>
      <w:color w:val="4D4D4F"/>
      <w:sz w:val="4"/>
      <w:szCs w:val="24"/>
      <w:lang w:val="en-AU" w:eastAsia="en-AU"/>
    </w:rPr>
  </w:style>
  <w:style w:type="paragraph" w:customStyle="1" w:styleId="ACMADate">
    <w:name w:val="ACMA_Date"/>
    <w:basedOn w:val="Normal"/>
    <w:link w:val="ACMADateChar"/>
    <w:qFormat/>
    <w:rsid w:val="001D40E4"/>
    <w:pPr>
      <w:tabs>
        <w:tab w:val="clear" w:pos="142"/>
      </w:tabs>
      <w:suppressAutoHyphens w:val="0"/>
      <w:autoSpaceDE/>
      <w:autoSpaceDN/>
      <w:adjustRightInd/>
      <w:spacing w:after="360"/>
      <w:textAlignment w:val="auto"/>
    </w:pPr>
    <w:rPr>
      <w:rFonts w:ascii="Arial" w:eastAsia="Times New Roman" w:hAnsi="Arial" w:cs="Times New Roman"/>
      <w:noProof/>
      <w:szCs w:val="24"/>
      <w:lang w:val="en-AU" w:eastAsia="en-AU"/>
    </w:rPr>
  </w:style>
  <w:style w:type="character" w:customStyle="1" w:styleId="ACMADateChar">
    <w:name w:val="ACMA_Date Char"/>
    <w:basedOn w:val="DefaultParagraphFont"/>
    <w:link w:val="ACMADate"/>
    <w:rsid w:val="001D40E4"/>
    <w:rPr>
      <w:rFonts w:ascii="Arial" w:eastAsia="Times New Roman" w:hAnsi="Arial" w:cs="Times New Roman"/>
      <w:noProof/>
      <w:sz w:val="21"/>
      <w:szCs w:val="24"/>
      <w:lang w:val="en-AU" w:eastAsia="en-AU"/>
    </w:rPr>
  </w:style>
  <w:style w:type="table" w:styleId="LightList">
    <w:name w:val="Light List"/>
    <w:basedOn w:val="TableNormal"/>
    <w:uiPriority w:val="61"/>
    <w:rsid w:val="00AE7F00"/>
    <w:pPr>
      <w:spacing w:after="0" w:line="240" w:lineRule="auto"/>
    </w:pPr>
    <w:tblPr>
      <w:tblStyleRowBandSize w:val="1"/>
      <w:tblStyleColBandSize w:val="1"/>
      <w:tblBorders>
        <w:top w:val="single" w:sz="8" w:space="0" w:color="4D4D4F" w:themeColor="text1"/>
        <w:left w:val="single" w:sz="8" w:space="0" w:color="4D4D4F" w:themeColor="text1"/>
        <w:bottom w:val="single" w:sz="8" w:space="0" w:color="4D4D4F" w:themeColor="text1"/>
        <w:right w:val="single" w:sz="8" w:space="0" w:color="4D4D4F" w:themeColor="text1"/>
      </w:tblBorders>
    </w:tblPr>
    <w:tblStylePr w:type="firstRow">
      <w:pPr>
        <w:spacing w:before="0" w:after="0" w:line="240" w:lineRule="auto"/>
      </w:pPr>
      <w:rPr>
        <w:b/>
        <w:bCs/>
        <w:color w:val="FFFFFF" w:themeColor="background1"/>
      </w:rPr>
      <w:tblPr/>
      <w:tcPr>
        <w:shd w:val="clear" w:color="auto" w:fill="4D4D4F" w:themeFill="text1"/>
      </w:tcPr>
    </w:tblStylePr>
    <w:tblStylePr w:type="lastRow">
      <w:pPr>
        <w:spacing w:before="0" w:after="0" w:line="240" w:lineRule="auto"/>
      </w:pPr>
      <w:rPr>
        <w:b/>
        <w:bCs/>
      </w:rPr>
      <w:tblPr/>
      <w:tcPr>
        <w:tcBorders>
          <w:top w:val="double" w:sz="6" w:space="0" w:color="4D4D4F" w:themeColor="text1"/>
          <w:left w:val="single" w:sz="8" w:space="0" w:color="4D4D4F" w:themeColor="text1"/>
          <w:bottom w:val="single" w:sz="8" w:space="0" w:color="4D4D4F" w:themeColor="text1"/>
          <w:right w:val="single" w:sz="8" w:space="0" w:color="4D4D4F" w:themeColor="text1"/>
        </w:tcBorders>
      </w:tcPr>
    </w:tblStylePr>
    <w:tblStylePr w:type="firstCol">
      <w:rPr>
        <w:b/>
        <w:bCs/>
      </w:rPr>
    </w:tblStylePr>
    <w:tblStylePr w:type="lastCol">
      <w:rPr>
        <w:b/>
        <w:bCs/>
      </w:rPr>
    </w:tblStylePr>
    <w:tblStylePr w:type="band1Vert">
      <w:tblPr/>
      <w:tcPr>
        <w:tcBorders>
          <w:top w:val="single" w:sz="8" w:space="0" w:color="4D4D4F" w:themeColor="text1"/>
          <w:left w:val="single" w:sz="8" w:space="0" w:color="4D4D4F" w:themeColor="text1"/>
          <w:bottom w:val="single" w:sz="8" w:space="0" w:color="4D4D4F" w:themeColor="text1"/>
          <w:right w:val="single" w:sz="8" w:space="0" w:color="4D4D4F" w:themeColor="text1"/>
        </w:tcBorders>
      </w:tcPr>
    </w:tblStylePr>
    <w:tblStylePr w:type="band1Horz">
      <w:tblPr/>
      <w:tcPr>
        <w:tcBorders>
          <w:top w:val="single" w:sz="8" w:space="0" w:color="4D4D4F" w:themeColor="text1"/>
          <w:left w:val="single" w:sz="8" w:space="0" w:color="4D4D4F" w:themeColor="text1"/>
          <w:bottom w:val="single" w:sz="8" w:space="0" w:color="4D4D4F" w:themeColor="text1"/>
          <w:right w:val="single" w:sz="8" w:space="0" w:color="4D4D4F" w:themeColor="text1"/>
        </w:tcBorders>
      </w:tcPr>
    </w:tblStylePr>
  </w:style>
  <w:style w:type="character" w:styleId="PageNumber">
    <w:name w:val="page number"/>
    <w:basedOn w:val="DefaultParagraphFont"/>
    <w:uiPriority w:val="99"/>
    <w:semiHidden/>
    <w:unhideWhenUsed/>
    <w:rsid w:val="002A2A5C"/>
  </w:style>
  <w:style w:type="character" w:styleId="Hyperlink">
    <w:name w:val="Hyperlink"/>
    <w:basedOn w:val="DefaultParagraphFont"/>
    <w:uiPriority w:val="99"/>
    <w:unhideWhenUsed/>
    <w:qFormat/>
    <w:rsid w:val="0035231E"/>
    <w:rPr>
      <w:color w:val="0000FF"/>
      <w:u w:val="single"/>
    </w:rPr>
  </w:style>
  <w:style w:type="paragraph" w:styleId="BodyText">
    <w:name w:val="Body Text"/>
    <w:basedOn w:val="Normal"/>
    <w:link w:val="BodyTextChar"/>
    <w:uiPriority w:val="99"/>
    <w:semiHidden/>
    <w:unhideWhenUsed/>
    <w:rsid w:val="000A4454"/>
    <w:pPr>
      <w:spacing w:after="120"/>
    </w:pPr>
  </w:style>
  <w:style w:type="character" w:customStyle="1" w:styleId="BodyTextChar">
    <w:name w:val="Body Text Char"/>
    <w:basedOn w:val="DefaultParagraphFont"/>
    <w:link w:val="BodyText"/>
    <w:uiPriority w:val="99"/>
    <w:semiHidden/>
    <w:rsid w:val="000A4454"/>
    <w:rPr>
      <w:rFonts w:cstheme="minorHAnsi"/>
      <w:sz w:val="21"/>
      <w:szCs w:val="21"/>
      <w:lang w:val="en-GB"/>
    </w:rPr>
  </w:style>
  <w:style w:type="character" w:styleId="UnresolvedMention">
    <w:name w:val="Unresolved Mention"/>
    <w:basedOn w:val="DefaultParagraphFont"/>
    <w:uiPriority w:val="99"/>
    <w:semiHidden/>
    <w:unhideWhenUsed/>
    <w:rsid w:val="00155201"/>
    <w:rPr>
      <w:color w:val="605E5C"/>
      <w:shd w:val="clear" w:color="auto" w:fill="E1DFDD"/>
    </w:rPr>
  </w:style>
  <w:style w:type="paragraph" w:customStyle="1" w:styleId="Bulletlevel1">
    <w:name w:val="Bullet level 1"/>
    <w:basedOn w:val="Normal"/>
    <w:uiPriority w:val="5"/>
    <w:qFormat/>
    <w:rsid w:val="002C371B"/>
    <w:pPr>
      <w:numPr>
        <w:numId w:val="14"/>
      </w:numPr>
      <w:tabs>
        <w:tab w:val="clear" w:pos="142"/>
        <w:tab w:val="left" w:pos="425"/>
      </w:tabs>
      <w:suppressAutoHyphens w:val="0"/>
      <w:autoSpaceDE/>
      <w:autoSpaceDN/>
      <w:adjustRightInd/>
      <w:spacing w:after="80"/>
      <w:ind w:left="357" w:hanging="357"/>
      <w:textAlignment w:val="auto"/>
    </w:pPr>
    <w:rPr>
      <w:rFonts w:ascii="Arial" w:eastAsia="ヒラギノ角ゴ Pro W3" w:hAnsi="Arial" w:cs="Times New Roman"/>
      <w:szCs w:val="24"/>
      <w:lang w:val="en-AU"/>
    </w:rPr>
  </w:style>
  <w:style w:type="paragraph" w:styleId="NormalWeb">
    <w:name w:val="Normal (Web)"/>
    <w:basedOn w:val="Normal"/>
    <w:uiPriority w:val="99"/>
    <w:semiHidden/>
    <w:unhideWhenUsed/>
    <w:rsid w:val="00AC5A6A"/>
    <w:pPr>
      <w:tabs>
        <w:tab w:val="clear" w:pos="142"/>
      </w:tabs>
      <w:suppressAutoHyphens w:val="0"/>
      <w:autoSpaceDE/>
      <w:autoSpaceDN/>
      <w:adjustRightInd/>
      <w:spacing w:before="100" w:beforeAutospacing="1" w:after="100" w:afterAutospacing="1" w:line="240" w:lineRule="auto"/>
      <w:textAlignment w:val="auto"/>
    </w:pPr>
    <w:rPr>
      <w:rFonts w:ascii="Times New Roman" w:eastAsia="Times New Roman" w:hAnsi="Times New Roman" w:cs="Times New Roman"/>
      <w:sz w:val="24"/>
      <w:szCs w:val="24"/>
      <w:lang w:val="en-AU" w:eastAsia="en-AU"/>
    </w:rPr>
  </w:style>
  <w:style w:type="paragraph" w:styleId="Revision">
    <w:name w:val="Revision"/>
    <w:hidden/>
    <w:uiPriority w:val="99"/>
    <w:semiHidden/>
    <w:rsid w:val="008F306F"/>
    <w:pPr>
      <w:spacing w:after="0" w:line="240" w:lineRule="auto"/>
    </w:pPr>
    <w:rPr>
      <w:rFonts w:cstheme="minorHAnsi"/>
      <w:sz w:val="21"/>
      <w:szCs w:val="21"/>
      <w:lang w:val="en-GB"/>
    </w:rPr>
  </w:style>
  <w:style w:type="paragraph" w:styleId="ListBullet">
    <w:name w:val="List Bullet"/>
    <w:basedOn w:val="Normal"/>
    <w:uiPriority w:val="99"/>
    <w:unhideWhenUsed/>
    <w:rsid w:val="0072671D"/>
    <w:pPr>
      <w:numPr>
        <w:numId w:val="1"/>
      </w:numPr>
      <w:contextualSpacing/>
    </w:pPr>
  </w:style>
  <w:style w:type="paragraph" w:styleId="ListParagraph">
    <w:name w:val="List Paragraph"/>
    <w:aliases w:val="ACMA_ListParagraph,List Paragraph1,List Paragraph11,Recommendation,bullet point list,L,CV text,Dot pt,F5 List Paragraph,No Spacing1,List Paragraph Char Char Char,Indicator Text,Numbered Para 1,List Paragraph12,Bullet Points,MAIN CONTENT"/>
    <w:basedOn w:val="Normal"/>
    <w:link w:val="ListParagraphChar"/>
    <w:uiPriority w:val="34"/>
    <w:qFormat/>
    <w:rsid w:val="004C0A15"/>
    <w:pPr>
      <w:tabs>
        <w:tab w:val="clear" w:pos="142"/>
        <w:tab w:val="left" w:pos="425"/>
      </w:tabs>
      <w:suppressAutoHyphens w:val="0"/>
      <w:autoSpaceDE/>
      <w:autoSpaceDN/>
      <w:adjustRightInd/>
      <w:spacing w:after="80" w:line="240" w:lineRule="auto"/>
      <w:ind w:left="720" w:hanging="360"/>
      <w:textAlignment w:val="auto"/>
    </w:pPr>
    <w:rPr>
      <w:rFonts w:ascii="Arial" w:eastAsia="ヒラギノ角ゴ Pro W3" w:hAnsi="Arial" w:cs="Times New Roman"/>
      <w:szCs w:val="24"/>
      <w:lang w:val="en-AU"/>
    </w:rPr>
  </w:style>
  <w:style w:type="character" w:customStyle="1" w:styleId="ListParagraphChar">
    <w:name w:val="List Paragraph Char"/>
    <w:aliases w:val="ACMA_ListParagraph Char,List Paragraph1 Char,List Paragraph11 Char,Recommendation Char,bullet point list Char,L Char,CV text Char,Dot pt Char,F5 List Paragraph Char,No Spacing1 Char,List Paragraph Char Char Char Char"/>
    <w:basedOn w:val="DefaultParagraphFont"/>
    <w:link w:val="ListParagraph"/>
    <w:uiPriority w:val="34"/>
    <w:locked/>
    <w:rsid w:val="004C0A15"/>
    <w:rPr>
      <w:rFonts w:ascii="Arial" w:eastAsia="ヒラギノ角ゴ Pro W3" w:hAnsi="Arial" w:cs="Times New Roman"/>
      <w:sz w:val="21"/>
      <w:szCs w:val="24"/>
      <w:lang w:val="en-AU"/>
    </w:rPr>
  </w:style>
  <w:style w:type="character" w:styleId="Strong">
    <w:name w:val="Strong"/>
    <w:basedOn w:val="DefaultParagraphFont"/>
    <w:uiPriority w:val="22"/>
    <w:qFormat/>
    <w:rsid w:val="007150BD"/>
    <w:rPr>
      <w:b/>
      <w:bCs/>
    </w:rPr>
  </w:style>
  <w:style w:type="character" w:styleId="FollowedHyperlink">
    <w:name w:val="FollowedHyperlink"/>
    <w:basedOn w:val="DefaultParagraphFont"/>
    <w:uiPriority w:val="99"/>
    <w:semiHidden/>
    <w:unhideWhenUsed/>
    <w:rsid w:val="009273FF"/>
    <w:rPr>
      <w:color w:val="DB1929"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067427">
      <w:bodyDiv w:val="1"/>
      <w:marLeft w:val="0"/>
      <w:marRight w:val="0"/>
      <w:marTop w:val="0"/>
      <w:marBottom w:val="0"/>
      <w:divBdr>
        <w:top w:val="none" w:sz="0" w:space="0" w:color="auto"/>
        <w:left w:val="none" w:sz="0" w:space="0" w:color="auto"/>
        <w:bottom w:val="none" w:sz="0" w:space="0" w:color="auto"/>
        <w:right w:val="none" w:sz="0" w:space="0" w:color="auto"/>
      </w:divBdr>
    </w:div>
    <w:div w:id="136847603">
      <w:bodyDiv w:val="1"/>
      <w:marLeft w:val="0"/>
      <w:marRight w:val="0"/>
      <w:marTop w:val="0"/>
      <w:marBottom w:val="0"/>
      <w:divBdr>
        <w:top w:val="none" w:sz="0" w:space="0" w:color="auto"/>
        <w:left w:val="none" w:sz="0" w:space="0" w:color="auto"/>
        <w:bottom w:val="none" w:sz="0" w:space="0" w:color="auto"/>
        <w:right w:val="none" w:sz="0" w:space="0" w:color="auto"/>
      </w:divBdr>
    </w:div>
    <w:div w:id="329213275">
      <w:bodyDiv w:val="1"/>
      <w:marLeft w:val="0"/>
      <w:marRight w:val="0"/>
      <w:marTop w:val="0"/>
      <w:marBottom w:val="0"/>
      <w:divBdr>
        <w:top w:val="none" w:sz="0" w:space="0" w:color="auto"/>
        <w:left w:val="none" w:sz="0" w:space="0" w:color="auto"/>
        <w:bottom w:val="none" w:sz="0" w:space="0" w:color="auto"/>
        <w:right w:val="none" w:sz="0" w:space="0" w:color="auto"/>
      </w:divBdr>
    </w:div>
    <w:div w:id="337316747">
      <w:bodyDiv w:val="1"/>
      <w:marLeft w:val="0"/>
      <w:marRight w:val="0"/>
      <w:marTop w:val="0"/>
      <w:marBottom w:val="0"/>
      <w:divBdr>
        <w:top w:val="none" w:sz="0" w:space="0" w:color="auto"/>
        <w:left w:val="none" w:sz="0" w:space="0" w:color="auto"/>
        <w:bottom w:val="none" w:sz="0" w:space="0" w:color="auto"/>
        <w:right w:val="none" w:sz="0" w:space="0" w:color="auto"/>
      </w:divBdr>
    </w:div>
    <w:div w:id="389109146">
      <w:bodyDiv w:val="1"/>
      <w:marLeft w:val="0"/>
      <w:marRight w:val="0"/>
      <w:marTop w:val="0"/>
      <w:marBottom w:val="0"/>
      <w:divBdr>
        <w:top w:val="none" w:sz="0" w:space="0" w:color="auto"/>
        <w:left w:val="none" w:sz="0" w:space="0" w:color="auto"/>
        <w:bottom w:val="none" w:sz="0" w:space="0" w:color="auto"/>
        <w:right w:val="none" w:sz="0" w:space="0" w:color="auto"/>
      </w:divBdr>
    </w:div>
    <w:div w:id="441917144">
      <w:bodyDiv w:val="1"/>
      <w:marLeft w:val="0"/>
      <w:marRight w:val="0"/>
      <w:marTop w:val="0"/>
      <w:marBottom w:val="0"/>
      <w:divBdr>
        <w:top w:val="none" w:sz="0" w:space="0" w:color="auto"/>
        <w:left w:val="none" w:sz="0" w:space="0" w:color="auto"/>
        <w:bottom w:val="none" w:sz="0" w:space="0" w:color="auto"/>
        <w:right w:val="none" w:sz="0" w:space="0" w:color="auto"/>
      </w:divBdr>
    </w:div>
    <w:div w:id="506136863">
      <w:bodyDiv w:val="1"/>
      <w:marLeft w:val="0"/>
      <w:marRight w:val="0"/>
      <w:marTop w:val="0"/>
      <w:marBottom w:val="0"/>
      <w:divBdr>
        <w:top w:val="none" w:sz="0" w:space="0" w:color="auto"/>
        <w:left w:val="none" w:sz="0" w:space="0" w:color="auto"/>
        <w:bottom w:val="none" w:sz="0" w:space="0" w:color="auto"/>
        <w:right w:val="none" w:sz="0" w:space="0" w:color="auto"/>
      </w:divBdr>
    </w:div>
    <w:div w:id="770053517">
      <w:bodyDiv w:val="1"/>
      <w:marLeft w:val="0"/>
      <w:marRight w:val="0"/>
      <w:marTop w:val="0"/>
      <w:marBottom w:val="0"/>
      <w:divBdr>
        <w:top w:val="none" w:sz="0" w:space="0" w:color="auto"/>
        <w:left w:val="none" w:sz="0" w:space="0" w:color="auto"/>
        <w:bottom w:val="none" w:sz="0" w:space="0" w:color="auto"/>
        <w:right w:val="none" w:sz="0" w:space="0" w:color="auto"/>
      </w:divBdr>
    </w:div>
    <w:div w:id="974795149">
      <w:bodyDiv w:val="1"/>
      <w:marLeft w:val="0"/>
      <w:marRight w:val="0"/>
      <w:marTop w:val="0"/>
      <w:marBottom w:val="0"/>
      <w:divBdr>
        <w:top w:val="none" w:sz="0" w:space="0" w:color="auto"/>
        <w:left w:val="none" w:sz="0" w:space="0" w:color="auto"/>
        <w:bottom w:val="none" w:sz="0" w:space="0" w:color="auto"/>
        <w:right w:val="none" w:sz="0" w:space="0" w:color="auto"/>
      </w:divBdr>
    </w:div>
    <w:div w:id="1503201491">
      <w:bodyDiv w:val="1"/>
      <w:marLeft w:val="0"/>
      <w:marRight w:val="0"/>
      <w:marTop w:val="0"/>
      <w:marBottom w:val="0"/>
      <w:divBdr>
        <w:top w:val="none" w:sz="0" w:space="0" w:color="auto"/>
        <w:left w:val="none" w:sz="0" w:space="0" w:color="auto"/>
        <w:bottom w:val="none" w:sz="0" w:space="0" w:color="auto"/>
        <w:right w:val="none" w:sz="0" w:space="0" w:color="auto"/>
      </w:divBdr>
    </w:div>
    <w:div w:id="1536849529">
      <w:bodyDiv w:val="1"/>
      <w:marLeft w:val="0"/>
      <w:marRight w:val="0"/>
      <w:marTop w:val="0"/>
      <w:marBottom w:val="0"/>
      <w:divBdr>
        <w:top w:val="none" w:sz="0" w:space="0" w:color="auto"/>
        <w:left w:val="none" w:sz="0" w:space="0" w:color="auto"/>
        <w:bottom w:val="none" w:sz="0" w:space="0" w:color="auto"/>
        <w:right w:val="none" w:sz="0" w:space="0" w:color="auto"/>
      </w:divBdr>
    </w:div>
    <w:div w:id="1657104930">
      <w:bodyDiv w:val="1"/>
      <w:marLeft w:val="0"/>
      <w:marRight w:val="0"/>
      <w:marTop w:val="0"/>
      <w:marBottom w:val="0"/>
      <w:divBdr>
        <w:top w:val="none" w:sz="0" w:space="0" w:color="auto"/>
        <w:left w:val="none" w:sz="0" w:space="0" w:color="auto"/>
        <w:bottom w:val="none" w:sz="0" w:space="0" w:color="auto"/>
        <w:right w:val="none" w:sz="0" w:space="0" w:color="auto"/>
      </w:divBdr>
    </w:div>
    <w:div w:id="1671834543">
      <w:bodyDiv w:val="1"/>
      <w:marLeft w:val="0"/>
      <w:marRight w:val="0"/>
      <w:marTop w:val="0"/>
      <w:marBottom w:val="0"/>
      <w:divBdr>
        <w:top w:val="none" w:sz="0" w:space="0" w:color="auto"/>
        <w:left w:val="none" w:sz="0" w:space="0" w:color="auto"/>
        <w:bottom w:val="none" w:sz="0" w:space="0" w:color="auto"/>
        <w:right w:val="none" w:sz="0" w:space="0" w:color="auto"/>
      </w:divBdr>
    </w:div>
    <w:div w:id="1900822262">
      <w:bodyDiv w:val="1"/>
      <w:marLeft w:val="0"/>
      <w:marRight w:val="0"/>
      <w:marTop w:val="0"/>
      <w:marBottom w:val="0"/>
      <w:divBdr>
        <w:top w:val="none" w:sz="0" w:space="0" w:color="auto"/>
        <w:left w:val="none" w:sz="0" w:space="0" w:color="auto"/>
        <w:bottom w:val="none" w:sz="0" w:space="0" w:color="auto"/>
        <w:right w:val="none" w:sz="0" w:space="0" w:color="auto"/>
      </w:divBdr>
    </w:div>
    <w:div w:id="19936751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s://www.acma.gov.au/investigations-online-gambling-providers"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webSettings" Target="webSetting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s://www.judgments.fedcourt.gov.au/judgments/Judgments/fca/single/2023/2023fca0834" TargetMode="Externa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MA_ColourPalette">
      <a:dk1>
        <a:srgbClr val="4D4D4F"/>
      </a:dk1>
      <a:lt1>
        <a:sysClr val="window" lastClr="FFFFFF"/>
      </a:lt1>
      <a:dk2>
        <a:srgbClr val="00AEEF"/>
      </a:dk2>
      <a:lt2>
        <a:srgbClr val="F47920"/>
      </a:lt2>
      <a:accent1>
        <a:srgbClr val="0072BC"/>
      </a:accent1>
      <a:accent2>
        <a:srgbClr val="DB1929"/>
      </a:accent2>
      <a:accent3>
        <a:srgbClr val="6F2C91"/>
      </a:accent3>
      <a:accent4>
        <a:srgbClr val="FFCF01"/>
      </a:accent4>
      <a:accent5>
        <a:srgbClr val="BED747"/>
      </a:accent5>
      <a:accent6>
        <a:srgbClr val="69A840"/>
      </a:accent6>
      <a:hlink>
        <a:srgbClr val="0072BC"/>
      </a:hlink>
      <a:folHlink>
        <a:srgbClr val="DB1929"/>
      </a:folHlink>
    </a:clrScheme>
    <a:fontScheme name="ACMA_A4Letterhead">
      <a:majorFont>
        <a:latin typeface="Arial Bold"/>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AM7W7QW6R7VW-323040086-22652</_dlc_DocId>
    <_dlc_DocIdUrl xmlns="d71819ef-55b9-420a-86a4-d36bc037540e">
      <Url>http://collaboration/organisation/cccd/CCB/IG/_layouts/15/DocIdRedir.aspx?ID=AM7W7QW6R7VW-323040086-22652</Url>
      <Description>AM7W7QW6R7VW-323040086-22652</Description>
    </_dlc_DocIdUrl>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ABF2CEEF5474F349A2D743E87B7013F3" ma:contentTypeVersion="0" ma:contentTypeDescription="Create a new document." ma:contentTypeScope="" ma:versionID="a48b3800e1542544d7588b696588b495">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6.xml>�� 
</file>

<file path=customXml/itemProps1.xml><?xml version="1.0" encoding="utf-8"?>
<ds:datastoreItem xmlns:ds="http://schemas.openxmlformats.org/officeDocument/2006/customXml" ds:itemID="{12504B04-11A0-43BD-96A7-C535CAC60D66}">
  <ds:schemaRefs>
    <ds:schemaRef ds:uri="http://schemas.openxmlformats.org/officeDocument/2006/bibliography"/>
  </ds:schemaRefs>
</ds:datastoreItem>
</file>

<file path=customXml/itemProps2.xml><?xml version="1.0" encoding="utf-8"?>
<ds:datastoreItem xmlns:ds="http://schemas.openxmlformats.org/officeDocument/2006/customXml" ds:itemID="{5F2C99C5-2DA7-4513-BFBB-16B88DD4BA38}">
  <ds:schemaRefs>
    <ds:schemaRef ds:uri="http://schemas.microsoft.com/sharepoint/v3/contenttype/forms"/>
  </ds:schemaRefs>
</ds:datastoreItem>
</file>

<file path=customXml/itemProps3.xml><?xml version="1.0" encoding="utf-8"?>
<ds:datastoreItem xmlns:ds="http://schemas.openxmlformats.org/officeDocument/2006/customXml" ds:itemID="{AC5D99D5-061B-4EFC-981B-D20EEEA23987}">
  <ds:schemaRefs>
    <ds:schemaRef ds:uri="http://schemas.microsoft.com/office/2006/metadata/properties"/>
    <ds:schemaRef ds:uri="http://schemas.microsoft.com/office/infopath/2007/PartnerControls"/>
    <ds:schemaRef ds:uri="d71819ef-55b9-420a-86a4-d36bc037540e"/>
  </ds:schemaRefs>
</ds:datastoreItem>
</file>

<file path=customXml/itemProps4.xml><?xml version="1.0" encoding="utf-8"?>
<ds:datastoreItem xmlns:ds="http://schemas.openxmlformats.org/officeDocument/2006/customXml" ds:itemID="{182645FD-7D76-47BC-815E-09F0B469730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1819ef-55b9-420a-86a4-d36bc03754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AC919851-AB5B-4023-B1B1-FEBA25727773}">
  <ds:schemaRefs>
    <ds:schemaRef ds:uri="http://schemas.microsoft.com/sharepoint/events"/>
  </ds:schemaRefs>
</ds:datastoreItem>
</file>

<file path=customXml/itemProps6.xml><?xml version="1.0" encoding="utf-8"?>
<ds:datastoreItem xmlns:ds="http://schemas.openxmlformats.org/officeDocument/2006/customXml" ds:itemID="{64D4C1C1-A6FE-4FAD-8A1A-C190E8BF11DF}">
  <ds:schemaRefs>
    <ds:schemaRef ds:uri="http://www.imanage.com/work/xmlschema"/>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Pages>
  <Words>288</Words>
  <Characters>1648</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1933</CharactersWithSpaces>
  <SharedDoc>false</SharedDoc>
  <HyperlinkBase/>
  <HLinks>
    <vt:vector size="6" baseType="variant">
      <vt:variant>
        <vt:i4>1835124</vt:i4>
      </vt:variant>
      <vt:variant>
        <vt:i4>3</vt:i4>
      </vt:variant>
      <vt:variant>
        <vt:i4>0</vt:i4>
      </vt:variant>
      <vt:variant>
        <vt:i4>5</vt:i4>
      </vt:variant>
      <vt:variant>
        <vt:lpwstr>mailto:media@acma.gov.au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Aaron Walker</dc:creator>
  <cp:keywords/>
  <dc:description/>
  <cp:lastModifiedBy>Kevin</cp:lastModifiedBy>
  <cp:revision>6</cp:revision>
  <dcterms:created xsi:type="dcterms:W3CDTF">2023-07-24T06:05:00Z</dcterms:created>
  <dcterms:modified xsi:type="dcterms:W3CDTF">2023-07-24T09:44:00Z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0x010100ABF2CEEF5474F349A2D743E87B7013F3</vt:lpwstr>
  </property>
  <property fmtid="{D5CDD505-2E9C-101B-9397-08002B2CF9AE}" pid="3" name="_dlc_DocIdItemGuid">
    <vt:lpwstr>009752cb-0da4-46cc-ab64-ccc926a8720f</vt:lpwstr>
  </property>
  <property fmtid="{D5CDD505-2E9C-101B-9397-08002B2CF9AE}" pid="4" name="ClassificationContentMarkingHeaderShapeIds">
    <vt:lpwstr>3,4,5</vt:lpwstr>
  </property>
  <property fmtid="{D5CDD505-2E9C-101B-9397-08002B2CF9AE}" pid="5" name="ClassificationContentMarkingHeaderFontProps">
    <vt:lpwstr>#ff0000,12,Calibri</vt:lpwstr>
  </property>
  <property fmtid="{D5CDD505-2E9C-101B-9397-08002B2CF9AE}" pid="6" name="ClassificationContentMarkingHeaderText">
    <vt:lpwstr>OFFICIAL</vt:lpwstr>
  </property>
  <property fmtid="{D5CDD505-2E9C-101B-9397-08002B2CF9AE}" pid="7" name="ClassificationContentMarkingFooterShapeIds">
    <vt:lpwstr>6,7,8</vt:lpwstr>
  </property>
  <property fmtid="{D5CDD505-2E9C-101B-9397-08002B2CF9AE}" pid="8" name="ClassificationContentMarkingFooterFontProps">
    <vt:lpwstr>#ff0000,12,Calibri</vt:lpwstr>
  </property>
  <property fmtid="{D5CDD505-2E9C-101B-9397-08002B2CF9AE}" pid="9" name="ClassificationContentMarkingFooterText">
    <vt:lpwstr>OFFICIAL</vt:lpwstr>
  </property>
  <property fmtid="{D5CDD505-2E9C-101B-9397-08002B2CF9AE}" pid="10" name="MSIP_Label_c2b8acec-a400-4e16-b0ef-eb847f48880c_Enabled">
    <vt:lpwstr>true</vt:lpwstr>
  </property>
  <property fmtid="{D5CDD505-2E9C-101B-9397-08002B2CF9AE}" pid="11" name="MSIP_Label_c2b8acec-a400-4e16-b0ef-eb847f48880c_SetDate">
    <vt:lpwstr>2022-04-14T02:14:51Z</vt:lpwstr>
  </property>
  <property fmtid="{D5CDD505-2E9C-101B-9397-08002B2CF9AE}" pid="12" name="MSIP_Label_c2b8acec-a400-4e16-b0ef-eb847f48880c_Method">
    <vt:lpwstr>Privileged</vt:lpwstr>
  </property>
  <property fmtid="{D5CDD505-2E9C-101B-9397-08002B2CF9AE}" pid="13" name="MSIP_Label_c2b8acec-a400-4e16-b0ef-eb847f48880c_Name">
    <vt:lpwstr>OFFICIAL</vt:lpwstr>
  </property>
  <property fmtid="{D5CDD505-2E9C-101B-9397-08002B2CF9AE}" pid="14" name="MSIP_Label_c2b8acec-a400-4e16-b0ef-eb847f48880c_SiteId">
    <vt:lpwstr>0dac7f39-d20c-4e71-8af3-71ee7e268a2b</vt:lpwstr>
  </property>
  <property fmtid="{D5CDD505-2E9C-101B-9397-08002B2CF9AE}" pid="15" name="MSIP_Label_c2b8acec-a400-4e16-b0ef-eb847f48880c_ActionId">
    <vt:lpwstr>844bc4d1-1a99-4b1c-95cb-443610325385</vt:lpwstr>
  </property>
  <property fmtid="{D5CDD505-2E9C-101B-9397-08002B2CF9AE}" pid="16" name="MSIP_Label_c2b8acec-a400-4e16-b0ef-eb847f48880c_ContentBits">
    <vt:lpwstr>3</vt:lpwstr>
  </property>
  <property fmtid="{D5CDD505-2E9C-101B-9397-08002B2CF9AE}" pid="17" name="checkforsharepointfields">
    <vt:lpwstr>True</vt:lpwstr>
  </property>
  <property fmtid="{D5CDD505-2E9C-101B-9397-08002B2CF9AE}" pid="18" name="Template Filename">
    <vt:lpwstr/>
  </property>
  <property fmtid="{D5CDD505-2E9C-101B-9397-08002B2CF9AE}" pid="19" name="ObjectiveRef">
    <vt:lpwstr>Removed</vt:lpwstr>
  </property>
  <property fmtid="{D5CDD505-2E9C-101B-9397-08002B2CF9AE}" pid="20" name="iManageRef">
    <vt:lpwstr>Updated</vt:lpwstr>
  </property>
  <property fmtid="{D5CDD505-2E9C-101B-9397-08002B2CF9AE}" pid="21" name="LeadingLawyers">
    <vt:lpwstr>Removed</vt:lpwstr>
  </property>
</Properties>
</file>