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C12AD" w14:textId="4BB21FFA" w:rsidR="00F06E14" w:rsidRPr="00A17B1B" w:rsidRDefault="00B84BD6" w:rsidP="00B03D3A">
      <w:pPr>
        <w:pStyle w:val="Reporttitle"/>
      </w:pPr>
      <w:bookmarkStart w:id="0" w:name="_Hlk137557555"/>
      <w:bookmarkEnd w:id="0"/>
      <w:r>
        <w:t xml:space="preserve">Commercial </w:t>
      </w:r>
      <w:r w:rsidR="00C905E5">
        <w:t>t</w:t>
      </w:r>
      <w:r>
        <w:t xml:space="preserve">elevision </w:t>
      </w:r>
      <w:r w:rsidR="00C905E5">
        <w:t>c</w:t>
      </w:r>
      <w:r>
        <w:t xml:space="preserve">ompliance with Australian </w:t>
      </w:r>
      <w:r w:rsidR="00C905E5">
        <w:t>c</w:t>
      </w:r>
      <w:r>
        <w:t xml:space="preserve">ontent </w:t>
      </w:r>
      <w:r w:rsidR="00C905E5">
        <w:t>r</w:t>
      </w:r>
      <w:r>
        <w:t>equirements</w:t>
      </w:r>
    </w:p>
    <w:p w14:paraId="38355017" w14:textId="5D827C51" w:rsidR="00F06E14" w:rsidRPr="00A17B1B" w:rsidRDefault="00B84BD6" w:rsidP="00F06E14">
      <w:pPr>
        <w:pStyle w:val="Reportsubtitle"/>
      </w:pPr>
      <w:r w:rsidRPr="00B84BD6">
        <w:t>202</w:t>
      </w:r>
      <w:r w:rsidR="00B42512">
        <w:t>2</w:t>
      </w:r>
      <w:r w:rsidRPr="00B84BD6">
        <w:t xml:space="preserve"> compliance report – metropolitan networks</w:t>
      </w:r>
      <w:r w:rsidR="00B42512">
        <w:t xml:space="preserve"> and regional licensees </w:t>
      </w:r>
    </w:p>
    <w:p w14:paraId="03921D4B" w14:textId="77777777" w:rsidR="006E245F" w:rsidRDefault="00B42512" w:rsidP="00EC2B68">
      <w:pPr>
        <w:pStyle w:val="Reportdate"/>
        <w:spacing w:after="720"/>
      </w:pPr>
      <w:r>
        <w:t>July</w:t>
      </w:r>
      <w:r w:rsidR="00BD4421" w:rsidRPr="00A17B1B">
        <w:t xml:space="preserve"> 20</w:t>
      </w:r>
      <w:r w:rsidR="000971BD" w:rsidRPr="00A17B1B">
        <w:t>2</w:t>
      </w:r>
      <w:r>
        <w:t>3</w:t>
      </w:r>
    </w:p>
    <w:p w14:paraId="5985E86F" w14:textId="77777777" w:rsidR="00BB1828" w:rsidRPr="00BB1828" w:rsidRDefault="00BB1828" w:rsidP="00BB1828"/>
    <w:p w14:paraId="1390D173" w14:textId="77777777" w:rsidR="00BB1828" w:rsidRDefault="00BB1828" w:rsidP="00BB1828">
      <w:pPr>
        <w:rPr>
          <w:caps/>
          <w:color w:val="323232"/>
          <w:spacing w:val="-10"/>
        </w:rPr>
      </w:pPr>
    </w:p>
    <w:p w14:paraId="1ED8AB1D" w14:textId="01C831FD" w:rsidR="00BB1828" w:rsidRDefault="00BB1828" w:rsidP="00BB1828">
      <w:pPr>
        <w:tabs>
          <w:tab w:val="left" w:pos="6315"/>
        </w:tabs>
        <w:rPr>
          <w:caps/>
          <w:color w:val="323232"/>
          <w:spacing w:val="-10"/>
        </w:rPr>
      </w:pPr>
      <w:r>
        <w:rPr>
          <w:caps/>
          <w:color w:val="323232"/>
          <w:spacing w:val="-10"/>
        </w:rPr>
        <w:tab/>
      </w:r>
    </w:p>
    <w:p w14:paraId="3D946A8B" w14:textId="77777777" w:rsidR="00BB1828" w:rsidRDefault="00BB1828" w:rsidP="00BB1828">
      <w:pPr>
        <w:rPr>
          <w:caps/>
          <w:color w:val="323232"/>
          <w:spacing w:val="-10"/>
        </w:rPr>
      </w:pPr>
    </w:p>
    <w:p w14:paraId="704E42A4" w14:textId="7929399E" w:rsidR="00BB1828" w:rsidRPr="00BB1828" w:rsidRDefault="00BB1828" w:rsidP="00BB1828">
      <w:pPr>
        <w:sectPr w:rsidR="00BB1828" w:rsidRPr="00BB1828" w:rsidSect="005E250B">
          <w:headerReference w:type="even" r:id="rId8"/>
          <w:headerReference w:type="default" r:id="rId9"/>
          <w:footerReference w:type="even" r:id="rId10"/>
          <w:footerReference w:type="default" r:id="rId11"/>
          <w:headerReference w:type="first" r:id="rId12"/>
          <w:footerReference w:type="first" r:id="rId13"/>
          <w:pgSz w:w="11906" w:h="16838" w:code="9"/>
          <w:pgMar w:top="3924" w:right="992" w:bottom="1440" w:left="1134" w:header="709" w:footer="454" w:gutter="0"/>
          <w:cols w:space="708"/>
          <w:docGrid w:linePitch="360"/>
        </w:sectPr>
      </w:pPr>
    </w:p>
    <w:p w14:paraId="055F87F1" w14:textId="77777777" w:rsidR="00284A74" w:rsidRPr="00A17B1B" w:rsidRDefault="00284A74" w:rsidP="00284A74">
      <w:pPr>
        <w:pStyle w:val="ACMACorporateAddressHeader"/>
      </w:pPr>
      <w:r w:rsidRPr="00A17B1B">
        <w:lastRenderedPageBreak/>
        <w:t>Canberra</w:t>
      </w:r>
    </w:p>
    <w:p w14:paraId="3CEECD7E"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304E234E" w14:textId="77777777" w:rsidR="00284A74" w:rsidRPr="00A17B1B" w:rsidRDefault="00284A74" w:rsidP="00284A74">
      <w:pPr>
        <w:pStyle w:val="ACMACorporateAddresses"/>
      </w:pPr>
      <w:r w:rsidRPr="00A17B1B">
        <w:t>PO Box 78</w:t>
      </w:r>
      <w:r w:rsidRPr="00A17B1B">
        <w:br/>
        <w:t>Belconnen ACT 2616</w:t>
      </w:r>
    </w:p>
    <w:p w14:paraId="40AD3A95"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50AD3866" w14:textId="77777777" w:rsidR="00284A74" w:rsidRPr="00A17B1B" w:rsidRDefault="00284A74" w:rsidP="00284A74">
      <w:pPr>
        <w:pStyle w:val="ACMACorporateAddressHeader"/>
      </w:pPr>
      <w:r w:rsidRPr="00A17B1B">
        <w:t>Melbourne</w:t>
      </w:r>
    </w:p>
    <w:p w14:paraId="20598BD4"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265617A3"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4FD596F7"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00D57E6" w14:textId="77777777" w:rsidR="00284A74" w:rsidRPr="00A17B1B" w:rsidRDefault="00284A74" w:rsidP="00284A74">
      <w:pPr>
        <w:pStyle w:val="ACMACorporateAddressHeader"/>
      </w:pPr>
      <w:r w:rsidRPr="00A17B1B">
        <w:t>Sydney</w:t>
      </w:r>
    </w:p>
    <w:p w14:paraId="2AF1E80D"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1D5FF7DE"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05B4BB85"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018A95D1" w14:textId="77777777" w:rsidR="00284A74" w:rsidRPr="00A17B1B" w:rsidRDefault="00284A74" w:rsidP="00284A74">
      <w:pPr>
        <w:pStyle w:val="ACMACopyrightHeader"/>
      </w:pPr>
      <w:r w:rsidRPr="00A17B1B">
        <w:t>Copyright notice</w:t>
      </w:r>
    </w:p>
    <w:p w14:paraId="3CA224C1" w14:textId="77777777" w:rsidR="00284A74" w:rsidRPr="00A17B1B" w:rsidRDefault="00284A74" w:rsidP="00284A74">
      <w:pPr>
        <w:pStyle w:val="ACMACClogo"/>
      </w:pPr>
      <w:r w:rsidRPr="00A17B1B">
        <w:rPr>
          <w:noProof/>
        </w:rPr>
        <w:drawing>
          <wp:inline distT="0" distB="0" distL="0" distR="0" wp14:anchorId="6F28660C" wp14:editId="7BDFD610">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3368D1F0" w14:textId="77777777" w:rsidR="00284A74" w:rsidRPr="00A17B1B" w:rsidRDefault="00524A35" w:rsidP="00284A74">
      <w:pPr>
        <w:pStyle w:val="ACMACorporateAddresses"/>
        <w:rPr>
          <w:rStyle w:val="Hyperlink"/>
        </w:rPr>
      </w:pPr>
      <w:hyperlink r:id="rId16" w:history="1">
        <w:r w:rsidR="00284A74" w:rsidRPr="00A17B1B">
          <w:rPr>
            <w:rStyle w:val="Hyperlink"/>
          </w:rPr>
          <w:t>https://creativecommons.org/licenses/by/4.0/</w:t>
        </w:r>
      </w:hyperlink>
    </w:p>
    <w:p w14:paraId="574AB09D"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67665B5D" w14:textId="3465E6BE" w:rsidR="00284A74" w:rsidRPr="00A17B1B" w:rsidRDefault="00284A74" w:rsidP="00284A74">
      <w:pPr>
        <w:pStyle w:val="ACMACorporateAddresses"/>
      </w:pPr>
      <w:r w:rsidRPr="00A17B1B">
        <w:t>We request attribution as © Commonwealth of Australia (Australian Communications and Media Authority) 202</w:t>
      </w:r>
      <w:r w:rsidR="00B42512">
        <w:t>3</w:t>
      </w:r>
      <w:r w:rsidRPr="00A17B1B">
        <w:t>.</w:t>
      </w:r>
    </w:p>
    <w:p w14:paraId="5CCBE0F1" w14:textId="77777777" w:rsidR="00284A74" w:rsidRPr="00A17B1B" w:rsidRDefault="00284A74" w:rsidP="00284A74">
      <w:pPr>
        <w:pStyle w:val="ACMACorporateAddresses"/>
      </w:pPr>
      <w:r w:rsidRPr="00A17B1B">
        <w:t>All other rights are reserved.</w:t>
      </w:r>
    </w:p>
    <w:p w14:paraId="14815572"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0B7AC5D" w14:textId="77777777" w:rsidR="00284A74" w:rsidRPr="00A17B1B" w:rsidRDefault="00284A74" w:rsidP="00284A74">
      <w:pPr>
        <w:pStyle w:val="ACMACorporateAddresses"/>
      </w:pPr>
      <w:r w:rsidRPr="00A17B1B">
        <w:t>Written enquiries may be sent to:</w:t>
      </w:r>
    </w:p>
    <w:p w14:paraId="615C3D3B"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7" w:history="1">
        <w:r w:rsidRPr="00A17B1B">
          <w:rPr>
            <w:rStyle w:val="Hyperlink"/>
          </w:rPr>
          <w:t>info@acma.gov.au</w:t>
        </w:r>
      </w:hyperlink>
    </w:p>
    <w:p w14:paraId="2AA5EB48" w14:textId="77777777" w:rsidR="00D16FE3" w:rsidRPr="00A17B1B" w:rsidRDefault="00D16FE3" w:rsidP="00D16FE3">
      <w:pPr>
        <w:pStyle w:val="ACMACorporateAddresses"/>
        <w:sectPr w:rsidR="00D16FE3" w:rsidRPr="00A17B1B">
          <w:headerReference w:type="even" r:id="rId18"/>
          <w:headerReference w:type="default" r:id="rId19"/>
          <w:footerReference w:type="even" r:id="rId20"/>
          <w:footerReference w:type="default" r:id="rId21"/>
          <w:headerReference w:type="first" r:id="rId22"/>
          <w:pgSz w:w="11906" w:h="16838" w:code="9"/>
          <w:pgMar w:top="3924" w:right="1797" w:bottom="697" w:left="1134" w:header="709" w:footer="119" w:gutter="0"/>
          <w:cols w:space="708"/>
          <w:docGrid w:linePitch="360"/>
        </w:sectPr>
      </w:pPr>
    </w:p>
    <w:p w14:paraId="6544484C" w14:textId="0DE22622" w:rsidR="00E22AFF"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41170156" w:history="1">
        <w:r w:rsidR="00E22AFF" w:rsidRPr="000A44F9">
          <w:rPr>
            <w:rStyle w:val="Hyperlink"/>
          </w:rPr>
          <w:t>Executive summary</w:t>
        </w:r>
        <w:r w:rsidR="00E22AFF">
          <w:rPr>
            <w:webHidden/>
          </w:rPr>
          <w:tab/>
        </w:r>
        <w:r w:rsidR="00E22AFF">
          <w:rPr>
            <w:webHidden/>
          </w:rPr>
          <w:fldChar w:fldCharType="begin"/>
        </w:r>
        <w:r w:rsidR="00E22AFF">
          <w:rPr>
            <w:webHidden/>
          </w:rPr>
          <w:instrText xml:space="preserve"> PAGEREF _Toc141170156 \h </w:instrText>
        </w:r>
        <w:r w:rsidR="00E22AFF">
          <w:rPr>
            <w:webHidden/>
          </w:rPr>
        </w:r>
        <w:r w:rsidR="00E22AFF">
          <w:rPr>
            <w:webHidden/>
          </w:rPr>
          <w:fldChar w:fldCharType="separate"/>
        </w:r>
        <w:r w:rsidR="00E22AFF">
          <w:rPr>
            <w:webHidden/>
          </w:rPr>
          <w:t>1</w:t>
        </w:r>
        <w:r w:rsidR="00E22AFF">
          <w:rPr>
            <w:webHidden/>
          </w:rPr>
          <w:fldChar w:fldCharType="end"/>
        </w:r>
      </w:hyperlink>
    </w:p>
    <w:p w14:paraId="07967B55" w14:textId="49D2FB2E" w:rsidR="00E22AFF" w:rsidRDefault="00524A35">
      <w:pPr>
        <w:pStyle w:val="TOC1"/>
        <w:rPr>
          <w:rFonts w:asciiTheme="minorHAnsi" w:eastAsiaTheme="minorEastAsia" w:hAnsiTheme="minorHAnsi" w:cstheme="minorBidi"/>
          <w:b w:val="0"/>
          <w:spacing w:val="0"/>
          <w:sz w:val="22"/>
          <w:szCs w:val="22"/>
        </w:rPr>
      </w:pPr>
      <w:hyperlink w:anchor="_Toc141170157" w:history="1">
        <w:r w:rsidR="00E22AFF" w:rsidRPr="000A44F9">
          <w:rPr>
            <w:rStyle w:val="Hyperlink"/>
          </w:rPr>
          <w:t>Compliance results for 2022</w:t>
        </w:r>
        <w:r w:rsidR="00E22AFF">
          <w:rPr>
            <w:webHidden/>
          </w:rPr>
          <w:tab/>
        </w:r>
        <w:r w:rsidR="00E22AFF">
          <w:rPr>
            <w:webHidden/>
          </w:rPr>
          <w:fldChar w:fldCharType="begin"/>
        </w:r>
        <w:r w:rsidR="00E22AFF">
          <w:rPr>
            <w:webHidden/>
          </w:rPr>
          <w:instrText xml:space="preserve"> PAGEREF _Toc141170157 \h </w:instrText>
        </w:r>
        <w:r w:rsidR="00E22AFF">
          <w:rPr>
            <w:webHidden/>
          </w:rPr>
        </w:r>
        <w:r w:rsidR="00E22AFF">
          <w:rPr>
            <w:webHidden/>
          </w:rPr>
          <w:fldChar w:fldCharType="separate"/>
        </w:r>
        <w:r w:rsidR="00E22AFF">
          <w:rPr>
            <w:webHidden/>
          </w:rPr>
          <w:t>2</w:t>
        </w:r>
        <w:r w:rsidR="00E22AFF">
          <w:rPr>
            <w:webHidden/>
          </w:rPr>
          <w:fldChar w:fldCharType="end"/>
        </w:r>
      </w:hyperlink>
    </w:p>
    <w:p w14:paraId="330618B0" w14:textId="40732AC0" w:rsidR="00E22AFF" w:rsidRDefault="00524A35">
      <w:pPr>
        <w:pStyle w:val="TOC2"/>
        <w:rPr>
          <w:rFonts w:asciiTheme="minorHAnsi" w:eastAsiaTheme="minorEastAsia" w:hAnsiTheme="minorHAnsi" w:cstheme="minorBidi"/>
          <w:spacing w:val="0"/>
          <w:sz w:val="22"/>
          <w:szCs w:val="22"/>
        </w:rPr>
      </w:pPr>
      <w:hyperlink w:anchor="_Toc141170158" w:history="1">
        <w:r w:rsidR="00E22AFF" w:rsidRPr="000A44F9">
          <w:rPr>
            <w:rStyle w:val="Hyperlink"/>
          </w:rPr>
          <w:t>Transmission quotas</w:t>
        </w:r>
        <w:r w:rsidR="00E22AFF">
          <w:rPr>
            <w:webHidden/>
          </w:rPr>
          <w:tab/>
        </w:r>
        <w:r w:rsidR="00E22AFF">
          <w:rPr>
            <w:webHidden/>
          </w:rPr>
          <w:fldChar w:fldCharType="begin"/>
        </w:r>
        <w:r w:rsidR="00E22AFF">
          <w:rPr>
            <w:webHidden/>
          </w:rPr>
          <w:instrText xml:space="preserve"> PAGEREF _Toc141170158 \h </w:instrText>
        </w:r>
        <w:r w:rsidR="00E22AFF">
          <w:rPr>
            <w:webHidden/>
          </w:rPr>
        </w:r>
        <w:r w:rsidR="00E22AFF">
          <w:rPr>
            <w:webHidden/>
          </w:rPr>
          <w:fldChar w:fldCharType="separate"/>
        </w:r>
        <w:r w:rsidR="00E22AFF">
          <w:rPr>
            <w:webHidden/>
          </w:rPr>
          <w:t>2</w:t>
        </w:r>
        <w:r w:rsidR="00E22AFF">
          <w:rPr>
            <w:webHidden/>
          </w:rPr>
          <w:fldChar w:fldCharType="end"/>
        </w:r>
      </w:hyperlink>
    </w:p>
    <w:p w14:paraId="0BEDE33E" w14:textId="145DD842" w:rsidR="00E22AFF" w:rsidRDefault="00524A35">
      <w:pPr>
        <w:pStyle w:val="TOC3"/>
        <w:rPr>
          <w:rFonts w:asciiTheme="minorHAnsi" w:eastAsiaTheme="minorEastAsia" w:hAnsiTheme="minorHAnsi" w:cstheme="minorBidi"/>
        </w:rPr>
      </w:pPr>
      <w:hyperlink w:anchor="_Toc141170159" w:history="1">
        <w:r w:rsidR="00E22AFF" w:rsidRPr="000A44F9">
          <w:rPr>
            <w:rStyle w:val="Hyperlink"/>
          </w:rPr>
          <w:t>The rules</w:t>
        </w:r>
        <w:r w:rsidR="00E22AFF">
          <w:rPr>
            <w:webHidden/>
          </w:rPr>
          <w:tab/>
        </w:r>
        <w:r w:rsidR="00E22AFF">
          <w:rPr>
            <w:webHidden/>
          </w:rPr>
          <w:fldChar w:fldCharType="begin"/>
        </w:r>
        <w:r w:rsidR="00E22AFF">
          <w:rPr>
            <w:webHidden/>
          </w:rPr>
          <w:instrText xml:space="preserve"> PAGEREF _Toc141170159 \h </w:instrText>
        </w:r>
        <w:r w:rsidR="00E22AFF">
          <w:rPr>
            <w:webHidden/>
          </w:rPr>
        </w:r>
        <w:r w:rsidR="00E22AFF">
          <w:rPr>
            <w:webHidden/>
          </w:rPr>
          <w:fldChar w:fldCharType="separate"/>
        </w:r>
        <w:r w:rsidR="00E22AFF">
          <w:rPr>
            <w:webHidden/>
          </w:rPr>
          <w:t>2</w:t>
        </w:r>
        <w:r w:rsidR="00E22AFF">
          <w:rPr>
            <w:webHidden/>
          </w:rPr>
          <w:fldChar w:fldCharType="end"/>
        </w:r>
      </w:hyperlink>
    </w:p>
    <w:p w14:paraId="40338A0E" w14:textId="07C81A0B" w:rsidR="00E22AFF" w:rsidRDefault="00524A35">
      <w:pPr>
        <w:pStyle w:val="TOC3"/>
        <w:rPr>
          <w:rFonts w:asciiTheme="minorHAnsi" w:eastAsiaTheme="minorEastAsia" w:hAnsiTheme="minorHAnsi" w:cstheme="minorBidi"/>
        </w:rPr>
      </w:pPr>
      <w:hyperlink w:anchor="_Toc141170160" w:history="1">
        <w:r w:rsidR="00E22AFF" w:rsidRPr="000A44F9">
          <w:rPr>
            <w:rStyle w:val="Hyperlink"/>
          </w:rPr>
          <w:t>Deemed compliance</w:t>
        </w:r>
        <w:r w:rsidR="00E22AFF">
          <w:rPr>
            <w:webHidden/>
          </w:rPr>
          <w:tab/>
        </w:r>
        <w:r w:rsidR="00E22AFF">
          <w:rPr>
            <w:webHidden/>
          </w:rPr>
          <w:fldChar w:fldCharType="begin"/>
        </w:r>
        <w:r w:rsidR="00E22AFF">
          <w:rPr>
            <w:webHidden/>
          </w:rPr>
          <w:instrText xml:space="preserve"> PAGEREF _Toc141170160 \h </w:instrText>
        </w:r>
        <w:r w:rsidR="00E22AFF">
          <w:rPr>
            <w:webHidden/>
          </w:rPr>
        </w:r>
        <w:r w:rsidR="00E22AFF">
          <w:rPr>
            <w:webHidden/>
          </w:rPr>
          <w:fldChar w:fldCharType="separate"/>
        </w:r>
        <w:r w:rsidR="00E22AFF">
          <w:rPr>
            <w:webHidden/>
          </w:rPr>
          <w:t>2</w:t>
        </w:r>
        <w:r w:rsidR="00E22AFF">
          <w:rPr>
            <w:webHidden/>
          </w:rPr>
          <w:fldChar w:fldCharType="end"/>
        </w:r>
      </w:hyperlink>
    </w:p>
    <w:p w14:paraId="14440E56" w14:textId="3DC4A9BB" w:rsidR="00E22AFF" w:rsidRDefault="00524A35">
      <w:pPr>
        <w:pStyle w:val="TOC3"/>
        <w:rPr>
          <w:rFonts w:asciiTheme="minorHAnsi" w:eastAsiaTheme="minorEastAsia" w:hAnsiTheme="minorHAnsi" w:cstheme="minorBidi"/>
        </w:rPr>
      </w:pPr>
      <w:hyperlink w:anchor="_Toc141170161" w:history="1">
        <w:r w:rsidR="00E22AFF" w:rsidRPr="000A44F9">
          <w:rPr>
            <w:rStyle w:val="Hyperlink"/>
          </w:rPr>
          <w:t>Metropolitan results</w:t>
        </w:r>
        <w:r w:rsidR="00E22AFF">
          <w:rPr>
            <w:webHidden/>
          </w:rPr>
          <w:tab/>
        </w:r>
        <w:r w:rsidR="00E22AFF">
          <w:rPr>
            <w:webHidden/>
          </w:rPr>
          <w:fldChar w:fldCharType="begin"/>
        </w:r>
        <w:r w:rsidR="00E22AFF">
          <w:rPr>
            <w:webHidden/>
          </w:rPr>
          <w:instrText xml:space="preserve"> PAGEREF _Toc141170161 \h </w:instrText>
        </w:r>
        <w:r w:rsidR="00E22AFF">
          <w:rPr>
            <w:webHidden/>
          </w:rPr>
        </w:r>
        <w:r w:rsidR="00E22AFF">
          <w:rPr>
            <w:webHidden/>
          </w:rPr>
          <w:fldChar w:fldCharType="separate"/>
        </w:r>
        <w:r w:rsidR="00E22AFF">
          <w:rPr>
            <w:webHidden/>
          </w:rPr>
          <w:t>2</w:t>
        </w:r>
        <w:r w:rsidR="00E22AFF">
          <w:rPr>
            <w:webHidden/>
          </w:rPr>
          <w:fldChar w:fldCharType="end"/>
        </w:r>
      </w:hyperlink>
    </w:p>
    <w:p w14:paraId="11E6A527" w14:textId="54564A97" w:rsidR="00E22AFF" w:rsidRDefault="00524A35">
      <w:pPr>
        <w:pStyle w:val="TOC3"/>
        <w:rPr>
          <w:rFonts w:asciiTheme="minorHAnsi" w:eastAsiaTheme="minorEastAsia" w:hAnsiTheme="minorHAnsi" w:cstheme="minorBidi"/>
        </w:rPr>
      </w:pPr>
      <w:hyperlink w:anchor="_Toc141170162" w:history="1">
        <w:r w:rsidR="00E22AFF" w:rsidRPr="000A44F9">
          <w:rPr>
            <w:rStyle w:val="Hyperlink"/>
          </w:rPr>
          <w:t>Regional results</w:t>
        </w:r>
        <w:r w:rsidR="00E22AFF">
          <w:rPr>
            <w:webHidden/>
          </w:rPr>
          <w:tab/>
        </w:r>
        <w:r w:rsidR="00E22AFF">
          <w:rPr>
            <w:webHidden/>
          </w:rPr>
          <w:fldChar w:fldCharType="begin"/>
        </w:r>
        <w:r w:rsidR="00E22AFF">
          <w:rPr>
            <w:webHidden/>
          </w:rPr>
          <w:instrText xml:space="preserve"> PAGEREF _Toc141170162 \h </w:instrText>
        </w:r>
        <w:r w:rsidR="00E22AFF">
          <w:rPr>
            <w:webHidden/>
          </w:rPr>
        </w:r>
        <w:r w:rsidR="00E22AFF">
          <w:rPr>
            <w:webHidden/>
          </w:rPr>
          <w:fldChar w:fldCharType="separate"/>
        </w:r>
        <w:r w:rsidR="00E22AFF">
          <w:rPr>
            <w:webHidden/>
          </w:rPr>
          <w:t>3</w:t>
        </w:r>
        <w:r w:rsidR="00E22AFF">
          <w:rPr>
            <w:webHidden/>
          </w:rPr>
          <w:fldChar w:fldCharType="end"/>
        </w:r>
      </w:hyperlink>
    </w:p>
    <w:p w14:paraId="585A8D94" w14:textId="3D26AAD6" w:rsidR="00E22AFF" w:rsidRDefault="00524A35">
      <w:pPr>
        <w:pStyle w:val="TOC2"/>
        <w:rPr>
          <w:rFonts w:asciiTheme="minorHAnsi" w:eastAsiaTheme="minorEastAsia" w:hAnsiTheme="minorHAnsi" w:cstheme="minorBidi"/>
          <w:spacing w:val="0"/>
          <w:sz w:val="22"/>
          <w:szCs w:val="22"/>
        </w:rPr>
      </w:pPr>
      <w:hyperlink w:anchor="_Toc141170163" w:history="1">
        <w:r w:rsidR="00E22AFF" w:rsidRPr="000A44F9">
          <w:rPr>
            <w:rStyle w:val="Hyperlink"/>
          </w:rPr>
          <w:t>Points quota for first release Australian programs and acquired films broadcast in 2022</w:t>
        </w:r>
        <w:r w:rsidR="00E22AFF">
          <w:rPr>
            <w:webHidden/>
          </w:rPr>
          <w:tab/>
        </w:r>
        <w:r w:rsidR="00E22AFF">
          <w:rPr>
            <w:webHidden/>
          </w:rPr>
          <w:fldChar w:fldCharType="begin"/>
        </w:r>
        <w:r w:rsidR="00E22AFF">
          <w:rPr>
            <w:webHidden/>
          </w:rPr>
          <w:instrText xml:space="preserve"> PAGEREF _Toc141170163 \h </w:instrText>
        </w:r>
        <w:r w:rsidR="00E22AFF">
          <w:rPr>
            <w:webHidden/>
          </w:rPr>
        </w:r>
        <w:r w:rsidR="00E22AFF">
          <w:rPr>
            <w:webHidden/>
          </w:rPr>
          <w:fldChar w:fldCharType="separate"/>
        </w:r>
        <w:r w:rsidR="00E22AFF">
          <w:rPr>
            <w:webHidden/>
          </w:rPr>
          <w:t>3</w:t>
        </w:r>
        <w:r w:rsidR="00E22AFF">
          <w:rPr>
            <w:webHidden/>
          </w:rPr>
          <w:fldChar w:fldCharType="end"/>
        </w:r>
      </w:hyperlink>
    </w:p>
    <w:p w14:paraId="24F63A63" w14:textId="6A0457D5" w:rsidR="00E22AFF" w:rsidRDefault="00524A35">
      <w:pPr>
        <w:pStyle w:val="TOC3"/>
        <w:rPr>
          <w:rFonts w:asciiTheme="minorHAnsi" w:eastAsiaTheme="minorEastAsia" w:hAnsiTheme="minorHAnsi" w:cstheme="minorBidi"/>
        </w:rPr>
      </w:pPr>
      <w:hyperlink w:anchor="_Toc141170164" w:history="1">
        <w:r w:rsidR="00E22AFF" w:rsidRPr="000A44F9">
          <w:rPr>
            <w:rStyle w:val="Hyperlink"/>
          </w:rPr>
          <w:t>When is a program commissioned?</w:t>
        </w:r>
        <w:r w:rsidR="00E22AFF">
          <w:rPr>
            <w:webHidden/>
          </w:rPr>
          <w:tab/>
        </w:r>
        <w:r w:rsidR="00E22AFF">
          <w:rPr>
            <w:webHidden/>
          </w:rPr>
          <w:fldChar w:fldCharType="begin"/>
        </w:r>
        <w:r w:rsidR="00E22AFF">
          <w:rPr>
            <w:webHidden/>
          </w:rPr>
          <w:instrText xml:space="preserve"> PAGEREF _Toc141170164 \h </w:instrText>
        </w:r>
        <w:r w:rsidR="00E22AFF">
          <w:rPr>
            <w:webHidden/>
          </w:rPr>
        </w:r>
        <w:r w:rsidR="00E22AFF">
          <w:rPr>
            <w:webHidden/>
          </w:rPr>
          <w:fldChar w:fldCharType="separate"/>
        </w:r>
        <w:r w:rsidR="00E22AFF">
          <w:rPr>
            <w:webHidden/>
          </w:rPr>
          <w:t>4</w:t>
        </w:r>
        <w:r w:rsidR="00E22AFF">
          <w:rPr>
            <w:webHidden/>
          </w:rPr>
          <w:fldChar w:fldCharType="end"/>
        </w:r>
      </w:hyperlink>
    </w:p>
    <w:p w14:paraId="152AB6B8" w14:textId="4810D3A8" w:rsidR="00E22AFF" w:rsidRDefault="00524A35">
      <w:pPr>
        <w:pStyle w:val="TOC3"/>
        <w:rPr>
          <w:rFonts w:asciiTheme="minorHAnsi" w:eastAsiaTheme="minorEastAsia" w:hAnsiTheme="minorHAnsi" w:cstheme="minorBidi"/>
        </w:rPr>
      </w:pPr>
      <w:hyperlink w:anchor="_Toc141170165" w:history="1">
        <w:r w:rsidR="00E22AFF" w:rsidRPr="000A44F9">
          <w:rPr>
            <w:rStyle w:val="Hyperlink"/>
          </w:rPr>
          <w:t>What points can be claimed?</w:t>
        </w:r>
        <w:r w:rsidR="00E22AFF">
          <w:rPr>
            <w:webHidden/>
          </w:rPr>
          <w:tab/>
        </w:r>
        <w:r w:rsidR="00E22AFF">
          <w:rPr>
            <w:webHidden/>
          </w:rPr>
          <w:fldChar w:fldCharType="begin"/>
        </w:r>
        <w:r w:rsidR="00E22AFF">
          <w:rPr>
            <w:webHidden/>
          </w:rPr>
          <w:instrText xml:space="preserve"> PAGEREF _Toc141170165 \h </w:instrText>
        </w:r>
        <w:r w:rsidR="00E22AFF">
          <w:rPr>
            <w:webHidden/>
          </w:rPr>
        </w:r>
        <w:r w:rsidR="00E22AFF">
          <w:rPr>
            <w:webHidden/>
          </w:rPr>
          <w:fldChar w:fldCharType="separate"/>
        </w:r>
        <w:r w:rsidR="00E22AFF">
          <w:rPr>
            <w:webHidden/>
          </w:rPr>
          <w:t>4</w:t>
        </w:r>
        <w:r w:rsidR="00E22AFF">
          <w:rPr>
            <w:webHidden/>
          </w:rPr>
          <w:fldChar w:fldCharType="end"/>
        </w:r>
      </w:hyperlink>
    </w:p>
    <w:p w14:paraId="22B060A6" w14:textId="749964E4" w:rsidR="00E22AFF" w:rsidRDefault="00524A35">
      <w:pPr>
        <w:pStyle w:val="TOC3"/>
        <w:rPr>
          <w:rFonts w:asciiTheme="minorHAnsi" w:eastAsiaTheme="minorEastAsia" w:hAnsiTheme="minorHAnsi" w:cstheme="minorBidi"/>
        </w:rPr>
      </w:pPr>
      <w:hyperlink w:anchor="_Toc141170166" w:history="1">
        <w:r w:rsidR="00E22AFF" w:rsidRPr="000A44F9">
          <w:rPr>
            <w:rStyle w:val="Hyperlink"/>
          </w:rPr>
          <w:t>Metropolitan results</w:t>
        </w:r>
        <w:r w:rsidR="00E22AFF">
          <w:rPr>
            <w:webHidden/>
          </w:rPr>
          <w:tab/>
        </w:r>
        <w:r w:rsidR="00E22AFF">
          <w:rPr>
            <w:webHidden/>
          </w:rPr>
          <w:fldChar w:fldCharType="begin"/>
        </w:r>
        <w:r w:rsidR="00E22AFF">
          <w:rPr>
            <w:webHidden/>
          </w:rPr>
          <w:instrText xml:space="preserve"> PAGEREF _Toc141170166 \h </w:instrText>
        </w:r>
        <w:r w:rsidR="00E22AFF">
          <w:rPr>
            <w:webHidden/>
          </w:rPr>
        </w:r>
        <w:r w:rsidR="00E22AFF">
          <w:rPr>
            <w:webHidden/>
          </w:rPr>
          <w:fldChar w:fldCharType="separate"/>
        </w:r>
        <w:r w:rsidR="00E22AFF">
          <w:rPr>
            <w:webHidden/>
          </w:rPr>
          <w:t>6</w:t>
        </w:r>
        <w:r w:rsidR="00E22AFF">
          <w:rPr>
            <w:webHidden/>
          </w:rPr>
          <w:fldChar w:fldCharType="end"/>
        </w:r>
      </w:hyperlink>
    </w:p>
    <w:p w14:paraId="637895CC" w14:textId="102F19CA" w:rsidR="00E22AFF" w:rsidRDefault="00524A35">
      <w:pPr>
        <w:pStyle w:val="TOC3"/>
        <w:rPr>
          <w:rFonts w:asciiTheme="minorHAnsi" w:eastAsiaTheme="minorEastAsia" w:hAnsiTheme="minorHAnsi" w:cstheme="minorBidi"/>
        </w:rPr>
      </w:pPr>
      <w:hyperlink w:anchor="_Toc141170167" w:history="1">
        <w:r w:rsidR="00E22AFF" w:rsidRPr="000A44F9">
          <w:rPr>
            <w:rStyle w:val="Hyperlink"/>
          </w:rPr>
          <w:t>Regional results</w:t>
        </w:r>
        <w:r w:rsidR="00E22AFF">
          <w:rPr>
            <w:webHidden/>
          </w:rPr>
          <w:tab/>
        </w:r>
        <w:r w:rsidR="00E22AFF">
          <w:rPr>
            <w:webHidden/>
          </w:rPr>
          <w:fldChar w:fldCharType="begin"/>
        </w:r>
        <w:r w:rsidR="00E22AFF">
          <w:rPr>
            <w:webHidden/>
          </w:rPr>
          <w:instrText xml:space="preserve"> PAGEREF _Toc141170167 \h </w:instrText>
        </w:r>
        <w:r w:rsidR="00E22AFF">
          <w:rPr>
            <w:webHidden/>
          </w:rPr>
        </w:r>
        <w:r w:rsidR="00E22AFF">
          <w:rPr>
            <w:webHidden/>
          </w:rPr>
          <w:fldChar w:fldCharType="separate"/>
        </w:r>
        <w:r w:rsidR="00E22AFF">
          <w:rPr>
            <w:webHidden/>
          </w:rPr>
          <w:t>6</w:t>
        </w:r>
        <w:r w:rsidR="00E22AFF">
          <w:rPr>
            <w:webHidden/>
          </w:rPr>
          <w:fldChar w:fldCharType="end"/>
        </w:r>
      </w:hyperlink>
    </w:p>
    <w:p w14:paraId="2417969E" w14:textId="470A9BC4" w:rsidR="00E22AFF" w:rsidRDefault="00524A35">
      <w:pPr>
        <w:pStyle w:val="TOC1"/>
        <w:rPr>
          <w:rFonts w:asciiTheme="minorHAnsi" w:eastAsiaTheme="minorEastAsia" w:hAnsiTheme="minorHAnsi" w:cstheme="minorBidi"/>
          <w:b w:val="0"/>
          <w:spacing w:val="0"/>
          <w:sz w:val="22"/>
          <w:szCs w:val="22"/>
        </w:rPr>
      </w:pPr>
      <w:hyperlink w:anchor="_Toc141170168" w:history="1">
        <w:r w:rsidR="00E22AFF" w:rsidRPr="000A44F9">
          <w:rPr>
            <w:rStyle w:val="Hyperlink"/>
          </w:rPr>
          <w:t>Part 1: Transmission quota metro results</w:t>
        </w:r>
        <w:r w:rsidR="00E22AFF">
          <w:rPr>
            <w:webHidden/>
          </w:rPr>
          <w:tab/>
        </w:r>
        <w:r w:rsidR="00E22AFF">
          <w:rPr>
            <w:webHidden/>
          </w:rPr>
          <w:fldChar w:fldCharType="begin"/>
        </w:r>
        <w:r w:rsidR="00E22AFF">
          <w:rPr>
            <w:webHidden/>
          </w:rPr>
          <w:instrText xml:space="preserve"> PAGEREF _Toc141170168 \h </w:instrText>
        </w:r>
        <w:r w:rsidR="00E22AFF">
          <w:rPr>
            <w:webHidden/>
          </w:rPr>
        </w:r>
        <w:r w:rsidR="00E22AFF">
          <w:rPr>
            <w:webHidden/>
          </w:rPr>
          <w:fldChar w:fldCharType="separate"/>
        </w:r>
        <w:r w:rsidR="00E22AFF">
          <w:rPr>
            <w:webHidden/>
          </w:rPr>
          <w:t>8</w:t>
        </w:r>
        <w:r w:rsidR="00E22AFF">
          <w:rPr>
            <w:webHidden/>
          </w:rPr>
          <w:fldChar w:fldCharType="end"/>
        </w:r>
      </w:hyperlink>
    </w:p>
    <w:p w14:paraId="37F9E744" w14:textId="33008F49" w:rsidR="00E22AFF" w:rsidRDefault="00524A35">
      <w:pPr>
        <w:pStyle w:val="TOC3"/>
        <w:rPr>
          <w:rFonts w:asciiTheme="minorHAnsi" w:eastAsiaTheme="minorEastAsia" w:hAnsiTheme="minorHAnsi" w:cstheme="minorBidi"/>
        </w:rPr>
      </w:pPr>
      <w:hyperlink w:anchor="_Toc141170169" w:history="1">
        <w:r w:rsidR="00E22AFF" w:rsidRPr="000A44F9">
          <w:rPr>
            <w:rStyle w:val="Hyperlink"/>
          </w:rPr>
          <w:t>Table 1: Australian content transmission quota compliance 2022</w:t>
        </w:r>
        <w:r w:rsidR="00E22AFF">
          <w:rPr>
            <w:webHidden/>
          </w:rPr>
          <w:tab/>
        </w:r>
        <w:r w:rsidR="00E22AFF">
          <w:rPr>
            <w:webHidden/>
          </w:rPr>
          <w:fldChar w:fldCharType="begin"/>
        </w:r>
        <w:r w:rsidR="00E22AFF">
          <w:rPr>
            <w:webHidden/>
          </w:rPr>
          <w:instrText xml:space="preserve"> PAGEREF _Toc141170169 \h </w:instrText>
        </w:r>
        <w:r w:rsidR="00E22AFF">
          <w:rPr>
            <w:webHidden/>
          </w:rPr>
        </w:r>
        <w:r w:rsidR="00E22AFF">
          <w:rPr>
            <w:webHidden/>
          </w:rPr>
          <w:fldChar w:fldCharType="separate"/>
        </w:r>
        <w:r w:rsidR="00E22AFF">
          <w:rPr>
            <w:webHidden/>
          </w:rPr>
          <w:t>8</w:t>
        </w:r>
        <w:r w:rsidR="00E22AFF">
          <w:rPr>
            <w:webHidden/>
          </w:rPr>
          <w:fldChar w:fldCharType="end"/>
        </w:r>
      </w:hyperlink>
    </w:p>
    <w:p w14:paraId="0929FA91" w14:textId="7D0F906B" w:rsidR="00E22AFF" w:rsidRDefault="00524A35">
      <w:pPr>
        <w:pStyle w:val="TOC3"/>
        <w:rPr>
          <w:rFonts w:asciiTheme="minorHAnsi" w:eastAsiaTheme="minorEastAsia" w:hAnsiTheme="minorHAnsi" w:cstheme="minorBidi"/>
        </w:rPr>
      </w:pPr>
      <w:hyperlink w:anchor="_Toc141170170" w:history="1">
        <w:r w:rsidR="00E22AFF" w:rsidRPr="000A44F9">
          <w:rPr>
            <w:rStyle w:val="Hyperlink"/>
          </w:rPr>
          <w:t xml:space="preserve">Figure 1: Primary channel transmission quota – Average hours </w:t>
        </w:r>
        <w:r w:rsidR="00E22AFF">
          <w:rPr>
            <w:rStyle w:val="Hyperlink"/>
          </w:rPr>
          <w:br/>
        </w:r>
        <w:r w:rsidR="00E22AFF" w:rsidRPr="000A44F9">
          <w:rPr>
            <w:rStyle w:val="Hyperlink"/>
          </w:rPr>
          <w:t>claimed by networks, 2022</w:t>
        </w:r>
        <w:r w:rsidR="00E22AFF">
          <w:rPr>
            <w:webHidden/>
          </w:rPr>
          <w:tab/>
        </w:r>
        <w:r w:rsidR="00E22AFF">
          <w:rPr>
            <w:webHidden/>
          </w:rPr>
          <w:fldChar w:fldCharType="begin"/>
        </w:r>
        <w:r w:rsidR="00E22AFF">
          <w:rPr>
            <w:webHidden/>
          </w:rPr>
          <w:instrText xml:space="preserve"> PAGEREF _Toc141170170 \h </w:instrText>
        </w:r>
        <w:r w:rsidR="00E22AFF">
          <w:rPr>
            <w:webHidden/>
          </w:rPr>
        </w:r>
        <w:r w:rsidR="00E22AFF">
          <w:rPr>
            <w:webHidden/>
          </w:rPr>
          <w:fldChar w:fldCharType="separate"/>
        </w:r>
        <w:r w:rsidR="00E22AFF">
          <w:rPr>
            <w:webHidden/>
          </w:rPr>
          <w:t>8</w:t>
        </w:r>
        <w:r w:rsidR="00E22AFF">
          <w:rPr>
            <w:webHidden/>
          </w:rPr>
          <w:fldChar w:fldCharType="end"/>
        </w:r>
      </w:hyperlink>
    </w:p>
    <w:p w14:paraId="2A7E3E81" w14:textId="592451F4" w:rsidR="00E22AFF" w:rsidRDefault="00524A35">
      <w:pPr>
        <w:pStyle w:val="TOC3"/>
        <w:rPr>
          <w:rFonts w:asciiTheme="minorHAnsi" w:eastAsiaTheme="minorEastAsia" w:hAnsiTheme="minorHAnsi" w:cstheme="minorBidi"/>
        </w:rPr>
      </w:pPr>
      <w:hyperlink w:anchor="_Toc141170171" w:history="1">
        <w:r w:rsidR="00E22AFF" w:rsidRPr="000A44F9">
          <w:rPr>
            <w:rStyle w:val="Hyperlink"/>
          </w:rPr>
          <w:t xml:space="preserve">Figure 2: Primary channel transmission quota – Average hours </w:t>
        </w:r>
        <w:r w:rsidR="00E22AFF">
          <w:rPr>
            <w:rStyle w:val="Hyperlink"/>
          </w:rPr>
          <w:br/>
        </w:r>
        <w:r w:rsidR="00E22AFF" w:rsidRPr="000A44F9">
          <w:rPr>
            <w:rStyle w:val="Hyperlink"/>
          </w:rPr>
          <w:t>claimed by licensees, 2022</w:t>
        </w:r>
        <w:r w:rsidR="00E22AFF">
          <w:rPr>
            <w:webHidden/>
          </w:rPr>
          <w:tab/>
        </w:r>
        <w:r w:rsidR="00E22AFF">
          <w:rPr>
            <w:webHidden/>
          </w:rPr>
          <w:fldChar w:fldCharType="begin"/>
        </w:r>
        <w:r w:rsidR="00E22AFF">
          <w:rPr>
            <w:webHidden/>
          </w:rPr>
          <w:instrText xml:space="preserve"> PAGEREF _Toc141170171 \h </w:instrText>
        </w:r>
        <w:r w:rsidR="00E22AFF">
          <w:rPr>
            <w:webHidden/>
          </w:rPr>
        </w:r>
        <w:r w:rsidR="00E22AFF">
          <w:rPr>
            <w:webHidden/>
          </w:rPr>
          <w:fldChar w:fldCharType="separate"/>
        </w:r>
        <w:r w:rsidR="00E22AFF">
          <w:rPr>
            <w:webHidden/>
          </w:rPr>
          <w:t>9</w:t>
        </w:r>
        <w:r w:rsidR="00E22AFF">
          <w:rPr>
            <w:webHidden/>
          </w:rPr>
          <w:fldChar w:fldCharType="end"/>
        </w:r>
      </w:hyperlink>
    </w:p>
    <w:p w14:paraId="4830ACAF" w14:textId="6168EBDC" w:rsidR="00E22AFF" w:rsidRDefault="00524A35">
      <w:pPr>
        <w:pStyle w:val="TOC3"/>
        <w:rPr>
          <w:rFonts w:asciiTheme="minorHAnsi" w:eastAsiaTheme="minorEastAsia" w:hAnsiTheme="minorHAnsi" w:cstheme="minorBidi"/>
        </w:rPr>
      </w:pPr>
      <w:hyperlink w:anchor="_Toc141170172" w:history="1">
        <w:r w:rsidR="00E22AFF" w:rsidRPr="000A44F9">
          <w:rPr>
            <w:rStyle w:val="Hyperlink"/>
          </w:rPr>
          <w:t xml:space="preserve">Figure 3: Primary channel transmission quota – Average percentage </w:t>
        </w:r>
        <w:r w:rsidR="00E22AFF">
          <w:rPr>
            <w:rStyle w:val="Hyperlink"/>
          </w:rPr>
          <w:br/>
        </w:r>
        <w:r w:rsidR="00E22AFF" w:rsidRPr="000A44F9">
          <w:rPr>
            <w:rStyle w:val="Hyperlink"/>
          </w:rPr>
          <w:t>claimed by networks, 2022</w:t>
        </w:r>
        <w:r w:rsidR="00E22AFF">
          <w:rPr>
            <w:webHidden/>
          </w:rPr>
          <w:tab/>
        </w:r>
        <w:r w:rsidR="00E22AFF">
          <w:rPr>
            <w:webHidden/>
          </w:rPr>
          <w:fldChar w:fldCharType="begin"/>
        </w:r>
        <w:r w:rsidR="00E22AFF">
          <w:rPr>
            <w:webHidden/>
          </w:rPr>
          <w:instrText xml:space="preserve"> PAGEREF _Toc141170172 \h </w:instrText>
        </w:r>
        <w:r w:rsidR="00E22AFF">
          <w:rPr>
            <w:webHidden/>
          </w:rPr>
        </w:r>
        <w:r w:rsidR="00E22AFF">
          <w:rPr>
            <w:webHidden/>
          </w:rPr>
          <w:fldChar w:fldCharType="separate"/>
        </w:r>
        <w:r w:rsidR="00E22AFF">
          <w:rPr>
            <w:webHidden/>
          </w:rPr>
          <w:t>9</w:t>
        </w:r>
        <w:r w:rsidR="00E22AFF">
          <w:rPr>
            <w:webHidden/>
          </w:rPr>
          <w:fldChar w:fldCharType="end"/>
        </w:r>
      </w:hyperlink>
    </w:p>
    <w:p w14:paraId="0E5D9CE7" w14:textId="112D382F" w:rsidR="00E22AFF" w:rsidRDefault="00524A35">
      <w:pPr>
        <w:pStyle w:val="TOC3"/>
        <w:rPr>
          <w:rFonts w:asciiTheme="minorHAnsi" w:eastAsiaTheme="minorEastAsia" w:hAnsiTheme="minorHAnsi" w:cstheme="minorBidi"/>
        </w:rPr>
      </w:pPr>
      <w:hyperlink w:anchor="_Toc141170173" w:history="1">
        <w:r w:rsidR="00E22AFF" w:rsidRPr="000A44F9">
          <w:rPr>
            <w:rStyle w:val="Hyperlink"/>
          </w:rPr>
          <w:t xml:space="preserve">Figure 4: Primary channel transmission quota – Average percentage </w:t>
        </w:r>
        <w:r w:rsidR="00E22AFF">
          <w:rPr>
            <w:rStyle w:val="Hyperlink"/>
          </w:rPr>
          <w:br/>
        </w:r>
        <w:r w:rsidR="00E22AFF" w:rsidRPr="000A44F9">
          <w:rPr>
            <w:rStyle w:val="Hyperlink"/>
          </w:rPr>
          <w:t>claimed by licensees, 2022</w:t>
        </w:r>
        <w:r w:rsidR="00E22AFF">
          <w:rPr>
            <w:webHidden/>
          </w:rPr>
          <w:tab/>
        </w:r>
        <w:r w:rsidR="00E22AFF">
          <w:rPr>
            <w:webHidden/>
          </w:rPr>
          <w:fldChar w:fldCharType="begin"/>
        </w:r>
        <w:r w:rsidR="00E22AFF">
          <w:rPr>
            <w:webHidden/>
          </w:rPr>
          <w:instrText xml:space="preserve"> PAGEREF _Toc141170173 \h </w:instrText>
        </w:r>
        <w:r w:rsidR="00E22AFF">
          <w:rPr>
            <w:webHidden/>
          </w:rPr>
        </w:r>
        <w:r w:rsidR="00E22AFF">
          <w:rPr>
            <w:webHidden/>
          </w:rPr>
          <w:fldChar w:fldCharType="separate"/>
        </w:r>
        <w:r w:rsidR="00E22AFF">
          <w:rPr>
            <w:webHidden/>
          </w:rPr>
          <w:t>9</w:t>
        </w:r>
        <w:r w:rsidR="00E22AFF">
          <w:rPr>
            <w:webHidden/>
          </w:rPr>
          <w:fldChar w:fldCharType="end"/>
        </w:r>
      </w:hyperlink>
    </w:p>
    <w:p w14:paraId="38590FE7" w14:textId="0ED10DB6" w:rsidR="00E22AFF" w:rsidRDefault="00524A35">
      <w:pPr>
        <w:pStyle w:val="TOC3"/>
        <w:rPr>
          <w:rFonts w:asciiTheme="minorHAnsi" w:eastAsiaTheme="minorEastAsia" w:hAnsiTheme="minorHAnsi" w:cstheme="minorBidi"/>
        </w:rPr>
      </w:pPr>
      <w:hyperlink w:anchor="_Toc141170174" w:history="1">
        <w:r w:rsidR="00E22AFF" w:rsidRPr="000A44F9">
          <w:rPr>
            <w:rStyle w:val="Hyperlink"/>
          </w:rPr>
          <w:t xml:space="preserve">Figure 5: Non-primary channel transmission quota – Average hours </w:t>
        </w:r>
        <w:r w:rsidR="00E22AFF">
          <w:rPr>
            <w:rStyle w:val="Hyperlink"/>
          </w:rPr>
          <w:br/>
        </w:r>
        <w:r w:rsidR="00E22AFF" w:rsidRPr="000A44F9">
          <w:rPr>
            <w:rStyle w:val="Hyperlink"/>
          </w:rPr>
          <w:t>claimed by networks, 2022</w:t>
        </w:r>
        <w:r w:rsidR="00E22AFF">
          <w:rPr>
            <w:webHidden/>
          </w:rPr>
          <w:tab/>
        </w:r>
        <w:r w:rsidR="00E22AFF">
          <w:rPr>
            <w:webHidden/>
          </w:rPr>
          <w:fldChar w:fldCharType="begin"/>
        </w:r>
        <w:r w:rsidR="00E22AFF">
          <w:rPr>
            <w:webHidden/>
          </w:rPr>
          <w:instrText xml:space="preserve"> PAGEREF _Toc141170174 \h </w:instrText>
        </w:r>
        <w:r w:rsidR="00E22AFF">
          <w:rPr>
            <w:webHidden/>
          </w:rPr>
        </w:r>
        <w:r w:rsidR="00E22AFF">
          <w:rPr>
            <w:webHidden/>
          </w:rPr>
          <w:fldChar w:fldCharType="separate"/>
        </w:r>
        <w:r w:rsidR="00E22AFF">
          <w:rPr>
            <w:webHidden/>
          </w:rPr>
          <w:t>10</w:t>
        </w:r>
        <w:r w:rsidR="00E22AFF">
          <w:rPr>
            <w:webHidden/>
          </w:rPr>
          <w:fldChar w:fldCharType="end"/>
        </w:r>
      </w:hyperlink>
    </w:p>
    <w:p w14:paraId="4BC3DD6B" w14:textId="0507C029" w:rsidR="00E22AFF" w:rsidRDefault="00524A35">
      <w:pPr>
        <w:pStyle w:val="TOC3"/>
        <w:rPr>
          <w:rFonts w:asciiTheme="minorHAnsi" w:eastAsiaTheme="minorEastAsia" w:hAnsiTheme="minorHAnsi" w:cstheme="minorBidi"/>
        </w:rPr>
      </w:pPr>
      <w:hyperlink w:anchor="_Toc141170175" w:history="1">
        <w:r w:rsidR="00E22AFF" w:rsidRPr="000A44F9">
          <w:rPr>
            <w:rStyle w:val="Hyperlink"/>
          </w:rPr>
          <w:t xml:space="preserve">Figure 6: Non-primary channel transmission quota – Average hours </w:t>
        </w:r>
        <w:r w:rsidR="00E22AFF">
          <w:rPr>
            <w:rStyle w:val="Hyperlink"/>
          </w:rPr>
          <w:br/>
        </w:r>
        <w:r w:rsidR="00E22AFF" w:rsidRPr="000A44F9">
          <w:rPr>
            <w:rStyle w:val="Hyperlink"/>
          </w:rPr>
          <w:t>claimed by licensees, 2022</w:t>
        </w:r>
        <w:r w:rsidR="00E22AFF">
          <w:rPr>
            <w:webHidden/>
          </w:rPr>
          <w:tab/>
        </w:r>
        <w:r w:rsidR="00E22AFF">
          <w:rPr>
            <w:webHidden/>
          </w:rPr>
          <w:fldChar w:fldCharType="begin"/>
        </w:r>
        <w:r w:rsidR="00E22AFF">
          <w:rPr>
            <w:webHidden/>
          </w:rPr>
          <w:instrText xml:space="preserve"> PAGEREF _Toc141170175 \h </w:instrText>
        </w:r>
        <w:r w:rsidR="00E22AFF">
          <w:rPr>
            <w:webHidden/>
          </w:rPr>
        </w:r>
        <w:r w:rsidR="00E22AFF">
          <w:rPr>
            <w:webHidden/>
          </w:rPr>
          <w:fldChar w:fldCharType="separate"/>
        </w:r>
        <w:r w:rsidR="00E22AFF">
          <w:rPr>
            <w:webHidden/>
          </w:rPr>
          <w:t>10</w:t>
        </w:r>
        <w:r w:rsidR="00E22AFF">
          <w:rPr>
            <w:webHidden/>
          </w:rPr>
          <w:fldChar w:fldCharType="end"/>
        </w:r>
      </w:hyperlink>
    </w:p>
    <w:p w14:paraId="34123D2B" w14:textId="15638B7C" w:rsidR="00E22AFF" w:rsidRDefault="00524A35">
      <w:pPr>
        <w:pStyle w:val="TOC3"/>
        <w:rPr>
          <w:rFonts w:asciiTheme="minorHAnsi" w:eastAsiaTheme="minorEastAsia" w:hAnsiTheme="minorHAnsi" w:cstheme="minorBidi"/>
        </w:rPr>
      </w:pPr>
      <w:hyperlink w:anchor="_Toc141170176" w:history="1">
        <w:r w:rsidR="00E22AFF" w:rsidRPr="000A44F9">
          <w:rPr>
            <w:rStyle w:val="Hyperlink"/>
          </w:rPr>
          <w:t xml:space="preserve">Table 2: Non-primary channel transmission quota – Hours of </w:t>
        </w:r>
        <w:r w:rsidR="00E22AFF">
          <w:rPr>
            <w:rStyle w:val="Hyperlink"/>
          </w:rPr>
          <w:br/>
        </w:r>
        <w:r w:rsidR="00E22AFF" w:rsidRPr="000A44F9">
          <w:rPr>
            <w:rStyle w:val="Hyperlink"/>
          </w:rPr>
          <w:t>sports v non-sports content, 2022</w:t>
        </w:r>
        <w:r w:rsidR="00E22AFF">
          <w:rPr>
            <w:webHidden/>
          </w:rPr>
          <w:tab/>
        </w:r>
        <w:r w:rsidR="00E22AFF">
          <w:rPr>
            <w:webHidden/>
          </w:rPr>
          <w:fldChar w:fldCharType="begin"/>
        </w:r>
        <w:r w:rsidR="00E22AFF">
          <w:rPr>
            <w:webHidden/>
          </w:rPr>
          <w:instrText xml:space="preserve"> PAGEREF _Toc141170176 \h </w:instrText>
        </w:r>
        <w:r w:rsidR="00E22AFF">
          <w:rPr>
            <w:webHidden/>
          </w:rPr>
        </w:r>
        <w:r w:rsidR="00E22AFF">
          <w:rPr>
            <w:webHidden/>
          </w:rPr>
          <w:fldChar w:fldCharType="separate"/>
        </w:r>
        <w:r w:rsidR="00E22AFF">
          <w:rPr>
            <w:webHidden/>
          </w:rPr>
          <w:t>11</w:t>
        </w:r>
        <w:r w:rsidR="00E22AFF">
          <w:rPr>
            <w:webHidden/>
          </w:rPr>
          <w:fldChar w:fldCharType="end"/>
        </w:r>
      </w:hyperlink>
    </w:p>
    <w:p w14:paraId="3AC178A8" w14:textId="26EADC6E" w:rsidR="00E22AFF" w:rsidRDefault="00524A35">
      <w:pPr>
        <w:pStyle w:val="TOC3"/>
        <w:rPr>
          <w:rFonts w:asciiTheme="minorHAnsi" w:eastAsiaTheme="minorEastAsia" w:hAnsiTheme="minorHAnsi" w:cstheme="minorBidi"/>
        </w:rPr>
      </w:pPr>
      <w:hyperlink w:anchor="_Toc141170177" w:history="1">
        <w:r w:rsidR="00E22AFF" w:rsidRPr="000A44F9">
          <w:rPr>
            <w:rStyle w:val="Hyperlink"/>
          </w:rPr>
          <w:t xml:space="preserve">Figure 7: Non-primary channel transmission quota – Hours of </w:t>
        </w:r>
        <w:r w:rsidR="00E22AFF">
          <w:rPr>
            <w:rStyle w:val="Hyperlink"/>
          </w:rPr>
          <w:br/>
        </w:r>
        <w:r w:rsidR="00E22AFF" w:rsidRPr="000A44F9">
          <w:rPr>
            <w:rStyle w:val="Hyperlink"/>
          </w:rPr>
          <w:t>sports v non-sports content, 2022</w:t>
        </w:r>
        <w:r w:rsidR="00E22AFF">
          <w:rPr>
            <w:webHidden/>
          </w:rPr>
          <w:tab/>
        </w:r>
        <w:r w:rsidR="00E22AFF">
          <w:rPr>
            <w:webHidden/>
          </w:rPr>
          <w:fldChar w:fldCharType="begin"/>
        </w:r>
        <w:r w:rsidR="00E22AFF">
          <w:rPr>
            <w:webHidden/>
          </w:rPr>
          <w:instrText xml:space="preserve"> PAGEREF _Toc141170177 \h </w:instrText>
        </w:r>
        <w:r w:rsidR="00E22AFF">
          <w:rPr>
            <w:webHidden/>
          </w:rPr>
        </w:r>
        <w:r w:rsidR="00E22AFF">
          <w:rPr>
            <w:webHidden/>
          </w:rPr>
          <w:fldChar w:fldCharType="separate"/>
        </w:r>
        <w:r w:rsidR="00E22AFF">
          <w:rPr>
            <w:webHidden/>
          </w:rPr>
          <w:t>11</w:t>
        </w:r>
        <w:r w:rsidR="00E22AFF">
          <w:rPr>
            <w:webHidden/>
          </w:rPr>
          <w:fldChar w:fldCharType="end"/>
        </w:r>
      </w:hyperlink>
    </w:p>
    <w:p w14:paraId="2B3E9D4C" w14:textId="1B172D46" w:rsidR="00E22AFF" w:rsidRDefault="00524A35">
      <w:pPr>
        <w:pStyle w:val="TOC3"/>
        <w:rPr>
          <w:rFonts w:asciiTheme="minorHAnsi" w:eastAsiaTheme="minorEastAsia" w:hAnsiTheme="minorHAnsi" w:cstheme="minorBidi"/>
        </w:rPr>
      </w:pPr>
      <w:hyperlink w:anchor="_Toc141170178" w:history="1">
        <w:r w:rsidR="00E22AFF" w:rsidRPr="000A44F9">
          <w:rPr>
            <w:rStyle w:val="Hyperlink"/>
          </w:rPr>
          <w:t xml:space="preserve">Table 3: Transmission quota – New Zealand Programs counted as </w:t>
        </w:r>
        <w:r w:rsidR="00E22AFF">
          <w:rPr>
            <w:rStyle w:val="Hyperlink"/>
          </w:rPr>
          <w:br/>
        </w:r>
        <w:r w:rsidR="00E22AFF" w:rsidRPr="000A44F9">
          <w:rPr>
            <w:rStyle w:val="Hyperlink"/>
          </w:rPr>
          <w:t>Australian content in 2022</w:t>
        </w:r>
        <w:r w:rsidR="00E22AFF">
          <w:rPr>
            <w:webHidden/>
          </w:rPr>
          <w:tab/>
        </w:r>
        <w:r w:rsidR="00E22AFF">
          <w:rPr>
            <w:webHidden/>
          </w:rPr>
          <w:fldChar w:fldCharType="begin"/>
        </w:r>
        <w:r w:rsidR="00E22AFF">
          <w:rPr>
            <w:webHidden/>
          </w:rPr>
          <w:instrText xml:space="preserve"> PAGEREF _Toc141170178 \h </w:instrText>
        </w:r>
        <w:r w:rsidR="00E22AFF">
          <w:rPr>
            <w:webHidden/>
          </w:rPr>
        </w:r>
        <w:r w:rsidR="00E22AFF">
          <w:rPr>
            <w:webHidden/>
          </w:rPr>
          <w:fldChar w:fldCharType="separate"/>
        </w:r>
        <w:r w:rsidR="00E22AFF">
          <w:rPr>
            <w:webHidden/>
          </w:rPr>
          <w:t>12</w:t>
        </w:r>
        <w:r w:rsidR="00E22AFF">
          <w:rPr>
            <w:webHidden/>
          </w:rPr>
          <w:fldChar w:fldCharType="end"/>
        </w:r>
      </w:hyperlink>
    </w:p>
    <w:p w14:paraId="1C254567" w14:textId="63308A94" w:rsidR="00E22AFF" w:rsidRDefault="00524A35">
      <w:pPr>
        <w:pStyle w:val="TOC3"/>
        <w:rPr>
          <w:rFonts w:asciiTheme="minorHAnsi" w:eastAsiaTheme="minorEastAsia" w:hAnsiTheme="minorHAnsi" w:cstheme="minorBidi"/>
        </w:rPr>
      </w:pPr>
      <w:hyperlink w:anchor="_Toc141170179" w:history="1">
        <w:r w:rsidR="00E22AFF" w:rsidRPr="000A44F9">
          <w:rPr>
            <w:rStyle w:val="Hyperlink"/>
          </w:rPr>
          <w:t xml:space="preserve">Figure 8: Transmission quota – New Zealand programs counted as </w:t>
        </w:r>
        <w:r w:rsidR="00E22AFF">
          <w:rPr>
            <w:rStyle w:val="Hyperlink"/>
          </w:rPr>
          <w:br/>
        </w:r>
        <w:r w:rsidR="00E22AFF" w:rsidRPr="000A44F9">
          <w:rPr>
            <w:rStyle w:val="Hyperlink"/>
          </w:rPr>
          <w:t>Australian content, 2022</w:t>
        </w:r>
        <w:r w:rsidR="00E22AFF">
          <w:rPr>
            <w:webHidden/>
          </w:rPr>
          <w:tab/>
        </w:r>
        <w:r w:rsidR="00E22AFF">
          <w:rPr>
            <w:webHidden/>
          </w:rPr>
          <w:fldChar w:fldCharType="begin"/>
        </w:r>
        <w:r w:rsidR="00E22AFF">
          <w:rPr>
            <w:webHidden/>
          </w:rPr>
          <w:instrText xml:space="preserve"> PAGEREF _Toc141170179 \h </w:instrText>
        </w:r>
        <w:r w:rsidR="00E22AFF">
          <w:rPr>
            <w:webHidden/>
          </w:rPr>
        </w:r>
        <w:r w:rsidR="00E22AFF">
          <w:rPr>
            <w:webHidden/>
          </w:rPr>
          <w:fldChar w:fldCharType="separate"/>
        </w:r>
        <w:r w:rsidR="00E22AFF">
          <w:rPr>
            <w:webHidden/>
          </w:rPr>
          <w:t>12</w:t>
        </w:r>
        <w:r w:rsidR="00E22AFF">
          <w:rPr>
            <w:webHidden/>
          </w:rPr>
          <w:fldChar w:fldCharType="end"/>
        </w:r>
      </w:hyperlink>
    </w:p>
    <w:p w14:paraId="5CE43D42" w14:textId="6EC9224B" w:rsidR="00E22AFF" w:rsidRDefault="00524A35">
      <w:pPr>
        <w:pStyle w:val="TOC2"/>
        <w:rPr>
          <w:rFonts w:asciiTheme="minorHAnsi" w:eastAsiaTheme="minorEastAsia" w:hAnsiTheme="minorHAnsi" w:cstheme="minorBidi"/>
          <w:spacing w:val="0"/>
          <w:sz w:val="22"/>
          <w:szCs w:val="22"/>
        </w:rPr>
      </w:pPr>
      <w:hyperlink w:anchor="_Toc141170180" w:history="1">
        <w:r w:rsidR="00E22AFF" w:rsidRPr="000A44F9">
          <w:rPr>
            <w:rStyle w:val="Hyperlink"/>
          </w:rPr>
          <w:t>Australian content transmission quota data over time</w:t>
        </w:r>
        <w:r w:rsidR="00E22AFF">
          <w:rPr>
            <w:webHidden/>
          </w:rPr>
          <w:tab/>
        </w:r>
        <w:r w:rsidR="00E22AFF">
          <w:rPr>
            <w:webHidden/>
          </w:rPr>
          <w:fldChar w:fldCharType="begin"/>
        </w:r>
        <w:r w:rsidR="00E22AFF">
          <w:rPr>
            <w:webHidden/>
          </w:rPr>
          <w:instrText xml:space="preserve"> PAGEREF _Toc141170180 \h </w:instrText>
        </w:r>
        <w:r w:rsidR="00E22AFF">
          <w:rPr>
            <w:webHidden/>
          </w:rPr>
        </w:r>
        <w:r w:rsidR="00E22AFF">
          <w:rPr>
            <w:webHidden/>
          </w:rPr>
          <w:fldChar w:fldCharType="separate"/>
        </w:r>
        <w:r w:rsidR="00E22AFF">
          <w:rPr>
            <w:webHidden/>
          </w:rPr>
          <w:t>13</w:t>
        </w:r>
        <w:r w:rsidR="00E22AFF">
          <w:rPr>
            <w:webHidden/>
          </w:rPr>
          <w:fldChar w:fldCharType="end"/>
        </w:r>
      </w:hyperlink>
    </w:p>
    <w:p w14:paraId="3B0EF9B3" w14:textId="584139CA" w:rsidR="00E22AFF" w:rsidRDefault="00524A35">
      <w:pPr>
        <w:pStyle w:val="TOC3"/>
        <w:rPr>
          <w:rFonts w:asciiTheme="minorHAnsi" w:eastAsiaTheme="minorEastAsia" w:hAnsiTheme="minorHAnsi" w:cstheme="minorBidi"/>
        </w:rPr>
      </w:pPr>
      <w:hyperlink w:anchor="_Toc141170181" w:history="1">
        <w:r w:rsidR="00E22AFF" w:rsidRPr="000A44F9">
          <w:rPr>
            <w:rStyle w:val="Hyperlink"/>
          </w:rPr>
          <w:t xml:space="preserve">Table 4: Transmission quota – Average hours and percentages </w:t>
        </w:r>
        <w:r w:rsidR="00E22AFF">
          <w:rPr>
            <w:rStyle w:val="Hyperlink"/>
          </w:rPr>
          <w:br/>
        </w:r>
        <w:r w:rsidR="00E22AFF" w:rsidRPr="000A44F9">
          <w:rPr>
            <w:rStyle w:val="Hyperlink"/>
          </w:rPr>
          <w:t>claimed by networks for both primary and non-primary channels, 2015–22</w:t>
        </w:r>
        <w:r w:rsidR="00E22AFF">
          <w:rPr>
            <w:webHidden/>
          </w:rPr>
          <w:tab/>
        </w:r>
        <w:r w:rsidR="00E22AFF">
          <w:rPr>
            <w:webHidden/>
          </w:rPr>
          <w:fldChar w:fldCharType="begin"/>
        </w:r>
        <w:r w:rsidR="00E22AFF">
          <w:rPr>
            <w:webHidden/>
          </w:rPr>
          <w:instrText xml:space="preserve"> PAGEREF _Toc141170181 \h </w:instrText>
        </w:r>
        <w:r w:rsidR="00E22AFF">
          <w:rPr>
            <w:webHidden/>
          </w:rPr>
        </w:r>
        <w:r w:rsidR="00E22AFF">
          <w:rPr>
            <w:webHidden/>
          </w:rPr>
          <w:fldChar w:fldCharType="separate"/>
        </w:r>
        <w:r w:rsidR="00E22AFF">
          <w:rPr>
            <w:webHidden/>
          </w:rPr>
          <w:t>13</w:t>
        </w:r>
        <w:r w:rsidR="00E22AFF">
          <w:rPr>
            <w:webHidden/>
          </w:rPr>
          <w:fldChar w:fldCharType="end"/>
        </w:r>
      </w:hyperlink>
    </w:p>
    <w:p w14:paraId="488E1102" w14:textId="19CD227D" w:rsidR="00E22AFF" w:rsidRDefault="00524A35">
      <w:pPr>
        <w:pStyle w:val="TOC3"/>
        <w:rPr>
          <w:rFonts w:asciiTheme="minorHAnsi" w:eastAsiaTheme="minorEastAsia" w:hAnsiTheme="minorHAnsi" w:cstheme="minorBidi"/>
        </w:rPr>
      </w:pPr>
      <w:hyperlink w:anchor="_Toc141170182" w:history="1">
        <w:r w:rsidR="00E22AFF" w:rsidRPr="000A44F9">
          <w:rPr>
            <w:rStyle w:val="Hyperlink"/>
          </w:rPr>
          <w:t>Figure 9: Primary channel transmission quota – Average percentage of Australian content transmitted, 2017–22</w:t>
        </w:r>
        <w:r w:rsidR="00E22AFF">
          <w:rPr>
            <w:webHidden/>
          </w:rPr>
          <w:tab/>
        </w:r>
        <w:r w:rsidR="00E22AFF">
          <w:rPr>
            <w:webHidden/>
          </w:rPr>
          <w:fldChar w:fldCharType="begin"/>
        </w:r>
        <w:r w:rsidR="00E22AFF">
          <w:rPr>
            <w:webHidden/>
          </w:rPr>
          <w:instrText xml:space="preserve"> PAGEREF _Toc141170182 \h </w:instrText>
        </w:r>
        <w:r w:rsidR="00E22AFF">
          <w:rPr>
            <w:webHidden/>
          </w:rPr>
        </w:r>
        <w:r w:rsidR="00E22AFF">
          <w:rPr>
            <w:webHidden/>
          </w:rPr>
          <w:fldChar w:fldCharType="separate"/>
        </w:r>
        <w:r w:rsidR="00E22AFF">
          <w:rPr>
            <w:webHidden/>
          </w:rPr>
          <w:t>14</w:t>
        </w:r>
        <w:r w:rsidR="00E22AFF">
          <w:rPr>
            <w:webHidden/>
          </w:rPr>
          <w:fldChar w:fldCharType="end"/>
        </w:r>
      </w:hyperlink>
    </w:p>
    <w:p w14:paraId="0D2F506C" w14:textId="7170B56B" w:rsidR="00E22AFF" w:rsidRDefault="00524A35">
      <w:pPr>
        <w:pStyle w:val="TOC3"/>
        <w:rPr>
          <w:rFonts w:asciiTheme="minorHAnsi" w:eastAsiaTheme="minorEastAsia" w:hAnsiTheme="minorHAnsi" w:cstheme="minorBidi"/>
        </w:rPr>
      </w:pPr>
      <w:hyperlink w:anchor="_Toc141170183" w:history="1">
        <w:r w:rsidR="00E22AFF" w:rsidRPr="000A44F9">
          <w:rPr>
            <w:rStyle w:val="Hyperlink"/>
          </w:rPr>
          <w:t>Figure 10: Non-primary channel transmission quota – Average hours of Australian content transmitted, 2017–22</w:t>
        </w:r>
        <w:r w:rsidR="00E22AFF">
          <w:rPr>
            <w:webHidden/>
          </w:rPr>
          <w:tab/>
        </w:r>
        <w:r w:rsidR="00E22AFF">
          <w:rPr>
            <w:webHidden/>
          </w:rPr>
          <w:fldChar w:fldCharType="begin"/>
        </w:r>
        <w:r w:rsidR="00E22AFF">
          <w:rPr>
            <w:webHidden/>
          </w:rPr>
          <w:instrText xml:space="preserve"> PAGEREF _Toc141170183 \h </w:instrText>
        </w:r>
        <w:r w:rsidR="00E22AFF">
          <w:rPr>
            <w:webHidden/>
          </w:rPr>
        </w:r>
        <w:r w:rsidR="00E22AFF">
          <w:rPr>
            <w:webHidden/>
          </w:rPr>
          <w:fldChar w:fldCharType="separate"/>
        </w:r>
        <w:r w:rsidR="00E22AFF">
          <w:rPr>
            <w:webHidden/>
          </w:rPr>
          <w:t>14</w:t>
        </w:r>
        <w:r w:rsidR="00E22AFF">
          <w:rPr>
            <w:webHidden/>
          </w:rPr>
          <w:fldChar w:fldCharType="end"/>
        </w:r>
      </w:hyperlink>
    </w:p>
    <w:p w14:paraId="6B2CF8C7" w14:textId="1C103BBB" w:rsidR="00E22AFF" w:rsidRDefault="00524A35">
      <w:pPr>
        <w:pStyle w:val="TOC1"/>
        <w:rPr>
          <w:rFonts w:asciiTheme="minorHAnsi" w:eastAsiaTheme="minorEastAsia" w:hAnsiTheme="minorHAnsi" w:cstheme="minorBidi"/>
          <w:b w:val="0"/>
          <w:spacing w:val="0"/>
          <w:sz w:val="22"/>
          <w:szCs w:val="22"/>
        </w:rPr>
      </w:pPr>
      <w:hyperlink w:anchor="_Toc141170184" w:history="1">
        <w:r w:rsidR="00E22AFF" w:rsidRPr="000A44F9">
          <w:rPr>
            <w:rStyle w:val="Hyperlink"/>
          </w:rPr>
          <w:t>Part 2: Australian Content and Children’s Television Standards – metro results</w:t>
        </w:r>
        <w:r w:rsidR="00E22AFF">
          <w:rPr>
            <w:webHidden/>
          </w:rPr>
          <w:tab/>
        </w:r>
        <w:r w:rsidR="00E22AFF">
          <w:rPr>
            <w:webHidden/>
          </w:rPr>
          <w:fldChar w:fldCharType="begin"/>
        </w:r>
        <w:r w:rsidR="00E22AFF">
          <w:rPr>
            <w:webHidden/>
          </w:rPr>
          <w:instrText xml:space="preserve"> PAGEREF _Toc141170184 \h </w:instrText>
        </w:r>
        <w:r w:rsidR="00E22AFF">
          <w:rPr>
            <w:webHidden/>
          </w:rPr>
        </w:r>
        <w:r w:rsidR="00E22AFF">
          <w:rPr>
            <w:webHidden/>
          </w:rPr>
          <w:fldChar w:fldCharType="separate"/>
        </w:r>
        <w:r w:rsidR="00E22AFF">
          <w:rPr>
            <w:webHidden/>
          </w:rPr>
          <w:t>15</w:t>
        </w:r>
        <w:r w:rsidR="00E22AFF">
          <w:rPr>
            <w:webHidden/>
          </w:rPr>
          <w:fldChar w:fldCharType="end"/>
        </w:r>
      </w:hyperlink>
    </w:p>
    <w:p w14:paraId="3750D751" w14:textId="3BB5920C" w:rsidR="00E22AFF" w:rsidRDefault="00524A35">
      <w:pPr>
        <w:pStyle w:val="TOC3"/>
        <w:rPr>
          <w:rFonts w:asciiTheme="minorHAnsi" w:eastAsiaTheme="minorEastAsia" w:hAnsiTheme="minorHAnsi" w:cstheme="minorBidi"/>
        </w:rPr>
      </w:pPr>
      <w:hyperlink w:anchor="_Toc141170185" w:history="1">
        <w:r w:rsidR="00E22AFF" w:rsidRPr="000A44F9">
          <w:rPr>
            <w:rStyle w:val="Hyperlink"/>
          </w:rPr>
          <w:t>Table 5: Metropolitan ACCTS data, 2022</w:t>
        </w:r>
        <w:r w:rsidR="00E22AFF">
          <w:rPr>
            <w:webHidden/>
          </w:rPr>
          <w:tab/>
        </w:r>
        <w:r w:rsidR="00E22AFF">
          <w:rPr>
            <w:webHidden/>
          </w:rPr>
          <w:fldChar w:fldCharType="begin"/>
        </w:r>
        <w:r w:rsidR="00E22AFF">
          <w:rPr>
            <w:webHidden/>
          </w:rPr>
          <w:instrText xml:space="preserve"> PAGEREF _Toc141170185 \h </w:instrText>
        </w:r>
        <w:r w:rsidR="00E22AFF">
          <w:rPr>
            <w:webHidden/>
          </w:rPr>
        </w:r>
        <w:r w:rsidR="00E22AFF">
          <w:rPr>
            <w:webHidden/>
          </w:rPr>
          <w:fldChar w:fldCharType="separate"/>
        </w:r>
        <w:r w:rsidR="00E22AFF">
          <w:rPr>
            <w:webHidden/>
          </w:rPr>
          <w:t>15</w:t>
        </w:r>
        <w:r w:rsidR="00E22AFF">
          <w:rPr>
            <w:webHidden/>
          </w:rPr>
          <w:fldChar w:fldCharType="end"/>
        </w:r>
      </w:hyperlink>
    </w:p>
    <w:p w14:paraId="2AD66974" w14:textId="59C3FEF4" w:rsidR="00E22AFF" w:rsidRDefault="00524A35">
      <w:pPr>
        <w:pStyle w:val="TOC3"/>
        <w:rPr>
          <w:rFonts w:asciiTheme="minorHAnsi" w:eastAsiaTheme="minorEastAsia" w:hAnsiTheme="minorHAnsi" w:cstheme="minorBidi"/>
        </w:rPr>
      </w:pPr>
      <w:hyperlink w:anchor="_Toc141170187" w:history="1">
        <w:r w:rsidR="00E22AFF" w:rsidRPr="000A44F9">
          <w:rPr>
            <w:rStyle w:val="Hyperlink"/>
          </w:rPr>
          <w:t xml:space="preserve">Figure 11: Total hours and points claimed towards the ACCTS </w:t>
        </w:r>
        <w:r w:rsidR="00E22AFF">
          <w:rPr>
            <w:rStyle w:val="Hyperlink"/>
          </w:rPr>
          <w:br/>
        </w:r>
        <w:r w:rsidR="00E22AFF" w:rsidRPr="000A44F9">
          <w:rPr>
            <w:rStyle w:val="Hyperlink"/>
          </w:rPr>
          <w:t>points quota by metropolitan networks</w:t>
        </w:r>
        <w:r w:rsidR="00E22AFF">
          <w:rPr>
            <w:webHidden/>
          </w:rPr>
          <w:tab/>
        </w:r>
        <w:r w:rsidR="00E22AFF">
          <w:rPr>
            <w:webHidden/>
          </w:rPr>
          <w:fldChar w:fldCharType="begin"/>
        </w:r>
        <w:r w:rsidR="00E22AFF">
          <w:rPr>
            <w:webHidden/>
          </w:rPr>
          <w:instrText xml:space="preserve"> PAGEREF _Toc141170187 \h </w:instrText>
        </w:r>
        <w:r w:rsidR="00E22AFF">
          <w:rPr>
            <w:webHidden/>
          </w:rPr>
        </w:r>
        <w:r w:rsidR="00E22AFF">
          <w:rPr>
            <w:webHidden/>
          </w:rPr>
          <w:fldChar w:fldCharType="separate"/>
        </w:r>
        <w:r w:rsidR="00E22AFF">
          <w:rPr>
            <w:webHidden/>
          </w:rPr>
          <w:t>15</w:t>
        </w:r>
        <w:r w:rsidR="00E22AFF">
          <w:rPr>
            <w:webHidden/>
          </w:rPr>
          <w:fldChar w:fldCharType="end"/>
        </w:r>
      </w:hyperlink>
    </w:p>
    <w:p w14:paraId="7E983E0F" w14:textId="4F18CF6D" w:rsidR="00E22AFF" w:rsidRDefault="00524A35">
      <w:pPr>
        <w:pStyle w:val="TOC3"/>
        <w:rPr>
          <w:rFonts w:asciiTheme="minorHAnsi" w:eastAsiaTheme="minorEastAsia" w:hAnsiTheme="minorHAnsi" w:cstheme="minorBidi"/>
        </w:rPr>
      </w:pPr>
      <w:hyperlink w:anchor="_Toc141170188" w:history="1">
        <w:r w:rsidR="00E22AFF" w:rsidRPr="000A44F9">
          <w:rPr>
            <w:rStyle w:val="Hyperlink"/>
          </w:rPr>
          <w:t xml:space="preserve">Figure 12: Total hours and points claimed towards the ACCTS </w:t>
        </w:r>
        <w:r w:rsidR="00E22AFF">
          <w:rPr>
            <w:rStyle w:val="Hyperlink"/>
          </w:rPr>
          <w:br/>
        </w:r>
        <w:r w:rsidR="00E22AFF" w:rsidRPr="000A44F9">
          <w:rPr>
            <w:rStyle w:val="Hyperlink"/>
          </w:rPr>
          <w:t>points quota by licensees</w:t>
        </w:r>
        <w:r w:rsidR="00E22AFF">
          <w:rPr>
            <w:webHidden/>
          </w:rPr>
          <w:tab/>
        </w:r>
        <w:r w:rsidR="00E22AFF">
          <w:rPr>
            <w:webHidden/>
          </w:rPr>
          <w:fldChar w:fldCharType="begin"/>
        </w:r>
        <w:r w:rsidR="00E22AFF">
          <w:rPr>
            <w:webHidden/>
          </w:rPr>
          <w:instrText xml:space="preserve"> PAGEREF _Toc141170188 \h </w:instrText>
        </w:r>
        <w:r w:rsidR="00E22AFF">
          <w:rPr>
            <w:webHidden/>
          </w:rPr>
        </w:r>
        <w:r w:rsidR="00E22AFF">
          <w:rPr>
            <w:webHidden/>
          </w:rPr>
          <w:fldChar w:fldCharType="separate"/>
        </w:r>
        <w:r w:rsidR="00E22AFF">
          <w:rPr>
            <w:webHidden/>
          </w:rPr>
          <w:t>16</w:t>
        </w:r>
        <w:r w:rsidR="00E22AFF">
          <w:rPr>
            <w:webHidden/>
          </w:rPr>
          <w:fldChar w:fldCharType="end"/>
        </w:r>
      </w:hyperlink>
    </w:p>
    <w:p w14:paraId="3191CB1F" w14:textId="0952E0C5" w:rsidR="00E22AFF" w:rsidRDefault="00524A35">
      <w:pPr>
        <w:pStyle w:val="TOC3"/>
        <w:rPr>
          <w:rFonts w:asciiTheme="minorHAnsi" w:eastAsiaTheme="minorEastAsia" w:hAnsiTheme="minorHAnsi" w:cstheme="minorBidi"/>
        </w:rPr>
      </w:pPr>
      <w:hyperlink w:anchor="_Toc141170189" w:history="1">
        <w:r w:rsidR="00E22AFF" w:rsidRPr="000A44F9">
          <w:rPr>
            <w:rStyle w:val="Hyperlink"/>
          </w:rPr>
          <w:t>Table 6: ACCTS points – First release Australian programs: Seven</w:t>
        </w:r>
        <w:r w:rsidR="00E22AFF">
          <w:rPr>
            <w:webHidden/>
          </w:rPr>
          <w:tab/>
        </w:r>
        <w:r w:rsidR="00E22AFF">
          <w:rPr>
            <w:webHidden/>
          </w:rPr>
          <w:fldChar w:fldCharType="begin"/>
        </w:r>
        <w:r w:rsidR="00E22AFF">
          <w:rPr>
            <w:webHidden/>
          </w:rPr>
          <w:instrText xml:space="preserve"> PAGEREF _Toc141170189 \h </w:instrText>
        </w:r>
        <w:r w:rsidR="00E22AFF">
          <w:rPr>
            <w:webHidden/>
          </w:rPr>
        </w:r>
        <w:r w:rsidR="00E22AFF">
          <w:rPr>
            <w:webHidden/>
          </w:rPr>
          <w:fldChar w:fldCharType="separate"/>
        </w:r>
        <w:r w:rsidR="00E22AFF">
          <w:rPr>
            <w:webHidden/>
          </w:rPr>
          <w:t>17</w:t>
        </w:r>
        <w:r w:rsidR="00E22AFF">
          <w:rPr>
            <w:webHidden/>
          </w:rPr>
          <w:fldChar w:fldCharType="end"/>
        </w:r>
      </w:hyperlink>
    </w:p>
    <w:p w14:paraId="412A3FE6" w14:textId="78CB1585" w:rsidR="00E22AFF" w:rsidRDefault="00524A35">
      <w:pPr>
        <w:pStyle w:val="TOC3"/>
        <w:rPr>
          <w:rFonts w:asciiTheme="minorHAnsi" w:eastAsiaTheme="minorEastAsia" w:hAnsiTheme="minorHAnsi" w:cstheme="minorBidi"/>
        </w:rPr>
      </w:pPr>
      <w:hyperlink w:anchor="_Toc141170190" w:history="1">
        <w:r w:rsidR="00E22AFF" w:rsidRPr="000A44F9">
          <w:rPr>
            <w:rStyle w:val="Hyperlink"/>
          </w:rPr>
          <w:t>Table 7: ACCTS points – First release Australian programs: Nine</w:t>
        </w:r>
        <w:r w:rsidR="00E22AFF">
          <w:rPr>
            <w:webHidden/>
          </w:rPr>
          <w:tab/>
        </w:r>
        <w:r w:rsidR="00E22AFF">
          <w:rPr>
            <w:webHidden/>
          </w:rPr>
          <w:fldChar w:fldCharType="begin"/>
        </w:r>
        <w:r w:rsidR="00E22AFF">
          <w:rPr>
            <w:webHidden/>
          </w:rPr>
          <w:instrText xml:space="preserve"> PAGEREF _Toc141170190 \h </w:instrText>
        </w:r>
        <w:r w:rsidR="00E22AFF">
          <w:rPr>
            <w:webHidden/>
          </w:rPr>
        </w:r>
        <w:r w:rsidR="00E22AFF">
          <w:rPr>
            <w:webHidden/>
          </w:rPr>
          <w:fldChar w:fldCharType="separate"/>
        </w:r>
        <w:r w:rsidR="00E22AFF">
          <w:rPr>
            <w:webHidden/>
          </w:rPr>
          <w:t>18</w:t>
        </w:r>
        <w:r w:rsidR="00E22AFF">
          <w:rPr>
            <w:webHidden/>
          </w:rPr>
          <w:fldChar w:fldCharType="end"/>
        </w:r>
      </w:hyperlink>
    </w:p>
    <w:p w14:paraId="0CE23A04" w14:textId="26F33835" w:rsidR="00E22AFF" w:rsidRDefault="00524A35">
      <w:pPr>
        <w:pStyle w:val="TOC3"/>
        <w:rPr>
          <w:rFonts w:asciiTheme="minorHAnsi" w:eastAsiaTheme="minorEastAsia" w:hAnsiTheme="minorHAnsi" w:cstheme="minorBidi"/>
        </w:rPr>
      </w:pPr>
      <w:hyperlink w:anchor="_Toc141170191" w:history="1">
        <w:r w:rsidR="00E22AFF" w:rsidRPr="000A44F9">
          <w:rPr>
            <w:rStyle w:val="Hyperlink"/>
          </w:rPr>
          <w:t>Table 8: ACCTS points – First release Australian programs: Ten</w:t>
        </w:r>
        <w:r w:rsidR="00E22AFF">
          <w:rPr>
            <w:webHidden/>
          </w:rPr>
          <w:tab/>
        </w:r>
        <w:r w:rsidR="00E22AFF">
          <w:rPr>
            <w:webHidden/>
          </w:rPr>
          <w:fldChar w:fldCharType="begin"/>
        </w:r>
        <w:r w:rsidR="00E22AFF">
          <w:rPr>
            <w:webHidden/>
          </w:rPr>
          <w:instrText xml:space="preserve"> PAGEREF _Toc141170191 \h </w:instrText>
        </w:r>
        <w:r w:rsidR="00E22AFF">
          <w:rPr>
            <w:webHidden/>
          </w:rPr>
        </w:r>
        <w:r w:rsidR="00E22AFF">
          <w:rPr>
            <w:webHidden/>
          </w:rPr>
          <w:fldChar w:fldCharType="separate"/>
        </w:r>
        <w:r w:rsidR="00E22AFF">
          <w:rPr>
            <w:webHidden/>
          </w:rPr>
          <w:t>19</w:t>
        </w:r>
        <w:r w:rsidR="00E22AFF">
          <w:rPr>
            <w:webHidden/>
          </w:rPr>
          <w:fldChar w:fldCharType="end"/>
        </w:r>
      </w:hyperlink>
    </w:p>
    <w:p w14:paraId="5DD86EAA" w14:textId="7AAFC4D4" w:rsidR="00E22AFF" w:rsidRDefault="00524A35">
      <w:pPr>
        <w:pStyle w:val="TOC2"/>
        <w:rPr>
          <w:rFonts w:asciiTheme="minorHAnsi" w:eastAsiaTheme="minorEastAsia" w:hAnsiTheme="minorHAnsi" w:cstheme="minorBidi"/>
          <w:spacing w:val="0"/>
          <w:sz w:val="22"/>
          <w:szCs w:val="22"/>
        </w:rPr>
      </w:pPr>
      <w:hyperlink w:anchor="_Toc141170192" w:history="1">
        <w:r w:rsidR="00E22AFF" w:rsidRPr="000A44F9">
          <w:rPr>
            <w:rStyle w:val="Hyperlink"/>
          </w:rPr>
          <w:t>Australian content ACS/CTS and ACCTS points quota data over time</w:t>
        </w:r>
        <w:r w:rsidR="00E22AFF">
          <w:rPr>
            <w:webHidden/>
          </w:rPr>
          <w:tab/>
        </w:r>
        <w:r w:rsidR="00E22AFF">
          <w:rPr>
            <w:webHidden/>
          </w:rPr>
          <w:fldChar w:fldCharType="begin"/>
        </w:r>
        <w:r w:rsidR="00E22AFF">
          <w:rPr>
            <w:webHidden/>
          </w:rPr>
          <w:instrText xml:space="preserve"> PAGEREF _Toc141170192 \h </w:instrText>
        </w:r>
        <w:r w:rsidR="00E22AFF">
          <w:rPr>
            <w:webHidden/>
          </w:rPr>
        </w:r>
        <w:r w:rsidR="00E22AFF">
          <w:rPr>
            <w:webHidden/>
          </w:rPr>
          <w:fldChar w:fldCharType="separate"/>
        </w:r>
        <w:r w:rsidR="00E22AFF">
          <w:rPr>
            <w:webHidden/>
          </w:rPr>
          <w:t>20</w:t>
        </w:r>
        <w:r w:rsidR="00E22AFF">
          <w:rPr>
            <w:webHidden/>
          </w:rPr>
          <w:fldChar w:fldCharType="end"/>
        </w:r>
      </w:hyperlink>
    </w:p>
    <w:p w14:paraId="531A46F9" w14:textId="0BF9D12E" w:rsidR="00E22AFF" w:rsidRDefault="00524A35">
      <w:pPr>
        <w:pStyle w:val="TOC3"/>
        <w:rPr>
          <w:rFonts w:asciiTheme="minorHAnsi" w:eastAsiaTheme="minorEastAsia" w:hAnsiTheme="minorHAnsi" w:cstheme="minorBidi"/>
        </w:rPr>
      </w:pPr>
      <w:hyperlink w:anchor="_Toc141170193" w:history="1">
        <w:r w:rsidR="00E22AFF" w:rsidRPr="000A44F9">
          <w:rPr>
            <w:rStyle w:val="Hyperlink"/>
          </w:rPr>
          <w:t>Figure 13: Australian content transmission – Total average ACS/CTS or ACCTS hours claimed by all networks, 2017–22</w:t>
        </w:r>
        <w:r w:rsidR="00E22AFF">
          <w:rPr>
            <w:webHidden/>
          </w:rPr>
          <w:tab/>
        </w:r>
        <w:r w:rsidR="00E22AFF">
          <w:rPr>
            <w:webHidden/>
          </w:rPr>
          <w:fldChar w:fldCharType="begin"/>
        </w:r>
        <w:r w:rsidR="00E22AFF">
          <w:rPr>
            <w:webHidden/>
          </w:rPr>
          <w:instrText xml:space="preserve"> PAGEREF _Toc141170193 \h </w:instrText>
        </w:r>
        <w:r w:rsidR="00E22AFF">
          <w:rPr>
            <w:webHidden/>
          </w:rPr>
        </w:r>
        <w:r w:rsidR="00E22AFF">
          <w:rPr>
            <w:webHidden/>
          </w:rPr>
          <w:fldChar w:fldCharType="separate"/>
        </w:r>
        <w:r w:rsidR="00E22AFF">
          <w:rPr>
            <w:webHidden/>
          </w:rPr>
          <w:t>20</w:t>
        </w:r>
        <w:r w:rsidR="00E22AFF">
          <w:rPr>
            <w:webHidden/>
          </w:rPr>
          <w:fldChar w:fldCharType="end"/>
        </w:r>
      </w:hyperlink>
    </w:p>
    <w:p w14:paraId="3221A8C8" w14:textId="05DA5AF3" w:rsidR="00E22AFF" w:rsidRDefault="00524A35">
      <w:pPr>
        <w:pStyle w:val="TOC3"/>
        <w:rPr>
          <w:rFonts w:asciiTheme="minorHAnsi" w:eastAsiaTheme="minorEastAsia" w:hAnsiTheme="minorHAnsi" w:cstheme="minorBidi"/>
        </w:rPr>
      </w:pPr>
      <w:hyperlink w:anchor="_Toc141170194" w:history="1">
        <w:r w:rsidR="00E22AFF" w:rsidRPr="000A44F9">
          <w:rPr>
            <w:rStyle w:val="Hyperlink"/>
          </w:rPr>
          <w:t xml:space="preserve">Figure 14: Total average hours of Australian drama programs </w:t>
        </w:r>
        <w:r w:rsidR="00E22AFF">
          <w:rPr>
            <w:rStyle w:val="Hyperlink"/>
          </w:rPr>
          <w:br/>
        </w:r>
        <w:r w:rsidR="00E22AFF" w:rsidRPr="000A44F9">
          <w:rPr>
            <w:rStyle w:val="Hyperlink"/>
          </w:rPr>
          <w:t>claimed by all networks, 2017–22</w:t>
        </w:r>
        <w:r w:rsidR="00E22AFF">
          <w:rPr>
            <w:webHidden/>
          </w:rPr>
          <w:tab/>
        </w:r>
        <w:r w:rsidR="00E22AFF">
          <w:rPr>
            <w:webHidden/>
          </w:rPr>
          <w:fldChar w:fldCharType="begin"/>
        </w:r>
        <w:r w:rsidR="00E22AFF">
          <w:rPr>
            <w:webHidden/>
          </w:rPr>
          <w:instrText xml:space="preserve"> PAGEREF _Toc141170194 \h </w:instrText>
        </w:r>
        <w:r w:rsidR="00E22AFF">
          <w:rPr>
            <w:webHidden/>
          </w:rPr>
        </w:r>
        <w:r w:rsidR="00E22AFF">
          <w:rPr>
            <w:webHidden/>
          </w:rPr>
          <w:fldChar w:fldCharType="separate"/>
        </w:r>
        <w:r w:rsidR="00E22AFF">
          <w:rPr>
            <w:webHidden/>
          </w:rPr>
          <w:t>20</w:t>
        </w:r>
        <w:r w:rsidR="00E22AFF">
          <w:rPr>
            <w:webHidden/>
          </w:rPr>
          <w:fldChar w:fldCharType="end"/>
        </w:r>
      </w:hyperlink>
    </w:p>
    <w:p w14:paraId="5054D0D4" w14:textId="24DFC14B" w:rsidR="00E22AFF" w:rsidRDefault="00524A35">
      <w:pPr>
        <w:pStyle w:val="TOC3"/>
        <w:rPr>
          <w:rFonts w:asciiTheme="minorHAnsi" w:eastAsiaTheme="minorEastAsia" w:hAnsiTheme="minorHAnsi" w:cstheme="minorBidi"/>
        </w:rPr>
      </w:pPr>
      <w:hyperlink w:anchor="_Toc141170195" w:history="1">
        <w:r w:rsidR="00E22AFF" w:rsidRPr="000A44F9">
          <w:rPr>
            <w:rStyle w:val="Hyperlink"/>
          </w:rPr>
          <w:t xml:space="preserve">Figure 15: Total average hours of Australian children’s drama </w:t>
        </w:r>
        <w:r w:rsidR="00E22AFF">
          <w:rPr>
            <w:rStyle w:val="Hyperlink"/>
          </w:rPr>
          <w:br/>
        </w:r>
        <w:r w:rsidR="00E22AFF" w:rsidRPr="000A44F9">
          <w:rPr>
            <w:rStyle w:val="Hyperlink"/>
          </w:rPr>
          <w:t>programs claimed by all networks, 2017–22</w:t>
        </w:r>
        <w:r w:rsidR="00E22AFF">
          <w:rPr>
            <w:webHidden/>
          </w:rPr>
          <w:tab/>
        </w:r>
        <w:r w:rsidR="00E22AFF">
          <w:rPr>
            <w:webHidden/>
          </w:rPr>
          <w:fldChar w:fldCharType="begin"/>
        </w:r>
        <w:r w:rsidR="00E22AFF">
          <w:rPr>
            <w:webHidden/>
          </w:rPr>
          <w:instrText xml:space="preserve"> PAGEREF _Toc141170195 \h </w:instrText>
        </w:r>
        <w:r w:rsidR="00E22AFF">
          <w:rPr>
            <w:webHidden/>
          </w:rPr>
        </w:r>
        <w:r w:rsidR="00E22AFF">
          <w:rPr>
            <w:webHidden/>
          </w:rPr>
          <w:fldChar w:fldCharType="separate"/>
        </w:r>
        <w:r w:rsidR="00E22AFF">
          <w:rPr>
            <w:webHidden/>
          </w:rPr>
          <w:t>21</w:t>
        </w:r>
        <w:r w:rsidR="00E22AFF">
          <w:rPr>
            <w:webHidden/>
          </w:rPr>
          <w:fldChar w:fldCharType="end"/>
        </w:r>
      </w:hyperlink>
    </w:p>
    <w:p w14:paraId="60DC3C7D" w14:textId="370729BF" w:rsidR="00E22AFF" w:rsidRDefault="00524A35">
      <w:pPr>
        <w:pStyle w:val="TOC3"/>
        <w:rPr>
          <w:rFonts w:asciiTheme="minorHAnsi" w:eastAsiaTheme="minorEastAsia" w:hAnsiTheme="minorHAnsi" w:cstheme="minorBidi"/>
        </w:rPr>
      </w:pPr>
      <w:hyperlink w:anchor="_Toc141170196" w:history="1">
        <w:r w:rsidR="00E22AFF" w:rsidRPr="000A44F9">
          <w:rPr>
            <w:rStyle w:val="Hyperlink"/>
          </w:rPr>
          <w:t xml:space="preserve">Figure 16: Total average hours of all Australian children’s programs </w:t>
        </w:r>
        <w:r w:rsidR="00E22AFF">
          <w:rPr>
            <w:rStyle w:val="Hyperlink"/>
          </w:rPr>
          <w:br/>
        </w:r>
        <w:r w:rsidR="00E22AFF" w:rsidRPr="000A44F9">
          <w:rPr>
            <w:rStyle w:val="Hyperlink"/>
          </w:rPr>
          <w:t>(including drama) claimed by all networks, 2017–22</w:t>
        </w:r>
        <w:r w:rsidR="00E22AFF">
          <w:rPr>
            <w:webHidden/>
          </w:rPr>
          <w:tab/>
        </w:r>
        <w:r w:rsidR="00E22AFF">
          <w:rPr>
            <w:webHidden/>
          </w:rPr>
          <w:fldChar w:fldCharType="begin"/>
        </w:r>
        <w:r w:rsidR="00E22AFF">
          <w:rPr>
            <w:webHidden/>
          </w:rPr>
          <w:instrText xml:space="preserve"> PAGEREF _Toc141170196 \h </w:instrText>
        </w:r>
        <w:r w:rsidR="00E22AFF">
          <w:rPr>
            <w:webHidden/>
          </w:rPr>
        </w:r>
        <w:r w:rsidR="00E22AFF">
          <w:rPr>
            <w:webHidden/>
          </w:rPr>
          <w:fldChar w:fldCharType="separate"/>
        </w:r>
        <w:r w:rsidR="00E22AFF">
          <w:rPr>
            <w:webHidden/>
          </w:rPr>
          <w:t>21</w:t>
        </w:r>
        <w:r w:rsidR="00E22AFF">
          <w:rPr>
            <w:webHidden/>
          </w:rPr>
          <w:fldChar w:fldCharType="end"/>
        </w:r>
      </w:hyperlink>
    </w:p>
    <w:p w14:paraId="7C0981B1" w14:textId="25387F2E" w:rsidR="00E22AFF" w:rsidRDefault="00524A35">
      <w:pPr>
        <w:pStyle w:val="TOC3"/>
        <w:rPr>
          <w:rFonts w:asciiTheme="minorHAnsi" w:eastAsiaTheme="minorEastAsia" w:hAnsiTheme="minorHAnsi" w:cstheme="minorBidi"/>
        </w:rPr>
      </w:pPr>
      <w:hyperlink w:anchor="_Toc141170197" w:history="1">
        <w:r w:rsidR="00E22AFF" w:rsidRPr="000A44F9">
          <w:rPr>
            <w:rStyle w:val="Hyperlink"/>
          </w:rPr>
          <w:t>Figure 17: Total average hours of all Australian documentary programs claimed by all networks, 2017–22</w:t>
        </w:r>
        <w:r w:rsidR="00E22AFF">
          <w:rPr>
            <w:webHidden/>
          </w:rPr>
          <w:tab/>
        </w:r>
        <w:r w:rsidR="00E22AFF">
          <w:rPr>
            <w:webHidden/>
          </w:rPr>
          <w:fldChar w:fldCharType="begin"/>
        </w:r>
        <w:r w:rsidR="00E22AFF">
          <w:rPr>
            <w:webHidden/>
          </w:rPr>
          <w:instrText xml:space="preserve"> PAGEREF _Toc141170197 \h </w:instrText>
        </w:r>
        <w:r w:rsidR="00E22AFF">
          <w:rPr>
            <w:webHidden/>
          </w:rPr>
        </w:r>
        <w:r w:rsidR="00E22AFF">
          <w:rPr>
            <w:webHidden/>
          </w:rPr>
          <w:fldChar w:fldCharType="separate"/>
        </w:r>
        <w:r w:rsidR="00E22AFF">
          <w:rPr>
            <w:webHidden/>
          </w:rPr>
          <w:t>22</w:t>
        </w:r>
        <w:r w:rsidR="00E22AFF">
          <w:rPr>
            <w:webHidden/>
          </w:rPr>
          <w:fldChar w:fldCharType="end"/>
        </w:r>
      </w:hyperlink>
    </w:p>
    <w:p w14:paraId="13C14DED" w14:textId="28D95383" w:rsidR="00E22AFF" w:rsidRDefault="00524A35">
      <w:pPr>
        <w:pStyle w:val="TOC3"/>
        <w:rPr>
          <w:rFonts w:asciiTheme="minorHAnsi" w:eastAsiaTheme="minorEastAsia" w:hAnsiTheme="minorHAnsi" w:cstheme="minorBidi"/>
        </w:rPr>
      </w:pPr>
      <w:hyperlink w:anchor="_Toc141170198" w:history="1">
        <w:r w:rsidR="00E22AFF" w:rsidRPr="000A44F9">
          <w:rPr>
            <w:rStyle w:val="Hyperlink"/>
          </w:rPr>
          <w:t xml:space="preserve">Figure 18: Total average hours of all Australian acquired films </w:t>
        </w:r>
        <w:r w:rsidR="00E22AFF">
          <w:rPr>
            <w:rStyle w:val="Hyperlink"/>
          </w:rPr>
          <w:br/>
        </w:r>
        <w:r w:rsidR="00E22AFF" w:rsidRPr="000A44F9">
          <w:rPr>
            <w:rStyle w:val="Hyperlink"/>
          </w:rPr>
          <w:t>claimed by all networks, 2017–22</w:t>
        </w:r>
        <w:r w:rsidR="00E22AFF">
          <w:rPr>
            <w:webHidden/>
          </w:rPr>
          <w:tab/>
        </w:r>
        <w:r w:rsidR="00E22AFF">
          <w:rPr>
            <w:webHidden/>
          </w:rPr>
          <w:fldChar w:fldCharType="begin"/>
        </w:r>
        <w:r w:rsidR="00E22AFF">
          <w:rPr>
            <w:webHidden/>
          </w:rPr>
          <w:instrText xml:space="preserve"> PAGEREF _Toc141170198 \h </w:instrText>
        </w:r>
        <w:r w:rsidR="00E22AFF">
          <w:rPr>
            <w:webHidden/>
          </w:rPr>
        </w:r>
        <w:r w:rsidR="00E22AFF">
          <w:rPr>
            <w:webHidden/>
          </w:rPr>
          <w:fldChar w:fldCharType="separate"/>
        </w:r>
        <w:r w:rsidR="00E22AFF">
          <w:rPr>
            <w:webHidden/>
          </w:rPr>
          <w:t>22</w:t>
        </w:r>
        <w:r w:rsidR="00E22AFF">
          <w:rPr>
            <w:webHidden/>
          </w:rPr>
          <w:fldChar w:fldCharType="end"/>
        </w:r>
      </w:hyperlink>
    </w:p>
    <w:p w14:paraId="79D742DA" w14:textId="77978070" w:rsidR="00E22AFF" w:rsidRDefault="00524A35">
      <w:pPr>
        <w:pStyle w:val="TOC1"/>
        <w:rPr>
          <w:rFonts w:asciiTheme="minorHAnsi" w:eastAsiaTheme="minorEastAsia" w:hAnsiTheme="minorHAnsi" w:cstheme="minorBidi"/>
          <w:b w:val="0"/>
          <w:spacing w:val="0"/>
          <w:sz w:val="22"/>
          <w:szCs w:val="22"/>
        </w:rPr>
      </w:pPr>
      <w:hyperlink w:anchor="_Toc141170199" w:history="1">
        <w:r w:rsidR="00E22AFF" w:rsidRPr="000A44F9">
          <w:rPr>
            <w:rStyle w:val="Hyperlink"/>
          </w:rPr>
          <w:t>Appendix A</w:t>
        </w:r>
        <w:r w:rsidR="00E22AFF">
          <w:rPr>
            <w:webHidden/>
          </w:rPr>
          <w:tab/>
        </w:r>
        <w:r w:rsidR="00E22AFF">
          <w:rPr>
            <w:webHidden/>
          </w:rPr>
          <w:fldChar w:fldCharType="begin"/>
        </w:r>
        <w:r w:rsidR="00E22AFF">
          <w:rPr>
            <w:webHidden/>
          </w:rPr>
          <w:instrText xml:space="preserve"> PAGEREF _Toc141170199 \h </w:instrText>
        </w:r>
        <w:r w:rsidR="00E22AFF">
          <w:rPr>
            <w:webHidden/>
          </w:rPr>
        </w:r>
        <w:r w:rsidR="00E22AFF">
          <w:rPr>
            <w:webHidden/>
          </w:rPr>
          <w:fldChar w:fldCharType="separate"/>
        </w:r>
        <w:r w:rsidR="00E22AFF">
          <w:rPr>
            <w:webHidden/>
          </w:rPr>
          <w:t>23</w:t>
        </w:r>
        <w:r w:rsidR="00E22AFF">
          <w:rPr>
            <w:webHidden/>
          </w:rPr>
          <w:fldChar w:fldCharType="end"/>
        </w:r>
      </w:hyperlink>
    </w:p>
    <w:p w14:paraId="522CA985" w14:textId="259EC4A7" w:rsidR="00E22AFF" w:rsidRDefault="00524A35">
      <w:pPr>
        <w:pStyle w:val="TOC3"/>
        <w:rPr>
          <w:rFonts w:asciiTheme="minorHAnsi" w:eastAsiaTheme="minorEastAsia" w:hAnsiTheme="minorHAnsi" w:cstheme="minorBidi"/>
        </w:rPr>
      </w:pPr>
      <w:hyperlink w:anchor="_Toc141170200" w:history="1">
        <w:r w:rsidR="00E22AFF" w:rsidRPr="000A44F9">
          <w:rPr>
            <w:rStyle w:val="Hyperlink"/>
          </w:rPr>
          <w:t>Table 9: Transmission quota and ACCTS points quota – regional licensee results</w:t>
        </w:r>
        <w:r w:rsidR="00E22AFF">
          <w:rPr>
            <w:webHidden/>
          </w:rPr>
          <w:tab/>
        </w:r>
        <w:r w:rsidR="00E22AFF">
          <w:rPr>
            <w:webHidden/>
          </w:rPr>
          <w:fldChar w:fldCharType="begin"/>
        </w:r>
        <w:r w:rsidR="00E22AFF">
          <w:rPr>
            <w:webHidden/>
          </w:rPr>
          <w:instrText xml:space="preserve"> PAGEREF _Toc141170200 \h </w:instrText>
        </w:r>
        <w:r w:rsidR="00E22AFF">
          <w:rPr>
            <w:webHidden/>
          </w:rPr>
        </w:r>
        <w:r w:rsidR="00E22AFF">
          <w:rPr>
            <w:webHidden/>
          </w:rPr>
          <w:fldChar w:fldCharType="separate"/>
        </w:r>
        <w:r w:rsidR="00E22AFF">
          <w:rPr>
            <w:webHidden/>
          </w:rPr>
          <w:t>23</w:t>
        </w:r>
        <w:r w:rsidR="00E22AFF">
          <w:rPr>
            <w:webHidden/>
          </w:rPr>
          <w:fldChar w:fldCharType="end"/>
        </w:r>
      </w:hyperlink>
    </w:p>
    <w:p w14:paraId="167024C4" w14:textId="2108CF82" w:rsidR="00E22AFF" w:rsidRDefault="00524A35">
      <w:pPr>
        <w:pStyle w:val="TOC1"/>
        <w:rPr>
          <w:rFonts w:asciiTheme="minorHAnsi" w:eastAsiaTheme="minorEastAsia" w:hAnsiTheme="minorHAnsi" w:cstheme="minorBidi"/>
          <w:b w:val="0"/>
          <w:spacing w:val="0"/>
          <w:sz w:val="22"/>
          <w:szCs w:val="22"/>
        </w:rPr>
      </w:pPr>
      <w:hyperlink w:anchor="_Toc141170201" w:history="1">
        <w:r w:rsidR="00E22AFF" w:rsidRPr="000A44F9">
          <w:rPr>
            <w:rStyle w:val="Hyperlink"/>
          </w:rPr>
          <w:t>Appendix B</w:t>
        </w:r>
        <w:r w:rsidR="00E22AFF">
          <w:rPr>
            <w:webHidden/>
          </w:rPr>
          <w:tab/>
        </w:r>
        <w:r w:rsidR="00E22AFF">
          <w:rPr>
            <w:webHidden/>
          </w:rPr>
          <w:fldChar w:fldCharType="begin"/>
        </w:r>
        <w:r w:rsidR="00E22AFF">
          <w:rPr>
            <w:webHidden/>
          </w:rPr>
          <w:instrText xml:space="preserve"> PAGEREF _Toc141170201 \h </w:instrText>
        </w:r>
        <w:r w:rsidR="00E22AFF">
          <w:rPr>
            <w:webHidden/>
          </w:rPr>
        </w:r>
        <w:r w:rsidR="00E22AFF">
          <w:rPr>
            <w:webHidden/>
          </w:rPr>
          <w:fldChar w:fldCharType="separate"/>
        </w:r>
        <w:r w:rsidR="00E22AFF">
          <w:rPr>
            <w:webHidden/>
          </w:rPr>
          <w:t>28</w:t>
        </w:r>
        <w:r w:rsidR="00E22AFF">
          <w:rPr>
            <w:webHidden/>
          </w:rPr>
          <w:fldChar w:fldCharType="end"/>
        </w:r>
      </w:hyperlink>
    </w:p>
    <w:p w14:paraId="673F37AF" w14:textId="7271BAF8" w:rsidR="00E22AFF" w:rsidRDefault="00524A35">
      <w:pPr>
        <w:pStyle w:val="TOC3"/>
        <w:rPr>
          <w:rFonts w:asciiTheme="minorHAnsi" w:eastAsiaTheme="minorEastAsia" w:hAnsiTheme="minorHAnsi" w:cstheme="minorBidi"/>
        </w:rPr>
      </w:pPr>
      <w:hyperlink w:anchor="_Toc141170202" w:history="1">
        <w:r w:rsidR="00E22AFF" w:rsidRPr="000A44F9">
          <w:rPr>
            <w:rStyle w:val="Hyperlink"/>
          </w:rPr>
          <w:t>Table 10: Carry over ACCTS points from 2021 – Metropolitan licensees</w:t>
        </w:r>
        <w:r w:rsidR="00E22AFF">
          <w:rPr>
            <w:webHidden/>
          </w:rPr>
          <w:tab/>
        </w:r>
        <w:r w:rsidR="00E22AFF">
          <w:rPr>
            <w:webHidden/>
          </w:rPr>
          <w:fldChar w:fldCharType="begin"/>
        </w:r>
        <w:r w:rsidR="00E22AFF">
          <w:rPr>
            <w:webHidden/>
          </w:rPr>
          <w:instrText xml:space="preserve"> PAGEREF _Toc141170202 \h </w:instrText>
        </w:r>
        <w:r w:rsidR="00E22AFF">
          <w:rPr>
            <w:webHidden/>
          </w:rPr>
        </w:r>
        <w:r w:rsidR="00E22AFF">
          <w:rPr>
            <w:webHidden/>
          </w:rPr>
          <w:fldChar w:fldCharType="separate"/>
        </w:r>
        <w:r w:rsidR="00E22AFF">
          <w:rPr>
            <w:webHidden/>
          </w:rPr>
          <w:t>28</w:t>
        </w:r>
        <w:r w:rsidR="00E22AFF">
          <w:rPr>
            <w:webHidden/>
          </w:rPr>
          <w:fldChar w:fldCharType="end"/>
        </w:r>
      </w:hyperlink>
    </w:p>
    <w:p w14:paraId="7F483586" w14:textId="1A9F5E30" w:rsidR="00E22AFF" w:rsidRDefault="00524A35">
      <w:pPr>
        <w:pStyle w:val="TOC3"/>
        <w:rPr>
          <w:rFonts w:asciiTheme="minorHAnsi" w:eastAsiaTheme="minorEastAsia" w:hAnsiTheme="minorHAnsi" w:cstheme="minorBidi"/>
        </w:rPr>
      </w:pPr>
      <w:hyperlink w:anchor="_Toc141170203" w:history="1">
        <w:r w:rsidR="00E22AFF" w:rsidRPr="000A44F9">
          <w:rPr>
            <w:rStyle w:val="Hyperlink"/>
          </w:rPr>
          <w:t>Table 11: Carry over ACCTS points from 2021 – Regional licensees</w:t>
        </w:r>
        <w:r w:rsidR="00E22AFF">
          <w:rPr>
            <w:webHidden/>
          </w:rPr>
          <w:tab/>
        </w:r>
        <w:r w:rsidR="00E22AFF">
          <w:rPr>
            <w:webHidden/>
          </w:rPr>
          <w:fldChar w:fldCharType="begin"/>
        </w:r>
        <w:r w:rsidR="00E22AFF">
          <w:rPr>
            <w:webHidden/>
          </w:rPr>
          <w:instrText xml:space="preserve"> PAGEREF _Toc141170203 \h </w:instrText>
        </w:r>
        <w:r w:rsidR="00E22AFF">
          <w:rPr>
            <w:webHidden/>
          </w:rPr>
        </w:r>
        <w:r w:rsidR="00E22AFF">
          <w:rPr>
            <w:webHidden/>
          </w:rPr>
          <w:fldChar w:fldCharType="separate"/>
        </w:r>
        <w:r w:rsidR="00E22AFF">
          <w:rPr>
            <w:webHidden/>
          </w:rPr>
          <w:t>29</w:t>
        </w:r>
        <w:r w:rsidR="00E22AFF">
          <w:rPr>
            <w:webHidden/>
          </w:rPr>
          <w:fldChar w:fldCharType="end"/>
        </w:r>
      </w:hyperlink>
    </w:p>
    <w:p w14:paraId="257CBE95" w14:textId="103A46AD" w:rsidR="004D56FF" w:rsidRPr="00A17B1B" w:rsidRDefault="00DF0799">
      <w:pPr>
        <w:rPr>
          <w:rFonts w:cs="Arial"/>
        </w:rPr>
        <w:sectPr w:rsidR="004D56FF" w:rsidRPr="00A17B1B" w:rsidSect="00C77380">
          <w:headerReference w:type="even" r:id="rId23"/>
          <w:headerReference w:type="default" r:id="rId24"/>
          <w:footerReference w:type="even" r:id="rId25"/>
          <w:footerReference w:type="default" r:id="rId26"/>
          <w:headerReference w:type="first" r:id="rId27"/>
          <w:footerReference w:type="first" r:id="rId28"/>
          <w:pgSz w:w="11906" w:h="16838" w:code="9"/>
          <w:pgMar w:top="3646" w:right="3101" w:bottom="1134" w:left="1134" w:header="709" w:footer="119" w:gutter="0"/>
          <w:cols w:space="708"/>
          <w:titlePg/>
          <w:docGrid w:linePitch="360"/>
        </w:sectPr>
      </w:pPr>
      <w:r w:rsidRPr="00A17B1B">
        <w:rPr>
          <w:rFonts w:cs="Arial"/>
        </w:rPr>
        <w:fldChar w:fldCharType="end"/>
      </w:r>
    </w:p>
    <w:p w14:paraId="3DA81E17" w14:textId="77777777" w:rsidR="009D6C71" w:rsidRPr="00A17B1B" w:rsidRDefault="009D6C71" w:rsidP="009174F3">
      <w:pPr>
        <w:pStyle w:val="Execsummaryheading"/>
      </w:pPr>
      <w:bookmarkStart w:id="1" w:name="_Toc141170156"/>
      <w:r w:rsidRPr="00A17B1B">
        <w:lastRenderedPageBreak/>
        <w:t>Executive summary</w:t>
      </w:r>
      <w:bookmarkEnd w:id="1"/>
    </w:p>
    <w:p w14:paraId="4A504823" w14:textId="7DDFB46E" w:rsidR="003674AD" w:rsidRPr="003674AD" w:rsidRDefault="00071EB5" w:rsidP="001475C0">
      <w:pPr>
        <w:pStyle w:val="Paragraph"/>
      </w:pPr>
      <w:r w:rsidRPr="00071EB5">
        <w:t xml:space="preserve">The availability of Australian programs on television contributes to strong and </w:t>
      </w:r>
      <w:r w:rsidR="003674AD" w:rsidRPr="003674AD">
        <w:t xml:space="preserve">vibrant communities. </w:t>
      </w:r>
      <w:r w:rsidR="003674AD">
        <w:t>They</w:t>
      </w:r>
      <w:r w:rsidR="003674AD" w:rsidRPr="003674AD">
        <w:t xml:space="preserve"> give a shared sense of who we are as Australians by building a common understanding of Australian experiences and </w:t>
      </w:r>
      <w:r w:rsidR="00A13C15" w:rsidRPr="003674AD">
        <w:t>stories and</w:t>
      </w:r>
      <w:r w:rsidR="003674AD" w:rsidRPr="003674AD">
        <w:t xml:space="preserve"> enhancing our understanding of the Australian national identity.  </w:t>
      </w:r>
    </w:p>
    <w:p w14:paraId="04EC43A1" w14:textId="7C19067D" w:rsidR="003674AD" w:rsidRPr="003674AD" w:rsidRDefault="003674AD" w:rsidP="003F7430">
      <w:pPr>
        <w:pStyle w:val="Paragraph"/>
        <w:spacing w:after="80"/>
      </w:pPr>
      <w:r w:rsidRPr="003674AD">
        <w:t>There are 2 key obligations on commercial television licensees that require them to meet certain minimum standards for broadcasting Australian content each year. Commercial television licensees report to us annually on their compliance with:</w:t>
      </w:r>
    </w:p>
    <w:p w14:paraId="76EB33F4" w14:textId="7B9D9E5C" w:rsidR="003674AD" w:rsidRPr="003674AD" w:rsidRDefault="003674AD" w:rsidP="003F7430">
      <w:pPr>
        <w:pStyle w:val="Paragraph"/>
        <w:numPr>
          <w:ilvl w:val="0"/>
          <w:numId w:val="19"/>
        </w:numPr>
        <w:spacing w:after="80"/>
        <w:ind w:left="425" w:hanging="425"/>
      </w:pPr>
      <w:r w:rsidRPr="003674AD">
        <w:t xml:space="preserve">The Australian content transmission quotas imposed by section 121G of the </w:t>
      </w:r>
      <w:r w:rsidRPr="003674AD">
        <w:rPr>
          <w:i/>
          <w:iCs/>
        </w:rPr>
        <w:t>Broadcasting Services Act 1992</w:t>
      </w:r>
      <w:r w:rsidRPr="003674AD">
        <w:t xml:space="preserve"> (BSA) – the transmission quotas. </w:t>
      </w:r>
    </w:p>
    <w:p w14:paraId="383507E2" w14:textId="62CC46E2" w:rsidR="00283C97" w:rsidRPr="006E245F" w:rsidRDefault="003674AD" w:rsidP="001475C0">
      <w:pPr>
        <w:pStyle w:val="Paragraph"/>
        <w:numPr>
          <w:ilvl w:val="0"/>
          <w:numId w:val="19"/>
        </w:numPr>
        <w:ind w:left="426" w:hanging="426"/>
      </w:pPr>
      <w:r w:rsidRPr="003674AD">
        <w:t>The</w:t>
      </w:r>
      <w:r w:rsidR="00283C97" w:rsidRPr="006E245F">
        <w:t xml:space="preserve"> new first-release Australian program points quota</w:t>
      </w:r>
      <w:r w:rsidR="00BF0D81">
        <w:t>s</w:t>
      </w:r>
      <w:r w:rsidR="00283C97" w:rsidRPr="006E245F">
        <w:t xml:space="preserve"> </w:t>
      </w:r>
      <w:r w:rsidR="00CF6349">
        <w:t>imposed</w:t>
      </w:r>
      <w:r w:rsidR="00283C97" w:rsidRPr="006E245F">
        <w:t xml:space="preserve"> by the </w:t>
      </w:r>
      <w:r w:rsidR="00283C97" w:rsidRPr="003674AD">
        <w:t>Broadcasting Services (Australian Content and Children’s Television) Standards 2020</w:t>
      </w:r>
      <w:r w:rsidR="00283C97" w:rsidRPr="006E245F">
        <w:t xml:space="preserve"> (ACCTS)</w:t>
      </w:r>
      <w:r w:rsidR="00670278" w:rsidRPr="006E245F">
        <w:t xml:space="preserve"> – the points quota</w:t>
      </w:r>
      <w:r w:rsidR="00051410">
        <w:t>.</w:t>
      </w:r>
    </w:p>
    <w:p w14:paraId="657C46D6" w14:textId="51C8378C" w:rsidR="0037121C" w:rsidRPr="0037121C" w:rsidRDefault="0037121C" w:rsidP="001475C0">
      <w:pPr>
        <w:pStyle w:val="Paragraph"/>
      </w:pPr>
      <w:r w:rsidRPr="003674AD">
        <w:t xml:space="preserve">Notably, all licensees met all their obligations in 2022 for both the transmission quotas and the ACCTS points quota. </w:t>
      </w:r>
      <w:r w:rsidR="003674AD" w:rsidRPr="003674AD">
        <w:t>In relation to a small number of regional licensees, compliance with the transmission and points quota obligations has been achieved through ‘deemed compliance’,</w:t>
      </w:r>
      <w:r w:rsidRPr="003674AD">
        <w:t xml:space="preserve"> which is permitted </w:t>
      </w:r>
      <w:r w:rsidR="00F52E63">
        <w:t>in</w:t>
      </w:r>
      <w:r w:rsidR="00F52E63" w:rsidRPr="0037121C">
        <w:t xml:space="preserve"> </w:t>
      </w:r>
      <w:r w:rsidRPr="0037121C">
        <w:t>a limited set of circumstances</w:t>
      </w:r>
      <w:r w:rsidR="00BA7C36">
        <w:t>.</w:t>
      </w:r>
      <w:r w:rsidRPr="0037121C" w:rsidDel="00BA7C36">
        <w:t xml:space="preserve"> </w:t>
      </w:r>
    </w:p>
    <w:p w14:paraId="6BB6627F" w14:textId="77777777" w:rsidR="00BF0D81" w:rsidRDefault="0099648A" w:rsidP="006E245F">
      <w:pPr>
        <w:pStyle w:val="Paragraph"/>
      </w:pPr>
      <w:r w:rsidRPr="006E245F">
        <w:t>This report provides the compliance result</w:t>
      </w:r>
      <w:r w:rsidR="00670278" w:rsidRPr="006E245F">
        <w:t>s</w:t>
      </w:r>
      <w:r w:rsidRPr="006E245F">
        <w:t xml:space="preserve"> and</w:t>
      </w:r>
      <w:r w:rsidR="00670278" w:rsidRPr="006E245F">
        <w:t xml:space="preserve"> related</w:t>
      </w:r>
      <w:r w:rsidRPr="006E245F">
        <w:t xml:space="preserve"> information for </w:t>
      </w:r>
      <w:r w:rsidR="00CB0853" w:rsidRPr="006E245F">
        <w:t>all 13</w:t>
      </w:r>
      <w:r w:rsidRPr="006E245F">
        <w:t xml:space="preserve"> metropolitan</w:t>
      </w:r>
      <w:r w:rsidR="00B87A1D">
        <w:t xml:space="preserve"> and 6</w:t>
      </w:r>
      <w:r w:rsidR="00994E34">
        <w:t>2</w:t>
      </w:r>
      <w:r w:rsidR="00B87A1D">
        <w:t xml:space="preserve"> regional</w:t>
      </w:r>
      <w:r w:rsidRPr="006E245F">
        <w:t xml:space="preserve"> commercial TV licensees</w:t>
      </w:r>
      <w:r w:rsidR="007D156B">
        <w:t xml:space="preserve"> for the 202</w:t>
      </w:r>
      <w:r w:rsidR="005B0684">
        <w:t>2</w:t>
      </w:r>
      <w:r w:rsidR="007D156B">
        <w:t xml:space="preserve"> calendar year</w:t>
      </w:r>
      <w:r w:rsidRPr="006E245F">
        <w:t>.</w:t>
      </w:r>
      <w:r w:rsidR="007D156B">
        <w:t xml:space="preserve"> </w:t>
      </w:r>
      <w:r w:rsidR="00C93B3E">
        <w:t>The</w:t>
      </w:r>
      <w:r w:rsidR="00262A5D" w:rsidDel="002C2E1C">
        <w:t xml:space="preserve"> </w:t>
      </w:r>
      <w:r w:rsidR="002C2E1C">
        <w:t xml:space="preserve">2022 </w:t>
      </w:r>
      <w:r w:rsidR="00262A5D">
        <w:t xml:space="preserve">compliance results are </w:t>
      </w:r>
      <w:r w:rsidR="00D952BC">
        <w:t>a</w:t>
      </w:r>
      <w:r w:rsidR="00C93B3E">
        <w:t xml:space="preserve">lso published </w:t>
      </w:r>
      <w:r w:rsidR="00262A5D" w:rsidRPr="00262A5D">
        <w:t xml:space="preserve">in a new, </w:t>
      </w:r>
      <w:hyperlink r:id="rId29" w:history="1">
        <w:r w:rsidR="00262A5D" w:rsidRPr="00227804">
          <w:rPr>
            <w:rStyle w:val="Hyperlink"/>
          </w:rPr>
          <w:t>digital format</w:t>
        </w:r>
      </w:hyperlink>
      <w:r w:rsidR="00262A5D" w:rsidRPr="00262A5D">
        <w:t xml:space="preserve">, which provides interactive visualisations to offer greater insights into </w:t>
      </w:r>
      <w:r w:rsidR="006E0BCB">
        <w:t>broadcaster performance against these obligations.</w:t>
      </w:r>
    </w:p>
    <w:p w14:paraId="4EED8B69" w14:textId="4E4BD14C" w:rsidR="00CB0853" w:rsidRPr="006E245F" w:rsidRDefault="00473696" w:rsidP="006E245F">
      <w:pPr>
        <w:pStyle w:val="Paragraph"/>
      </w:pPr>
      <w:r>
        <w:t>This</w:t>
      </w:r>
      <w:r w:rsidR="007D156B">
        <w:t xml:space="preserve"> was the </w:t>
      </w:r>
      <w:r w:rsidR="00594804">
        <w:t xml:space="preserve">second </w:t>
      </w:r>
      <w:r w:rsidR="007D156B">
        <w:t>year of operation for the ACCTS</w:t>
      </w:r>
      <w:r w:rsidR="00E32BB7">
        <w:t>,</w:t>
      </w:r>
      <w:r w:rsidR="007D156B">
        <w:t xml:space="preserve"> which </w:t>
      </w:r>
      <w:r w:rsidR="00E32BB7">
        <w:t xml:space="preserve">was made by the </w:t>
      </w:r>
      <w:r w:rsidR="003674AD" w:rsidRPr="003674AD">
        <w:t>ACMA in December 2020.</w:t>
      </w:r>
      <w:r w:rsidR="003835C0">
        <w:t xml:space="preserve"> </w:t>
      </w:r>
      <w:r w:rsidR="007D156B">
        <w:t xml:space="preserve">The </w:t>
      </w:r>
      <w:r w:rsidR="00BF0D81">
        <w:t>t</w:t>
      </w:r>
      <w:r w:rsidR="007D156B">
        <w:t>ransmission quota</w:t>
      </w:r>
      <w:r w:rsidR="005A05DB">
        <w:t xml:space="preserve"> requirements </w:t>
      </w:r>
      <w:r w:rsidR="00832D66">
        <w:t xml:space="preserve">have remained unchanged. </w:t>
      </w:r>
    </w:p>
    <w:p w14:paraId="43017CE6" w14:textId="77777777" w:rsidR="001314D2" w:rsidRPr="00F5107E" w:rsidRDefault="007D156B" w:rsidP="003F7430">
      <w:pPr>
        <w:pStyle w:val="Paragraphbeforelist"/>
        <w:spacing w:after="0"/>
      </w:pPr>
      <w:r w:rsidRPr="00F5107E">
        <w:t>Under th</w:t>
      </w:r>
      <w:r w:rsidR="00BF0D81" w:rsidRPr="00F5107E">
        <w:t>ese</w:t>
      </w:r>
      <w:r w:rsidRPr="00F5107E">
        <w:t xml:space="preserve"> reporting obligations, m</w:t>
      </w:r>
      <w:r w:rsidR="00283C97" w:rsidRPr="00F5107E">
        <w:t xml:space="preserve">etropolitan commercial television licensees lodge content returns with the ACMA </w:t>
      </w:r>
      <w:r w:rsidRPr="00F5107E">
        <w:t xml:space="preserve">by the end of </w:t>
      </w:r>
      <w:r w:rsidR="00283C97" w:rsidRPr="00F5107E">
        <w:t xml:space="preserve">March each year, </w:t>
      </w:r>
      <w:r w:rsidR="00BF0D81" w:rsidRPr="00F5107E">
        <w:t>giving</w:t>
      </w:r>
      <w:r w:rsidR="00283C97" w:rsidRPr="00F5107E">
        <w:t xml:space="preserve"> details of</w:t>
      </w:r>
      <w:r w:rsidR="001314D2" w:rsidRPr="00F5107E">
        <w:t>:</w:t>
      </w:r>
    </w:p>
    <w:p w14:paraId="2B215DB2" w14:textId="1C824AE7" w:rsidR="00F5107E" w:rsidRPr="00F5107E" w:rsidRDefault="00F5107E" w:rsidP="003F7430">
      <w:pPr>
        <w:numPr>
          <w:ilvl w:val="0"/>
          <w:numId w:val="32"/>
        </w:numPr>
        <w:spacing w:before="80" w:after="0" w:line="240" w:lineRule="auto"/>
        <w:ind w:left="425" w:hanging="425"/>
        <w:rPr>
          <w:rFonts w:cs="Arial"/>
        </w:rPr>
      </w:pPr>
      <w:r w:rsidRPr="00F5107E">
        <w:rPr>
          <w:rFonts w:cs="Arial"/>
        </w:rPr>
        <w:t>Broadcast hours and programs claimed towards the transmission quotas in the preceding calendar year.</w:t>
      </w:r>
    </w:p>
    <w:p w14:paraId="3A143CD9" w14:textId="76663723" w:rsidR="00F5107E" w:rsidRPr="00F5107E" w:rsidRDefault="00F5107E" w:rsidP="003F7430">
      <w:pPr>
        <w:numPr>
          <w:ilvl w:val="0"/>
          <w:numId w:val="32"/>
        </w:numPr>
        <w:spacing w:before="80" w:after="0" w:line="240" w:lineRule="auto"/>
        <w:ind w:left="425" w:hanging="425"/>
        <w:rPr>
          <w:rFonts w:cs="Arial"/>
        </w:rPr>
      </w:pPr>
      <w:r w:rsidRPr="00F5107E">
        <w:rPr>
          <w:rFonts w:cs="Arial"/>
        </w:rPr>
        <w:t>The annual points claimed for first</w:t>
      </w:r>
      <w:r w:rsidR="00B01868">
        <w:rPr>
          <w:rFonts w:cs="Arial"/>
        </w:rPr>
        <w:t xml:space="preserve"> </w:t>
      </w:r>
      <w:r w:rsidRPr="00F5107E">
        <w:rPr>
          <w:rFonts w:cs="Arial"/>
        </w:rPr>
        <w:t>release Australian programs broadcast in the preceding calendar year. ‘First</w:t>
      </w:r>
      <w:r w:rsidR="00B01868">
        <w:rPr>
          <w:rFonts w:cs="Arial"/>
        </w:rPr>
        <w:t xml:space="preserve"> </w:t>
      </w:r>
      <w:r w:rsidRPr="00F5107E">
        <w:rPr>
          <w:rFonts w:cs="Arial"/>
        </w:rPr>
        <w:t>release Australian programs’ are either commissioned Australian drama (including children’s drama), commissioned Australian documentary, commissioned Australian children’s non-drama programs, or acquired Australian films.</w:t>
      </w:r>
    </w:p>
    <w:p w14:paraId="4EED69DB" w14:textId="0847251D" w:rsidR="007D156B" w:rsidRDefault="00670E7F" w:rsidP="00D31E4A">
      <w:pPr>
        <w:tabs>
          <w:tab w:val="left" w:pos="426"/>
        </w:tabs>
        <w:spacing w:before="240" w:after="0" w:line="240" w:lineRule="auto"/>
      </w:pPr>
      <w:r w:rsidRPr="00F5107E">
        <w:rPr>
          <w:rFonts w:cs="Arial"/>
        </w:rPr>
        <w:t xml:space="preserve">This report provides </w:t>
      </w:r>
      <w:r w:rsidR="005C2044" w:rsidRPr="00F5107E">
        <w:rPr>
          <w:rFonts w:cs="Arial"/>
        </w:rPr>
        <w:t xml:space="preserve">a summary of </w:t>
      </w:r>
      <w:r w:rsidR="00EC001C" w:rsidRPr="00F5107E">
        <w:rPr>
          <w:rFonts w:cs="Arial"/>
        </w:rPr>
        <w:t>metropolitan</w:t>
      </w:r>
      <w:r w:rsidR="00594804" w:rsidRPr="00F5107E">
        <w:rPr>
          <w:rFonts w:cs="Arial"/>
        </w:rPr>
        <w:t xml:space="preserve"> and regional</w:t>
      </w:r>
      <w:r w:rsidR="00EC001C" w:rsidRPr="00F5107E">
        <w:rPr>
          <w:rFonts w:cs="Arial"/>
        </w:rPr>
        <w:t xml:space="preserve"> commercial TV </w:t>
      </w:r>
      <w:r w:rsidR="005C2044" w:rsidRPr="00F5107E">
        <w:rPr>
          <w:rFonts w:cs="Arial"/>
        </w:rPr>
        <w:t>compliance for 202</w:t>
      </w:r>
      <w:r w:rsidR="005B0684" w:rsidRPr="00F5107E">
        <w:rPr>
          <w:rFonts w:cs="Arial"/>
        </w:rPr>
        <w:t>2</w:t>
      </w:r>
      <w:r w:rsidR="00276B82">
        <w:rPr>
          <w:rFonts w:cs="Arial"/>
        </w:rPr>
        <w:t>. A</w:t>
      </w:r>
      <w:r w:rsidR="00334A7C" w:rsidRPr="00F5107E">
        <w:rPr>
          <w:rFonts w:cs="Arial"/>
        </w:rPr>
        <w:t xml:space="preserve"> series of </w:t>
      </w:r>
      <w:r w:rsidR="008E70EC" w:rsidRPr="00F5107E">
        <w:rPr>
          <w:rFonts w:cs="Arial"/>
        </w:rPr>
        <w:t>figures and tables</w:t>
      </w:r>
      <w:r w:rsidR="00595C46" w:rsidRPr="00F5107E">
        <w:rPr>
          <w:rFonts w:cs="Arial"/>
        </w:rPr>
        <w:t xml:space="preserve"> reporting how licensees have </w:t>
      </w:r>
      <w:r w:rsidR="00AA2150" w:rsidRPr="00F5107E">
        <w:rPr>
          <w:rFonts w:cs="Arial"/>
        </w:rPr>
        <w:t xml:space="preserve">complied with </w:t>
      </w:r>
      <w:r w:rsidR="006F780E" w:rsidRPr="00F5107E">
        <w:rPr>
          <w:rFonts w:cs="Arial"/>
        </w:rPr>
        <w:t xml:space="preserve">the </w:t>
      </w:r>
      <w:r w:rsidR="00AA2150" w:rsidRPr="00F5107E">
        <w:rPr>
          <w:rFonts w:cs="Arial"/>
        </w:rPr>
        <w:t>Australian content obligations set out in the BSA and ACCTS.</w:t>
      </w:r>
    </w:p>
    <w:p w14:paraId="61DD7153" w14:textId="66C9A29D" w:rsidR="0099648A" w:rsidRDefault="0099648A" w:rsidP="00B13495">
      <w:pPr>
        <w:pStyle w:val="Heading1"/>
      </w:pPr>
      <w:bookmarkStart w:id="2" w:name="_Toc141170157"/>
      <w:r>
        <w:lastRenderedPageBreak/>
        <w:t>Compliance</w:t>
      </w:r>
      <w:r w:rsidR="00E37673">
        <w:t xml:space="preserve"> results</w:t>
      </w:r>
      <w:r>
        <w:t xml:space="preserve"> for 202</w:t>
      </w:r>
      <w:r w:rsidR="00D66D30">
        <w:t>2</w:t>
      </w:r>
      <w:bookmarkEnd w:id="2"/>
    </w:p>
    <w:p w14:paraId="602ABF15" w14:textId="2318CEE7" w:rsidR="001014D9" w:rsidRDefault="001014D9" w:rsidP="001014D9">
      <w:pPr>
        <w:pStyle w:val="Heading2"/>
      </w:pPr>
      <w:bookmarkStart w:id="3" w:name="_Toc141170158"/>
      <w:r>
        <w:t xml:space="preserve">Transmission </w:t>
      </w:r>
      <w:r w:rsidR="00E37673">
        <w:t>quotas</w:t>
      </w:r>
      <w:bookmarkEnd w:id="3"/>
    </w:p>
    <w:p w14:paraId="03E4B238" w14:textId="736772BD" w:rsidR="00A37FAA" w:rsidRPr="00A37FAA" w:rsidRDefault="00A37FAA" w:rsidP="001A50CD">
      <w:pPr>
        <w:pStyle w:val="Heading3"/>
      </w:pPr>
      <w:bookmarkStart w:id="4" w:name="_Toc141170159"/>
      <w:r>
        <w:t>The rules</w:t>
      </w:r>
      <w:bookmarkEnd w:id="4"/>
      <w:r>
        <w:t xml:space="preserve"> </w:t>
      </w:r>
    </w:p>
    <w:p w14:paraId="3154B21C" w14:textId="77777777" w:rsidR="00CB0853" w:rsidRDefault="00CB0853" w:rsidP="0047700C">
      <w:pPr>
        <w:pStyle w:val="Paragraphbeforelist"/>
      </w:pPr>
      <w:r>
        <w:t>The Australian content transmission quotas</w:t>
      </w:r>
      <w:r w:rsidR="002311C8">
        <w:t xml:space="preserve"> in the BSA</w:t>
      </w:r>
      <w:r>
        <w:t xml:space="preserve"> require </w:t>
      </w:r>
      <w:r w:rsidR="00471A0A">
        <w:t>c</w:t>
      </w:r>
      <w:r w:rsidR="002311C8">
        <w:t xml:space="preserve">ommercial </w:t>
      </w:r>
      <w:r w:rsidR="00471A0A">
        <w:t xml:space="preserve">television </w:t>
      </w:r>
      <w:r>
        <w:t>licensees to transmit:</w:t>
      </w:r>
    </w:p>
    <w:p w14:paraId="194199EA" w14:textId="77777777" w:rsidR="0047700C" w:rsidRPr="00D544C3" w:rsidRDefault="0047700C" w:rsidP="0047700C">
      <w:pPr>
        <w:pStyle w:val="Bulletlevel1"/>
        <w:numPr>
          <w:ilvl w:val="0"/>
          <w:numId w:val="33"/>
        </w:numPr>
      </w:pPr>
      <w:r w:rsidRPr="00D544C3">
        <w:t>Australian programs</w:t>
      </w:r>
      <w:r w:rsidRPr="00D544C3">
        <w:rPr>
          <w:vertAlign w:val="superscript"/>
        </w:rPr>
        <w:footnoteReference w:id="2"/>
      </w:r>
      <w:r w:rsidRPr="00D544C3">
        <w:t xml:space="preserve"> for at least 55% of all programming broadcast between 6</w:t>
      </w:r>
      <w:r>
        <w:t xml:space="preserve"> </w:t>
      </w:r>
      <w:r w:rsidRPr="00D544C3">
        <w:t>am and midnight on their primary television services</w:t>
      </w:r>
      <w:r>
        <w:t>.</w:t>
      </w:r>
    </w:p>
    <w:p w14:paraId="04BA7343" w14:textId="230CA3B5" w:rsidR="0047700C" w:rsidRPr="00D544C3" w:rsidRDefault="0047700C" w:rsidP="0047700C">
      <w:pPr>
        <w:pStyle w:val="Bulletlevel1last"/>
        <w:numPr>
          <w:ilvl w:val="0"/>
          <w:numId w:val="33"/>
        </w:numPr>
      </w:pPr>
      <w:r>
        <w:t>A</w:t>
      </w:r>
      <w:r w:rsidRPr="00D544C3">
        <w:t>t least 1,460 hours of Australian programs between 6</w:t>
      </w:r>
      <w:r>
        <w:t xml:space="preserve"> </w:t>
      </w:r>
      <w:r w:rsidRPr="00D544C3">
        <w:t xml:space="preserve">am and midnight on their non-primary television services (multi-channels). </w:t>
      </w:r>
    </w:p>
    <w:p w14:paraId="50431388" w14:textId="33F55F3E" w:rsidR="00B547D2" w:rsidRDefault="00E57A1F" w:rsidP="00A201C8">
      <w:pPr>
        <w:pStyle w:val="Heading3"/>
      </w:pPr>
      <w:bookmarkStart w:id="5" w:name="_Toc141170160"/>
      <w:r>
        <w:t xml:space="preserve">Deemed </w:t>
      </w:r>
      <w:proofErr w:type="gramStart"/>
      <w:r>
        <w:t>compliance</w:t>
      </w:r>
      <w:bookmarkEnd w:id="5"/>
      <w:proofErr w:type="gramEnd"/>
      <w:r>
        <w:t xml:space="preserve"> </w:t>
      </w:r>
    </w:p>
    <w:p w14:paraId="6330E8D9" w14:textId="7D58917C" w:rsidR="00E57A1F" w:rsidRDefault="00E57A1F" w:rsidP="00470C8D">
      <w:pPr>
        <w:pStyle w:val="ListBullet"/>
        <w:spacing w:after="240"/>
      </w:pPr>
      <w:r>
        <w:t>Australian content provision</w:t>
      </w:r>
      <w:r w:rsidR="009811C6">
        <w:t>s</w:t>
      </w:r>
      <w:r>
        <w:t xml:space="preserve"> </w:t>
      </w:r>
      <w:r w:rsidRPr="007513BF">
        <w:t>can be impacted by infrastructure capacity and/or by affiliation agreements that exist between licensees.</w:t>
      </w:r>
      <w:r>
        <w:t xml:space="preserve"> </w:t>
      </w:r>
    </w:p>
    <w:p w14:paraId="2E3B4101" w14:textId="48312A47" w:rsidR="00E57A1F" w:rsidRDefault="00E57A1F" w:rsidP="00470C8D">
      <w:pPr>
        <w:pStyle w:val="ListBullet"/>
        <w:spacing w:after="240"/>
      </w:pPr>
      <w:r>
        <w:t xml:space="preserve">As a consequence, regional and remote licensees can find it difficult to satisfy the Australian content obligations because they are reliant on metropolitan licensees for content provided through affiliation agreements. </w:t>
      </w:r>
    </w:p>
    <w:p w14:paraId="385C0ABE" w14:textId="335DBA71" w:rsidR="00E57A1F" w:rsidRDefault="00E57A1F" w:rsidP="00470C8D">
      <w:pPr>
        <w:pStyle w:val="ListBullet"/>
        <w:spacing w:after="240"/>
      </w:pPr>
      <w:r w:rsidRPr="007513BF">
        <w:t xml:space="preserve">Section 121H </w:t>
      </w:r>
      <w:r>
        <w:t xml:space="preserve">of the BSA recognises this and </w:t>
      </w:r>
      <w:r w:rsidRPr="007513BF">
        <w:t xml:space="preserve">permits a regional commercial licensee to be deemed compliant. Regional licensees can be deemed compliant with </w:t>
      </w:r>
      <w:r w:rsidR="00856075">
        <w:t xml:space="preserve">the </w:t>
      </w:r>
      <w:r w:rsidRPr="007513BF">
        <w:t xml:space="preserve">multi-channel quota obligation to broadcast at least 1,460 hours of Australian programs if they provide the ACMA with a notice that meets relevant conditions set out in subsection 121H(1) of the BSA. </w:t>
      </w:r>
    </w:p>
    <w:p w14:paraId="4E2C1E63" w14:textId="371143DC" w:rsidR="00E57A1F" w:rsidRDefault="00943DA8" w:rsidP="00470C8D">
      <w:pPr>
        <w:pStyle w:val="ListBullet"/>
        <w:spacing w:after="240"/>
      </w:pPr>
      <w:r>
        <w:t>We</w:t>
      </w:r>
      <w:r w:rsidR="00E57A1F" w:rsidRPr="007513BF">
        <w:t xml:space="preserve"> must publish a copy of the notice on the </w:t>
      </w:r>
      <w:hyperlink r:id="rId30" w:history="1">
        <w:r w:rsidR="00E57A1F" w:rsidRPr="00DD4623">
          <w:rPr>
            <w:rStyle w:val="Hyperlink"/>
          </w:rPr>
          <w:t>ACMA website</w:t>
        </w:r>
      </w:hyperlink>
      <w:r w:rsidR="00E57A1F" w:rsidRPr="007513BF">
        <w:t xml:space="preserve">. </w:t>
      </w:r>
    </w:p>
    <w:p w14:paraId="266403CD" w14:textId="7CAB3CA9" w:rsidR="006E5177" w:rsidRPr="006E5177" w:rsidRDefault="006E5177" w:rsidP="00A201C8">
      <w:pPr>
        <w:pStyle w:val="Heading3"/>
      </w:pPr>
      <w:bookmarkStart w:id="6" w:name="_Toc141170161"/>
      <w:r>
        <w:t xml:space="preserve">Metropolitan </w:t>
      </w:r>
      <w:r w:rsidR="00F1713B">
        <w:t>results</w:t>
      </w:r>
      <w:bookmarkEnd w:id="6"/>
    </w:p>
    <w:p w14:paraId="5820A158" w14:textId="2C653161" w:rsidR="006B6399" w:rsidRDefault="006B6399" w:rsidP="00D544C3">
      <w:pPr>
        <w:pStyle w:val="Paragraph"/>
      </w:pPr>
      <w:r>
        <w:t xml:space="preserve">All </w:t>
      </w:r>
      <w:r w:rsidR="00CB0853">
        <w:t>metropolitan</w:t>
      </w:r>
      <w:r>
        <w:t xml:space="preserve"> licensees reported meeting transmission quotas for their primary channel</w:t>
      </w:r>
      <w:r w:rsidR="00925FEB">
        <w:t>s</w:t>
      </w:r>
      <w:r>
        <w:t xml:space="preserve"> (55%) and non-primary channel</w:t>
      </w:r>
      <w:r w:rsidR="00925FEB">
        <w:t>s</w:t>
      </w:r>
      <w:r>
        <w:t xml:space="preserve"> (1,460 hours) for Australian content </w:t>
      </w:r>
      <w:r w:rsidR="003F7430">
        <w:br/>
      </w:r>
      <w:r>
        <w:t>in 202</w:t>
      </w:r>
      <w:r w:rsidR="009A3A10">
        <w:t>2</w:t>
      </w:r>
      <w:r>
        <w:t>.</w:t>
      </w:r>
    </w:p>
    <w:p w14:paraId="76BA3E7D" w14:textId="3C168485" w:rsidR="00CB0853" w:rsidRDefault="006B6399" w:rsidP="00D544C3">
      <w:pPr>
        <w:pStyle w:val="Paragraph"/>
      </w:pPr>
      <w:r>
        <w:t xml:space="preserve">The amount of Australian content </w:t>
      </w:r>
      <w:r w:rsidR="001014D9">
        <w:t xml:space="preserve">broadcast by </w:t>
      </w:r>
      <w:r>
        <w:t>metropolitan commercial television licensees on their primary channels</w:t>
      </w:r>
      <w:r w:rsidR="009B087B">
        <w:t xml:space="preserve"> between 6 am and midnight</w:t>
      </w:r>
      <w:r>
        <w:t xml:space="preserve"> remained high, with the Seven Network providing an average of </w:t>
      </w:r>
      <w:r w:rsidR="00EB51A4">
        <w:t>75.88%</w:t>
      </w:r>
      <w:r w:rsidRPr="00CB0853">
        <w:t xml:space="preserve"> </w:t>
      </w:r>
      <w:r w:rsidR="001014D9">
        <w:t>Australian programs</w:t>
      </w:r>
      <w:r w:rsidRPr="00CB0853">
        <w:t xml:space="preserve">, the Nine Network an average of </w:t>
      </w:r>
      <w:r w:rsidR="004A6D30">
        <w:t>79.47</w:t>
      </w:r>
      <w:r w:rsidRPr="00CB0853">
        <w:t xml:space="preserve">% </w:t>
      </w:r>
      <w:r w:rsidR="001014D9">
        <w:t>Australian programs</w:t>
      </w:r>
      <w:r w:rsidR="001014D9" w:rsidRPr="00CB0853">
        <w:t xml:space="preserve"> </w:t>
      </w:r>
      <w:r w:rsidRPr="00CB0853">
        <w:t xml:space="preserve">and Network Ten an average of </w:t>
      </w:r>
      <w:r w:rsidR="004A6D30">
        <w:t>70.54</w:t>
      </w:r>
      <w:r w:rsidRPr="00CB0853" w:rsidDel="004A6D30">
        <w:t>%</w:t>
      </w:r>
      <w:r w:rsidR="001014D9" w:rsidRPr="001014D9">
        <w:t xml:space="preserve"> </w:t>
      </w:r>
      <w:r w:rsidR="001014D9">
        <w:t>Australian programs</w:t>
      </w:r>
      <w:r w:rsidRPr="00CB0853">
        <w:t>.</w:t>
      </w:r>
      <w:r w:rsidR="006840B5">
        <w:rPr>
          <w:rStyle w:val="FootnoteReference"/>
        </w:rPr>
        <w:footnoteReference w:id="3"/>
      </w:r>
      <w:r w:rsidRPr="00CB0853">
        <w:t xml:space="preserve"> </w:t>
      </w:r>
    </w:p>
    <w:p w14:paraId="3AB77027" w14:textId="77777777" w:rsidR="006B6399" w:rsidRPr="003D2167" w:rsidRDefault="006B6399" w:rsidP="00BF4108">
      <w:pPr>
        <w:pStyle w:val="ListBullet"/>
        <w:rPr>
          <w:rFonts w:cs="Arial"/>
        </w:rPr>
      </w:pPr>
      <w:r w:rsidRPr="003D2167">
        <w:rPr>
          <w:rFonts w:cs="Arial"/>
        </w:rPr>
        <w:t>All metropolitan networks</w:t>
      </w:r>
      <w:r w:rsidR="00FC472B" w:rsidRPr="003D2167">
        <w:rPr>
          <w:rFonts w:cs="Arial"/>
        </w:rPr>
        <w:t xml:space="preserve"> reported broadcasting more than the</w:t>
      </w:r>
      <w:r w:rsidRPr="003D2167">
        <w:rPr>
          <w:rFonts w:cs="Arial"/>
        </w:rPr>
        <w:t xml:space="preserve"> 1,460 hours quota for non-primary channels</w:t>
      </w:r>
      <w:r w:rsidR="001014D9" w:rsidRPr="003D2167">
        <w:rPr>
          <w:rFonts w:cs="Arial"/>
        </w:rPr>
        <w:t xml:space="preserve"> </w:t>
      </w:r>
      <w:r w:rsidR="00FC472B" w:rsidRPr="003D2167">
        <w:rPr>
          <w:rFonts w:cs="Arial"/>
        </w:rPr>
        <w:t xml:space="preserve">by broadcasting the following average hours for </w:t>
      </w:r>
      <w:r w:rsidR="001174FD" w:rsidRPr="003D2167">
        <w:rPr>
          <w:rFonts w:cs="Arial"/>
        </w:rPr>
        <w:t>2022</w:t>
      </w:r>
      <w:r w:rsidRPr="003D2167">
        <w:rPr>
          <w:rFonts w:cs="Arial"/>
        </w:rPr>
        <w:t>:</w:t>
      </w:r>
    </w:p>
    <w:p w14:paraId="102BD599" w14:textId="77777777" w:rsidR="006B6399" w:rsidRPr="00CB0853" w:rsidRDefault="006B6399" w:rsidP="00A14E90">
      <w:pPr>
        <w:pStyle w:val="Bulletlevel1"/>
        <w:numPr>
          <w:ilvl w:val="0"/>
          <w:numId w:val="32"/>
        </w:numPr>
        <w:ind w:left="426"/>
      </w:pPr>
      <w:r>
        <w:t xml:space="preserve">Seven Network </w:t>
      </w:r>
      <w:r w:rsidR="001014D9">
        <w:t>averag</w:t>
      </w:r>
      <w:r w:rsidR="00FC472B">
        <w:t>ed</w:t>
      </w:r>
      <w:r w:rsidR="001014D9">
        <w:t xml:space="preserve"> </w:t>
      </w:r>
      <w:r w:rsidR="00E1213E">
        <w:t>5,521.57</w:t>
      </w:r>
      <w:r w:rsidRPr="00CB0853">
        <w:t xml:space="preserve"> </w:t>
      </w:r>
      <w:proofErr w:type="gramStart"/>
      <w:r w:rsidRPr="00CB0853">
        <w:t>hours</w:t>
      </w:r>
      <w:proofErr w:type="gramEnd"/>
    </w:p>
    <w:p w14:paraId="7CAE013B" w14:textId="77777777" w:rsidR="006B6399" w:rsidRPr="00CB0853" w:rsidRDefault="006B6399" w:rsidP="00A14E90">
      <w:pPr>
        <w:pStyle w:val="Bulletlevel1"/>
        <w:numPr>
          <w:ilvl w:val="0"/>
          <w:numId w:val="32"/>
        </w:numPr>
        <w:ind w:left="426"/>
      </w:pPr>
      <w:r w:rsidRPr="00CB0853">
        <w:t>Nine Network averag</w:t>
      </w:r>
      <w:r w:rsidR="00FC472B">
        <w:t>ed</w:t>
      </w:r>
      <w:r w:rsidRPr="00CB0853">
        <w:t xml:space="preserve"> </w:t>
      </w:r>
      <w:r w:rsidR="00E1213E">
        <w:t>2,664.</w:t>
      </w:r>
      <w:r w:rsidR="003B0218">
        <w:t>62</w:t>
      </w:r>
      <w:r w:rsidRPr="00CB0853">
        <w:t xml:space="preserve"> </w:t>
      </w:r>
      <w:proofErr w:type="gramStart"/>
      <w:r w:rsidRPr="00CB0853">
        <w:t>hours</w:t>
      </w:r>
      <w:proofErr w:type="gramEnd"/>
    </w:p>
    <w:p w14:paraId="3A722C8B" w14:textId="77777777" w:rsidR="00840DFA" w:rsidRDefault="006B6399" w:rsidP="00781745">
      <w:pPr>
        <w:pStyle w:val="Bulletlevel1"/>
        <w:numPr>
          <w:ilvl w:val="0"/>
          <w:numId w:val="32"/>
        </w:numPr>
        <w:ind w:left="426"/>
      </w:pPr>
      <w:r w:rsidRPr="00CB0853">
        <w:t>Network Ten averag</w:t>
      </w:r>
      <w:r w:rsidR="00FC472B">
        <w:t>ed</w:t>
      </w:r>
      <w:r w:rsidRPr="00CB0853">
        <w:t xml:space="preserve"> </w:t>
      </w:r>
      <w:r w:rsidR="003B0218">
        <w:t>2,428.4</w:t>
      </w:r>
      <w:r w:rsidR="00A13EF8">
        <w:t>5</w:t>
      </w:r>
      <w:r w:rsidRPr="00CB0853">
        <w:t xml:space="preserve"> hours.</w:t>
      </w:r>
      <w:r w:rsidR="00DA7B1C" w:rsidRPr="00B4781F">
        <w:rPr>
          <w:vertAlign w:val="superscript"/>
        </w:rPr>
        <w:footnoteReference w:id="4"/>
      </w:r>
    </w:p>
    <w:p w14:paraId="7688B33D" w14:textId="70B41366" w:rsidR="00564577" w:rsidRDefault="000A2530" w:rsidP="00470C8D">
      <w:pPr>
        <w:pStyle w:val="ListBullet"/>
        <w:spacing w:after="240"/>
      </w:pPr>
      <w:r>
        <w:lastRenderedPageBreak/>
        <w:t xml:space="preserve">Further information about the </w:t>
      </w:r>
      <w:r w:rsidR="00F02061" w:rsidRPr="00CE0945">
        <w:t xml:space="preserve">transmission percentages and hours broadcast </w:t>
      </w:r>
      <w:r w:rsidR="00275D95">
        <w:t>can be</w:t>
      </w:r>
      <w:r w:rsidR="008C6D38">
        <w:t xml:space="preserve"> found at</w:t>
      </w:r>
      <w:r w:rsidR="00F02061" w:rsidRPr="00CE0945">
        <w:t xml:space="preserve"> </w:t>
      </w:r>
      <w:r w:rsidR="00F02061" w:rsidRPr="00275D95">
        <w:rPr>
          <w:b/>
          <w:bCs/>
          <w:u w:color="0000FF"/>
        </w:rPr>
        <w:t>Part 1</w:t>
      </w:r>
      <w:r w:rsidR="00F02061" w:rsidRPr="008C6D38">
        <w:rPr>
          <w:u w:color="0000FF"/>
        </w:rPr>
        <w:t xml:space="preserve"> of this report</w:t>
      </w:r>
      <w:r w:rsidR="00F02061" w:rsidRPr="00CE0945">
        <w:t xml:space="preserve"> for </w:t>
      </w:r>
      <w:r w:rsidR="00F02061" w:rsidRPr="00840DFA">
        <w:t>metropolitan</w:t>
      </w:r>
      <w:r w:rsidR="00F02061">
        <w:t xml:space="preserve"> network</w:t>
      </w:r>
      <w:r w:rsidR="00910593">
        <w:t xml:space="preserve">s and </w:t>
      </w:r>
      <w:r w:rsidR="00F02061" w:rsidRPr="00840DFA">
        <w:t>licensee</w:t>
      </w:r>
      <w:r w:rsidR="00910593">
        <w:t>s</w:t>
      </w:r>
      <w:r w:rsidR="0063298D">
        <w:t xml:space="preserve">. </w:t>
      </w:r>
    </w:p>
    <w:p w14:paraId="48562F00" w14:textId="7CA7899D" w:rsidR="00564577" w:rsidRDefault="00564577" w:rsidP="005702BC">
      <w:pPr>
        <w:pStyle w:val="ListBullet"/>
        <w:keepNext/>
        <w:keepLines/>
        <w:spacing w:before="120" w:after="240"/>
      </w:pPr>
      <w:r>
        <w:t xml:space="preserve">The report provides information on sports versus non-sports Australian programs broadcast on non-primary channels, </w:t>
      </w:r>
      <w:r w:rsidR="009B087B">
        <w:t xml:space="preserve">and on </w:t>
      </w:r>
      <w:r>
        <w:t>New Zealand programs being counted towards the transmission quotas</w:t>
      </w:r>
      <w:r w:rsidR="009B087B">
        <w:t xml:space="preserve"> as well as </w:t>
      </w:r>
      <w:r>
        <w:t>some historical insights into</w:t>
      </w:r>
      <w:r w:rsidR="009B087B">
        <w:t xml:space="preserve"> the </w:t>
      </w:r>
      <w:r>
        <w:t>transmission quota</w:t>
      </w:r>
      <w:r w:rsidR="009B087B">
        <w:t>s</w:t>
      </w:r>
      <w:r>
        <w:t xml:space="preserve"> </w:t>
      </w:r>
      <w:r w:rsidR="007D1849">
        <w:t>achieved</w:t>
      </w:r>
      <w:r>
        <w:t xml:space="preserve"> by each of the networks from 2015 on</w:t>
      </w:r>
      <w:r w:rsidR="00F957E5">
        <w:t>wards</w:t>
      </w:r>
      <w:r w:rsidR="008529E6">
        <w:t xml:space="preserve"> (see Table 3 and Figure 8</w:t>
      </w:r>
      <w:r w:rsidR="00EF322C">
        <w:t xml:space="preserve"> in Part 1)</w:t>
      </w:r>
      <w:r>
        <w:t>.</w:t>
      </w:r>
    </w:p>
    <w:p w14:paraId="7E2948A8" w14:textId="6E260329" w:rsidR="006E5177" w:rsidRPr="00F1713B" w:rsidRDefault="00F1713B" w:rsidP="00A201C8">
      <w:pPr>
        <w:pStyle w:val="Heading3"/>
      </w:pPr>
      <w:bookmarkStart w:id="7" w:name="_Toc141170162"/>
      <w:r w:rsidRPr="003F7430">
        <w:t xml:space="preserve">Regional </w:t>
      </w:r>
      <w:r w:rsidR="00EB5CC9" w:rsidRPr="003F7430">
        <w:t>r</w:t>
      </w:r>
      <w:r w:rsidRPr="003F7430">
        <w:t>esults</w:t>
      </w:r>
      <w:bookmarkEnd w:id="7"/>
    </w:p>
    <w:p w14:paraId="63DA3A23" w14:textId="2EA840F2" w:rsidR="00F1713B" w:rsidRDefault="00BD170C" w:rsidP="007D1849">
      <w:pPr>
        <w:pStyle w:val="Bulletlevel1"/>
        <w:spacing w:after="240"/>
      </w:pPr>
      <w:r w:rsidRPr="00BD170C">
        <w:t xml:space="preserve">The amount of Australian content broadcast by </w:t>
      </w:r>
      <w:r w:rsidR="00231AC7">
        <w:t xml:space="preserve">regional </w:t>
      </w:r>
      <w:r w:rsidRPr="00BD170C">
        <w:t>commercial television licensees on their primary channels remained high</w:t>
      </w:r>
      <w:r w:rsidR="00231AC7">
        <w:t>.</w:t>
      </w:r>
      <w:r w:rsidRPr="00BD170C">
        <w:t xml:space="preserve"> </w:t>
      </w:r>
      <w:r w:rsidR="00F1713B" w:rsidRPr="00F1713B">
        <w:t xml:space="preserve">All regional licensees reported meeting transmission quotas for their primary channel (55%). </w:t>
      </w:r>
      <w:r w:rsidR="00DB22E0">
        <w:t>In 2022, t</w:t>
      </w:r>
      <w:r w:rsidR="00F1713B" w:rsidRPr="00F1713B">
        <w:t>he</w:t>
      </w:r>
      <w:r w:rsidR="00F1713B" w:rsidRPr="00F1713B" w:rsidDel="008E2F61">
        <w:t xml:space="preserve"> </w:t>
      </w:r>
      <w:r w:rsidR="008E2F61">
        <w:t xml:space="preserve">percentage </w:t>
      </w:r>
      <w:r w:rsidR="00F1713B" w:rsidRPr="00F1713B">
        <w:t>of Australian content</w:t>
      </w:r>
      <w:r w:rsidR="00CF3BF3">
        <w:t xml:space="preserve"> broadcast</w:t>
      </w:r>
      <w:r w:rsidR="00F1713B" w:rsidRPr="00F1713B">
        <w:t xml:space="preserve"> between 6 am and midnight on primary channels, ranged from </w:t>
      </w:r>
      <w:r w:rsidR="009613CD">
        <w:t>69.</w:t>
      </w:r>
      <w:r w:rsidR="009613CD" w:rsidRPr="00546FF0">
        <w:t>79</w:t>
      </w:r>
      <w:r w:rsidR="00F1713B" w:rsidRPr="00546FF0">
        <w:t xml:space="preserve">% to </w:t>
      </w:r>
      <w:r w:rsidR="00546FF0" w:rsidRPr="00DB22E0">
        <w:t>80.18%</w:t>
      </w:r>
      <w:r w:rsidR="00F1713B" w:rsidRPr="00546FF0">
        <w:t>.</w:t>
      </w:r>
      <w:r w:rsidR="00F1713B" w:rsidRPr="00F1713B">
        <w:t xml:space="preserve"> </w:t>
      </w:r>
    </w:p>
    <w:p w14:paraId="5CC9B296" w14:textId="77777777" w:rsidR="009D509C" w:rsidRDefault="0070067D" w:rsidP="007D1849">
      <w:pPr>
        <w:pStyle w:val="Bulletlevel1"/>
        <w:spacing w:after="240"/>
      </w:pPr>
      <w:r>
        <w:t>Almost all regional licensees reported broadcasting more than the</w:t>
      </w:r>
      <w:r w:rsidRPr="00CB0853">
        <w:t xml:space="preserve"> 1,460 hours </w:t>
      </w:r>
      <w:r>
        <w:t>quota for non-primary channels</w:t>
      </w:r>
      <w:r w:rsidR="004928AC">
        <w:t xml:space="preserve">. The level of Australian content ranged from </w:t>
      </w:r>
      <w:r w:rsidR="002C33E1">
        <w:t xml:space="preserve">1936.75 </w:t>
      </w:r>
      <w:r w:rsidR="00E83B94">
        <w:t xml:space="preserve">hours to </w:t>
      </w:r>
      <w:r w:rsidR="00E2549A">
        <w:t>5601.02</w:t>
      </w:r>
      <w:r w:rsidR="00E83B94">
        <w:t xml:space="preserve"> hours for </w:t>
      </w:r>
      <w:r w:rsidR="00E2549A">
        <w:t xml:space="preserve">59 </w:t>
      </w:r>
      <w:r w:rsidR="006C6B9F">
        <w:t>regional and remote licensees</w:t>
      </w:r>
      <w:r w:rsidR="00E83B94">
        <w:t>.</w:t>
      </w:r>
      <w:r w:rsidR="000C66B3">
        <w:t xml:space="preserve"> </w:t>
      </w:r>
    </w:p>
    <w:p w14:paraId="192CD090" w14:textId="7F2D0673" w:rsidR="007513BF" w:rsidRPr="007513BF" w:rsidRDefault="007513BF" w:rsidP="007D1849">
      <w:pPr>
        <w:pStyle w:val="ListBullet"/>
        <w:spacing w:after="240"/>
      </w:pPr>
      <w:r w:rsidRPr="007513BF">
        <w:t>As part of the 202</w:t>
      </w:r>
      <w:r w:rsidR="00D11930">
        <w:t>2</w:t>
      </w:r>
      <w:r w:rsidRPr="007513BF">
        <w:t xml:space="preserve"> compliance reporting, the ACMA received </w:t>
      </w:r>
      <w:r w:rsidR="00B405EE">
        <w:t>3</w:t>
      </w:r>
      <w:r w:rsidRPr="007513BF">
        <w:t xml:space="preserve"> notices for deemed compliance with the multi-channel </w:t>
      </w:r>
      <w:hyperlink r:id="rId31" w:history="1">
        <w:r w:rsidR="00416467">
          <w:rPr>
            <w:rStyle w:val="Hyperlink"/>
          </w:rPr>
          <w:t xml:space="preserve">quota </w:t>
        </w:r>
        <w:r w:rsidRPr="005E6DF9">
          <w:rPr>
            <w:rStyle w:val="Hyperlink"/>
          </w:rPr>
          <w:t>requirements</w:t>
        </w:r>
      </w:hyperlink>
      <w:r w:rsidR="006409A7" w:rsidRPr="006409A7">
        <w:rPr>
          <w:rStyle w:val="Hyperlink"/>
          <w:color w:val="auto"/>
          <w:u w:val="none"/>
        </w:rPr>
        <w:t>.</w:t>
      </w:r>
    </w:p>
    <w:p w14:paraId="6749E460" w14:textId="56F1ABEC" w:rsidR="007513BF" w:rsidRPr="00864AD2" w:rsidRDefault="007513BF" w:rsidP="007D1849">
      <w:pPr>
        <w:pStyle w:val="ListBullet"/>
        <w:spacing w:after="240"/>
        <w:rPr>
          <w:strike/>
        </w:rPr>
      </w:pPr>
      <w:r w:rsidRPr="007513BF">
        <w:t>The effect of deemed compliance is that the</w:t>
      </w:r>
      <w:r w:rsidR="00291D64">
        <w:t>se</w:t>
      </w:r>
      <w:r w:rsidRPr="007513BF">
        <w:t xml:space="preserve"> </w:t>
      </w:r>
      <w:r w:rsidR="00546FF0">
        <w:t>3</w:t>
      </w:r>
      <w:r w:rsidRPr="007513BF">
        <w:t xml:space="preserve"> licensees </w:t>
      </w:r>
      <w:r w:rsidR="008A72DD">
        <w:t>are</w:t>
      </w:r>
      <w:r w:rsidRPr="007513BF">
        <w:t xml:space="preserve"> </w:t>
      </w:r>
      <w:r w:rsidR="008A72DD">
        <w:t>each</w:t>
      </w:r>
      <w:r w:rsidRPr="007513BF">
        <w:t xml:space="preserve"> taken to have broadcast 1,460 hours of Australian programs</w:t>
      </w:r>
      <w:r w:rsidR="008A1AC0">
        <w:t>. This is</w:t>
      </w:r>
      <w:r w:rsidRPr="007513BF">
        <w:t xml:space="preserve"> because they have transmitted no less than the total number of hours of Australian programs broadcast on the equivalent multi-channel by the metropolitan commercial television broadcasting licensee, during targeted viewing hours in 202</w:t>
      </w:r>
      <w:r w:rsidR="00514A5B">
        <w:t>2</w:t>
      </w:r>
      <w:r w:rsidRPr="007513BF">
        <w:t xml:space="preserve">. </w:t>
      </w:r>
    </w:p>
    <w:p w14:paraId="08BADD2D" w14:textId="1054D53A" w:rsidR="009563B2" w:rsidRDefault="00EE1E08" w:rsidP="007D1849">
      <w:pPr>
        <w:pStyle w:val="ListBullet"/>
        <w:spacing w:after="240"/>
      </w:pPr>
      <w:r w:rsidRPr="00C11D5D">
        <w:t>The</w:t>
      </w:r>
      <w:r w:rsidR="002B1D3A" w:rsidRPr="00C11D5D">
        <w:t xml:space="preserve"> full compliance results for regional licensees can be found at</w:t>
      </w:r>
      <w:r w:rsidR="00BB38CD">
        <w:t xml:space="preserve"> </w:t>
      </w:r>
      <w:r w:rsidR="00BB38CD" w:rsidRPr="00275D95">
        <w:rPr>
          <w:b/>
          <w:bCs/>
        </w:rPr>
        <w:t>Appendix A.</w:t>
      </w:r>
      <w:r w:rsidR="002B1D3A" w:rsidRPr="00C11D5D">
        <w:t xml:space="preserve"> </w:t>
      </w:r>
    </w:p>
    <w:p w14:paraId="4CFD2A95" w14:textId="73C2AF51" w:rsidR="001014D9" w:rsidRPr="001014D9" w:rsidRDefault="001014D9" w:rsidP="002212BD">
      <w:pPr>
        <w:pStyle w:val="Heading2"/>
        <w:keepNext w:val="0"/>
      </w:pPr>
      <w:bookmarkStart w:id="8" w:name="_Toc141170163"/>
      <w:r w:rsidRPr="001014D9">
        <w:t xml:space="preserve">Points quota for first release Australian programs and acquired films broadcast in </w:t>
      </w:r>
      <w:proofErr w:type="gramStart"/>
      <w:r w:rsidRPr="001014D9">
        <w:t>202</w:t>
      </w:r>
      <w:r w:rsidR="00EB7D65">
        <w:t>2</w:t>
      </w:r>
      <w:bookmarkEnd w:id="8"/>
      <w:proofErr w:type="gramEnd"/>
    </w:p>
    <w:p w14:paraId="7D8893C0" w14:textId="5AAB4A47" w:rsidR="00894353" w:rsidRDefault="00105B51" w:rsidP="003F7430">
      <w:pPr>
        <w:pStyle w:val="Paragraph"/>
        <w:spacing w:after="80"/>
        <w:rPr>
          <w:bCs/>
          <w:color w:val="000000"/>
          <w:lang w:bidi="he-IL"/>
        </w:rPr>
      </w:pPr>
      <w:r>
        <w:t>T</w:t>
      </w:r>
      <w:r w:rsidR="00D535D5" w:rsidRPr="00D535D5">
        <w:t xml:space="preserve">he </w:t>
      </w:r>
      <w:hyperlink r:id="rId32" w:history="1">
        <w:r w:rsidR="00D535D5" w:rsidRPr="00894353">
          <w:rPr>
            <w:rStyle w:val="Hyperlink"/>
          </w:rPr>
          <w:t>ACCTS</w:t>
        </w:r>
      </w:hyperlink>
      <w:r w:rsidR="00D535D5" w:rsidRPr="00D535D5">
        <w:t xml:space="preserve"> </w:t>
      </w:r>
      <w:r w:rsidR="00F56877" w:rsidRPr="00F56877">
        <w:t xml:space="preserve">requires commercial television licensees to broadcast at least 250 points of first release Australian programs, across certain genres, each calendar year. </w:t>
      </w:r>
      <w:r w:rsidR="00894353" w:rsidRPr="0099648A">
        <w:rPr>
          <w:bCs/>
          <w:color w:val="000000"/>
          <w:lang w:bidi="he-IL"/>
        </w:rPr>
        <w:t>The</w:t>
      </w:r>
      <w:r w:rsidR="00894353">
        <w:rPr>
          <w:bCs/>
          <w:color w:val="000000"/>
          <w:lang w:bidi="he-IL"/>
        </w:rPr>
        <w:t xml:space="preserve"> genres </w:t>
      </w:r>
      <w:r w:rsidR="00894353" w:rsidRPr="00D544C3">
        <w:t>include</w:t>
      </w:r>
      <w:r w:rsidR="00894353">
        <w:rPr>
          <w:bCs/>
          <w:color w:val="000000"/>
          <w:lang w:bidi="he-IL"/>
        </w:rPr>
        <w:t>:</w:t>
      </w:r>
    </w:p>
    <w:p w14:paraId="47BEB7B6" w14:textId="2D108EAC" w:rsidR="00894353" w:rsidRPr="00894353" w:rsidRDefault="006409A7" w:rsidP="0009776A">
      <w:pPr>
        <w:pStyle w:val="Bulletlevel1"/>
        <w:numPr>
          <w:ilvl w:val="0"/>
          <w:numId w:val="32"/>
        </w:numPr>
        <w:ind w:left="426"/>
      </w:pPr>
      <w:r>
        <w:t>c</w:t>
      </w:r>
      <w:r w:rsidR="00894353" w:rsidRPr="00894353">
        <w:t xml:space="preserve">ommissioned first release Australian documentary </w:t>
      </w:r>
      <w:proofErr w:type="gramStart"/>
      <w:r w:rsidR="00894353" w:rsidRPr="00894353">
        <w:t>programs</w:t>
      </w:r>
      <w:proofErr w:type="gramEnd"/>
    </w:p>
    <w:p w14:paraId="4C420C4A" w14:textId="4AE3C49F" w:rsidR="00894353" w:rsidRPr="00894353" w:rsidRDefault="006409A7" w:rsidP="0009776A">
      <w:pPr>
        <w:pStyle w:val="Bulletlevel1"/>
        <w:numPr>
          <w:ilvl w:val="0"/>
          <w:numId w:val="32"/>
        </w:numPr>
        <w:ind w:left="426"/>
      </w:pPr>
      <w:r>
        <w:t>c</w:t>
      </w:r>
      <w:r w:rsidR="00894353" w:rsidRPr="00894353">
        <w:t>ommissioned first release Australian children’s programs (non</w:t>
      </w:r>
      <w:r w:rsidR="006F780E">
        <w:t>-</w:t>
      </w:r>
      <w:r w:rsidR="00894353" w:rsidRPr="00894353">
        <w:t>drama)</w:t>
      </w:r>
    </w:p>
    <w:p w14:paraId="062A5686" w14:textId="19F85F42" w:rsidR="00894353" w:rsidRDefault="006409A7" w:rsidP="0009776A">
      <w:pPr>
        <w:pStyle w:val="Bulletlevel1"/>
        <w:numPr>
          <w:ilvl w:val="0"/>
          <w:numId w:val="32"/>
        </w:numPr>
        <w:ind w:left="426"/>
      </w:pPr>
      <w:r>
        <w:t>c</w:t>
      </w:r>
      <w:r w:rsidR="00894353" w:rsidRPr="00894353">
        <w:t xml:space="preserve">ommissioned first release Australian </w:t>
      </w:r>
      <w:r w:rsidR="00894353" w:rsidRPr="005F01CF">
        <w:t>drama</w:t>
      </w:r>
      <w:r w:rsidR="00894353" w:rsidRPr="00782B18">
        <w:t xml:space="preserve"> programs</w:t>
      </w:r>
      <w:r w:rsidR="004E4503">
        <w:t xml:space="preserve"> (including children’s drama)</w:t>
      </w:r>
    </w:p>
    <w:p w14:paraId="637D5138" w14:textId="710218E1" w:rsidR="0009776A" w:rsidRDefault="006409A7" w:rsidP="003F7430">
      <w:pPr>
        <w:pStyle w:val="Bulletlevel1"/>
        <w:numPr>
          <w:ilvl w:val="0"/>
          <w:numId w:val="32"/>
        </w:numPr>
        <w:spacing w:after="240"/>
        <w:ind w:left="425" w:hanging="357"/>
      </w:pPr>
      <w:r>
        <w:t>a</w:t>
      </w:r>
      <w:r w:rsidR="004F0876" w:rsidRPr="00782B18">
        <w:t xml:space="preserve">cquired first release </w:t>
      </w:r>
      <w:r w:rsidR="004F0876">
        <w:t xml:space="preserve">Australian </w:t>
      </w:r>
      <w:r w:rsidR="004F0876" w:rsidRPr="00782B18">
        <w:t>films</w:t>
      </w:r>
      <w:r w:rsidR="004F0876">
        <w:t>.</w:t>
      </w:r>
    </w:p>
    <w:p w14:paraId="28BD077A" w14:textId="0C04D9E8" w:rsidR="008B51D6" w:rsidRPr="00D544C3" w:rsidRDefault="008B51D6" w:rsidP="00A201C8">
      <w:pPr>
        <w:pStyle w:val="Paragraph"/>
      </w:pPr>
      <w:r w:rsidRPr="00D544C3">
        <w:t xml:space="preserve">The ACCTS </w:t>
      </w:r>
      <w:r w:rsidR="00E6322F" w:rsidRPr="00D544C3">
        <w:t xml:space="preserve">allocates </w:t>
      </w:r>
      <w:r w:rsidRPr="00D544C3">
        <w:t>points</w:t>
      </w:r>
      <w:r w:rsidR="009E1533">
        <w:t>,</w:t>
      </w:r>
      <w:r w:rsidRPr="00D544C3">
        <w:t xml:space="preserve"> per broadcast hour</w:t>
      </w:r>
      <w:r w:rsidR="009E1533">
        <w:t>,</w:t>
      </w:r>
      <w:r w:rsidRPr="00D544C3">
        <w:t xml:space="preserve"> based on the program’s production budget</w:t>
      </w:r>
      <w:r w:rsidR="007A4EB4">
        <w:t>. This</w:t>
      </w:r>
      <w:r w:rsidR="00443D5F">
        <w:t xml:space="preserve"> means </w:t>
      </w:r>
      <w:r w:rsidR="00C46BCA">
        <w:t>more</w:t>
      </w:r>
      <w:r w:rsidRPr="00D544C3">
        <w:t xml:space="preserve"> points can be claimed </w:t>
      </w:r>
      <w:r w:rsidR="00E6322F" w:rsidRPr="00D544C3">
        <w:t xml:space="preserve">by licensees </w:t>
      </w:r>
      <w:r w:rsidRPr="00D544C3">
        <w:t>for commissioned Australian drama programs with high production budgets.</w:t>
      </w:r>
    </w:p>
    <w:p w14:paraId="392820B2" w14:textId="47EDEECF" w:rsidR="00CD11FF" w:rsidRPr="00D544C3" w:rsidRDefault="00CD11FF" w:rsidP="00D544C3">
      <w:pPr>
        <w:pStyle w:val="Heading3"/>
        <w:keepLines/>
      </w:pPr>
      <w:bookmarkStart w:id="9" w:name="_Toc141170164"/>
      <w:r w:rsidRPr="00D544C3">
        <w:lastRenderedPageBreak/>
        <w:t>When is a program commissioned?</w:t>
      </w:r>
      <w:bookmarkEnd w:id="9"/>
    </w:p>
    <w:p w14:paraId="4DAB6257" w14:textId="77777777" w:rsidR="00434D78" w:rsidRDefault="00782B18" w:rsidP="00D544C3">
      <w:pPr>
        <w:pStyle w:val="Paragraph"/>
        <w:keepNext/>
        <w:keepLines/>
      </w:pPr>
      <w:r w:rsidRPr="00D544C3">
        <w:t xml:space="preserve">‘Commissioned’ in relation to a program is defined in section 8 of the ACCTS to mean that a licensee or its program supplier has made a material and meaningful financial contribution to a program (before completion). </w:t>
      </w:r>
      <w:r w:rsidR="003F720D" w:rsidRPr="00AE2B65">
        <w:t>Commissioned programs</w:t>
      </w:r>
      <w:r w:rsidR="003F720D">
        <w:t xml:space="preserve"> may include in-house productions or domestic co-productions with national broadcasters, streaming video services or subscription broadcast channels.</w:t>
      </w:r>
    </w:p>
    <w:p w14:paraId="42E889CF" w14:textId="77777777" w:rsidR="007D1AF7" w:rsidRDefault="005F01CF" w:rsidP="00382E0C">
      <w:pPr>
        <w:pStyle w:val="Paragraph"/>
        <w:keepNext/>
        <w:keepLines/>
      </w:pPr>
      <w:r w:rsidRPr="00D544C3">
        <w:t xml:space="preserve">The </w:t>
      </w:r>
      <w:r w:rsidR="00382E0C" w:rsidRPr="00382E0C">
        <w:t>explanatory statement</w:t>
      </w:r>
      <w:r w:rsidRPr="00D544C3">
        <w:t xml:space="preserve"> to the ACCTS states that for a financial contribution to be considered ‘material and meaningful’, it should be a contribution that is both significant and enables the program to be made. </w:t>
      </w:r>
      <w:r w:rsidR="00782B18">
        <w:t>If the contribution of the licensee is not considered material and meaningful, quota points cannot be claimed for the program.</w:t>
      </w:r>
    </w:p>
    <w:p w14:paraId="6DFB9ABF" w14:textId="77777777" w:rsidR="00340EB6" w:rsidRDefault="00F224C4" w:rsidP="003F7430">
      <w:pPr>
        <w:pStyle w:val="Paragraph"/>
        <w:keepNext/>
        <w:keepLines/>
        <w:spacing w:after="80"/>
      </w:pPr>
      <w:r>
        <w:t>T</w:t>
      </w:r>
      <w:r w:rsidR="005B10B3">
        <w:t xml:space="preserve">he </w:t>
      </w:r>
      <w:r w:rsidR="00340EB6">
        <w:t>significance of a financial contribution</w:t>
      </w:r>
      <w:r w:rsidR="003D2F70">
        <w:t xml:space="preserve"> </w:t>
      </w:r>
      <w:r>
        <w:t xml:space="preserve">is assessed by </w:t>
      </w:r>
      <w:r w:rsidR="003D2F70">
        <w:t xml:space="preserve">looking </w:t>
      </w:r>
      <w:r w:rsidR="00EC783F">
        <w:t>a</w:t>
      </w:r>
      <w:r w:rsidR="00587F38">
        <w:t>t the</w:t>
      </w:r>
      <w:r w:rsidR="003D2F70">
        <w:t xml:space="preserve"> licensee</w:t>
      </w:r>
      <w:r w:rsidR="00C53FB8">
        <w:t>’s</w:t>
      </w:r>
      <w:r w:rsidR="003D2F70">
        <w:t xml:space="preserve"> </w:t>
      </w:r>
      <w:r w:rsidR="00340EB6">
        <w:t>contribution as a proportion of the overall production budget for</w:t>
      </w:r>
      <w:r w:rsidR="00587F38">
        <w:t xml:space="preserve"> </w:t>
      </w:r>
      <w:r>
        <w:t xml:space="preserve">the </w:t>
      </w:r>
      <w:r w:rsidR="00EC783F">
        <w:t xml:space="preserve">commissioned </w:t>
      </w:r>
      <w:r w:rsidR="00340EB6">
        <w:t>program.</w:t>
      </w:r>
      <w:r w:rsidR="009211E4">
        <w:t xml:space="preserve"> </w:t>
      </w:r>
      <w:r w:rsidR="00587F38">
        <w:t xml:space="preserve">The approach to the </w:t>
      </w:r>
      <w:r w:rsidR="00A67C43">
        <w:t xml:space="preserve">2022 </w:t>
      </w:r>
      <w:r w:rsidR="00587F38">
        <w:t xml:space="preserve">points quota has </w:t>
      </w:r>
      <w:r w:rsidR="00F57676">
        <w:t>been as follows</w:t>
      </w:r>
      <w:r w:rsidR="00587F38">
        <w:t>:</w:t>
      </w:r>
    </w:p>
    <w:p w14:paraId="686C7557" w14:textId="77777777" w:rsidR="00051410" w:rsidRDefault="0053633A" w:rsidP="003F7430">
      <w:pPr>
        <w:pStyle w:val="Paragraph"/>
        <w:numPr>
          <w:ilvl w:val="0"/>
          <w:numId w:val="37"/>
        </w:numPr>
        <w:spacing w:after="80"/>
        <w:ind w:left="357" w:hanging="357"/>
      </w:pPr>
      <w:r>
        <w:t xml:space="preserve">For all </w:t>
      </w:r>
      <w:r w:rsidR="00587F38" w:rsidRPr="00587F38">
        <w:t xml:space="preserve">fully funded </w:t>
      </w:r>
      <w:r w:rsidR="00587F38">
        <w:t>programs</w:t>
      </w:r>
      <w:r>
        <w:t xml:space="preserve">, licensees </w:t>
      </w:r>
      <w:r w:rsidR="00E6322F">
        <w:t>are considered to</w:t>
      </w:r>
      <w:r>
        <w:t xml:space="preserve"> have made a </w:t>
      </w:r>
      <w:r w:rsidR="001F13FA">
        <w:t xml:space="preserve">significant </w:t>
      </w:r>
      <w:r w:rsidR="004E1F96">
        <w:t xml:space="preserve">financial contribution </w:t>
      </w:r>
      <w:r w:rsidR="003C7E13">
        <w:t xml:space="preserve">and </w:t>
      </w:r>
      <w:r w:rsidR="00D653AF">
        <w:t>this</w:t>
      </w:r>
      <w:r w:rsidR="003C7E13">
        <w:t xml:space="preserve"> has enable</w:t>
      </w:r>
      <w:r w:rsidR="004C1CE1">
        <w:t>d</w:t>
      </w:r>
      <w:r w:rsidR="003C7E13">
        <w:t xml:space="preserve"> the programs to be made. </w:t>
      </w:r>
      <w:r w:rsidR="00E6322F">
        <w:t xml:space="preserve">A </w:t>
      </w:r>
      <w:r w:rsidR="004C1CE1">
        <w:t>licensee’s</w:t>
      </w:r>
      <w:r w:rsidR="003C7E13">
        <w:t xml:space="preserve"> contribution is </w:t>
      </w:r>
      <w:r w:rsidR="00CD7E4A">
        <w:t>material and meaningful as a result.</w:t>
      </w:r>
    </w:p>
    <w:p w14:paraId="23DE706F" w14:textId="77777777" w:rsidR="00051410" w:rsidRDefault="00A76BE3" w:rsidP="003F7430">
      <w:pPr>
        <w:pStyle w:val="Paragraph"/>
        <w:numPr>
          <w:ilvl w:val="0"/>
          <w:numId w:val="37"/>
        </w:numPr>
        <w:spacing w:after="80"/>
        <w:ind w:left="357" w:hanging="357"/>
      </w:pPr>
      <w:r>
        <w:t xml:space="preserve">For programs where a </w:t>
      </w:r>
      <w:r w:rsidR="00756D6D">
        <w:t>medium to high</w:t>
      </w:r>
      <w:r>
        <w:t xml:space="preserve"> proportion of the</w:t>
      </w:r>
      <w:r w:rsidRPr="00A76BE3">
        <w:t xml:space="preserve"> total production budget</w:t>
      </w:r>
      <w:r>
        <w:t xml:space="preserve"> has been supplied by </w:t>
      </w:r>
      <w:r w:rsidR="00F36607">
        <w:t xml:space="preserve">the </w:t>
      </w:r>
      <w:r>
        <w:t>licensee</w:t>
      </w:r>
      <w:r w:rsidRPr="00A76BE3">
        <w:t xml:space="preserve">, we </w:t>
      </w:r>
      <w:r w:rsidR="003578A4">
        <w:t xml:space="preserve">have considered </w:t>
      </w:r>
      <w:r w:rsidRPr="00A76BE3">
        <w:t>the contribution to be</w:t>
      </w:r>
      <w:r w:rsidR="00AD1BB5">
        <w:t xml:space="preserve"> a significant financial </w:t>
      </w:r>
      <w:r w:rsidR="00693108">
        <w:t>contribution</w:t>
      </w:r>
      <w:r w:rsidR="004C2ADD">
        <w:t xml:space="preserve"> which has</w:t>
      </w:r>
      <w:r w:rsidR="00AD1BB5">
        <w:t xml:space="preserve"> enabled the program to be made.</w:t>
      </w:r>
      <w:r w:rsidRPr="00A76BE3">
        <w:t xml:space="preserve"> </w:t>
      </w:r>
      <w:r w:rsidR="00E6322F">
        <w:t>A licensee’s contribution is material and meaningful as a result.</w:t>
      </w:r>
      <w:r w:rsidR="00051410">
        <w:t xml:space="preserve"> </w:t>
      </w:r>
    </w:p>
    <w:p w14:paraId="278C2665" w14:textId="77777777" w:rsidR="008F277D" w:rsidRDefault="003939D4" w:rsidP="003F7430">
      <w:pPr>
        <w:pStyle w:val="Paragraph"/>
        <w:numPr>
          <w:ilvl w:val="0"/>
          <w:numId w:val="37"/>
        </w:numPr>
        <w:spacing w:after="80"/>
        <w:ind w:left="357" w:hanging="357"/>
      </w:pPr>
      <w:r>
        <w:t>For programs where a lower proportion of the</w:t>
      </w:r>
      <w:r w:rsidRPr="00A76BE3">
        <w:t xml:space="preserve"> total production budget</w:t>
      </w:r>
      <w:r>
        <w:t xml:space="preserve"> has been supplied by the licensee</w:t>
      </w:r>
      <w:r w:rsidR="00AD5C66">
        <w:t>, we have queried licensees</w:t>
      </w:r>
      <w:r w:rsidR="00F306B8" w:rsidRPr="00F306B8">
        <w:t xml:space="preserve"> </w:t>
      </w:r>
      <w:r w:rsidR="00BC6673">
        <w:t xml:space="preserve">on matters beyond </w:t>
      </w:r>
      <w:r w:rsidR="00F306B8" w:rsidRPr="00F306B8">
        <w:t>direct funding, such as</w:t>
      </w:r>
      <w:r w:rsidR="008F277D">
        <w:t>:</w:t>
      </w:r>
    </w:p>
    <w:p w14:paraId="46A9C2E3" w14:textId="7536C88E" w:rsidR="008F277D" w:rsidRDefault="00F306B8" w:rsidP="003F7430">
      <w:pPr>
        <w:pStyle w:val="Paragraph"/>
        <w:keepNext/>
        <w:keepLines/>
        <w:numPr>
          <w:ilvl w:val="1"/>
          <w:numId w:val="40"/>
        </w:numPr>
        <w:spacing w:after="80"/>
        <w:ind w:left="1077" w:hanging="357"/>
      </w:pPr>
      <w:r w:rsidRPr="00F306B8">
        <w:t>broadcasting and streaming rights</w:t>
      </w:r>
      <w:r w:rsidR="00BC6673">
        <w:t xml:space="preserve">/entitlements </w:t>
      </w:r>
    </w:p>
    <w:p w14:paraId="79A66244" w14:textId="51B8EBD1" w:rsidR="00AC7D59" w:rsidRDefault="00BC6673" w:rsidP="003F7430">
      <w:pPr>
        <w:pStyle w:val="Paragraph"/>
        <w:keepNext/>
        <w:keepLines/>
        <w:numPr>
          <w:ilvl w:val="1"/>
          <w:numId w:val="40"/>
        </w:numPr>
        <w:spacing w:after="80"/>
        <w:ind w:left="1077" w:hanging="357"/>
      </w:pPr>
      <w:r>
        <w:t xml:space="preserve">the </w:t>
      </w:r>
      <w:r w:rsidR="00F306B8" w:rsidRPr="00F306B8">
        <w:t>creative control</w:t>
      </w:r>
      <w:r w:rsidR="001B5B9D">
        <w:t xml:space="preserve"> the licensee has</w:t>
      </w:r>
      <w:r w:rsidR="00F306B8" w:rsidRPr="00F306B8">
        <w:t xml:space="preserve"> </w:t>
      </w:r>
    </w:p>
    <w:p w14:paraId="7F14C8CE" w14:textId="3E3B910F" w:rsidR="009E47AF" w:rsidRDefault="00F306B8" w:rsidP="003F7430">
      <w:pPr>
        <w:pStyle w:val="Paragraph"/>
        <w:keepNext/>
        <w:keepLines/>
        <w:numPr>
          <w:ilvl w:val="1"/>
          <w:numId w:val="40"/>
        </w:numPr>
        <w:spacing w:after="80"/>
        <w:ind w:left="1077" w:hanging="357"/>
      </w:pPr>
      <w:r w:rsidRPr="00F306B8">
        <w:t xml:space="preserve">the type of program being </w:t>
      </w:r>
      <w:proofErr w:type="gramStart"/>
      <w:r w:rsidRPr="00F306B8">
        <w:t>produced</w:t>
      </w:r>
      <w:proofErr w:type="gramEnd"/>
      <w:r w:rsidRPr="00F306B8">
        <w:t xml:space="preserve"> </w:t>
      </w:r>
    </w:p>
    <w:p w14:paraId="5B687BA6" w14:textId="0E38C804" w:rsidR="00483113" w:rsidRDefault="001B5B9D" w:rsidP="003F7430">
      <w:pPr>
        <w:pStyle w:val="Paragraph"/>
        <w:keepNext/>
        <w:keepLines/>
        <w:numPr>
          <w:ilvl w:val="1"/>
          <w:numId w:val="40"/>
        </w:numPr>
        <w:spacing w:after="80"/>
        <w:ind w:left="1077" w:hanging="357"/>
      </w:pPr>
      <w:r>
        <w:t xml:space="preserve">the arrangements for </w:t>
      </w:r>
      <w:r w:rsidR="00E02DC8">
        <w:t>co-commissioning or multiparty</w:t>
      </w:r>
      <w:r w:rsidR="00841BAB">
        <w:t xml:space="preserve"> productions</w:t>
      </w:r>
      <w:r w:rsidR="00483113">
        <w:t xml:space="preserve"> </w:t>
      </w:r>
    </w:p>
    <w:p w14:paraId="525C7009" w14:textId="77777777" w:rsidR="00D1180D" w:rsidRDefault="00F306B8" w:rsidP="00382E0C">
      <w:pPr>
        <w:pStyle w:val="Paragraph"/>
        <w:keepNext/>
        <w:keepLines/>
        <w:numPr>
          <w:ilvl w:val="1"/>
          <w:numId w:val="40"/>
        </w:numPr>
      </w:pPr>
      <w:r w:rsidRPr="00F306B8">
        <w:t>the overall budget of the program.</w:t>
      </w:r>
      <w:r w:rsidR="00AD5C66">
        <w:t xml:space="preserve"> </w:t>
      </w:r>
    </w:p>
    <w:p w14:paraId="3F42F637" w14:textId="77777777" w:rsidR="00D544C3" w:rsidRDefault="004C2ADD" w:rsidP="00382E0C">
      <w:pPr>
        <w:pStyle w:val="Paragraph"/>
        <w:keepNext/>
        <w:keepLines/>
        <w:numPr>
          <w:ilvl w:val="0"/>
          <w:numId w:val="37"/>
        </w:numPr>
      </w:pPr>
      <w:r>
        <w:t>The line</w:t>
      </w:r>
      <w:r w:rsidR="00247564">
        <w:t>s</w:t>
      </w:r>
      <w:r>
        <w:t xml:space="preserve"> of additional </w:t>
      </w:r>
      <w:r w:rsidR="00352FAF">
        <w:t>inquiry</w:t>
      </w:r>
      <w:r>
        <w:t xml:space="preserve"> </w:t>
      </w:r>
      <w:r w:rsidR="005218CD">
        <w:t>assist</w:t>
      </w:r>
      <w:r w:rsidR="00357548">
        <w:t xml:space="preserve"> us to make </w:t>
      </w:r>
      <w:r w:rsidR="00840E43">
        <w:t xml:space="preserve">further assessment of </w:t>
      </w:r>
      <w:r w:rsidR="005218CD">
        <w:t>the extent to which the licensee’s contribution is meaningful and enables the program to be made.</w:t>
      </w:r>
      <w:r>
        <w:t xml:space="preserve"> </w:t>
      </w:r>
      <w:r w:rsidR="00E97CEA">
        <w:t xml:space="preserve">Following assessment of further evidence, we </w:t>
      </w:r>
      <w:r w:rsidR="00EC1438">
        <w:t xml:space="preserve">have </w:t>
      </w:r>
      <w:r w:rsidR="00EC7347">
        <w:t>determine</w:t>
      </w:r>
      <w:r w:rsidR="00EC1438">
        <w:t>d</w:t>
      </w:r>
      <w:r w:rsidR="00F57676">
        <w:t xml:space="preserve"> whether </w:t>
      </w:r>
      <w:r w:rsidR="00E97CEA">
        <w:t>licensee contributions</w:t>
      </w:r>
      <w:r w:rsidR="00F57676">
        <w:t xml:space="preserve"> for particular programs meet the ‘</w:t>
      </w:r>
      <w:r w:rsidR="00E97CEA">
        <w:t>material and meaningful</w:t>
      </w:r>
      <w:r w:rsidR="00F57676">
        <w:t>’</w:t>
      </w:r>
      <w:r w:rsidR="00E97CEA">
        <w:t>.</w:t>
      </w:r>
    </w:p>
    <w:p w14:paraId="6F0E1253" w14:textId="77777777" w:rsidR="00E97CEA" w:rsidRPr="00D544C3" w:rsidRDefault="00E97CEA" w:rsidP="00D544C3">
      <w:pPr>
        <w:pStyle w:val="Heading3"/>
        <w:keepLines/>
      </w:pPr>
      <w:bookmarkStart w:id="10" w:name="_Toc140771626"/>
      <w:bookmarkStart w:id="11" w:name="_Toc141170165"/>
      <w:r w:rsidRPr="00D544C3">
        <w:t>What points can be claimed?</w:t>
      </w:r>
      <w:bookmarkEnd w:id="10"/>
      <w:bookmarkEnd w:id="11"/>
    </w:p>
    <w:p w14:paraId="09E1FBC8" w14:textId="77777777" w:rsidR="00A9439D" w:rsidRDefault="006E4620" w:rsidP="00D544C3">
      <w:pPr>
        <w:pStyle w:val="Paragraph"/>
      </w:pPr>
      <w:r w:rsidRPr="00D544C3">
        <w:t xml:space="preserve">Schedule 1 of the ACCTS provides for points allocation </w:t>
      </w:r>
      <w:r w:rsidR="005A13EE">
        <w:t xml:space="preserve">for </w:t>
      </w:r>
      <w:r w:rsidR="0030660D">
        <w:t xml:space="preserve">4 different program </w:t>
      </w:r>
      <w:r w:rsidRPr="00D544C3">
        <w:t>genre</w:t>
      </w:r>
      <w:r w:rsidR="00276407">
        <w:t>s</w:t>
      </w:r>
      <w:r w:rsidR="001C498D">
        <w:t xml:space="preserve">. </w:t>
      </w:r>
    </w:p>
    <w:p w14:paraId="3D84E46C" w14:textId="28748D8C" w:rsidR="00D3196E" w:rsidRPr="00D544C3" w:rsidRDefault="00F252D0" w:rsidP="00D3196E">
      <w:pPr>
        <w:pStyle w:val="Paragraph"/>
      </w:pPr>
      <w:r w:rsidRPr="00F252D0">
        <w:t xml:space="preserve">Section 15 of the ACCTS </w:t>
      </w:r>
      <w:r w:rsidR="00DF4329">
        <w:t xml:space="preserve">also </w:t>
      </w:r>
      <w:r w:rsidRPr="00F252D0">
        <w:t>specifies a formula for calculating increases for the production budget and licence fee figures for 2022 and later years</w:t>
      </w:r>
      <w:r w:rsidR="00005CB8">
        <w:t xml:space="preserve">. </w:t>
      </w:r>
      <w:r w:rsidR="00D3196E">
        <w:t>The formula is based on movements in CPI, resulting in the following table of applicable CPI-adjusted production budget figures</w:t>
      </w:r>
      <w:r w:rsidR="002E043A">
        <w:t xml:space="preserve"> and </w:t>
      </w:r>
      <w:r w:rsidR="002E043A" w:rsidRPr="00D544C3">
        <w:t>genre</w:t>
      </w:r>
      <w:r w:rsidR="002E043A">
        <w:t xml:space="preserve"> point allocation</w:t>
      </w:r>
      <w:r w:rsidR="002E043A" w:rsidRPr="00D544C3">
        <w:t xml:space="preserve"> </w:t>
      </w:r>
      <w:r w:rsidR="002E043A">
        <w:t>for 2022.</w:t>
      </w:r>
      <w:r w:rsidR="00D3196E" w:rsidRPr="00D544C3">
        <w:t xml:space="preserve"> </w:t>
      </w:r>
    </w:p>
    <w:p w14:paraId="51283F87" w14:textId="41D2F87C" w:rsidR="0043387A" w:rsidRPr="00711A1A" w:rsidRDefault="0043387A" w:rsidP="00711A1A">
      <w:pPr>
        <w:spacing w:after="0" w:line="240" w:lineRule="auto"/>
        <w:rPr>
          <w:rFonts w:cs="Arial"/>
        </w:rPr>
      </w:pPr>
    </w:p>
    <w:tbl>
      <w:tblPr>
        <w:tblStyle w:val="TableGrid"/>
        <w:tblW w:w="5000" w:type="pct"/>
        <w:tblLook w:val="04A0" w:firstRow="1" w:lastRow="0" w:firstColumn="1" w:lastColumn="0" w:noHBand="0" w:noVBand="1"/>
      </w:tblPr>
      <w:tblGrid>
        <w:gridCol w:w="5937"/>
        <w:gridCol w:w="1708"/>
      </w:tblGrid>
      <w:tr w:rsidR="006E4620" w:rsidRPr="0090648F" w14:paraId="0AFBAC75" w14:textId="77777777" w:rsidTr="00E00058">
        <w:tc>
          <w:tcPr>
            <w:tcW w:w="3883" w:type="pct"/>
            <w:tcBorders>
              <w:top w:val="single" w:sz="4" w:space="0" w:color="auto"/>
              <w:left w:val="single" w:sz="4" w:space="0" w:color="auto"/>
              <w:bottom w:val="single" w:sz="4" w:space="0" w:color="auto"/>
              <w:right w:val="single" w:sz="4" w:space="0" w:color="auto"/>
            </w:tcBorders>
            <w:shd w:val="clear" w:color="auto" w:fill="39457C"/>
            <w:vAlign w:val="center"/>
            <w:hideMark/>
          </w:tcPr>
          <w:p w14:paraId="01CDD2A4" w14:textId="77777777" w:rsidR="006E4620" w:rsidRPr="0090648F" w:rsidRDefault="006E4620" w:rsidP="00711A1A">
            <w:pPr>
              <w:keepNext/>
              <w:keepLines/>
              <w:spacing w:before="40" w:after="40" w:line="240" w:lineRule="auto"/>
              <w:jc w:val="center"/>
              <w:rPr>
                <w:rFonts w:eastAsiaTheme="minorHAnsi" w:cs="Arial"/>
                <w:b/>
                <w:bCs/>
                <w:color w:val="FFFFFF" w:themeColor="background1"/>
                <w:szCs w:val="20"/>
              </w:rPr>
            </w:pPr>
            <w:r w:rsidRPr="0090648F">
              <w:rPr>
                <w:rFonts w:cs="Arial"/>
                <w:b/>
                <w:bCs/>
                <w:color w:val="FFFFFF" w:themeColor="background1"/>
                <w:szCs w:val="20"/>
              </w:rPr>
              <w:lastRenderedPageBreak/>
              <w:t>Genre</w:t>
            </w:r>
          </w:p>
        </w:tc>
        <w:tc>
          <w:tcPr>
            <w:tcW w:w="1117" w:type="pct"/>
            <w:tcBorders>
              <w:top w:val="single" w:sz="4" w:space="0" w:color="auto"/>
              <w:left w:val="single" w:sz="4" w:space="0" w:color="auto"/>
              <w:bottom w:val="single" w:sz="4" w:space="0" w:color="auto"/>
              <w:right w:val="single" w:sz="4" w:space="0" w:color="auto"/>
            </w:tcBorders>
            <w:shd w:val="clear" w:color="auto" w:fill="39457C"/>
            <w:vAlign w:val="center"/>
            <w:hideMark/>
          </w:tcPr>
          <w:p w14:paraId="50168511" w14:textId="77777777" w:rsidR="006E4620" w:rsidRPr="0090648F" w:rsidRDefault="006E4620" w:rsidP="00711A1A">
            <w:pPr>
              <w:keepNext/>
              <w:keepLines/>
              <w:spacing w:before="40" w:after="40" w:line="240" w:lineRule="auto"/>
              <w:jc w:val="center"/>
              <w:rPr>
                <w:rFonts w:cs="Arial"/>
                <w:b/>
                <w:bCs/>
                <w:color w:val="FFFFFF" w:themeColor="background1"/>
                <w:szCs w:val="20"/>
              </w:rPr>
            </w:pPr>
            <w:r w:rsidRPr="0090648F">
              <w:rPr>
                <w:rFonts w:cs="Arial"/>
                <w:b/>
                <w:bCs/>
                <w:color w:val="FFFFFF" w:themeColor="background1"/>
                <w:szCs w:val="20"/>
              </w:rPr>
              <w:t>Points per hour broadcast</w:t>
            </w:r>
          </w:p>
        </w:tc>
      </w:tr>
      <w:tr w:rsidR="006E4620" w:rsidRPr="0090648F" w14:paraId="29C7BE99"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7413AF5C" w14:textId="77777777"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documentary program (capped at a maximum 50 points per calendar year)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323B58BB"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1</w:t>
            </w:r>
          </w:p>
        </w:tc>
      </w:tr>
      <w:tr w:rsidR="006E4620" w:rsidRPr="0090648F" w14:paraId="13AFDE6A"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6EE7C40D" w14:textId="77777777"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children’s program (non-drama)</w:t>
            </w:r>
          </w:p>
        </w:tc>
        <w:tc>
          <w:tcPr>
            <w:tcW w:w="1117" w:type="pct"/>
            <w:tcBorders>
              <w:top w:val="single" w:sz="4" w:space="0" w:color="auto"/>
              <w:left w:val="single" w:sz="4" w:space="0" w:color="auto"/>
              <w:bottom w:val="single" w:sz="4" w:space="0" w:color="auto"/>
              <w:right w:val="single" w:sz="4" w:space="0" w:color="auto"/>
            </w:tcBorders>
            <w:vAlign w:val="center"/>
            <w:hideMark/>
          </w:tcPr>
          <w:p w14:paraId="4C592A12"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1.5</w:t>
            </w:r>
          </w:p>
        </w:tc>
      </w:tr>
      <w:tr w:rsidR="006E4620" w:rsidRPr="0090648F" w14:paraId="799616E2"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5CF4553C" w14:textId="7CF46856"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drama program (less than or equal to $4</w:t>
            </w:r>
            <w:r w:rsidR="006500F7">
              <w:rPr>
                <w:rFonts w:cs="Arial"/>
                <w:szCs w:val="20"/>
              </w:rPr>
              <w:t>64</w:t>
            </w:r>
            <w:r w:rsidRPr="0090648F">
              <w:rPr>
                <w:rFonts w:cs="Arial"/>
                <w:szCs w:val="20"/>
              </w:rPr>
              <w:t>,000 production budget per hour)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2476B8A3"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1.5</w:t>
            </w:r>
          </w:p>
        </w:tc>
      </w:tr>
      <w:tr w:rsidR="006E4620" w:rsidRPr="0090648F" w14:paraId="576D80A4"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0DF8DBDC" w14:textId="0474F9D6"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drama program (more than $4</w:t>
            </w:r>
            <w:r w:rsidR="00324505">
              <w:rPr>
                <w:rFonts w:cs="Arial"/>
                <w:szCs w:val="20"/>
              </w:rPr>
              <w:t>6</w:t>
            </w:r>
            <w:r w:rsidR="006500F7">
              <w:rPr>
                <w:rFonts w:cs="Arial"/>
                <w:szCs w:val="20"/>
              </w:rPr>
              <w:t>4</w:t>
            </w:r>
            <w:r w:rsidRPr="0090648F">
              <w:rPr>
                <w:rFonts w:cs="Arial"/>
                <w:szCs w:val="20"/>
              </w:rPr>
              <w:t>,000 up to $7</w:t>
            </w:r>
            <w:r w:rsidR="006500F7">
              <w:rPr>
                <w:rFonts w:cs="Arial"/>
                <w:szCs w:val="20"/>
              </w:rPr>
              <w:t>21</w:t>
            </w:r>
            <w:r w:rsidRPr="0090648F">
              <w:rPr>
                <w:rFonts w:cs="Arial"/>
                <w:szCs w:val="20"/>
              </w:rPr>
              <w:t>,000 production budget per hour)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1F172EDC"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4</w:t>
            </w:r>
          </w:p>
        </w:tc>
      </w:tr>
      <w:tr w:rsidR="006E4620" w:rsidRPr="0090648F" w14:paraId="6DC87725"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1EED01CD" w14:textId="25633CAD"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drama program (more than $</w:t>
            </w:r>
            <w:r w:rsidR="00C5328B">
              <w:rPr>
                <w:rFonts w:cs="Arial"/>
                <w:szCs w:val="20"/>
              </w:rPr>
              <w:t>721,0</w:t>
            </w:r>
            <w:r w:rsidRPr="0090648F">
              <w:rPr>
                <w:rFonts w:cs="Arial"/>
                <w:szCs w:val="20"/>
              </w:rPr>
              <w:t>00 up to $1,0</w:t>
            </w:r>
            <w:r w:rsidR="006C35A9">
              <w:rPr>
                <w:rFonts w:cs="Arial"/>
                <w:szCs w:val="20"/>
              </w:rPr>
              <w:t>3</w:t>
            </w:r>
            <w:r w:rsidRPr="0090648F">
              <w:rPr>
                <w:rFonts w:cs="Arial"/>
                <w:szCs w:val="20"/>
              </w:rPr>
              <w:t>0,000 production budget per hour)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056AD05F"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5</w:t>
            </w:r>
          </w:p>
        </w:tc>
      </w:tr>
      <w:tr w:rsidR="006E4620" w:rsidRPr="0090648F" w14:paraId="736F6B9D"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3E8FADD8" w14:textId="71D2ACD7"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drama program (more than $1,0</w:t>
            </w:r>
            <w:r w:rsidR="006C35A9">
              <w:rPr>
                <w:rFonts w:cs="Arial"/>
                <w:szCs w:val="20"/>
              </w:rPr>
              <w:t>3</w:t>
            </w:r>
            <w:r w:rsidRPr="0090648F">
              <w:rPr>
                <w:rFonts w:cs="Arial"/>
                <w:szCs w:val="20"/>
              </w:rPr>
              <w:t>0,000 up to $1,4</w:t>
            </w:r>
            <w:r w:rsidR="006C35A9">
              <w:rPr>
                <w:rFonts w:cs="Arial"/>
                <w:szCs w:val="20"/>
              </w:rPr>
              <w:t>42</w:t>
            </w:r>
            <w:r w:rsidRPr="0090648F">
              <w:rPr>
                <w:rFonts w:cs="Arial"/>
                <w:szCs w:val="20"/>
              </w:rPr>
              <w:t>,000 production budget per hour)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290D046C"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6</w:t>
            </w:r>
          </w:p>
        </w:tc>
      </w:tr>
      <w:tr w:rsidR="006E4620" w:rsidRPr="0090648F" w14:paraId="2B486599"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148051B6" w14:textId="44FCF1B6" w:rsidR="006E4620" w:rsidRPr="0090648F" w:rsidRDefault="006E4620" w:rsidP="00711A1A">
            <w:pPr>
              <w:keepNext/>
              <w:keepLines/>
              <w:spacing w:before="40" w:after="40" w:line="240" w:lineRule="auto"/>
              <w:rPr>
                <w:rFonts w:cs="Arial"/>
                <w:szCs w:val="20"/>
              </w:rPr>
            </w:pPr>
            <w:r w:rsidRPr="0090648F">
              <w:rPr>
                <w:rFonts w:cs="Arial"/>
                <w:szCs w:val="20"/>
              </w:rPr>
              <w:t>Commissioned first release Australian drama program (more than $1,4</w:t>
            </w:r>
            <w:r w:rsidR="006C35A9">
              <w:rPr>
                <w:rFonts w:cs="Arial"/>
                <w:szCs w:val="20"/>
              </w:rPr>
              <w:t>42</w:t>
            </w:r>
            <w:r w:rsidRPr="0090648F">
              <w:rPr>
                <w:rFonts w:cs="Arial"/>
                <w:szCs w:val="20"/>
              </w:rPr>
              <w:t>,000 production budget per hour)</w:t>
            </w:r>
          </w:p>
        </w:tc>
        <w:tc>
          <w:tcPr>
            <w:tcW w:w="1117" w:type="pct"/>
            <w:tcBorders>
              <w:top w:val="single" w:sz="4" w:space="0" w:color="auto"/>
              <w:left w:val="single" w:sz="4" w:space="0" w:color="auto"/>
              <w:bottom w:val="single" w:sz="4" w:space="0" w:color="auto"/>
              <w:right w:val="single" w:sz="4" w:space="0" w:color="auto"/>
            </w:tcBorders>
            <w:vAlign w:val="center"/>
            <w:hideMark/>
          </w:tcPr>
          <w:p w14:paraId="19CB6758"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7</w:t>
            </w:r>
          </w:p>
        </w:tc>
      </w:tr>
      <w:tr w:rsidR="006E4620" w:rsidRPr="0090648F" w14:paraId="26F2A27C"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136E7521" w14:textId="27E5FBDA" w:rsidR="006E4620" w:rsidRPr="0090648F" w:rsidRDefault="006E4620" w:rsidP="00711A1A">
            <w:pPr>
              <w:keepNext/>
              <w:keepLines/>
              <w:spacing w:before="40" w:after="40" w:line="240" w:lineRule="auto"/>
              <w:rPr>
                <w:rFonts w:cs="Arial"/>
                <w:szCs w:val="20"/>
              </w:rPr>
            </w:pPr>
            <w:r w:rsidRPr="0090648F">
              <w:rPr>
                <w:rFonts w:cs="Arial"/>
                <w:szCs w:val="20"/>
              </w:rPr>
              <w:t>Acquired first release Australian film (licence fee per film less than $</w:t>
            </w:r>
            <w:r w:rsidR="00F35466">
              <w:rPr>
                <w:rFonts w:cs="Arial"/>
                <w:szCs w:val="20"/>
              </w:rPr>
              <w:t>52</w:t>
            </w:r>
            <w:r w:rsidRPr="0090648F">
              <w:rPr>
                <w:rFonts w:cs="Arial"/>
                <w:szCs w:val="20"/>
              </w:rPr>
              <w:t>,000)</w:t>
            </w:r>
          </w:p>
        </w:tc>
        <w:tc>
          <w:tcPr>
            <w:tcW w:w="1117" w:type="pct"/>
            <w:tcBorders>
              <w:top w:val="single" w:sz="4" w:space="0" w:color="auto"/>
              <w:left w:val="single" w:sz="4" w:space="0" w:color="auto"/>
              <w:bottom w:val="single" w:sz="4" w:space="0" w:color="auto"/>
              <w:right w:val="single" w:sz="4" w:space="0" w:color="auto"/>
            </w:tcBorders>
            <w:vAlign w:val="center"/>
            <w:hideMark/>
          </w:tcPr>
          <w:p w14:paraId="0F901E9A"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1</w:t>
            </w:r>
          </w:p>
        </w:tc>
      </w:tr>
      <w:tr w:rsidR="006E4620" w:rsidRPr="0090648F" w14:paraId="4EE5411B" w14:textId="77777777" w:rsidTr="00D544C3">
        <w:tc>
          <w:tcPr>
            <w:tcW w:w="3883" w:type="pct"/>
            <w:tcBorders>
              <w:top w:val="single" w:sz="4" w:space="0" w:color="auto"/>
              <w:left w:val="single" w:sz="4" w:space="0" w:color="auto"/>
              <w:bottom w:val="single" w:sz="4" w:space="0" w:color="auto"/>
              <w:right w:val="single" w:sz="4" w:space="0" w:color="auto"/>
            </w:tcBorders>
            <w:vAlign w:val="center"/>
            <w:hideMark/>
          </w:tcPr>
          <w:p w14:paraId="45502CCA" w14:textId="24546B5B" w:rsidR="006E4620" w:rsidRPr="0090648F" w:rsidRDefault="006E4620" w:rsidP="00711A1A">
            <w:pPr>
              <w:keepNext/>
              <w:keepLines/>
              <w:spacing w:before="40" w:after="40" w:line="240" w:lineRule="auto"/>
              <w:rPr>
                <w:rFonts w:cs="Arial"/>
                <w:szCs w:val="20"/>
              </w:rPr>
            </w:pPr>
            <w:r w:rsidRPr="0090648F">
              <w:rPr>
                <w:rFonts w:cs="Arial"/>
                <w:szCs w:val="20"/>
              </w:rPr>
              <w:t>Acquired first release Australian film (licence fee per film equal to or more than $5</w:t>
            </w:r>
            <w:r w:rsidR="00F35466">
              <w:rPr>
                <w:rFonts w:cs="Arial"/>
                <w:szCs w:val="20"/>
              </w:rPr>
              <w:t>2</w:t>
            </w:r>
            <w:r w:rsidRPr="0090648F">
              <w:rPr>
                <w:rFonts w:cs="Arial"/>
                <w:szCs w:val="20"/>
              </w:rPr>
              <w:t>,000)</w:t>
            </w:r>
          </w:p>
        </w:tc>
        <w:tc>
          <w:tcPr>
            <w:tcW w:w="1117" w:type="pct"/>
            <w:tcBorders>
              <w:top w:val="single" w:sz="4" w:space="0" w:color="auto"/>
              <w:left w:val="single" w:sz="4" w:space="0" w:color="auto"/>
              <w:bottom w:val="single" w:sz="4" w:space="0" w:color="auto"/>
              <w:right w:val="single" w:sz="4" w:space="0" w:color="auto"/>
            </w:tcBorders>
            <w:vAlign w:val="center"/>
            <w:hideMark/>
          </w:tcPr>
          <w:p w14:paraId="2FD30EA3" w14:textId="77777777" w:rsidR="006E4620" w:rsidRPr="0090648F" w:rsidRDefault="006E4620" w:rsidP="00711A1A">
            <w:pPr>
              <w:keepNext/>
              <w:keepLines/>
              <w:spacing w:before="40" w:after="40" w:line="240" w:lineRule="auto"/>
              <w:jc w:val="center"/>
              <w:rPr>
                <w:rFonts w:cs="Arial"/>
                <w:szCs w:val="20"/>
              </w:rPr>
            </w:pPr>
            <w:r w:rsidRPr="0090648F">
              <w:rPr>
                <w:rFonts w:cs="Arial"/>
                <w:szCs w:val="20"/>
              </w:rPr>
              <w:t>2</w:t>
            </w:r>
          </w:p>
        </w:tc>
      </w:tr>
    </w:tbl>
    <w:p w14:paraId="5E85372F" w14:textId="77777777" w:rsidR="0009754F" w:rsidRDefault="0009754F" w:rsidP="00F936FB">
      <w:pPr>
        <w:pStyle w:val="Heading3"/>
        <w:spacing w:before="240"/>
      </w:pPr>
      <w:r>
        <w:br w:type="page"/>
      </w:r>
    </w:p>
    <w:p w14:paraId="6410F864" w14:textId="63FC3B8B" w:rsidR="00CE27AB" w:rsidRDefault="00CE27AB" w:rsidP="00F936FB">
      <w:pPr>
        <w:pStyle w:val="Heading3"/>
        <w:spacing w:before="240"/>
      </w:pPr>
      <w:bookmarkStart w:id="12" w:name="_Toc141170166"/>
      <w:r>
        <w:lastRenderedPageBreak/>
        <w:t>Metro</w:t>
      </w:r>
      <w:r w:rsidR="001D59F9">
        <w:t>politan results</w:t>
      </w:r>
      <w:bookmarkEnd w:id="12"/>
    </w:p>
    <w:p w14:paraId="3E8E4A5A" w14:textId="434B2BE5" w:rsidR="00BA4C61" w:rsidRPr="003727BB" w:rsidRDefault="006B6399" w:rsidP="00D22444">
      <w:pPr>
        <w:pStyle w:val="Paragraphbeforelist"/>
      </w:pPr>
      <w:r w:rsidRPr="003727BB">
        <w:t>All metropolitan licensees reported compliance with the annual points quota under the ACCTS</w:t>
      </w:r>
      <w:r w:rsidR="00CE7F1E">
        <w:t xml:space="preserve">. </w:t>
      </w:r>
      <w:r w:rsidR="00805537">
        <w:t>In 2022</w:t>
      </w:r>
      <w:r w:rsidR="00F67BD1">
        <w:t>,</w:t>
      </w:r>
      <w:r w:rsidR="00805537">
        <w:t xml:space="preserve"> t</w:t>
      </w:r>
      <w:r w:rsidR="00740777">
        <w:t xml:space="preserve">he points reported </w:t>
      </w:r>
      <w:r w:rsidR="00805537">
        <w:t>we</w:t>
      </w:r>
      <w:r w:rsidR="00740777">
        <w:t>re</w:t>
      </w:r>
      <w:r w:rsidR="00BA4C61" w:rsidRPr="003727BB">
        <w:t>:</w:t>
      </w:r>
    </w:p>
    <w:p w14:paraId="21EA0A15" w14:textId="2BA99BC2" w:rsidR="00BA4C61" w:rsidRPr="003727BB" w:rsidRDefault="006B6399" w:rsidP="00E22AFF">
      <w:pPr>
        <w:pStyle w:val="Bulletlevel1"/>
        <w:numPr>
          <w:ilvl w:val="0"/>
          <w:numId w:val="32"/>
        </w:numPr>
        <w:tabs>
          <w:tab w:val="num" w:pos="295"/>
        </w:tabs>
        <w:spacing w:after="60"/>
        <w:ind w:left="295" w:hanging="295"/>
        <w:contextualSpacing/>
      </w:pPr>
      <w:r w:rsidRPr="003727BB">
        <w:t xml:space="preserve">Seven Network metropolitan licensees broadcast </w:t>
      </w:r>
      <w:r w:rsidR="003727BB" w:rsidRPr="003727BB">
        <w:t xml:space="preserve">first release Australian content </w:t>
      </w:r>
      <w:r w:rsidR="002B62B2">
        <w:t>totalling</w:t>
      </w:r>
      <w:r w:rsidR="003727BB" w:rsidRPr="003727BB">
        <w:t xml:space="preserve"> </w:t>
      </w:r>
      <w:r w:rsidR="00232324">
        <w:t>274</w:t>
      </w:r>
      <w:r w:rsidRPr="003727BB">
        <w:t xml:space="preserve"> </w:t>
      </w:r>
      <w:proofErr w:type="gramStart"/>
      <w:r w:rsidRPr="003727BB">
        <w:t>points</w:t>
      </w:r>
      <w:proofErr w:type="gramEnd"/>
    </w:p>
    <w:p w14:paraId="6C65966C" w14:textId="7032DD87" w:rsidR="002775EC" w:rsidRDefault="006B6399" w:rsidP="002C0883">
      <w:pPr>
        <w:pStyle w:val="Bulletlevel1"/>
        <w:numPr>
          <w:ilvl w:val="0"/>
          <w:numId w:val="32"/>
        </w:numPr>
        <w:tabs>
          <w:tab w:val="num" w:pos="295"/>
        </w:tabs>
        <w:spacing w:after="0"/>
        <w:ind w:left="295" w:hanging="295"/>
        <w:contextualSpacing/>
      </w:pPr>
      <w:r w:rsidRPr="003727BB">
        <w:t xml:space="preserve">Nine Network metropolitan licensees broadcast </w:t>
      </w:r>
      <w:r w:rsidR="003727BB" w:rsidRPr="003727BB">
        <w:t xml:space="preserve">first release Australian content </w:t>
      </w:r>
      <w:r w:rsidR="002B62B2">
        <w:t>totalling</w:t>
      </w:r>
      <w:r w:rsidR="002B62B2" w:rsidRPr="003727BB">
        <w:t xml:space="preserve"> </w:t>
      </w:r>
      <w:r w:rsidR="00093FC3">
        <w:t>2</w:t>
      </w:r>
      <w:r w:rsidR="00121E2F">
        <w:t>66</w:t>
      </w:r>
      <w:r w:rsidRPr="003727BB">
        <w:t xml:space="preserve"> </w:t>
      </w:r>
      <w:proofErr w:type="gramStart"/>
      <w:r w:rsidRPr="003727BB">
        <w:t>points</w:t>
      </w:r>
      <w:proofErr w:type="gramEnd"/>
    </w:p>
    <w:p w14:paraId="054E7D3B" w14:textId="310A28EF" w:rsidR="006B6399" w:rsidRPr="003727BB" w:rsidRDefault="006B6399" w:rsidP="005B0CB8">
      <w:pPr>
        <w:pStyle w:val="Bulletlevel1"/>
        <w:numPr>
          <w:ilvl w:val="0"/>
          <w:numId w:val="32"/>
        </w:numPr>
        <w:tabs>
          <w:tab w:val="num" w:pos="295"/>
        </w:tabs>
        <w:spacing w:after="240"/>
        <w:ind w:left="295" w:hanging="295"/>
        <w:contextualSpacing/>
      </w:pPr>
      <w:r w:rsidRPr="003727BB">
        <w:t xml:space="preserve">Ten Network metropolitan licensees broadcast </w:t>
      </w:r>
      <w:r w:rsidR="003727BB" w:rsidRPr="003727BB">
        <w:t xml:space="preserve">first release Australian content </w:t>
      </w:r>
      <w:r w:rsidR="002B62B2">
        <w:t>totalling</w:t>
      </w:r>
      <w:r w:rsidR="003727BB" w:rsidRPr="003727BB">
        <w:t xml:space="preserve"> </w:t>
      </w:r>
      <w:r w:rsidR="00093FC3">
        <w:t>298</w:t>
      </w:r>
      <w:r w:rsidRPr="003727BB">
        <w:t xml:space="preserve"> points.</w:t>
      </w:r>
      <w:bookmarkStart w:id="13" w:name="_Hlk137219662"/>
      <w:r w:rsidR="00493A98">
        <w:rPr>
          <w:rStyle w:val="FootnoteReference"/>
        </w:rPr>
        <w:footnoteReference w:id="5"/>
      </w:r>
      <w:bookmarkEnd w:id="13"/>
    </w:p>
    <w:p w14:paraId="2F26EFB7" w14:textId="1E7C983E" w:rsidR="006B6399" w:rsidRDefault="006B6399" w:rsidP="005B0CB8">
      <w:pPr>
        <w:pStyle w:val="Paragraphbeforelist"/>
      </w:pPr>
      <w:r>
        <w:t xml:space="preserve">Licensees </w:t>
      </w:r>
      <w:r w:rsidRPr="005001F5">
        <w:t xml:space="preserve">may ‘carry over’ up to 50 points </w:t>
      </w:r>
      <w:r w:rsidR="00B7095C">
        <w:t xml:space="preserve">achieved </w:t>
      </w:r>
      <w:r w:rsidRPr="005001F5">
        <w:t xml:space="preserve">in excess of the </w:t>
      </w:r>
      <w:r w:rsidRPr="000F1C3A">
        <w:t xml:space="preserve">annual points </w:t>
      </w:r>
      <w:r w:rsidRPr="005001F5">
        <w:t xml:space="preserve">quota </w:t>
      </w:r>
      <w:r w:rsidR="00BB7F6C">
        <w:t>from</w:t>
      </w:r>
      <w:r w:rsidRPr="005001F5">
        <w:t xml:space="preserve"> one calendar year to the </w:t>
      </w:r>
      <w:r w:rsidR="004B78D3">
        <w:t xml:space="preserve">next </w:t>
      </w:r>
      <w:r w:rsidRPr="005001F5">
        <w:t>calendar year.</w:t>
      </w:r>
      <w:r>
        <w:t xml:space="preserve"> </w:t>
      </w:r>
      <w:r w:rsidR="00A21EBB">
        <w:t>T</w:t>
      </w:r>
      <w:r w:rsidR="00CF081A">
        <w:t xml:space="preserve">he carry over provisions were relied on by </w:t>
      </w:r>
      <w:r w:rsidR="008239E4">
        <w:t>licensees</w:t>
      </w:r>
      <w:r w:rsidR="00CF081A">
        <w:t xml:space="preserve"> </w:t>
      </w:r>
      <w:r w:rsidR="001C07D3">
        <w:t>so the overall</w:t>
      </w:r>
      <w:r w:rsidR="00CF081A">
        <w:t xml:space="preserve"> points </w:t>
      </w:r>
      <w:r w:rsidR="001C07D3">
        <w:t xml:space="preserve">totals for 2022 </w:t>
      </w:r>
      <w:r w:rsidR="006B2E50">
        <w:t>were</w:t>
      </w:r>
      <w:r w:rsidR="00D67D53">
        <w:t>:</w:t>
      </w:r>
    </w:p>
    <w:p w14:paraId="3CBFA697" w14:textId="02DEB671" w:rsidR="00D67D53" w:rsidRPr="004724B0" w:rsidRDefault="00D67D53" w:rsidP="006D265F">
      <w:pPr>
        <w:pStyle w:val="Bulletlevel1"/>
        <w:numPr>
          <w:ilvl w:val="0"/>
          <w:numId w:val="32"/>
        </w:numPr>
        <w:tabs>
          <w:tab w:val="num" w:pos="295"/>
        </w:tabs>
        <w:spacing w:after="0"/>
        <w:ind w:left="295" w:hanging="295"/>
        <w:contextualSpacing/>
      </w:pPr>
      <w:r>
        <w:t xml:space="preserve">Seven </w:t>
      </w:r>
      <w:r w:rsidR="007E322D">
        <w:t xml:space="preserve">Network </w:t>
      </w:r>
      <w:r>
        <w:t>– 324 points (274 points with 50 points carried forward</w:t>
      </w:r>
      <w:r w:rsidR="007E322D">
        <w:t xml:space="preserve"> from 2021</w:t>
      </w:r>
      <w:r>
        <w:t>)</w:t>
      </w:r>
    </w:p>
    <w:p w14:paraId="211F29F9" w14:textId="77777777" w:rsidR="007E322D" w:rsidRPr="004724B0" w:rsidRDefault="00D67D53" w:rsidP="004724B0">
      <w:pPr>
        <w:pStyle w:val="Bulletlevel1"/>
        <w:numPr>
          <w:ilvl w:val="0"/>
          <w:numId w:val="32"/>
        </w:numPr>
        <w:tabs>
          <w:tab w:val="num" w:pos="295"/>
        </w:tabs>
        <w:spacing w:before="240" w:after="0"/>
        <w:ind w:left="295" w:hanging="295"/>
        <w:contextualSpacing/>
      </w:pPr>
      <w:r>
        <w:t xml:space="preserve">Nine </w:t>
      </w:r>
      <w:r w:rsidR="007E322D">
        <w:t xml:space="preserve">Network </w:t>
      </w:r>
      <w:r>
        <w:t xml:space="preserve">– 287 points (266 points with 21 </w:t>
      </w:r>
      <w:r w:rsidR="007E322D">
        <w:t xml:space="preserve">points </w:t>
      </w:r>
      <w:r>
        <w:t>carried forward</w:t>
      </w:r>
      <w:r w:rsidR="007E322D">
        <w:t xml:space="preserve"> from 2021</w:t>
      </w:r>
      <w:r>
        <w:t>)</w:t>
      </w:r>
    </w:p>
    <w:p w14:paraId="583A9634" w14:textId="2D74FAC9" w:rsidR="00D67D53" w:rsidRPr="004724B0" w:rsidRDefault="000903A5" w:rsidP="004724B0">
      <w:pPr>
        <w:pStyle w:val="Bulletlevel1"/>
        <w:numPr>
          <w:ilvl w:val="0"/>
          <w:numId w:val="32"/>
        </w:numPr>
        <w:tabs>
          <w:tab w:val="num" w:pos="295"/>
        </w:tabs>
        <w:spacing w:before="240" w:after="0"/>
        <w:ind w:left="295" w:hanging="295"/>
        <w:contextualSpacing/>
      </w:pPr>
      <w:r>
        <w:t xml:space="preserve">Network </w:t>
      </w:r>
      <w:r w:rsidR="00D67D53">
        <w:t xml:space="preserve">Ten – 348 </w:t>
      </w:r>
      <w:r w:rsidR="0099627A">
        <w:t>points</w:t>
      </w:r>
      <w:r>
        <w:t xml:space="preserve"> </w:t>
      </w:r>
      <w:r w:rsidR="00D67D53">
        <w:t>(298 points with 50 points carried forward</w:t>
      </w:r>
      <w:r>
        <w:t xml:space="preserve"> from 2021</w:t>
      </w:r>
      <w:r w:rsidR="00D67D53">
        <w:t>)</w:t>
      </w:r>
      <w:r w:rsidR="00B5140A">
        <w:t xml:space="preserve">. </w:t>
      </w:r>
    </w:p>
    <w:p w14:paraId="503E5F42" w14:textId="4CCEF0CA" w:rsidR="008B69AA" w:rsidRDefault="006B6399" w:rsidP="00E22AFF">
      <w:pPr>
        <w:pStyle w:val="Paragraph"/>
        <w:spacing w:before="240" w:after="60"/>
      </w:pPr>
      <w:r>
        <w:t>The</w:t>
      </w:r>
      <w:r w:rsidR="002F4BCC">
        <w:t xml:space="preserve"> average</w:t>
      </w:r>
      <w:r>
        <w:t xml:space="preserve"> hours of ACCTS first release commissioned </w:t>
      </w:r>
      <w:r w:rsidR="00A031DA">
        <w:t>programs</w:t>
      </w:r>
      <w:r>
        <w:t xml:space="preserve"> and acquired films broadcast by metropolitan licensees in 202</w:t>
      </w:r>
      <w:r w:rsidR="007E535B">
        <w:t>2</w:t>
      </w:r>
      <w:r>
        <w:t xml:space="preserve"> were:</w:t>
      </w:r>
    </w:p>
    <w:p w14:paraId="3A8A3D07" w14:textId="2649E4A6" w:rsidR="006B6399" w:rsidRDefault="006B6399" w:rsidP="00CE72C3">
      <w:pPr>
        <w:pStyle w:val="Bulletlevel1"/>
        <w:numPr>
          <w:ilvl w:val="0"/>
          <w:numId w:val="32"/>
        </w:numPr>
        <w:tabs>
          <w:tab w:val="num" w:pos="295"/>
        </w:tabs>
        <w:spacing w:after="0"/>
        <w:ind w:left="295" w:hanging="295"/>
        <w:contextualSpacing/>
      </w:pPr>
      <w:r>
        <w:t xml:space="preserve">Seven Network licensees </w:t>
      </w:r>
      <w:r w:rsidR="007E535B">
        <w:t>–</w:t>
      </w:r>
      <w:r w:rsidR="00A9381B">
        <w:t xml:space="preserve"> </w:t>
      </w:r>
      <w:r w:rsidR="00586B60">
        <w:t>175</w:t>
      </w:r>
      <w:r>
        <w:t xml:space="preserve"> hours</w:t>
      </w:r>
    </w:p>
    <w:p w14:paraId="62F85434" w14:textId="3FC95038" w:rsidR="002775EC" w:rsidRDefault="006B6399">
      <w:pPr>
        <w:pStyle w:val="Bulletlevel1"/>
        <w:numPr>
          <w:ilvl w:val="0"/>
          <w:numId w:val="32"/>
        </w:numPr>
        <w:tabs>
          <w:tab w:val="num" w:pos="295"/>
        </w:tabs>
        <w:spacing w:before="240" w:after="0"/>
        <w:ind w:left="295" w:hanging="295"/>
        <w:contextualSpacing/>
      </w:pPr>
      <w:r>
        <w:t xml:space="preserve">Nine Network licensees </w:t>
      </w:r>
      <w:r w:rsidR="007E535B">
        <w:t>–</w:t>
      </w:r>
      <w:r>
        <w:t xml:space="preserve"> </w:t>
      </w:r>
      <w:r w:rsidR="00703A8A">
        <w:t xml:space="preserve">162 </w:t>
      </w:r>
      <w:r>
        <w:t>hours</w:t>
      </w:r>
    </w:p>
    <w:p w14:paraId="1B9626AC" w14:textId="7A187B96" w:rsidR="00A23357" w:rsidRDefault="006B6399">
      <w:pPr>
        <w:pStyle w:val="Bulletlevel1"/>
        <w:numPr>
          <w:ilvl w:val="0"/>
          <w:numId w:val="32"/>
        </w:numPr>
        <w:tabs>
          <w:tab w:val="num" w:pos="295"/>
        </w:tabs>
        <w:spacing w:before="240" w:after="0"/>
        <w:ind w:left="295" w:hanging="295"/>
        <w:contextualSpacing/>
      </w:pPr>
      <w:r>
        <w:t xml:space="preserve">Ten Network licensees </w:t>
      </w:r>
      <w:r w:rsidR="007E535B">
        <w:t>–</w:t>
      </w:r>
      <w:r w:rsidR="00374CCD">
        <w:t xml:space="preserve"> </w:t>
      </w:r>
      <w:r w:rsidR="00586B60">
        <w:t>130</w:t>
      </w:r>
      <w:r>
        <w:t xml:space="preserve"> hours.</w:t>
      </w:r>
      <w:r w:rsidR="00245BF6" w:rsidRPr="00CE402D">
        <w:rPr>
          <w:vertAlign w:val="superscript"/>
        </w:rPr>
        <w:footnoteReference w:id="6"/>
      </w:r>
      <w:r w:rsidR="00A23357" w:rsidRPr="00CE402D">
        <w:rPr>
          <w:vertAlign w:val="superscript"/>
        </w:rPr>
        <w:t xml:space="preserve"> </w:t>
      </w:r>
    </w:p>
    <w:p w14:paraId="7C7C6B58" w14:textId="2EE8ACE9" w:rsidR="00CE27AB" w:rsidRDefault="00CE27AB" w:rsidP="00F936FB">
      <w:pPr>
        <w:pStyle w:val="Heading3"/>
        <w:spacing w:before="240"/>
      </w:pPr>
      <w:bookmarkStart w:id="14" w:name="_Toc141170167"/>
      <w:r>
        <w:t xml:space="preserve">Regional </w:t>
      </w:r>
      <w:r w:rsidR="00A17BCA">
        <w:t>r</w:t>
      </w:r>
      <w:r w:rsidR="001D59F9">
        <w:t>esults</w:t>
      </w:r>
      <w:bookmarkEnd w:id="14"/>
    </w:p>
    <w:p w14:paraId="36D234E7" w14:textId="239D84FA" w:rsidR="00CE27AB" w:rsidRPr="00CE27AB" w:rsidRDefault="00A35DD3" w:rsidP="006A0DDF">
      <w:pPr>
        <w:pStyle w:val="Paragraphbeforelist"/>
        <w:spacing w:after="0"/>
      </w:pPr>
      <w:r>
        <w:t>For 2022, a</w:t>
      </w:r>
      <w:r w:rsidR="00CE27AB" w:rsidRPr="00CE27AB">
        <w:t>ll regional licensees have met the annual points quota under the</w:t>
      </w:r>
      <w:r w:rsidR="000757F5">
        <w:br/>
      </w:r>
      <w:r w:rsidR="00CE27AB" w:rsidRPr="00CE27AB">
        <w:t>ACCTS, with:</w:t>
      </w:r>
    </w:p>
    <w:p w14:paraId="394451A4" w14:textId="2E433D8A" w:rsidR="00CE27AB" w:rsidRPr="00CE27AB" w:rsidRDefault="00B90B47" w:rsidP="00E22AFF">
      <w:pPr>
        <w:pStyle w:val="Bulletlevel1"/>
        <w:numPr>
          <w:ilvl w:val="0"/>
          <w:numId w:val="32"/>
        </w:numPr>
        <w:tabs>
          <w:tab w:val="num" w:pos="295"/>
        </w:tabs>
        <w:spacing w:before="80" w:after="0"/>
        <w:ind w:left="295" w:hanging="295"/>
        <w:contextualSpacing/>
      </w:pPr>
      <w:r>
        <w:t>5</w:t>
      </w:r>
      <w:r w:rsidR="00CB444D">
        <w:t>4</w:t>
      </w:r>
      <w:r w:rsidR="00CE27AB" w:rsidRPr="00CE27AB">
        <w:t xml:space="preserve"> licensees </w:t>
      </w:r>
      <w:r w:rsidR="008E7284" w:rsidRPr="00AF0951">
        <w:t>claim</w:t>
      </w:r>
      <w:r w:rsidR="00A35DD3" w:rsidRPr="00AF0951">
        <w:t>ing</w:t>
      </w:r>
      <w:r w:rsidR="008E7284" w:rsidRPr="00AF0951">
        <w:t xml:space="preserve"> </w:t>
      </w:r>
      <w:r w:rsidR="008E7284" w:rsidRPr="00215989">
        <w:t>between 266 and 3</w:t>
      </w:r>
      <w:r w:rsidR="00AC1333" w:rsidRPr="00215989">
        <w:t>4</w:t>
      </w:r>
      <w:r w:rsidR="00F00E73" w:rsidRPr="00215989">
        <w:t>8</w:t>
      </w:r>
      <w:r w:rsidR="008E7284" w:rsidRPr="00215989">
        <w:t xml:space="preserve"> </w:t>
      </w:r>
      <w:r w:rsidR="00126869" w:rsidRPr="00215989">
        <w:t xml:space="preserve">of total </w:t>
      </w:r>
      <w:r w:rsidR="008E7284" w:rsidRPr="00215989">
        <w:t>points</w:t>
      </w:r>
      <w:r w:rsidR="008E7284" w:rsidRPr="00AF0951">
        <w:t xml:space="preserve"> for</w:t>
      </w:r>
      <w:r w:rsidR="008E7284">
        <w:t xml:space="preserve"> the </w:t>
      </w:r>
      <w:r w:rsidR="00CE27AB" w:rsidRPr="00CE27AB">
        <w:t>broadcast</w:t>
      </w:r>
      <w:r w:rsidR="008E7284">
        <w:t xml:space="preserve"> of</w:t>
      </w:r>
      <w:r w:rsidR="000757F5">
        <w:br/>
      </w:r>
      <w:r w:rsidR="00CE27AB" w:rsidRPr="00CE27AB">
        <w:t xml:space="preserve">first release Australian content </w:t>
      </w:r>
      <w:r w:rsidR="00D939FA">
        <w:t xml:space="preserve">(with between </w:t>
      </w:r>
      <w:r w:rsidR="00CF2EE7">
        <w:t>2</w:t>
      </w:r>
      <w:r w:rsidR="007E5E9B">
        <w:t>0.50</w:t>
      </w:r>
      <w:r w:rsidR="00CF2EE7">
        <w:t xml:space="preserve"> and 50 </w:t>
      </w:r>
      <w:r w:rsidR="00293FFB">
        <w:t>points carried forward from 2021)</w:t>
      </w:r>
      <w:r w:rsidR="009E2B74">
        <w:t>.</w:t>
      </w:r>
      <w:r w:rsidR="00311AF2">
        <w:t xml:space="preserve"> </w:t>
      </w:r>
    </w:p>
    <w:p w14:paraId="520E94EA" w14:textId="7DFC725B" w:rsidR="002775EC" w:rsidRDefault="001E39E0" w:rsidP="00CE402D">
      <w:pPr>
        <w:pStyle w:val="Bulletlevel1"/>
        <w:numPr>
          <w:ilvl w:val="0"/>
          <w:numId w:val="32"/>
        </w:numPr>
        <w:tabs>
          <w:tab w:val="num" w:pos="295"/>
        </w:tabs>
        <w:spacing w:before="240" w:after="0"/>
        <w:ind w:left="295" w:hanging="295"/>
        <w:contextualSpacing/>
      </w:pPr>
      <w:r>
        <w:t>8</w:t>
      </w:r>
      <w:r w:rsidR="00FD72DE">
        <w:t xml:space="preserve"> </w:t>
      </w:r>
      <w:r w:rsidR="00CE27AB" w:rsidRPr="00CE27AB">
        <w:t xml:space="preserve">licensees </w:t>
      </w:r>
      <w:r w:rsidR="008E7284">
        <w:t>claim</w:t>
      </w:r>
      <w:r w:rsidR="00A35DD3">
        <w:t>ing</w:t>
      </w:r>
      <w:r w:rsidR="008E7284">
        <w:t xml:space="preserve"> less than 250 points for the </w:t>
      </w:r>
      <w:r w:rsidR="00CE27AB" w:rsidRPr="00CE27AB">
        <w:t>broadcast</w:t>
      </w:r>
      <w:r w:rsidR="008E7284">
        <w:t xml:space="preserve"> of</w:t>
      </w:r>
      <w:r w:rsidR="00CE27AB" w:rsidRPr="00CE27AB">
        <w:t xml:space="preserve"> first release Australian content but </w:t>
      </w:r>
      <w:r w:rsidR="00F04DFF">
        <w:t>relying</w:t>
      </w:r>
      <w:r w:rsidR="00CE27AB" w:rsidRPr="00CE27AB">
        <w:t xml:space="preserve"> on the deemed compliance provisions of the ACCTS.</w:t>
      </w:r>
    </w:p>
    <w:p w14:paraId="417BB17F" w14:textId="327461D0" w:rsidR="00B02918" w:rsidRPr="00E73DA0" w:rsidRDefault="006F1FBB" w:rsidP="00B97B40">
      <w:pPr>
        <w:pStyle w:val="ListBullet"/>
        <w:spacing w:before="240" w:after="0"/>
      </w:pPr>
      <w:r>
        <w:t xml:space="preserve">The ACCTS quota points, program titles and hours broadcast are in </w:t>
      </w:r>
      <w:hyperlink w:anchor="_Part_two_-" w:history="1">
        <w:r w:rsidRPr="00B97B40">
          <w:t xml:space="preserve">Part 2 </w:t>
        </w:r>
        <w:r w:rsidRPr="0086257B">
          <w:t>of this report</w:t>
        </w:r>
      </w:hyperlink>
      <w:r w:rsidRPr="0086257B">
        <w:t xml:space="preserve"> for metropolitan licensee</w:t>
      </w:r>
      <w:r>
        <w:t>s</w:t>
      </w:r>
      <w:r w:rsidRPr="0086257B">
        <w:t xml:space="preserve"> and in </w:t>
      </w:r>
      <w:r w:rsidRPr="00B97B40">
        <w:t>Appendix A</w:t>
      </w:r>
      <w:r w:rsidRPr="0086257B">
        <w:t xml:space="preserve"> for each regional licensee</w:t>
      </w:r>
      <w:r>
        <w:t xml:space="preserve">. </w:t>
      </w:r>
      <w:r w:rsidR="00F80F28" w:rsidRPr="00B97B40">
        <w:t xml:space="preserve">Appendix </w:t>
      </w:r>
      <w:r w:rsidR="00CD364F" w:rsidRPr="00B97B40">
        <w:t>B</w:t>
      </w:r>
      <w:r w:rsidR="00F80F28">
        <w:t xml:space="preserve"> contains details of </w:t>
      </w:r>
      <w:r w:rsidR="00F11DB0">
        <w:t xml:space="preserve">carry over points available to each licensee in 2022 and </w:t>
      </w:r>
      <w:r w:rsidR="000E2E6F">
        <w:t xml:space="preserve">how these </w:t>
      </w:r>
      <w:r w:rsidR="008006D6">
        <w:t xml:space="preserve">impacted the points </w:t>
      </w:r>
      <w:r w:rsidR="00BA2314">
        <w:t>quota</w:t>
      </w:r>
      <w:r w:rsidR="00BA2573">
        <w:t xml:space="preserve"> totals</w:t>
      </w:r>
      <w:r w:rsidR="00BA2314">
        <w:t xml:space="preserve"> of licensees.</w:t>
      </w:r>
      <w:r w:rsidR="00F11DB0">
        <w:t xml:space="preserve"> </w:t>
      </w:r>
    </w:p>
    <w:p w14:paraId="2F8E2179" w14:textId="77777777" w:rsidR="005221E1" w:rsidRPr="003C0E3B" w:rsidRDefault="005221E1" w:rsidP="00821C35">
      <w:pPr>
        <w:pStyle w:val="Heading4"/>
      </w:pPr>
      <w:bookmarkStart w:id="15" w:name="_Toc112825519"/>
      <w:r w:rsidRPr="003C0E3B">
        <w:t>Deemed compliance</w:t>
      </w:r>
      <w:r>
        <w:t xml:space="preserve">: </w:t>
      </w:r>
      <w:r w:rsidRPr="00821C35">
        <w:t xml:space="preserve">ACCTS annual points </w:t>
      </w:r>
      <w:proofErr w:type="gramStart"/>
      <w:r w:rsidRPr="00821C35">
        <w:t>quota</w:t>
      </w:r>
      <w:bookmarkEnd w:id="15"/>
      <w:proofErr w:type="gramEnd"/>
    </w:p>
    <w:p w14:paraId="7AA6E9CF" w14:textId="4016C524" w:rsidR="005221E1" w:rsidRPr="00821C35" w:rsidRDefault="005221E1" w:rsidP="004A3C04">
      <w:pPr>
        <w:pStyle w:val="ListBullet"/>
        <w:spacing w:after="0"/>
      </w:pPr>
      <w:r w:rsidRPr="00821C35">
        <w:t xml:space="preserve">Section 16 of the </w:t>
      </w:r>
      <w:bookmarkStart w:id="16" w:name="_Hlk112335253"/>
      <w:r w:rsidRPr="00821C35">
        <w:t xml:space="preserve">ACCTS provides that a regional licensee can be deemed compliant with the annual points quota </w:t>
      </w:r>
      <w:bookmarkEnd w:id="16"/>
      <w:r w:rsidRPr="00821C35">
        <w:t xml:space="preserve">under the Standards. </w:t>
      </w:r>
      <w:bookmarkStart w:id="17" w:name="_Hlk112417148"/>
      <w:r w:rsidRPr="00821C35">
        <w:t xml:space="preserve">The </w:t>
      </w:r>
      <w:hyperlink r:id="rId33" w:history="1">
        <w:r w:rsidR="00D61D23">
          <w:t>e</w:t>
        </w:r>
        <w:r w:rsidRPr="00D61D23">
          <w:t xml:space="preserve">xplanatory </w:t>
        </w:r>
        <w:r w:rsidR="00D61D23">
          <w:t>s</w:t>
        </w:r>
        <w:r w:rsidRPr="00D61D23">
          <w:t>tatement</w:t>
        </w:r>
        <w:r w:rsidRPr="00821C35">
          <w:t xml:space="preserve"> to the ACCTS</w:t>
        </w:r>
      </w:hyperlink>
      <w:r w:rsidRPr="00821C35">
        <w:t xml:space="preserve"> indicates that the deeming provision was introduced to protect regional and remote licensees that may have limited control over programming retransmitted under an affiliate agreement. </w:t>
      </w:r>
    </w:p>
    <w:bookmarkEnd w:id="17"/>
    <w:p w14:paraId="1F95CE82" w14:textId="7A3D008D" w:rsidR="00B02EA1" w:rsidRDefault="005221E1" w:rsidP="00206212">
      <w:pPr>
        <w:pStyle w:val="ListBullet"/>
        <w:spacing w:before="240" w:after="0"/>
      </w:pPr>
      <w:r w:rsidRPr="00821C35">
        <w:t>As part of the 202</w:t>
      </w:r>
      <w:r w:rsidR="0001685E" w:rsidRPr="00821C35">
        <w:t>2</w:t>
      </w:r>
      <w:r w:rsidRPr="00821C35">
        <w:t xml:space="preserve"> compliance reporting, the ACMA received</w:t>
      </w:r>
      <w:r w:rsidR="00872B29">
        <w:t xml:space="preserve"> 8</w:t>
      </w:r>
      <w:r w:rsidRPr="00821C35" w:rsidDel="00872B29">
        <w:t xml:space="preserve"> </w:t>
      </w:r>
      <w:r w:rsidRPr="00821C35">
        <w:t xml:space="preserve">notices for deemed compliance </w:t>
      </w:r>
      <w:r w:rsidR="00E57E66">
        <w:t>under section 16 of the ACCTS w</w:t>
      </w:r>
      <w:r w:rsidR="00B77FF4">
        <w:t>ith</w:t>
      </w:r>
      <w:r w:rsidR="00B77FF4" w:rsidRPr="00821C35">
        <w:t xml:space="preserve"> </w:t>
      </w:r>
      <w:r w:rsidRPr="00821C35">
        <w:t>the annual 250 points quota</w:t>
      </w:r>
      <w:r w:rsidR="00E57E66">
        <w:t>.</w:t>
      </w:r>
      <w:r w:rsidRPr="00821C35">
        <w:t xml:space="preserve"> </w:t>
      </w:r>
    </w:p>
    <w:p w14:paraId="476511B9" w14:textId="77777777" w:rsidR="00091D33" w:rsidRDefault="005221E1" w:rsidP="00206212">
      <w:pPr>
        <w:pStyle w:val="ListBullet"/>
        <w:spacing w:before="240" w:after="0"/>
      </w:pPr>
      <w:r w:rsidRPr="00821C35">
        <w:t xml:space="preserve">Deemed compliance for the ACCTS points requirement can occur if the duration of first release Australian programs </w:t>
      </w:r>
      <w:r w:rsidR="00E57E66">
        <w:t xml:space="preserve">broadcast by a </w:t>
      </w:r>
      <w:r w:rsidRPr="00821C35">
        <w:t xml:space="preserve">regional or remote licensee is the same as, or more than, the amount broadcast by its metropolitan affiliate on the latter’s equivalent channel/s during the same year. </w:t>
      </w:r>
    </w:p>
    <w:p w14:paraId="18160E61" w14:textId="5B068CB3" w:rsidR="00B02EA1" w:rsidRDefault="005221E1" w:rsidP="00206212">
      <w:pPr>
        <w:pStyle w:val="ListBullet"/>
        <w:spacing w:before="240" w:after="0"/>
      </w:pPr>
      <w:r w:rsidRPr="00821C35">
        <w:lastRenderedPageBreak/>
        <w:t>For example,</w:t>
      </w:r>
      <w:r w:rsidR="002D001F">
        <w:t xml:space="preserve"> </w:t>
      </w:r>
      <w:r w:rsidR="00701455">
        <w:t xml:space="preserve">in 2022, </w:t>
      </w:r>
      <w:r w:rsidR="002D001F">
        <w:t xml:space="preserve">some </w:t>
      </w:r>
      <w:r w:rsidR="00823BC8">
        <w:t xml:space="preserve">SCA </w:t>
      </w:r>
      <w:r w:rsidR="002D001F">
        <w:t xml:space="preserve">Network </w:t>
      </w:r>
      <w:r w:rsidR="004E03B8">
        <w:t xml:space="preserve">licensees </w:t>
      </w:r>
      <w:r w:rsidR="00E26D89">
        <w:t>broa</w:t>
      </w:r>
      <w:r w:rsidR="00BD08EF">
        <w:t>dcasting</w:t>
      </w:r>
      <w:r w:rsidR="002D001F" w:rsidRPr="00821C35">
        <w:t xml:space="preserve"> </w:t>
      </w:r>
      <w:r w:rsidR="002E1A61">
        <w:t>channel</w:t>
      </w:r>
      <w:r w:rsidR="00EF33C9">
        <w:t xml:space="preserve"> </w:t>
      </w:r>
      <w:r w:rsidR="006849AF">
        <w:t>T</w:t>
      </w:r>
      <w:r w:rsidR="00EF33C9">
        <w:t>en services</w:t>
      </w:r>
      <w:r w:rsidR="00ED6884">
        <w:t xml:space="preserve"> </w:t>
      </w:r>
      <w:r w:rsidR="00EF33C9">
        <w:t xml:space="preserve">did </w:t>
      </w:r>
      <w:r w:rsidR="006849AF">
        <w:t>n</w:t>
      </w:r>
      <w:r w:rsidR="002917B0">
        <w:t xml:space="preserve">ot </w:t>
      </w:r>
      <w:r w:rsidR="006849AF">
        <w:t>broadcast</w:t>
      </w:r>
      <w:r w:rsidR="002917B0">
        <w:t xml:space="preserve"> the 250 points required to meet the ACCTS annual</w:t>
      </w:r>
      <w:r w:rsidR="00091D33">
        <w:br/>
      </w:r>
      <w:r w:rsidR="002917B0">
        <w:t xml:space="preserve">points </w:t>
      </w:r>
      <w:r w:rsidR="006849AF">
        <w:t>quota</w:t>
      </w:r>
      <w:r w:rsidR="002917B0">
        <w:t xml:space="preserve">. </w:t>
      </w:r>
    </w:p>
    <w:p w14:paraId="61103C2F" w14:textId="7D58227C" w:rsidR="004E70C3" w:rsidRPr="007513BF" w:rsidRDefault="00033357" w:rsidP="00206212">
      <w:pPr>
        <w:pStyle w:val="ListBullet"/>
        <w:spacing w:before="240" w:after="0"/>
      </w:pPr>
      <w:r>
        <w:t>A review of the amount of</w:t>
      </w:r>
      <w:r w:rsidR="007452EC">
        <w:t xml:space="preserve"> </w:t>
      </w:r>
      <w:r w:rsidR="007452EC" w:rsidRPr="00821C35">
        <w:t>first release Australian content and films</w:t>
      </w:r>
      <w:r w:rsidR="007452EC">
        <w:t xml:space="preserve"> broadcast on the</w:t>
      </w:r>
      <w:r>
        <w:t xml:space="preserve"> affiliated </w:t>
      </w:r>
      <w:r w:rsidR="007452EC">
        <w:t xml:space="preserve">metropolitan </w:t>
      </w:r>
      <w:r w:rsidR="006670D4">
        <w:t xml:space="preserve">channels (10, </w:t>
      </w:r>
      <w:r w:rsidR="00487F49">
        <w:t xml:space="preserve">10 Peach and </w:t>
      </w:r>
      <w:r w:rsidR="006670D4">
        <w:t>10 Bold</w:t>
      </w:r>
      <w:r w:rsidR="00487F49">
        <w:t>)</w:t>
      </w:r>
      <w:r w:rsidR="006670D4">
        <w:t xml:space="preserve"> </w:t>
      </w:r>
      <w:r w:rsidR="007452EC">
        <w:t>showed</w:t>
      </w:r>
      <w:r w:rsidR="005C4ABD">
        <w:t xml:space="preserve"> the regional licensee broadcast</w:t>
      </w:r>
      <w:r w:rsidR="007452EC">
        <w:t xml:space="preserve"> </w:t>
      </w:r>
      <w:r w:rsidR="006670D4">
        <w:t xml:space="preserve">the same </w:t>
      </w:r>
      <w:r w:rsidR="00662DC9">
        <w:t>duration</w:t>
      </w:r>
      <w:r w:rsidR="006670D4">
        <w:t xml:space="preserve"> </w:t>
      </w:r>
      <w:r w:rsidR="00662DC9" w:rsidRPr="00821C35">
        <w:t xml:space="preserve">of first release Australian programs </w:t>
      </w:r>
      <w:r w:rsidR="006670D4">
        <w:t>broadcast</w:t>
      </w:r>
      <w:r w:rsidR="004E70C3" w:rsidRPr="00FD727B">
        <w:t xml:space="preserve">, so these </w:t>
      </w:r>
      <w:r w:rsidR="00B02EA1">
        <w:t xml:space="preserve">SCA </w:t>
      </w:r>
      <w:r w:rsidR="004E70C3" w:rsidRPr="00F52D23">
        <w:t xml:space="preserve">licensees </w:t>
      </w:r>
      <w:r w:rsidR="004E70C3" w:rsidRPr="00556AAC">
        <w:t>can be deemed compliant</w:t>
      </w:r>
      <w:r w:rsidR="004E70C3" w:rsidRPr="00FD727B">
        <w:t>.</w:t>
      </w:r>
    </w:p>
    <w:p w14:paraId="5DCDC710" w14:textId="1271B2E3" w:rsidR="005221E1" w:rsidRPr="00821C35" w:rsidRDefault="00B65C0A" w:rsidP="00821C35">
      <w:pPr>
        <w:pStyle w:val="ListBullet"/>
        <w:spacing w:before="240" w:after="0"/>
      </w:pPr>
      <w:r>
        <w:t>We have</w:t>
      </w:r>
      <w:r w:rsidR="005221E1" w:rsidRPr="00821C35">
        <w:t xml:space="preserve"> published copies of the notices given under the ACCTS on the </w:t>
      </w:r>
      <w:r w:rsidR="00E22AFF">
        <w:br/>
      </w:r>
      <w:hyperlink r:id="rId34" w:history="1">
        <w:r w:rsidR="00793C41">
          <w:rPr>
            <w:color w:val="0070C0"/>
            <w:u w:val="single"/>
          </w:rPr>
          <w:t>ACMA</w:t>
        </w:r>
        <w:r w:rsidR="005221E1" w:rsidRPr="00052864">
          <w:rPr>
            <w:color w:val="0070C0"/>
            <w:u w:val="single"/>
          </w:rPr>
          <w:t xml:space="preserve"> website</w:t>
        </w:r>
      </w:hyperlink>
      <w:r w:rsidR="005221E1" w:rsidRPr="00052864">
        <w:rPr>
          <w:color w:val="0070C0"/>
          <w:u w:val="single"/>
        </w:rPr>
        <w:t>.</w:t>
      </w:r>
      <w:r w:rsidR="005221E1" w:rsidRPr="00821C35">
        <w:t xml:space="preserve"> </w:t>
      </w:r>
    </w:p>
    <w:p w14:paraId="1C4BEE23" w14:textId="5756B6CB" w:rsidR="00965BE5" w:rsidRDefault="00965BE5" w:rsidP="002775EC">
      <w:pPr>
        <w:pStyle w:val="Paragraph"/>
        <w:spacing w:before="240" w:after="0"/>
        <w:rPr>
          <w:rFonts w:ascii="Times New Roman" w:hAnsi="Times New Roman" w:cs="Times New Roman"/>
        </w:rPr>
        <w:sectPr w:rsidR="00965BE5" w:rsidSect="00D145C0">
          <w:headerReference w:type="even" r:id="rId35"/>
          <w:headerReference w:type="default" r:id="rId36"/>
          <w:footerReference w:type="even" r:id="rId37"/>
          <w:footerReference w:type="default" r:id="rId38"/>
          <w:headerReference w:type="first" r:id="rId39"/>
          <w:pgSz w:w="11906" w:h="16838" w:code="9"/>
          <w:pgMar w:top="1945" w:right="3117" w:bottom="1134" w:left="1134" w:header="709" w:footer="119" w:gutter="0"/>
          <w:pgNumType w:start="1"/>
          <w:cols w:space="708"/>
          <w:docGrid w:linePitch="360"/>
        </w:sectPr>
      </w:pPr>
    </w:p>
    <w:p w14:paraId="3854D956" w14:textId="7E028A42" w:rsidR="005E250B" w:rsidRDefault="00840DFA" w:rsidP="005E250B">
      <w:pPr>
        <w:pStyle w:val="Heading1"/>
      </w:pPr>
      <w:bookmarkStart w:id="18" w:name="_Part_one_–"/>
      <w:bookmarkStart w:id="19" w:name="_Toc141170168"/>
      <w:bookmarkEnd w:id="18"/>
      <w:r>
        <w:lastRenderedPageBreak/>
        <w:t xml:space="preserve">Part </w:t>
      </w:r>
      <w:r w:rsidR="00545341">
        <w:t>1</w:t>
      </w:r>
      <w:r w:rsidR="00865F93">
        <w:t xml:space="preserve">: </w:t>
      </w:r>
      <w:r>
        <w:t xml:space="preserve">Transmission quota </w:t>
      </w:r>
      <w:r w:rsidR="000E0CED">
        <w:t xml:space="preserve">metro </w:t>
      </w:r>
      <w:r>
        <w:t>r</w:t>
      </w:r>
      <w:r w:rsidR="008B3A34">
        <w:t>esults</w:t>
      </w:r>
      <w:bookmarkEnd w:id="19"/>
    </w:p>
    <w:p w14:paraId="34BE76A2" w14:textId="1E599F15" w:rsidR="00840DFA" w:rsidRDefault="000032B8" w:rsidP="003F6FE1">
      <w:pPr>
        <w:pStyle w:val="Heading3"/>
      </w:pPr>
      <w:bookmarkStart w:id="20" w:name="_Toc141170169"/>
      <w:r>
        <w:t xml:space="preserve">Table 1: </w:t>
      </w:r>
      <w:r w:rsidR="00840DFA" w:rsidRPr="000032B8">
        <w:t>Australian content transmission quota compliance 202</w:t>
      </w:r>
      <w:r w:rsidR="000F74E3">
        <w:t>2</w:t>
      </w:r>
      <w:bookmarkEnd w:id="20"/>
    </w:p>
    <w:p w14:paraId="38AE0DD6" w14:textId="77777777" w:rsidR="00E55C1C" w:rsidRPr="00E55C1C" w:rsidRDefault="00E55C1C" w:rsidP="00E55C1C">
      <w:pPr>
        <w:spacing w:after="0"/>
      </w:pPr>
    </w:p>
    <w:p w14:paraId="462418B7" w14:textId="1F4C0E7D" w:rsidR="001041E3" w:rsidRDefault="006A2FA6" w:rsidP="002F34FE">
      <w:pPr>
        <w:pStyle w:val="Bulletlevel1last"/>
      </w:pPr>
      <w:r>
        <w:rPr>
          <w:noProof/>
        </w:rPr>
        <w:drawing>
          <wp:inline distT="0" distB="0" distL="0" distR="0" wp14:anchorId="43D48EB4" wp14:editId="43B92306">
            <wp:extent cx="6210000" cy="3452400"/>
            <wp:effectExtent l="0" t="0" r="635" b="0"/>
            <wp:docPr id="11" name="Picture 11" descr="Table 1: Australian content transmission quota compliance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able 1: Australian content transmission quota compliance 2022"/>
                    <pic:cNvPicPr/>
                  </pic:nvPicPr>
                  <pic:blipFill>
                    <a:blip r:embed="rId40"/>
                    <a:stretch>
                      <a:fillRect/>
                    </a:stretch>
                  </pic:blipFill>
                  <pic:spPr>
                    <a:xfrm>
                      <a:off x="0" y="0"/>
                      <a:ext cx="6210000" cy="3452400"/>
                    </a:xfrm>
                    <a:prstGeom prst="rect">
                      <a:avLst/>
                    </a:prstGeom>
                  </pic:spPr>
                </pic:pic>
              </a:graphicData>
            </a:graphic>
          </wp:inline>
        </w:drawing>
      </w:r>
    </w:p>
    <w:p w14:paraId="59FE5A26" w14:textId="1E7D817C" w:rsidR="00D83005" w:rsidRDefault="00D83005" w:rsidP="0041498F">
      <w:pPr>
        <w:pStyle w:val="Paragraph"/>
        <w:rPr>
          <w:noProof/>
        </w:rPr>
      </w:pPr>
    </w:p>
    <w:p w14:paraId="34384077" w14:textId="76EA4A49" w:rsidR="000032B8" w:rsidRDefault="000032B8" w:rsidP="00674073">
      <w:pPr>
        <w:pStyle w:val="Heading3"/>
        <w:spacing w:before="0" w:after="160"/>
      </w:pPr>
      <w:bookmarkStart w:id="21" w:name="_Toc141170170"/>
      <w:bookmarkStart w:id="22" w:name="_Hlk26868934"/>
      <w:r w:rsidRPr="000032B8">
        <w:t xml:space="preserve">Figure 1: </w:t>
      </w:r>
      <w:r w:rsidR="00F94B4A">
        <w:t>Primary channel t</w:t>
      </w:r>
      <w:r w:rsidRPr="000032B8">
        <w:t>ransmission</w:t>
      </w:r>
      <w:r w:rsidR="00690779">
        <w:t xml:space="preserve"> </w:t>
      </w:r>
      <w:r w:rsidR="00F94B4A">
        <w:t>q</w:t>
      </w:r>
      <w:r w:rsidR="00690779">
        <w:t>uota</w:t>
      </w:r>
      <w:r w:rsidRPr="000032B8">
        <w:t xml:space="preserve"> –</w:t>
      </w:r>
      <w:r w:rsidR="003D69F7">
        <w:t xml:space="preserve"> </w:t>
      </w:r>
      <w:r w:rsidR="00F84542">
        <w:t>A</w:t>
      </w:r>
      <w:r w:rsidR="003D69F7">
        <w:t>verage hours</w:t>
      </w:r>
      <w:r w:rsidR="001D5C40">
        <w:t xml:space="preserve"> claimed </w:t>
      </w:r>
      <w:r w:rsidR="00F94B4A">
        <w:t xml:space="preserve">by networks, </w:t>
      </w:r>
      <w:proofErr w:type="gramStart"/>
      <w:r w:rsidR="002242D9">
        <w:t>2022</w:t>
      </w:r>
      <w:bookmarkEnd w:id="21"/>
      <w:proofErr w:type="gramEnd"/>
    </w:p>
    <w:p w14:paraId="5FDABA48" w14:textId="542E1428" w:rsidR="00891573" w:rsidRPr="00891573" w:rsidRDefault="00090CEA" w:rsidP="002F34FE">
      <w:pPr>
        <w:pStyle w:val="Bulletlevel1last"/>
      </w:pPr>
      <w:r>
        <w:rPr>
          <w:noProof/>
        </w:rPr>
        <w:drawing>
          <wp:inline distT="0" distB="0" distL="0" distR="0" wp14:anchorId="06C82A03" wp14:editId="7238B7D2">
            <wp:extent cx="5572800" cy="2160000"/>
            <wp:effectExtent l="0" t="0" r="0" b="0"/>
            <wp:docPr id="3" name="Picture 3" descr="Figure 1: Primary channel transmission quota – Average hours claimed by network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1: Primary channel transmission quota – Average hours claimed by networks, 2022"/>
                    <pic:cNvPicPr/>
                  </pic:nvPicPr>
                  <pic:blipFill>
                    <a:blip r:embed="rId41"/>
                    <a:stretch>
                      <a:fillRect/>
                    </a:stretch>
                  </pic:blipFill>
                  <pic:spPr>
                    <a:xfrm>
                      <a:off x="0" y="0"/>
                      <a:ext cx="5572800" cy="2160000"/>
                    </a:xfrm>
                    <a:prstGeom prst="rect">
                      <a:avLst/>
                    </a:prstGeom>
                  </pic:spPr>
                </pic:pic>
              </a:graphicData>
            </a:graphic>
          </wp:inline>
        </w:drawing>
      </w:r>
    </w:p>
    <w:p w14:paraId="19D6CD9F" w14:textId="52F5DC3D" w:rsidR="007A37EE" w:rsidRPr="00FC338F" w:rsidRDefault="007A37EE" w:rsidP="007A37EE">
      <w:pPr>
        <w:pStyle w:val="Bulletlevel1last"/>
        <w:rPr>
          <w:i/>
          <w:iCs/>
        </w:rPr>
      </w:pPr>
      <w:r w:rsidRPr="00FC338F">
        <w:rPr>
          <w:i/>
          <w:iCs/>
        </w:rPr>
        <w:t>Note: Discrepancies may exist in figure due to rounding.</w:t>
      </w:r>
    </w:p>
    <w:p w14:paraId="0EA2341C" w14:textId="77777777" w:rsidR="002160A0" w:rsidRDefault="002160A0" w:rsidP="002F34FE">
      <w:pPr>
        <w:pStyle w:val="Bulletlevel1last"/>
      </w:pPr>
    </w:p>
    <w:p w14:paraId="6B5E7C4A" w14:textId="316DF4D8" w:rsidR="00452A35" w:rsidRDefault="00997361" w:rsidP="00452A35">
      <w:pPr>
        <w:pStyle w:val="Heading3"/>
        <w:keepLines/>
        <w:spacing w:before="0" w:after="160"/>
      </w:pPr>
      <w:bookmarkStart w:id="23" w:name="_Toc141170171"/>
      <w:r w:rsidRPr="000032B8">
        <w:lastRenderedPageBreak/>
        <w:t xml:space="preserve">Figure </w:t>
      </w:r>
      <w:r w:rsidR="00F16C31">
        <w:t>2</w:t>
      </w:r>
      <w:r w:rsidRPr="000032B8">
        <w:t xml:space="preserve">: </w:t>
      </w:r>
      <w:r w:rsidR="00F94B4A">
        <w:t>Primary channel t</w:t>
      </w:r>
      <w:r w:rsidR="00F94B4A" w:rsidRPr="000032B8">
        <w:t>ransmission</w:t>
      </w:r>
      <w:r w:rsidR="00F94B4A">
        <w:t xml:space="preserve"> quota</w:t>
      </w:r>
      <w:r w:rsidR="00F94B4A" w:rsidRPr="000032B8">
        <w:t xml:space="preserve"> </w:t>
      </w:r>
      <w:r w:rsidRPr="000032B8">
        <w:t xml:space="preserve">– </w:t>
      </w:r>
      <w:r w:rsidR="00F84542">
        <w:t>A</w:t>
      </w:r>
      <w:r w:rsidR="003D69F7">
        <w:t xml:space="preserve">verage </w:t>
      </w:r>
      <w:r w:rsidR="00452A35">
        <w:t>hours claimed by licensees</w:t>
      </w:r>
      <w:r w:rsidR="00F94B4A">
        <w:t xml:space="preserve">, </w:t>
      </w:r>
      <w:proofErr w:type="gramStart"/>
      <w:r w:rsidR="00F94B4A">
        <w:t>2022</w:t>
      </w:r>
      <w:bookmarkEnd w:id="23"/>
      <w:proofErr w:type="gramEnd"/>
    </w:p>
    <w:p w14:paraId="7508AF16" w14:textId="255AC766" w:rsidR="00452A35" w:rsidRPr="00891573" w:rsidRDefault="00452A35" w:rsidP="00452A35">
      <w:pPr>
        <w:pStyle w:val="Bulletlevel1last"/>
        <w:keepNext/>
        <w:keepLines/>
      </w:pPr>
      <w:r>
        <w:rPr>
          <w:noProof/>
        </w:rPr>
        <w:drawing>
          <wp:inline distT="0" distB="0" distL="0" distR="0" wp14:anchorId="26A06069" wp14:editId="3BCCA0AD">
            <wp:extent cx="5249100" cy="2295525"/>
            <wp:effectExtent l="0" t="0" r="8890" b="0"/>
            <wp:docPr id="4" name="Picture 4" descr="Figure 2: Primary channel transmission quota – Average hours claimed by licensee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2: Primary channel transmission quota – Average hours claimed by licensees, 2022"/>
                    <pic:cNvPicPr/>
                  </pic:nvPicPr>
                  <pic:blipFill>
                    <a:blip r:embed="rId42"/>
                    <a:stretch>
                      <a:fillRect/>
                    </a:stretch>
                  </pic:blipFill>
                  <pic:spPr>
                    <a:xfrm>
                      <a:off x="0" y="0"/>
                      <a:ext cx="5253614" cy="2297499"/>
                    </a:xfrm>
                    <a:prstGeom prst="rect">
                      <a:avLst/>
                    </a:prstGeom>
                  </pic:spPr>
                </pic:pic>
              </a:graphicData>
            </a:graphic>
          </wp:inline>
        </w:drawing>
      </w:r>
    </w:p>
    <w:p w14:paraId="7D1A603C" w14:textId="77777777" w:rsidR="001E0713" w:rsidRDefault="001E0713" w:rsidP="002F34FE">
      <w:pPr>
        <w:pStyle w:val="Bulletlevel1last"/>
      </w:pPr>
    </w:p>
    <w:p w14:paraId="293250FF" w14:textId="05BB8455" w:rsidR="00997361" w:rsidRDefault="00997361" w:rsidP="00997361">
      <w:pPr>
        <w:pStyle w:val="Heading3"/>
        <w:spacing w:before="0" w:after="160"/>
      </w:pPr>
      <w:bookmarkStart w:id="24" w:name="_Toc141170172"/>
      <w:r w:rsidRPr="000032B8">
        <w:t xml:space="preserve">Figure </w:t>
      </w:r>
      <w:r w:rsidR="0065463D">
        <w:t>3</w:t>
      </w:r>
      <w:r w:rsidRPr="000032B8">
        <w:t xml:space="preserve">: </w:t>
      </w:r>
      <w:r w:rsidR="00F94B4A">
        <w:t>Primary channel t</w:t>
      </w:r>
      <w:r w:rsidR="00F94B4A" w:rsidRPr="000032B8">
        <w:t>ransmission</w:t>
      </w:r>
      <w:r w:rsidR="00F94B4A">
        <w:t xml:space="preserve"> quota</w:t>
      </w:r>
      <w:r w:rsidR="00F94B4A" w:rsidRPr="000032B8">
        <w:t xml:space="preserve"> </w:t>
      </w:r>
      <w:r w:rsidRPr="000032B8">
        <w:t xml:space="preserve">– </w:t>
      </w:r>
      <w:r w:rsidR="00F84542">
        <w:t>A</w:t>
      </w:r>
      <w:r w:rsidR="003D69F7">
        <w:t xml:space="preserve">verage </w:t>
      </w:r>
      <w:r w:rsidR="00F30648">
        <w:t>percentage</w:t>
      </w:r>
      <w:r w:rsidR="00F94B4A">
        <w:t xml:space="preserve"> claimed by networks, </w:t>
      </w:r>
      <w:proofErr w:type="gramStart"/>
      <w:r w:rsidR="00F94B4A">
        <w:t>2022</w:t>
      </w:r>
      <w:bookmarkEnd w:id="24"/>
      <w:proofErr w:type="gramEnd"/>
    </w:p>
    <w:p w14:paraId="778DE101" w14:textId="113998C4" w:rsidR="002160A0" w:rsidRDefault="00385664" w:rsidP="002F34FE">
      <w:pPr>
        <w:pStyle w:val="Bulletlevel1last"/>
      </w:pPr>
      <w:r>
        <w:rPr>
          <w:noProof/>
        </w:rPr>
        <w:drawing>
          <wp:inline distT="0" distB="0" distL="0" distR="0" wp14:anchorId="69A64B0D" wp14:editId="6782C005">
            <wp:extent cx="5022000" cy="2160000"/>
            <wp:effectExtent l="0" t="0" r="7620" b="0"/>
            <wp:docPr id="16" name="Picture 16" descr="Figure 3: Primary channel transmission quota – Average percentage claimed by network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Figure 3: Primary channel transmission quota – Average percentage claimed by networks, 2022"/>
                    <pic:cNvPicPr/>
                  </pic:nvPicPr>
                  <pic:blipFill>
                    <a:blip r:embed="rId43"/>
                    <a:stretch>
                      <a:fillRect/>
                    </a:stretch>
                  </pic:blipFill>
                  <pic:spPr>
                    <a:xfrm>
                      <a:off x="0" y="0"/>
                      <a:ext cx="5022000" cy="2160000"/>
                    </a:xfrm>
                    <a:prstGeom prst="rect">
                      <a:avLst/>
                    </a:prstGeom>
                  </pic:spPr>
                </pic:pic>
              </a:graphicData>
            </a:graphic>
          </wp:inline>
        </w:drawing>
      </w:r>
    </w:p>
    <w:p w14:paraId="619A41DB" w14:textId="77777777" w:rsidR="002160A0" w:rsidRDefault="002160A0" w:rsidP="00EB2AB5">
      <w:pPr>
        <w:pStyle w:val="Heading3"/>
        <w:keepNext w:val="0"/>
        <w:spacing w:before="0" w:after="160"/>
      </w:pPr>
    </w:p>
    <w:p w14:paraId="08E15CFE" w14:textId="5E6BEB6A" w:rsidR="00A608A1" w:rsidRDefault="000032B8" w:rsidP="00555D0C">
      <w:pPr>
        <w:pStyle w:val="Heading3"/>
        <w:spacing w:before="0" w:after="160"/>
      </w:pPr>
      <w:bookmarkStart w:id="25" w:name="_Toc141170173"/>
      <w:r w:rsidRPr="000032B8">
        <w:t xml:space="preserve">Figure </w:t>
      </w:r>
      <w:r w:rsidR="00097A6B">
        <w:t>4</w:t>
      </w:r>
      <w:r w:rsidR="00097A6B" w:rsidRPr="000032B8">
        <w:t xml:space="preserve">: </w:t>
      </w:r>
      <w:r w:rsidR="009123BB">
        <w:t>Primary channel t</w:t>
      </w:r>
      <w:r w:rsidR="009123BB" w:rsidRPr="000032B8">
        <w:t>ransmission</w:t>
      </w:r>
      <w:r w:rsidR="009123BB">
        <w:t xml:space="preserve"> quota</w:t>
      </w:r>
      <w:r w:rsidR="009123BB" w:rsidRPr="000032B8">
        <w:t xml:space="preserve"> – </w:t>
      </w:r>
      <w:r w:rsidR="009123BB">
        <w:t xml:space="preserve">Average percentage claimed by licensees, </w:t>
      </w:r>
      <w:proofErr w:type="gramStart"/>
      <w:r w:rsidR="009123BB">
        <w:t>2022</w:t>
      </w:r>
      <w:bookmarkEnd w:id="25"/>
      <w:proofErr w:type="gramEnd"/>
    </w:p>
    <w:p w14:paraId="6DEA2FD4" w14:textId="0F515FE2" w:rsidR="00A608A1" w:rsidRDefault="00097A6B" w:rsidP="00A608A1">
      <w:r>
        <w:rPr>
          <w:noProof/>
        </w:rPr>
        <w:drawing>
          <wp:inline distT="0" distB="0" distL="0" distR="0" wp14:anchorId="3FD80DE9" wp14:editId="0AE3E398">
            <wp:extent cx="5286279" cy="2419350"/>
            <wp:effectExtent l="0" t="0" r="0" b="0"/>
            <wp:docPr id="5" name="Picture 5" descr="Figure 4: Primary channel transmission quota – Average percentage claimed by licensee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igure 4: Primary channel transmission quota – Average percentage claimed by licensees, 2022"/>
                    <pic:cNvPicPr/>
                  </pic:nvPicPr>
                  <pic:blipFill>
                    <a:blip r:embed="rId44"/>
                    <a:stretch>
                      <a:fillRect/>
                    </a:stretch>
                  </pic:blipFill>
                  <pic:spPr>
                    <a:xfrm>
                      <a:off x="0" y="0"/>
                      <a:ext cx="5290275" cy="2421179"/>
                    </a:xfrm>
                    <a:prstGeom prst="rect">
                      <a:avLst/>
                    </a:prstGeom>
                  </pic:spPr>
                </pic:pic>
              </a:graphicData>
            </a:graphic>
          </wp:inline>
        </w:drawing>
      </w:r>
    </w:p>
    <w:p w14:paraId="7B25DD43" w14:textId="77777777" w:rsidR="007E564E" w:rsidRDefault="007E564E" w:rsidP="00EB2AB5">
      <w:pPr>
        <w:pStyle w:val="Heading3"/>
        <w:keepNext w:val="0"/>
        <w:spacing w:before="0" w:after="160"/>
      </w:pPr>
    </w:p>
    <w:p w14:paraId="32C68542" w14:textId="40EE54C9" w:rsidR="000032B8" w:rsidRDefault="000032B8" w:rsidP="007E564E">
      <w:pPr>
        <w:pStyle w:val="Heading3"/>
        <w:keepLines/>
        <w:spacing w:before="0" w:after="160"/>
      </w:pPr>
      <w:bookmarkStart w:id="26" w:name="_Toc141170174"/>
      <w:r w:rsidRPr="000032B8">
        <w:t xml:space="preserve">Figure </w:t>
      </w:r>
      <w:r w:rsidR="00555D0C">
        <w:t>5</w:t>
      </w:r>
      <w:r w:rsidRPr="000032B8">
        <w:t xml:space="preserve">: </w:t>
      </w:r>
      <w:r w:rsidR="007E564E">
        <w:t>Non-primary channel t</w:t>
      </w:r>
      <w:r w:rsidR="007E564E" w:rsidRPr="000032B8">
        <w:t>ransmission</w:t>
      </w:r>
      <w:r w:rsidR="007E564E">
        <w:t xml:space="preserve"> quota</w:t>
      </w:r>
      <w:r w:rsidR="007E564E" w:rsidRPr="000032B8">
        <w:t xml:space="preserve"> </w:t>
      </w:r>
      <w:r w:rsidRPr="000032B8">
        <w:t>–</w:t>
      </w:r>
      <w:r w:rsidR="00900B61">
        <w:t xml:space="preserve"> </w:t>
      </w:r>
      <w:r w:rsidR="009E04A0">
        <w:t>A</w:t>
      </w:r>
      <w:r w:rsidR="00F30648">
        <w:t>verage hours claimed by networks</w:t>
      </w:r>
      <w:r w:rsidR="007E564E">
        <w:t xml:space="preserve">, </w:t>
      </w:r>
      <w:proofErr w:type="gramStart"/>
      <w:r w:rsidR="007E564E">
        <w:t>2022</w:t>
      </w:r>
      <w:bookmarkEnd w:id="26"/>
      <w:proofErr w:type="gramEnd"/>
    </w:p>
    <w:p w14:paraId="1DE2A5B6" w14:textId="58B10C7D" w:rsidR="00F16C31" w:rsidRPr="00F16C31" w:rsidRDefault="00F16C31" w:rsidP="007E564E">
      <w:pPr>
        <w:pStyle w:val="Bulletlevel1last"/>
        <w:keepNext/>
        <w:keepLines/>
      </w:pPr>
      <w:r>
        <w:rPr>
          <w:noProof/>
        </w:rPr>
        <w:drawing>
          <wp:inline distT="0" distB="0" distL="0" distR="0" wp14:anchorId="1B390D20" wp14:editId="31F7D792">
            <wp:extent cx="5000400" cy="2278800"/>
            <wp:effectExtent l="0" t="0" r="0" b="7620"/>
            <wp:docPr id="17" name="Picture 17" descr="Figure 5: Non-primary channel transmission quota – Average hours claimed by network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Figure 5: Non-primary channel transmission quota – Average hours claimed by networks, 2022"/>
                    <pic:cNvPicPr/>
                  </pic:nvPicPr>
                  <pic:blipFill>
                    <a:blip r:embed="rId45"/>
                    <a:stretch>
                      <a:fillRect/>
                    </a:stretch>
                  </pic:blipFill>
                  <pic:spPr>
                    <a:xfrm>
                      <a:off x="0" y="0"/>
                      <a:ext cx="5000400" cy="2278800"/>
                    </a:xfrm>
                    <a:prstGeom prst="rect">
                      <a:avLst/>
                    </a:prstGeom>
                  </pic:spPr>
                </pic:pic>
              </a:graphicData>
            </a:graphic>
          </wp:inline>
        </w:drawing>
      </w:r>
    </w:p>
    <w:p w14:paraId="46085C6B" w14:textId="34903707" w:rsidR="007A37EE" w:rsidRDefault="007A37EE" w:rsidP="007A37EE">
      <w:pPr>
        <w:pStyle w:val="Bulletlevel1last"/>
      </w:pPr>
      <w:r>
        <w:t>Note: Discrepancies may exist in figure due to rounding.</w:t>
      </w:r>
    </w:p>
    <w:p w14:paraId="07D22B9C" w14:textId="77777777" w:rsidR="0071218A" w:rsidRDefault="0071218A" w:rsidP="007A37EE">
      <w:pPr>
        <w:pStyle w:val="Bulletlevel1last"/>
      </w:pPr>
    </w:p>
    <w:p w14:paraId="3FD41BCC" w14:textId="1BCEEA9D" w:rsidR="00B7161D" w:rsidRDefault="00B7161D" w:rsidP="00B7161D">
      <w:pPr>
        <w:pStyle w:val="Heading3"/>
        <w:keepNext w:val="0"/>
        <w:spacing w:before="0" w:after="160"/>
      </w:pPr>
      <w:bookmarkStart w:id="27" w:name="_Toc141170175"/>
      <w:r w:rsidRPr="000032B8">
        <w:t xml:space="preserve">Figure </w:t>
      </w:r>
      <w:r>
        <w:t>6</w:t>
      </w:r>
      <w:r w:rsidRPr="000032B8">
        <w:t xml:space="preserve">: </w:t>
      </w:r>
      <w:r w:rsidR="0071218A">
        <w:t>Non-primary channel t</w:t>
      </w:r>
      <w:r w:rsidR="0071218A" w:rsidRPr="000032B8">
        <w:t>ransmission</w:t>
      </w:r>
      <w:r w:rsidR="0071218A">
        <w:t xml:space="preserve"> quota</w:t>
      </w:r>
      <w:r w:rsidR="0071218A" w:rsidRPr="000032B8">
        <w:t xml:space="preserve"> –</w:t>
      </w:r>
      <w:r w:rsidR="0071218A">
        <w:t xml:space="preserve"> Average hours claimed by licensees, </w:t>
      </w:r>
      <w:proofErr w:type="gramStart"/>
      <w:r w:rsidR="0071218A">
        <w:t>2022</w:t>
      </w:r>
      <w:bookmarkEnd w:id="27"/>
      <w:proofErr w:type="gramEnd"/>
    </w:p>
    <w:p w14:paraId="719FA8D0" w14:textId="7E342B16" w:rsidR="000032B8" w:rsidRDefault="00B7161D" w:rsidP="00FC472B">
      <w:pPr>
        <w:pStyle w:val="ACMAFigureHeader"/>
      </w:pPr>
      <w:r>
        <w:rPr>
          <w:noProof/>
        </w:rPr>
        <w:drawing>
          <wp:inline distT="0" distB="0" distL="0" distR="0" wp14:anchorId="3265ED98" wp14:editId="1B9B062A">
            <wp:extent cx="5452014" cy="2466975"/>
            <wp:effectExtent l="0" t="0" r="0" b="0"/>
            <wp:docPr id="26" name="Picture 26" descr="Figure 6: Non-primary channel transmission quota – Average hours claimed by licensees,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Figure 6: Non-primary channel transmission quota – Average hours claimed by licensees, 2022"/>
                    <pic:cNvPicPr/>
                  </pic:nvPicPr>
                  <pic:blipFill>
                    <a:blip r:embed="rId46"/>
                    <a:stretch>
                      <a:fillRect/>
                    </a:stretch>
                  </pic:blipFill>
                  <pic:spPr>
                    <a:xfrm>
                      <a:off x="0" y="0"/>
                      <a:ext cx="5464078" cy="2472434"/>
                    </a:xfrm>
                    <a:prstGeom prst="rect">
                      <a:avLst/>
                    </a:prstGeom>
                  </pic:spPr>
                </pic:pic>
              </a:graphicData>
            </a:graphic>
          </wp:inline>
        </w:drawing>
      </w:r>
    </w:p>
    <w:p w14:paraId="3BD668AF" w14:textId="77777777" w:rsidR="00B7161D" w:rsidRDefault="00B7161D" w:rsidP="00FC472B">
      <w:pPr>
        <w:pStyle w:val="ACMAFigureHeader"/>
      </w:pPr>
    </w:p>
    <w:p w14:paraId="2088F727" w14:textId="77777777" w:rsidR="00B7161D" w:rsidRDefault="00B7161D" w:rsidP="00FC472B">
      <w:pPr>
        <w:pStyle w:val="ACMAFigureHeader"/>
      </w:pPr>
    </w:p>
    <w:p w14:paraId="7591F090" w14:textId="77777777" w:rsidR="00B7161D" w:rsidRDefault="00B7161D" w:rsidP="00FC472B">
      <w:pPr>
        <w:pStyle w:val="ACMAFigureHeader"/>
      </w:pPr>
    </w:p>
    <w:p w14:paraId="1016F66D" w14:textId="77777777" w:rsidR="00B7161D" w:rsidRDefault="00B7161D" w:rsidP="00FC472B">
      <w:pPr>
        <w:pStyle w:val="ACMAFigureHeader"/>
      </w:pPr>
    </w:p>
    <w:p w14:paraId="60570455" w14:textId="77777777" w:rsidR="00B7161D" w:rsidRDefault="00B7161D" w:rsidP="00FC472B">
      <w:pPr>
        <w:pStyle w:val="ACMAFigureHeader"/>
      </w:pPr>
    </w:p>
    <w:p w14:paraId="51D3B6F7" w14:textId="77777777" w:rsidR="00B7161D" w:rsidRDefault="00B7161D" w:rsidP="00FC472B">
      <w:pPr>
        <w:pStyle w:val="ACMAFigureHeader"/>
      </w:pPr>
    </w:p>
    <w:p w14:paraId="3CD8E12D" w14:textId="77777777" w:rsidR="00B7161D" w:rsidRDefault="00B7161D" w:rsidP="00FC472B">
      <w:pPr>
        <w:pStyle w:val="ACMAFigureHeader"/>
      </w:pPr>
    </w:p>
    <w:p w14:paraId="64DFC515" w14:textId="1D401693" w:rsidR="004251E2" w:rsidRDefault="004251E2">
      <w:pPr>
        <w:spacing w:after="0" w:line="240" w:lineRule="auto"/>
      </w:pPr>
      <w:r>
        <w:br w:type="page"/>
      </w:r>
    </w:p>
    <w:p w14:paraId="4124E8E2" w14:textId="344F9311" w:rsidR="00691091" w:rsidRDefault="00F13471" w:rsidP="00674073">
      <w:pPr>
        <w:pStyle w:val="Heading3"/>
        <w:spacing w:before="0" w:after="160"/>
      </w:pPr>
      <w:bookmarkStart w:id="28" w:name="_Toc141170176"/>
      <w:r>
        <w:lastRenderedPageBreak/>
        <w:t>T</w:t>
      </w:r>
      <w:r w:rsidRPr="00DE4D0B">
        <w:t>able 2</w:t>
      </w:r>
      <w:r w:rsidR="004F71F0" w:rsidRPr="00DE4D0B">
        <w:t>:</w:t>
      </w:r>
      <w:r w:rsidR="00DE4D0B" w:rsidRPr="00DE4D0B">
        <w:t xml:space="preserve"> </w:t>
      </w:r>
      <w:r w:rsidR="0071218A">
        <w:t>Non-primary channel t</w:t>
      </w:r>
      <w:r w:rsidR="0071218A" w:rsidRPr="000032B8">
        <w:t>ransmission</w:t>
      </w:r>
      <w:r w:rsidR="0071218A">
        <w:t xml:space="preserve"> quota</w:t>
      </w:r>
      <w:r w:rsidR="0071218A" w:rsidRPr="000032B8">
        <w:t xml:space="preserve"> </w:t>
      </w:r>
      <w:r w:rsidR="002F3F5D" w:rsidRPr="002F3F5D">
        <w:t>–</w:t>
      </w:r>
      <w:r w:rsidR="008D338F" w:rsidRPr="00DE4D0B">
        <w:t xml:space="preserve"> </w:t>
      </w:r>
      <w:r w:rsidR="001F326B">
        <w:t>Hours of s</w:t>
      </w:r>
      <w:r w:rsidR="00691091">
        <w:t>ports v non-</w:t>
      </w:r>
      <w:r w:rsidR="00F84542">
        <w:t>s</w:t>
      </w:r>
      <w:r w:rsidR="00691091">
        <w:t>ports content</w:t>
      </w:r>
      <w:r w:rsidR="0071218A">
        <w:t xml:space="preserve">, </w:t>
      </w:r>
      <w:r w:rsidR="002613D5">
        <w:t>2022</w:t>
      </w:r>
      <w:bookmarkEnd w:id="28"/>
    </w:p>
    <w:p w14:paraId="681F8C03" w14:textId="50BBB8DC" w:rsidR="00691091" w:rsidRDefault="00C62515" w:rsidP="002F34FE">
      <w:pPr>
        <w:pStyle w:val="Bulletlevel1last"/>
      </w:pPr>
      <w:r>
        <w:rPr>
          <w:noProof/>
        </w:rPr>
        <w:drawing>
          <wp:inline distT="0" distB="0" distL="0" distR="0" wp14:anchorId="4CAFA125" wp14:editId="58C0A4A6">
            <wp:extent cx="4464000" cy="4615200"/>
            <wp:effectExtent l="0" t="0" r="0" b="0"/>
            <wp:docPr id="19" name="Picture 19" descr="Table 2: Non-primary channel transmission quota – Hours of sports v non-sports content,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able 2: Non-primary channel transmission quota – Hours of sports v non-sports content, 2022"/>
                    <pic:cNvPicPr/>
                  </pic:nvPicPr>
                  <pic:blipFill>
                    <a:blip r:embed="rId47"/>
                    <a:stretch>
                      <a:fillRect/>
                    </a:stretch>
                  </pic:blipFill>
                  <pic:spPr>
                    <a:xfrm>
                      <a:off x="0" y="0"/>
                      <a:ext cx="4464000" cy="4615200"/>
                    </a:xfrm>
                    <a:prstGeom prst="rect">
                      <a:avLst/>
                    </a:prstGeom>
                  </pic:spPr>
                </pic:pic>
              </a:graphicData>
            </a:graphic>
          </wp:inline>
        </w:drawing>
      </w:r>
    </w:p>
    <w:p w14:paraId="3369D690" w14:textId="77777777" w:rsidR="001F326B" w:rsidRDefault="001F326B" w:rsidP="00FA4796">
      <w:pPr>
        <w:pStyle w:val="Heading3"/>
        <w:keepLines/>
        <w:spacing w:before="0" w:after="160"/>
      </w:pPr>
    </w:p>
    <w:p w14:paraId="4F815C86" w14:textId="43C24D9A" w:rsidR="000E3800" w:rsidRDefault="000E3800" w:rsidP="00FA4796">
      <w:pPr>
        <w:pStyle w:val="Heading3"/>
        <w:keepLines/>
        <w:spacing w:before="0" w:after="160"/>
      </w:pPr>
      <w:bookmarkStart w:id="29" w:name="_Toc141170177"/>
      <w:r w:rsidRPr="000032B8">
        <w:t xml:space="preserve">Figure </w:t>
      </w:r>
      <w:r w:rsidR="00BB7843">
        <w:t>7</w:t>
      </w:r>
      <w:r w:rsidRPr="000032B8">
        <w:t xml:space="preserve">: </w:t>
      </w:r>
      <w:r w:rsidR="0017118F">
        <w:t>Non-primary channel t</w:t>
      </w:r>
      <w:r w:rsidR="0017118F" w:rsidRPr="000032B8">
        <w:t>ransmission</w:t>
      </w:r>
      <w:r w:rsidR="0017118F">
        <w:t xml:space="preserve"> quota</w:t>
      </w:r>
      <w:r w:rsidR="0017118F" w:rsidRPr="000032B8">
        <w:t xml:space="preserve"> </w:t>
      </w:r>
      <w:r w:rsidR="0017118F" w:rsidRPr="002F3F5D">
        <w:t>–</w:t>
      </w:r>
      <w:r w:rsidR="0017118F" w:rsidRPr="00DE4D0B">
        <w:t xml:space="preserve"> </w:t>
      </w:r>
      <w:r w:rsidR="0017118F">
        <w:t>Hours of sports v non-sports content, 2022</w:t>
      </w:r>
      <w:bookmarkEnd w:id="29"/>
    </w:p>
    <w:p w14:paraId="4006F223" w14:textId="66DBF0EB" w:rsidR="009E45E7" w:rsidRDefault="00446E05" w:rsidP="0014068F">
      <w:pPr>
        <w:pStyle w:val="Bulletlevel1last"/>
      </w:pPr>
      <w:r>
        <w:rPr>
          <w:noProof/>
        </w:rPr>
        <w:drawing>
          <wp:inline distT="0" distB="0" distL="0" distR="0" wp14:anchorId="1C42CFA6" wp14:editId="2CE468BB">
            <wp:extent cx="4571897" cy="2790701"/>
            <wp:effectExtent l="0" t="0" r="635" b="0"/>
            <wp:docPr id="6" name="Picture 6" descr="Figure 7: Non-primary channel transmission quota – Hours of sports v non-sports content,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7: Non-primary channel transmission quota – Hours of sports v non-sports content, 2022"/>
                    <pic:cNvPicPr/>
                  </pic:nvPicPr>
                  <pic:blipFill>
                    <a:blip r:embed="rId48"/>
                    <a:stretch>
                      <a:fillRect/>
                    </a:stretch>
                  </pic:blipFill>
                  <pic:spPr>
                    <a:xfrm>
                      <a:off x="0" y="0"/>
                      <a:ext cx="4582267" cy="2797031"/>
                    </a:xfrm>
                    <a:prstGeom prst="rect">
                      <a:avLst/>
                    </a:prstGeom>
                  </pic:spPr>
                </pic:pic>
              </a:graphicData>
            </a:graphic>
          </wp:inline>
        </w:drawing>
      </w:r>
    </w:p>
    <w:p w14:paraId="40A4932A" w14:textId="36CAB353" w:rsidR="0014068F" w:rsidRDefault="007A37EE" w:rsidP="00D75ABF">
      <w:pPr>
        <w:pStyle w:val="Bulletlevel1last"/>
      </w:pPr>
      <w:r>
        <w:t xml:space="preserve">Note: Discrepancies may exist in figure due to rounding.   </w:t>
      </w:r>
      <w:r w:rsidR="0014068F">
        <w:rPr>
          <w:rFonts w:cs="Times New Roman"/>
        </w:rPr>
        <w:br w:type="page"/>
      </w:r>
    </w:p>
    <w:p w14:paraId="0341E4A0" w14:textId="1AA27E66" w:rsidR="00E97060" w:rsidRDefault="00767362" w:rsidP="008D4AD6">
      <w:pPr>
        <w:pStyle w:val="Heading3"/>
        <w:spacing w:before="0" w:after="160"/>
      </w:pPr>
      <w:bookmarkStart w:id="30" w:name="_Toc141170178"/>
      <w:r>
        <w:lastRenderedPageBreak/>
        <w:t>T</w:t>
      </w:r>
      <w:r w:rsidRPr="00DE4D0B">
        <w:t xml:space="preserve">able </w:t>
      </w:r>
      <w:r w:rsidR="00DE27BD">
        <w:t>3</w:t>
      </w:r>
      <w:r w:rsidRPr="00DE4D0B">
        <w:t xml:space="preserve">: </w:t>
      </w:r>
      <w:r w:rsidR="0017118F">
        <w:t>T</w:t>
      </w:r>
      <w:r w:rsidRPr="00DE4D0B">
        <w:t>ransmission</w:t>
      </w:r>
      <w:r w:rsidR="0017118F">
        <w:t xml:space="preserve"> quota</w:t>
      </w:r>
      <w:r>
        <w:t xml:space="preserve"> </w:t>
      </w:r>
      <w:r w:rsidR="003A3397" w:rsidRPr="003A3397">
        <w:t>–</w:t>
      </w:r>
      <w:r>
        <w:t xml:space="preserve"> New Zealand Programs </w:t>
      </w:r>
      <w:r w:rsidR="00E97060">
        <w:t>counted as Australian content</w:t>
      </w:r>
      <w:r w:rsidR="008C18B4">
        <w:t xml:space="preserve"> in </w:t>
      </w:r>
      <w:proofErr w:type="gramStart"/>
      <w:r w:rsidR="008C18B4">
        <w:t>2022</w:t>
      </w:r>
      <w:bookmarkEnd w:id="30"/>
      <w:proofErr w:type="gramEnd"/>
    </w:p>
    <w:p w14:paraId="708CC7D8" w14:textId="1C7DF905" w:rsidR="00C666C8" w:rsidRDefault="007A74D0" w:rsidP="002F34FE">
      <w:pPr>
        <w:pStyle w:val="Bulletlevel1last"/>
      </w:pPr>
      <w:r>
        <w:rPr>
          <w:noProof/>
        </w:rPr>
        <w:drawing>
          <wp:inline distT="0" distB="0" distL="0" distR="0" wp14:anchorId="7B326D8E" wp14:editId="59F186C9">
            <wp:extent cx="4006800" cy="4179600"/>
            <wp:effectExtent l="0" t="0" r="0" b="0"/>
            <wp:docPr id="21" name="Picture 21" descr="Table 3: Transmission quota – New Zealand Programs counted as Australian content in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able 3: Transmission quota – New Zealand Programs counted as Australian content in 2022"/>
                    <pic:cNvPicPr/>
                  </pic:nvPicPr>
                  <pic:blipFill>
                    <a:blip r:embed="rId49"/>
                    <a:stretch>
                      <a:fillRect/>
                    </a:stretch>
                  </pic:blipFill>
                  <pic:spPr>
                    <a:xfrm>
                      <a:off x="0" y="0"/>
                      <a:ext cx="4006800" cy="4179600"/>
                    </a:xfrm>
                    <a:prstGeom prst="rect">
                      <a:avLst/>
                    </a:prstGeom>
                  </pic:spPr>
                </pic:pic>
              </a:graphicData>
            </a:graphic>
          </wp:inline>
        </w:drawing>
      </w:r>
    </w:p>
    <w:p w14:paraId="0B8C8DB3" w14:textId="3EA2AA8C" w:rsidR="00DE27BD" w:rsidRDefault="0093593A" w:rsidP="0093593A">
      <w:pPr>
        <w:pStyle w:val="Heading3"/>
      </w:pPr>
      <w:bookmarkStart w:id="31" w:name="_Toc141170179"/>
      <w:r>
        <w:t xml:space="preserve">Figure 8: Transmission quota – New Zealand programs counted as Australian content, </w:t>
      </w:r>
      <w:proofErr w:type="gramStart"/>
      <w:r>
        <w:t>2022</w:t>
      </w:r>
      <w:bookmarkEnd w:id="31"/>
      <w:proofErr w:type="gramEnd"/>
    </w:p>
    <w:p w14:paraId="43E42E9C" w14:textId="602F1A46" w:rsidR="00C666C8" w:rsidRPr="00C666C8" w:rsidRDefault="003A08A2" w:rsidP="00F839D7">
      <w:pPr>
        <w:pStyle w:val="TOC3"/>
      </w:pPr>
      <w:r>
        <w:drawing>
          <wp:inline distT="0" distB="0" distL="0" distR="0" wp14:anchorId="3508A1A0" wp14:editId="515C7623">
            <wp:extent cx="3672000" cy="2160000"/>
            <wp:effectExtent l="0" t="0" r="5080" b="0"/>
            <wp:docPr id="8" name="Picture 8" descr="Figure 8: Transmission quota – New Zealand programs counted as Australian content,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8: Transmission quota – New Zealand programs counted as Australian content, 2022"/>
                    <pic:cNvPicPr/>
                  </pic:nvPicPr>
                  <pic:blipFill>
                    <a:blip r:embed="rId50"/>
                    <a:stretch>
                      <a:fillRect/>
                    </a:stretch>
                  </pic:blipFill>
                  <pic:spPr>
                    <a:xfrm>
                      <a:off x="0" y="0"/>
                      <a:ext cx="3672000" cy="2160000"/>
                    </a:xfrm>
                    <a:prstGeom prst="rect">
                      <a:avLst/>
                    </a:prstGeom>
                  </pic:spPr>
                </pic:pic>
              </a:graphicData>
            </a:graphic>
          </wp:inline>
        </w:drawing>
      </w:r>
    </w:p>
    <w:p w14:paraId="40C6DEFC" w14:textId="77777777" w:rsidR="007A37EE" w:rsidRPr="007A37EE" w:rsidRDefault="007A37EE" w:rsidP="007A37EE"/>
    <w:p w14:paraId="4BAA067B" w14:textId="77777777" w:rsidR="00E97060" w:rsidRPr="00E97060" w:rsidRDefault="00E97060" w:rsidP="00E97060">
      <w:pPr>
        <w:kinsoku w:val="0"/>
        <w:overflowPunct w:val="0"/>
        <w:autoSpaceDE w:val="0"/>
        <w:autoSpaceDN w:val="0"/>
        <w:adjustRightInd w:val="0"/>
        <w:spacing w:before="1" w:after="0" w:line="240" w:lineRule="auto"/>
        <w:rPr>
          <w:rFonts w:ascii="Times New Roman" w:hAnsi="Times New Roman"/>
          <w:sz w:val="2"/>
          <w:szCs w:val="2"/>
        </w:rPr>
      </w:pPr>
    </w:p>
    <w:p w14:paraId="6472C570" w14:textId="77777777" w:rsidR="00EC4E37" w:rsidRDefault="00EC4E37" w:rsidP="004A2A8B">
      <w:pPr>
        <w:sectPr w:rsidR="00EC4E37" w:rsidSect="00CF2765">
          <w:pgSz w:w="11906" w:h="16838" w:code="9"/>
          <w:pgMar w:top="1945" w:right="991" w:bottom="1134" w:left="1134" w:header="709" w:footer="119" w:gutter="0"/>
          <w:cols w:space="708"/>
          <w:docGrid w:linePitch="360"/>
        </w:sectPr>
      </w:pPr>
    </w:p>
    <w:p w14:paraId="341614DA" w14:textId="152B596D" w:rsidR="00DF170B" w:rsidRDefault="00CF2546" w:rsidP="00DF170B">
      <w:pPr>
        <w:pStyle w:val="Heading2"/>
      </w:pPr>
      <w:bookmarkStart w:id="32" w:name="_Toc141170180"/>
      <w:r>
        <w:lastRenderedPageBreak/>
        <w:t>Australian content tr</w:t>
      </w:r>
      <w:r w:rsidR="00DF170B">
        <w:t>ansmission quota</w:t>
      </w:r>
      <w:r>
        <w:t xml:space="preserve"> data</w:t>
      </w:r>
      <w:r w:rsidR="00DF170B">
        <w:t xml:space="preserve"> over time</w:t>
      </w:r>
      <w:bookmarkEnd w:id="32"/>
    </w:p>
    <w:p w14:paraId="7E02B50B" w14:textId="77777777" w:rsidR="00DF170B" w:rsidRPr="00DF170B" w:rsidRDefault="00DF170B" w:rsidP="00DF170B">
      <w:pPr>
        <w:pStyle w:val="Paragraph"/>
      </w:pPr>
    </w:p>
    <w:p w14:paraId="76713473" w14:textId="101CB8AF" w:rsidR="00280E26" w:rsidRDefault="00280E26" w:rsidP="00280E26">
      <w:pPr>
        <w:pStyle w:val="Heading3"/>
        <w:spacing w:before="0" w:after="160"/>
      </w:pPr>
      <w:bookmarkStart w:id="33" w:name="_Toc141170181"/>
      <w:r>
        <w:t>T</w:t>
      </w:r>
      <w:r w:rsidRPr="00DE4D0B">
        <w:t xml:space="preserve">able </w:t>
      </w:r>
      <w:r w:rsidR="001C2F35">
        <w:t>4</w:t>
      </w:r>
      <w:r w:rsidRPr="00DE4D0B">
        <w:t xml:space="preserve">: </w:t>
      </w:r>
      <w:r w:rsidR="007B1665">
        <w:t>T</w:t>
      </w:r>
      <w:r w:rsidRPr="00DE4D0B">
        <w:t>ransmission</w:t>
      </w:r>
      <w:r w:rsidR="007B1665">
        <w:t xml:space="preserve"> quota</w:t>
      </w:r>
      <w:r>
        <w:t xml:space="preserve"> </w:t>
      </w:r>
      <w:r w:rsidRPr="003A3397">
        <w:t>–</w:t>
      </w:r>
      <w:r>
        <w:t xml:space="preserve"> </w:t>
      </w:r>
      <w:r w:rsidR="001C2F35">
        <w:t xml:space="preserve">Average hours and percentages claimed by </w:t>
      </w:r>
      <w:r w:rsidR="002C39E4">
        <w:t>networks for both primary and non-primary channels</w:t>
      </w:r>
      <w:r w:rsidR="00A53660">
        <w:t>,</w:t>
      </w:r>
      <w:r w:rsidR="002C39E4">
        <w:t xml:space="preserve"> 2015</w:t>
      </w:r>
      <w:r w:rsidR="00E22AFF">
        <w:t>–</w:t>
      </w:r>
      <w:proofErr w:type="gramStart"/>
      <w:r w:rsidR="002C39E4">
        <w:t>22</w:t>
      </w:r>
      <w:bookmarkEnd w:id="33"/>
      <w:proofErr w:type="gramEnd"/>
    </w:p>
    <w:p w14:paraId="12C13381" w14:textId="6FF6211A" w:rsidR="00ED2D2F" w:rsidRDefault="00ED2D2F" w:rsidP="004A2A8B"/>
    <w:p w14:paraId="79418382" w14:textId="37577834" w:rsidR="004C4524" w:rsidRDefault="00687476" w:rsidP="004A2A8B">
      <w:r>
        <w:rPr>
          <w:noProof/>
        </w:rPr>
        <w:drawing>
          <wp:inline distT="0" distB="0" distL="0" distR="0" wp14:anchorId="31AB3B02" wp14:editId="335E1B38">
            <wp:extent cx="8830800" cy="3060000"/>
            <wp:effectExtent l="0" t="0" r="0" b="7620"/>
            <wp:docPr id="28" name="Picture 28" descr="Table 4: Transmission quota – Average hours and percentages claimed by networks for both primary and non-primary channels, 201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Table 4: Transmission quota – Average hours and percentages claimed by networks for both primary and non-primary channels, 2015–22"/>
                    <pic:cNvPicPr/>
                  </pic:nvPicPr>
                  <pic:blipFill>
                    <a:blip r:embed="rId51"/>
                    <a:stretch>
                      <a:fillRect/>
                    </a:stretch>
                  </pic:blipFill>
                  <pic:spPr>
                    <a:xfrm>
                      <a:off x="0" y="0"/>
                      <a:ext cx="8830800" cy="3060000"/>
                    </a:xfrm>
                    <a:prstGeom prst="rect">
                      <a:avLst/>
                    </a:prstGeom>
                  </pic:spPr>
                </pic:pic>
              </a:graphicData>
            </a:graphic>
          </wp:inline>
        </w:drawing>
      </w:r>
    </w:p>
    <w:p w14:paraId="4EADD915" w14:textId="77777777" w:rsidR="004C4524" w:rsidRDefault="004C4524" w:rsidP="004A2A8B"/>
    <w:p w14:paraId="7431D19B" w14:textId="0FFDC5CC" w:rsidR="004C4524" w:rsidRDefault="00437FE2" w:rsidP="00BA721C">
      <w:pPr>
        <w:pStyle w:val="Heading3"/>
        <w:spacing w:before="0" w:after="160"/>
      </w:pPr>
      <w:bookmarkStart w:id="34" w:name="_Toc141170182"/>
      <w:r>
        <w:lastRenderedPageBreak/>
        <w:t xml:space="preserve">Figure </w:t>
      </w:r>
      <w:r w:rsidR="00BB7843">
        <w:t>9</w:t>
      </w:r>
      <w:r w:rsidRPr="00DE4D0B">
        <w:t xml:space="preserve">: </w:t>
      </w:r>
      <w:r w:rsidR="000F14CB">
        <w:t xml:space="preserve">Primary channel </w:t>
      </w:r>
      <w:r w:rsidRPr="00DE4D0B">
        <w:t>transmission</w:t>
      </w:r>
      <w:r>
        <w:t xml:space="preserve"> </w:t>
      </w:r>
      <w:r w:rsidR="000F14CB">
        <w:t xml:space="preserve">quota </w:t>
      </w:r>
      <w:r w:rsidRPr="003A3397">
        <w:t>–</w:t>
      </w:r>
      <w:r>
        <w:t xml:space="preserve"> </w:t>
      </w:r>
      <w:r w:rsidR="00BA721C">
        <w:t xml:space="preserve">Average </w:t>
      </w:r>
      <w:r w:rsidR="00211AE1">
        <w:t xml:space="preserve">percentage </w:t>
      </w:r>
      <w:r w:rsidR="00BA721C">
        <w:t xml:space="preserve">of Australian content </w:t>
      </w:r>
      <w:r w:rsidR="001319E8">
        <w:t>transmitted</w:t>
      </w:r>
      <w:r w:rsidR="00D83877">
        <w:t xml:space="preserve">, </w:t>
      </w:r>
      <w:r w:rsidR="00BA721C">
        <w:t>201</w:t>
      </w:r>
      <w:r w:rsidR="00852F98">
        <w:t>7</w:t>
      </w:r>
      <w:r w:rsidR="00E22AFF">
        <w:t>–</w:t>
      </w:r>
      <w:proofErr w:type="gramStart"/>
      <w:r w:rsidR="00BA721C">
        <w:t>22</w:t>
      </w:r>
      <w:bookmarkEnd w:id="34"/>
      <w:proofErr w:type="gramEnd"/>
    </w:p>
    <w:p w14:paraId="11616A2B" w14:textId="09CBF530" w:rsidR="004C4524" w:rsidRDefault="00211AE1" w:rsidP="004A2A8B">
      <w:r>
        <w:rPr>
          <w:noProof/>
        </w:rPr>
        <w:drawing>
          <wp:inline distT="0" distB="0" distL="0" distR="0" wp14:anchorId="7089DBF2" wp14:editId="61709AF2">
            <wp:extent cx="8813718" cy="2000250"/>
            <wp:effectExtent l="0" t="0" r="6985" b="0"/>
            <wp:docPr id="24" name="Picture 24" descr="Figure 9: Primary channel transmission quota – Average percentage of Australian content transmitted,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Figure 9: Primary channel transmission quota – Average percentage of Australian content transmitted, 2017–22"/>
                    <pic:cNvPicPr/>
                  </pic:nvPicPr>
                  <pic:blipFill>
                    <a:blip r:embed="rId52"/>
                    <a:stretch>
                      <a:fillRect/>
                    </a:stretch>
                  </pic:blipFill>
                  <pic:spPr>
                    <a:xfrm>
                      <a:off x="0" y="0"/>
                      <a:ext cx="8817241" cy="2001050"/>
                    </a:xfrm>
                    <a:prstGeom prst="rect">
                      <a:avLst/>
                    </a:prstGeom>
                  </pic:spPr>
                </pic:pic>
              </a:graphicData>
            </a:graphic>
          </wp:inline>
        </w:drawing>
      </w:r>
    </w:p>
    <w:p w14:paraId="12EF3D39" w14:textId="77777777" w:rsidR="004C4524" w:rsidRDefault="004C4524" w:rsidP="004A2A8B"/>
    <w:p w14:paraId="79E9D008" w14:textId="44398280" w:rsidR="00437FE2" w:rsidRDefault="00437FE2" w:rsidP="00437FE2">
      <w:pPr>
        <w:pStyle w:val="Heading3"/>
        <w:spacing w:before="0" w:after="160"/>
      </w:pPr>
      <w:bookmarkStart w:id="35" w:name="_Toc141170183"/>
      <w:r>
        <w:t xml:space="preserve">Figure </w:t>
      </w:r>
      <w:r w:rsidR="00BB7843">
        <w:t>10</w:t>
      </w:r>
      <w:r w:rsidR="00D83877" w:rsidRPr="00DE4D0B">
        <w:t xml:space="preserve">: </w:t>
      </w:r>
      <w:r w:rsidR="00A44E00">
        <w:t xml:space="preserve">Non-primary channel </w:t>
      </w:r>
      <w:r w:rsidR="00A44E00" w:rsidRPr="00DE4D0B">
        <w:t>transmission</w:t>
      </w:r>
      <w:r w:rsidR="00A44E00">
        <w:t xml:space="preserve"> quota </w:t>
      </w:r>
      <w:r w:rsidR="00D83877" w:rsidRPr="003A3397">
        <w:t>–</w:t>
      </w:r>
      <w:r w:rsidR="00D83877">
        <w:t xml:space="preserve"> Average </w:t>
      </w:r>
      <w:r w:rsidR="00324E43">
        <w:t>hours</w:t>
      </w:r>
      <w:r w:rsidR="00D83877">
        <w:t xml:space="preserve"> of Australian content </w:t>
      </w:r>
      <w:r w:rsidR="002B264C">
        <w:t>transmitted</w:t>
      </w:r>
      <w:r w:rsidR="00A44E00">
        <w:t xml:space="preserve">, </w:t>
      </w:r>
      <w:r w:rsidR="00D83877">
        <w:t>201</w:t>
      </w:r>
      <w:r w:rsidR="00852F98">
        <w:t>7</w:t>
      </w:r>
      <w:r w:rsidR="00E22AFF">
        <w:t>–</w:t>
      </w:r>
      <w:proofErr w:type="gramStart"/>
      <w:r w:rsidR="00D83877">
        <w:t>22</w:t>
      </w:r>
      <w:bookmarkEnd w:id="35"/>
      <w:proofErr w:type="gramEnd"/>
    </w:p>
    <w:p w14:paraId="5751823E" w14:textId="59CFBC42" w:rsidR="004C4524" w:rsidRPr="00324E43" w:rsidRDefault="00324E43" w:rsidP="004A2A8B">
      <w:r>
        <w:rPr>
          <w:noProof/>
        </w:rPr>
        <w:drawing>
          <wp:inline distT="0" distB="0" distL="0" distR="0" wp14:anchorId="11760805" wp14:editId="0A2E193C">
            <wp:extent cx="8715928" cy="2238375"/>
            <wp:effectExtent l="0" t="0" r="9525" b="0"/>
            <wp:docPr id="25" name="Picture 25" descr="Figure 10: Non-primary channel transmission quota – Average hours of Australian content transmitted,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Figure 10: Non-primary channel transmission quota – Average hours of Australian content transmitted, 2017–22"/>
                    <pic:cNvPicPr/>
                  </pic:nvPicPr>
                  <pic:blipFill>
                    <a:blip r:embed="rId53"/>
                    <a:stretch>
                      <a:fillRect/>
                    </a:stretch>
                  </pic:blipFill>
                  <pic:spPr>
                    <a:xfrm>
                      <a:off x="0" y="0"/>
                      <a:ext cx="8718674" cy="2239080"/>
                    </a:xfrm>
                    <a:prstGeom prst="rect">
                      <a:avLst/>
                    </a:prstGeom>
                  </pic:spPr>
                </pic:pic>
              </a:graphicData>
            </a:graphic>
          </wp:inline>
        </w:drawing>
      </w:r>
    </w:p>
    <w:p w14:paraId="02733E06" w14:textId="77777777" w:rsidR="00ED2D2F" w:rsidRDefault="00ED2D2F" w:rsidP="004A2A8B"/>
    <w:p w14:paraId="41313FB4" w14:textId="77777777" w:rsidR="00ED2D2F" w:rsidRDefault="00ED2D2F" w:rsidP="004A2A8B"/>
    <w:p w14:paraId="5D1CF220" w14:textId="00406361" w:rsidR="00ED2D2F" w:rsidRDefault="00ED2D2F" w:rsidP="004A2A8B">
      <w:pPr>
        <w:sectPr w:rsidR="00ED2D2F" w:rsidSect="003B7208">
          <w:pgSz w:w="16838" w:h="11906" w:orient="landscape" w:code="9"/>
          <w:pgMar w:top="1134" w:right="1945" w:bottom="991" w:left="1134" w:header="709" w:footer="119" w:gutter="0"/>
          <w:cols w:space="708"/>
          <w:docGrid w:linePitch="360"/>
        </w:sectPr>
      </w:pPr>
    </w:p>
    <w:p w14:paraId="376CD020" w14:textId="0AFF3716" w:rsidR="00147B6F" w:rsidRDefault="00014392" w:rsidP="00B13495">
      <w:pPr>
        <w:pStyle w:val="Heading1"/>
      </w:pPr>
      <w:bookmarkStart w:id="36" w:name="_Part_two_-"/>
      <w:bookmarkStart w:id="37" w:name="_Toc141170184"/>
      <w:bookmarkEnd w:id="36"/>
      <w:r w:rsidRPr="00B13495">
        <w:lastRenderedPageBreak/>
        <w:t xml:space="preserve">Part </w:t>
      </w:r>
      <w:r w:rsidR="00545341">
        <w:t>2:</w:t>
      </w:r>
      <w:r w:rsidRPr="00B13495">
        <w:t xml:space="preserve"> </w:t>
      </w:r>
      <w:r w:rsidR="003E3555" w:rsidRPr="00B13495">
        <w:t xml:space="preserve">Australian Content and Children’s Television Standards – metro </w:t>
      </w:r>
      <w:r w:rsidR="00874BEA" w:rsidRPr="00B13495">
        <w:t>results</w:t>
      </w:r>
      <w:bookmarkEnd w:id="37"/>
      <w:r w:rsidR="00874BEA" w:rsidRPr="00B13495">
        <w:t xml:space="preserve"> </w:t>
      </w:r>
    </w:p>
    <w:p w14:paraId="283F1DC1" w14:textId="3E8C37D6" w:rsidR="00802ACA" w:rsidRDefault="00802ACA" w:rsidP="00FB4C33">
      <w:pPr>
        <w:pStyle w:val="Heading3"/>
        <w:spacing w:before="0" w:after="160"/>
      </w:pPr>
      <w:bookmarkStart w:id="38" w:name="_Toc141170185"/>
      <w:r>
        <w:t>T</w:t>
      </w:r>
      <w:r w:rsidRPr="00DE4D0B">
        <w:t>able</w:t>
      </w:r>
      <w:r>
        <w:t xml:space="preserve"> 5</w:t>
      </w:r>
      <w:r w:rsidRPr="00DE4D0B">
        <w:t xml:space="preserve">: </w:t>
      </w:r>
      <w:r w:rsidR="00D74A35">
        <w:t>Metropolitan ACCTS data, 2022</w:t>
      </w:r>
      <w:bookmarkEnd w:id="38"/>
    </w:p>
    <w:p w14:paraId="633C0E6E" w14:textId="1EB64BA1" w:rsidR="00FB4C33" w:rsidRDefault="00FA34F6" w:rsidP="008E45B5">
      <w:pPr>
        <w:pStyle w:val="Heading3"/>
        <w:spacing w:before="0" w:after="160"/>
      </w:pPr>
      <w:bookmarkStart w:id="39" w:name="_Toc141170186"/>
      <w:bookmarkEnd w:id="22"/>
      <w:r>
        <w:rPr>
          <w:noProof/>
        </w:rPr>
        <w:drawing>
          <wp:inline distT="0" distB="0" distL="0" distR="0" wp14:anchorId="67461355" wp14:editId="4DAAAED8">
            <wp:extent cx="3581400" cy="3952875"/>
            <wp:effectExtent l="0" t="0" r="0" b="9525"/>
            <wp:docPr id="9" name="Picture 9" descr="Table 5: Metropolitan ACCTS data,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able 5: Metropolitan ACCTS data, 2022"/>
                    <pic:cNvPicPr/>
                  </pic:nvPicPr>
                  <pic:blipFill>
                    <a:blip r:embed="rId54"/>
                    <a:stretch>
                      <a:fillRect/>
                    </a:stretch>
                  </pic:blipFill>
                  <pic:spPr>
                    <a:xfrm>
                      <a:off x="0" y="0"/>
                      <a:ext cx="3581400" cy="3952875"/>
                    </a:xfrm>
                    <a:prstGeom prst="rect">
                      <a:avLst/>
                    </a:prstGeom>
                  </pic:spPr>
                </pic:pic>
              </a:graphicData>
            </a:graphic>
          </wp:inline>
        </w:drawing>
      </w:r>
      <w:bookmarkEnd w:id="39"/>
    </w:p>
    <w:p w14:paraId="6433F320" w14:textId="6F95DC94" w:rsidR="008E151F" w:rsidRDefault="006454E6" w:rsidP="008E45B5">
      <w:pPr>
        <w:pStyle w:val="Heading3"/>
        <w:spacing w:before="0" w:after="160"/>
      </w:pPr>
      <w:bookmarkStart w:id="40" w:name="_Toc141170187"/>
      <w:r>
        <w:t>Figure 11: Total hours and points claimed towards the ACCTS p</w:t>
      </w:r>
      <w:r w:rsidR="000E7C65">
        <w:t>o</w:t>
      </w:r>
      <w:r>
        <w:t xml:space="preserve">ints quota by </w:t>
      </w:r>
      <w:r w:rsidR="000E7C65">
        <w:t xml:space="preserve">metropolitan </w:t>
      </w:r>
      <w:proofErr w:type="gramStart"/>
      <w:r>
        <w:t>networks</w:t>
      </w:r>
      <w:bookmarkEnd w:id="40"/>
      <w:proofErr w:type="gramEnd"/>
    </w:p>
    <w:p w14:paraId="0D102647" w14:textId="1BD4AAB8" w:rsidR="008E151F" w:rsidRDefault="008E45B5">
      <w:pPr>
        <w:spacing w:after="0" w:line="240" w:lineRule="auto"/>
        <w:rPr>
          <w:rFonts w:cs="Arial"/>
          <w:b/>
          <w:bCs/>
          <w:szCs w:val="26"/>
        </w:rPr>
      </w:pPr>
      <w:r>
        <w:rPr>
          <w:noProof/>
        </w:rPr>
        <w:drawing>
          <wp:inline distT="0" distB="0" distL="0" distR="0" wp14:anchorId="48A6217F" wp14:editId="6A7BD1F1">
            <wp:extent cx="5024881" cy="2581275"/>
            <wp:effectExtent l="0" t="0" r="4445" b="0"/>
            <wp:docPr id="18" name="Picture 18" descr="Figure 11: Total hours and points claimed towards the ACCTS points quota by metropolitan networ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Figure 11: Total hours and points claimed towards the ACCTS points quota by metropolitan networks"/>
                    <pic:cNvPicPr/>
                  </pic:nvPicPr>
                  <pic:blipFill>
                    <a:blip r:embed="rId55"/>
                    <a:stretch>
                      <a:fillRect/>
                    </a:stretch>
                  </pic:blipFill>
                  <pic:spPr>
                    <a:xfrm>
                      <a:off x="0" y="0"/>
                      <a:ext cx="5030072" cy="2583942"/>
                    </a:xfrm>
                    <a:prstGeom prst="rect">
                      <a:avLst/>
                    </a:prstGeom>
                  </pic:spPr>
                </pic:pic>
              </a:graphicData>
            </a:graphic>
          </wp:inline>
        </w:drawing>
      </w:r>
    </w:p>
    <w:p w14:paraId="3C839038" w14:textId="77777777" w:rsidR="00EA4EAF" w:rsidRDefault="00EA4EAF">
      <w:pPr>
        <w:spacing w:after="0" w:line="240" w:lineRule="auto"/>
        <w:rPr>
          <w:rFonts w:cs="Arial"/>
          <w:b/>
          <w:bCs/>
          <w:szCs w:val="26"/>
        </w:rPr>
      </w:pPr>
    </w:p>
    <w:p w14:paraId="49196325" w14:textId="77777777" w:rsidR="00215BE0" w:rsidRDefault="00215BE0">
      <w:pPr>
        <w:spacing w:after="0" w:line="240" w:lineRule="auto"/>
        <w:rPr>
          <w:rFonts w:cs="Arial"/>
          <w:b/>
          <w:bCs/>
          <w:szCs w:val="26"/>
        </w:rPr>
      </w:pPr>
    </w:p>
    <w:p w14:paraId="2D4B3680" w14:textId="77777777" w:rsidR="00215BE0" w:rsidRDefault="00215BE0">
      <w:pPr>
        <w:spacing w:after="0" w:line="240" w:lineRule="auto"/>
        <w:rPr>
          <w:rFonts w:cs="Arial"/>
          <w:b/>
          <w:bCs/>
          <w:szCs w:val="26"/>
        </w:rPr>
      </w:pPr>
    </w:p>
    <w:p w14:paraId="464EC630" w14:textId="266CDA9F" w:rsidR="008E45B5" w:rsidRDefault="008E45B5" w:rsidP="008E45B5">
      <w:pPr>
        <w:pStyle w:val="Heading3"/>
        <w:spacing w:before="0" w:after="160"/>
      </w:pPr>
      <w:bookmarkStart w:id="41" w:name="_Toc141170188"/>
      <w:r>
        <w:lastRenderedPageBreak/>
        <w:t>Figure 12: Total hours and points claimed towards the ACCTS p</w:t>
      </w:r>
      <w:r w:rsidR="006C0C42">
        <w:t>o</w:t>
      </w:r>
      <w:r>
        <w:t xml:space="preserve">ints quota by </w:t>
      </w:r>
      <w:proofErr w:type="gramStart"/>
      <w:r w:rsidR="006C0C42">
        <w:t>licensees</w:t>
      </w:r>
      <w:bookmarkEnd w:id="41"/>
      <w:proofErr w:type="gramEnd"/>
    </w:p>
    <w:p w14:paraId="1AF044E9" w14:textId="0A6D16CE" w:rsidR="00EA4EAF" w:rsidRDefault="000E7C65">
      <w:pPr>
        <w:spacing w:after="0" w:line="240" w:lineRule="auto"/>
        <w:rPr>
          <w:rFonts w:cs="Arial"/>
          <w:b/>
          <w:bCs/>
          <w:szCs w:val="26"/>
        </w:rPr>
      </w:pPr>
      <w:r>
        <w:rPr>
          <w:noProof/>
        </w:rPr>
        <w:drawing>
          <wp:inline distT="0" distB="0" distL="0" distR="0" wp14:anchorId="161091BD" wp14:editId="36C3B482">
            <wp:extent cx="5888615" cy="2762250"/>
            <wp:effectExtent l="0" t="0" r="0" b="0"/>
            <wp:docPr id="22" name="Picture 22" descr="Figure 12: Total hours and points claimed towards the ACCTS points quota by licens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Figure 12: Total hours and points claimed towards the ACCTS points quota by licensees"/>
                    <pic:cNvPicPr/>
                  </pic:nvPicPr>
                  <pic:blipFill>
                    <a:blip r:embed="rId56"/>
                    <a:stretch>
                      <a:fillRect/>
                    </a:stretch>
                  </pic:blipFill>
                  <pic:spPr>
                    <a:xfrm>
                      <a:off x="0" y="0"/>
                      <a:ext cx="5893230" cy="2764415"/>
                    </a:xfrm>
                    <a:prstGeom prst="rect">
                      <a:avLst/>
                    </a:prstGeom>
                  </pic:spPr>
                </pic:pic>
              </a:graphicData>
            </a:graphic>
          </wp:inline>
        </w:drawing>
      </w:r>
    </w:p>
    <w:p w14:paraId="529CB612" w14:textId="77777777" w:rsidR="00EA4EAF" w:rsidRDefault="00EA4EAF">
      <w:pPr>
        <w:spacing w:after="0" w:line="240" w:lineRule="auto"/>
        <w:rPr>
          <w:rFonts w:cs="Arial"/>
          <w:b/>
          <w:bCs/>
          <w:szCs w:val="26"/>
        </w:rPr>
      </w:pPr>
    </w:p>
    <w:p w14:paraId="17BE5F3E" w14:textId="77777777" w:rsidR="00EA4EAF" w:rsidRDefault="00EA4EAF">
      <w:pPr>
        <w:spacing w:after="0" w:line="240" w:lineRule="auto"/>
        <w:rPr>
          <w:rFonts w:cs="Arial"/>
          <w:b/>
          <w:bCs/>
          <w:szCs w:val="26"/>
        </w:rPr>
      </w:pPr>
    </w:p>
    <w:p w14:paraId="46E6B3D8" w14:textId="77777777" w:rsidR="00EA4EAF" w:rsidRDefault="00EA4EAF">
      <w:pPr>
        <w:spacing w:after="0" w:line="240" w:lineRule="auto"/>
        <w:rPr>
          <w:rFonts w:cs="Arial"/>
          <w:b/>
          <w:bCs/>
          <w:szCs w:val="26"/>
        </w:rPr>
      </w:pPr>
    </w:p>
    <w:p w14:paraId="3CC8F83B" w14:textId="77777777" w:rsidR="00EA4EAF" w:rsidRDefault="00EA4EAF">
      <w:pPr>
        <w:spacing w:after="0" w:line="240" w:lineRule="auto"/>
        <w:rPr>
          <w:rFonts w:cs="Arial"/>
          <w:b/>
          <w:bCs/>
          <w:szCs w:val="26"/>
        </w:rPr>
      </w:pPr>
    </w:p>
    <w:p w14:paraId="4BA58E27" w14:textId="77777777" w:rsidR="00EA4EAF" w:rsidRDefault="00EA4EAF">
      <w:pPr>
        <w:spacing w:after="0" w:line="240" w:lineRule="auto"/>
        <w:rPr>
          <w:rFonts w:cs="Arial"/>
          <w:b/>
          <w:bCs/>
          <w:szCs w:val="26"/>
        </w:rPr>
      </w:pPr>
    </w:p>
    <w:p w14:paraId="485B434B" w14:textId="77777777" w:rsidR="00EA4EAF" w:rsidRDefault="00EA4EAF">
      <w:pPr>
        <w:spacing w:after="0" w:line="240" w:lineRule="auto"/>
        <w:rPr>
          <w:rFonts w:cs="Arial"/>
          <w:b/>
          <w:bCs/>
          <w:szCs w:val="26"/>
        </w:rPr>
      </w:pPr>
    </w:p>
    <w:p w14:paraId="35B4B882" w14:textId="77777777" w:rsidR="00EA4EAF" w:rsidRDefault="00EA4EAF">
      <w:pPr>
        <w:spacing w:after="0" w:line="240" w:lineRule="auto"/>
        <w:rPr>
          <w:rFonts w:cs="Arial"/>
          <w:b/>
          <w:bCs/>
          <w:szCs w:val="26"/>
        </w:rPr>
      </w:pPr>
    </w:p>
    <w:p w14:paraId="1DE15C9D" w14:textId="77777777" w:rsidR="00EA4EAF" w:rsidRDefault="00EA4EAF">
      <w:pPr>
        <w:spacing w:after="0" w:line="240" w:lineRule="auto"/>
        <w:rPr>
          <w:rFonts w:cs="Arial"/>
          <w:b/>
          <w:bCs/>
          <w:szCs w:val="26"/>
        </w:rPr>
      </w:pPr>
    </w:p>
    <w:p w14:paraId="54D3A977" w14:textId="77777777" w:rsidR="00EA4EAF" w:rsidRDefault="00EA4EAF">
      <w:pPr>
        <w:spacing w:after="0" w:line="240" w:lineRule="auto"/>
        <w:rPr>
          <w:rFonts w:cs="Arial"/>
          <w:b/>
          <w:bCs/>
          <w:szCs w:val="26"/>
        </w:rPr>
      </w:pPr>
    </w:p>
    <w:p w14:paraId="796B7977" w14:textId="77777777" w:rsidR="00EA4EAF" w:rsidRDefault="00EA4EAF">
      <w:pPr>
        <w:spacing w:after="0" w:line="240" w:lineRule="auto"/>
        <w:rPr>
          <w:rFonts w:cs="Arial"/>
          <w:b/>
          <w:bCs/>
          <w:szCs w:val="26"/>
        </w:rPr>
      </w:pPr>
    </w:p>
    <w:p w14:paraId="7C2A6723" w14:textId="77777777" w:rsidR="00EA4EAF" w:rsidRDefault="00EA4EAF">
      <w:pPr>
        <w:spacing w:after="0" w:line="240" w:lineRule="auto"/>
        <w:rPr>
          <w:rFonts w:cs="Arial"/>
          <w:b/>
          <w:bCs/>
          <w:szCs w:val="26"/>
        </w:rPr>
      </w:pPr>
    </w:p>
    <w:p w14:paraId="4C5CF70B" w14:textId="77777777" w:rsidR="00EA4EAF" w:rsidRDefault="00EA4EAF">
      <w:pPr>
        <w:spacing w:after="0" w:line="240" w:lineRule="auto"/>
        <w:rPr>
          <w:rFonts w:cs="Arial"/>
          <w:b/>
          <w:bCs/>
          <w:szCs w:val="26"/>
        </w:rPr>
      </w:pPr>
    </w:p>
    <w:p w14:paraId="77592444" w14:textId="77777777" w:rsidR="00EA4EAF" w:rsidRDefault="00EA4EAF">
      <w:pPr>
        <w:spacing w:after="0" w:line="240" w:lineRule="auto"/>
        <w:rPr>
          <w:rFonts w:cs="Arial"/>
          <w:b/>
          <w:bCs/>
          <w:szCs w:val="26"/>
        </w:rPr>
      </w:pPr>
    </w:p>
    <w:p w14:paraId="44364B10" w14:textId="77777777" w:rsidR="00EA4EAF" w:rsidRDefault="00EA4EAF">
      <w:pPr>
        <w:spacing w:after="0" w:line="240" w:lineRule="auto"/>
        <w:rPr>
          <w:rFonts w:cs="Arial"/>
          <w:b/>
          <w:bCs/>
          <w:szCs w:val="26"/>
        </w:rPr>
      </w:pPr>
    </w:p>
    <w:p w14:paraId="4C34BC66" w14:textId="77777777" w:rsidR="00EA4EAF" w:rsidRDefault="00EA4EAF">
      <w:pPr>
        <w:spacing w:after="0" w:line="240" w:lineRule="auto"/>
        <w:rPr>
          <w:rFonts w:cs="Arial"/>
          <w:b/>
          <w:bCs/>
          <w:szCs w:val="26"/>
        </w:rPr>
      </w:pPr>
    </w:p>
    <w:p w14:paraId="2BD4BFC7" w14:textId="77777777" w:rsidR="00EA4EAF" w:rsidRDefault="00EA4EAF">
      <w:pPr>
        <w:spacing w:after="0" w:line="240" w:lineRule="auto"/>
        <w:rPr>
          <w:rFonts w:cs="Arial"/>
          <w:b/>
          <w:bCs/>
          <w:szCs w:val="26"/>
        </w:rPr>
      </w:pPr>
    </w:p>
    <w:p w14:paraId="19CB6DB1" w14:textId="77777777" w:rsidR="001D012F" w:rsidRDefault="001D012F">
      <w:pPr>
        <w:spacing w:after="0" w:line="240" w:lineRule="auto"/>
        <w:rPr>
          <w:rFonts w:cs="Arial"/>
          <w:b/>
          <w:bCs/>
          <w:szCs w:val="26"/>
        </w:rPr>
        <w:sectPr w:rsidR="001D012F" w:rsidSect="001D012F">
          <w:pgSz w:w="11906" w:h="16838" w:code="9"/>
          <w:pgMar w:top="1945" w:right="709" w:bottom="1134" w:left="1134" w:header="709" w:footer="119" w:gutter="0"/>
          <w:cols w:space="708"/>
          <w:docGrid w:linePitch="360"/>
        </w:sectPr>
      </w:pPr>
    </w:p>
    <w:p w14:paraId="411E393E" w14:textId="0B2CF80F" w:rsidR="00E516A1" w:rsidRDefault="00A741A4" w:rsidP="00C02857">
      <w:pPr>
        <w:pStyle w:val="Heading3"/>
        <w:keepLines/>
        <w:spacing w:before="0" w:after="160"/>
      </w:pPr>
      <w:bookmarkStart w:id="42" w:name="_Toc141170189"/>
      <w:r>
        <w:lastRenderedPageBreak/>
        <w:t xml:space="preserve">Table </w:t>
      </w:r>
      <w:r w:rsidR="00945567">
        <w:t>6</w:t>
      </w:r>
      <w:r>
        <w:t xml:space="preserve">: </w:t>
      </w:r>
      <w:r w:rsidR="00D91248">
        <w:t>ACCTS</w:t>
      </w:r>
      <w:r w:rsidR="00921763">
        <w:t xml:space="preserve"> points – </w:t>
      </w:r>
      <w:r w:rsidR="00656F58">
        <w:t>First release Australian programs</w:t>
      </w:r>
      <w:r w:rsidR="009107FB">
        <w:t>:</w:t>
      </w:r>
      <w:r w:rsidR="00656F58">
        <w:t xml:space="preserve"> Seven</w:t>
      </w:r>
      <w:bookmarkEnd w:id="42"/>
    </w:p>
    <w:p w14:paraId="31ACC936" w14:textId="4F15001A" w:rsidR="00E516A1" w:rsidRDefault="002E3717" w:rsidP="002F34FE">
      <w:pPr>
        <w:pStyle w:val="Bulletlevel1last"/>
      </w:pPr>
      <w:r>
        <w:rPr>
          <w:noProof/>
        </w:rPr>
        <w:drawing>
          <wp:inline distT="0" distB="0" distL="0" distR="0" wp14:anchorId="73B1C6B3" wp14:editId="2289C0B7">
            <wp:extent cx="8686800" cy="3924300"/>
            <wp:effectExtent l="0" t="0" r="0" b="0"/>
            <wp:docPr id="2" name="Picture 2" descr="Table 6: ACCTS points – First release Australian programs: Sev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 6: ACCTS points – First release Australian programs: Seven"/>
                    <pic:cNvPicPr/>
                  </pic:nvPicPr>
                  <pic:blipFill>
                    <a:blip r:embed="rId57"/>
                    <a:stretch>
                      <a:fillRect/>
                    </a:stretch>
                  </pic:blipFill>
                  <pic:spPr>
                    <a:xfrm>
                      <a:off x="0" y="0"/>
                      <a:ext cx="8686800" cy="3924300"/>
                    </a:xfrm>
                    <a:prstGeom prst="rect">
                      <a:avLst/>
                    </a:prstGeom>
                  </pic:spPr>
                </pic:pic>
              </a:graphicData>
            </a:graphic>
          </wp:inline>
        </w:drawing>
      </w:r>
    </w:p>
    <w:p w14:paraId="5E1B3845" w14:textId="599E5BBC" w:rsidR="00C02857" w:rsidRPr="00E22AFF" w:rsidRDefault="00FF7430" w:rsidP="00C02857">
      <w:pPr>
        <w:rPr>
          <w:i/>
          <w:iCs/>
        </w:rPr>
      </w:pPr>
      <w:r w:rsidRPr="00E22AFF">
        <w:rPr>
          <w:i/>
          <w:iCs/>
        </w:rPr>
        <w:t xml:space="preserve">Note: Discrepancies may exist in figures due to rounding.   </w:t>
      </w:r>
    </w:p>
    <w:p w14:paraId="7FC280EE" w14:textId="77777777" w:rsidR="00C02857" w:rsidRPr="00C02857" w:rsidRDefault="00C02857" w:rsidP="00C02857"/>
    <w:p w14:paraId="4391A926" w14:textId="67EFDEF6" w:rsidR="009040D6" w:rsidRDefault="009040D6" w:rsidP="00C02857">
      <w:pPr>
        <w:pStyle w:val="Heading3"/>
        <w:keepLines/>
        <w:spacing w:before="0" w:after="160"/>
      </w:pPr>
      <w:bookmarkStart w:id="43" w:name="_Toc141170190"/>
      <w:r>
        <w:lastRenderedPageBreak/>
        <w:t xml:space="preserve">Table </w:t>
      </w:r>
      <w:r w:rsidR="00945567">
        <w:t>7</w:t>
      </w:r>
      <w:r>
        <w:t>: ACCTS points – First release Australian programs</w:t>
      </w:r>
      <w:r w:rsidR="009107FB">
        <w:t>:</w:t>
      </w:r>
      <w:r>
        <w:t xml:space="preserve"> Nine</w:t>
      </w:r>
      <w:bookmarkEnd w:id="43"/>
    </w:p>
    <w:p w14:paraId="212B2C4B" w14:textId="1379633C" w:rsidR="00F24145" w:rsidRDefault="00CA56C7" w:rsidP="002F34FE">
      <w:pPr>
        <w:pStyle w:val="Bulletlevel1last"/>
      </w:pPr>
      <w:r>
        <w:rPr>
          <w:noProof/>
        </w:rPr>
        <w:drawing>
          <wp:inline distT="0" distB="0" distL="0" distR="0" wp14:anchorId="7636E98E" wp14:editId="61333AB3">
            <wp:extent cx="8620125" cy="3886200"/>
            <wp:effectExtent l="0" t="0" r="9525" b="0"/>
            <wp:docPr id="10" name="Picture 10" descr="Table 7: ACCTS points – First release Australian programs: N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able 7: ACCTS points – First release Australian programs: Nine"/>
                    <pic:cNvPicPr/>
                  </pic:nvPicPr>
                  <pic:blipFill>
                    <a:blip r:embed="rId58"/>
                    <a:stretch>
                      <a:fillRect/>
                    </a:stretch>
                  </pic:blipFill>
                  <pic:spPr>
                    <a:xfrm>
                      <a:off x="0" y="0"/>
                      <a:ext cx="8620125" cy="3886200"/>
                    </a:xfrm>
                    <a:prstGeom prst="rect">
                      <a:avLst/>
                    </a:prstGeom>
                  </pic:spPr>
                </pic:pic>
              </a:graphicData>
            </a:graphic>
          </wp:inline>
        </w:drawing>
      </w:r>
      <w:r w:rsidR="008C70A1" w:rsidRPr="008C70A1">
        <w:rPr>
          <w:noProof/>
        </w:rPr>
        <w:t xml:space="preserve"> </w:t>
      </w:r>
      <w:r w:rsidR="004613A1">
        <w:rPr>
          <w:noProof/>
        </w:rPr>
        <w:drawing>
          <wp:inline distT="0" distB="0" distL="0" distR="0" wp14:anchorId="2C765D0A" wp14:editId="47B4E5DF">
            <wp:extent cx="8648700" cy="1685925"/>
            <wp:effectExtent l="0" t="0" r="0" b="9525"/>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59"/>
                    <a:stretch>
                      <a:fillRect/>
                    </a:stretch>
                  </pic:blipFill>
                  <pic:spPr>
                    <a:xfrm>
                      <a:off x="0" y="0"/>
                      <a:ext cx="8648700" cy="1685925"/>
                    </a:xfrm>
                    <a:prstGeom prst="rect">
                      <a:avLst/>
                    </a:prstGeom>
                  </pic:spPr>
                </pic:pic>
              </a:graphicData>
            </a:graphic>
          </wp:inline>
        </w:drawing>
      </w:r>
    </w:p>
    <w:p w14:paraId="73B07689" w14:textId="0617D2C3" w:rsidR="00FF7430" w:rsidRPr="00E22AFF" w:rsidRDefault="00FF7430" w:rsidP="002F34FE">
      <w:pPr>
        <w:pStyle w:val="Bulletlevel1last"/>
        <w:rPr>
          <w:i/>
          <w:iCs/>
        </w:rPr>
      </w:pPr>
      <w:r w:rsidRPr="00E22AFF">
        <w:rPr>
          <w:i/>
          <w:iCs/>
        </w:rPr>
        <w:t xml:space="preserve">Note: Discrepancies may exist in figures due to rounding.   </w:t>
      </w:r>
    </w:p>
    <w:p w14:paraId="0C5C04BD" w14:textId="56F0E963" w:rsidR="00C02857" w:rsidRDefault="00C02857" w:rsidP="00C02857">
      <w:pPr>
        <w:pStyle w:val="Heading3"/>
        <w:keepLines/>
        <w:spacing w:before="0" w:after="160"/>
      </w:pPr>
      <w:bookmarkStart w:id="44" w:name="_Toc141170191"/>
      <w:r>
        <w:lastRenderedPageBreak/>
        <w:t xml:space="preserve">Table </w:t>
      </w:r>
      <w:r w:rsidR="00945567">
        <w:t>8</w:t>
      </w:r>
      <w:r>
        <w:t>: ACCTS points – First release Australian programs</w:t>
      </w:r>
      <w:r w:rsidR="00265D10">
        <w:t>:</w:t>
      </w:r>
      <w:r>
        <w:t xml:space="preserve"> Ten</w:t>
      </w:r>
      <w:bookmarkEnd w:id="44"/>
    </w:p>
    <w:p w14:paraId="69B1ABB8" w14:textId="2B4054CD" w:rsidR="00E516A1" w:rsidRPr="002F34FE" w:rsidRDefault="00046A0B" w:rsidP="002F34FE">
      <w:pPr>
        <w:pStyle w:val="Bulletlevel1last"/>
      </w:pPr>
      <w:r>
        <w:rPr>
          <w:noProof/>
        </w:rPr>
        <w:drawing>
          <wp:inline distT="0" distB="0" distL="0" distR="0" wp14:anchorId="5E0204C7" wp14:editId="43ED399E">
            <wp:extent cx="8629650" cy="2524125"/>
            <wp:effectExtent l="0" t="0" r="0" b="9525"/>
            <wp:docPr id="12" name="Picture 12" descr="Table 8: ACCTS points – First release Australian programs: 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able 8: ACCTS points – First release Australian programs: Ten"/>
                    <pic:cNvPicPr/>
                  </pic:nvPicPr>
                  <pic:blipFill>
                    <a:blip r:embed="rId60"/>
                    <a:stretch>
                      <a:fillRect/>
                    </a:stretch>
                  </pic:blipFill>
                  <pic:spPr>
                    <a:xfrm>
                      <a:off x="0" y="0"/>
                      <a:ext cx="8629650" cy="2524125"/>
                    </a:xfrm>
                    <a:prstGeom prst="rect">
                      <a:avLst/>
                    </a:prstGeom>
                  </pic:spPr>
                </pic:pic>
              </a:graphicData>
            </a:graphic>
          </wp:inline>
        </w:drawing>
      </w:r>
    </w:p>
    <w:p w14:paraId="21DA0DA1" w14:textId="5F365B05" w:rsidR="00FF7430" w:rsidRPr="00E22AFF" w:rsidRDefault="00FF7430" w:rsidP="002F34FE">
      <w:pPr>
        <w:pStyle w:val="Bulletlevel1last"/>
        <w:rPr>
          <w:i/>
          <w:iCs/>
        </w:rPr>
      </w:pPr>
      <w:r w:rsidRPr="00E22AFF">
        <w:rPr>
          <w:i/>
          <w:iCs/>
        </w:rPr>
        <w:t xml:space="preserve">Note: Discrepancies may exist in figures due to rounding.   </w:t>
      </w:r>
    </w:p>
    <w:p w14:paraId="032364B9" w14:textId="77777777" w:rsidR="001940E9" w:rsidRDefault="001940E9" w:rsidP="001940E9"/>
    <w:p w14:paraId="3EE4EB6C" w14:textId="04795B05" w:rsidR="007C3DB3" w:rsidRDefault="007C3DB3">
      <w:pPr>
        <w:spacing w:after="0" w:line="240" w:lineRule="auto"/>
      </w:pPr>
      <w:r>
        <w:br w:type="page"/>
      </w:r>
    </w:p>
    <w:p w14:paraId="1482298B" w14:textId="2734E6D6" w:rsidR="00D34191" w:rsidRDefault="00D34191" w:rsidP="00D34191">
      <w:pPr>
        <w:pStyle w:val="Heading2"/>
      </w:pPr>
      <w:bookmarkStart w:id="45" w:name="_Toc141170192"/>
      <w:r>
        <w:lastRenderedPageBreak/>
        <w:t>Australian content ACS/CTS and ACCTS points quota data over time</w:t>
      </w:r>
      <w:bookmarkEnd w:id="45"/>
    </w:p>
    <w:p w14:paraId="1E0081D9" w14:textId="77777777" w:rsidR="00D34191" w:rsidRDefault="00D34191" w:rsidP="009541E2">
      <w:pPr>
        <w:pStyle w:val="Heading3"/>
        <w:keepLines/>
        <w:spacing w:before="0" w:after="160"/>
      </w:pPr>
    </w:p>
    <w:p w14:paraId="6B0551E3" w14:textId="23DAD2FD" w:rsidR="00781C35" w:rsidRDefault="007C3DB3" w:rsidP="009541E2">
      <w:pPr>
        <w:pStyle w:val="Heading3"/>
        <w:keepLines/>
        <w:spacing w:before="0" w:after="160"/>
      </w:pPr>
      <w:bookmarkStart w:id="46" w:name="_Toc141170193"/>
      <w:r>
        <w:t xml:space="preserve">Figure </w:t>
      </w:r>
      <w:r w:rsidR="003174EF">
        <w:t>1</w:t>
      </w:r>
      <w:r w:rsidR="00945567">
        <w:t>3</w:t>
      </w:r>
      <w:r w:rsidRPr="00DE4D0B">
        <w:t xml:space="preserve">: </w:t>
      </w:r>
      <w:r w:rsidR="000E1B79" w:rsidRPr="00DE4D0B">
        <w:t>Australian content transmission</w:t>
      </w:r>
      <w:r w:rsidR="000E1B79">
        <w:t xml:space="preserve"> </w:t>
      </w:r>
      <w:r w:rsidR="000E1B79" w:rsidRPr="003A3397">
        <w:t>–</w:t>
      </w:r>
      <w:r w:rsidR="000E1B79">
        <w:t xml:space="preserve"> Total average ACS/CTS or ACCTS hours claimed by all networks</w:t>
      </w:r>
      <w:r w:rsidR="00CE71F6">
        <w:t>,</w:t>
      </w:r>
      <w:r w:rsidR="000E1B79">
        <w:t xml:space="preserve"> 2017</w:t>
      </w:r>
      <w:r w:rsidR="00E22AFF">
        <w:t>–</w:t>
      </w:r>
      <w:proofErr w:type="gramStart"/>
      <w:r w:rsidR="000E1B79">
        <w:t>22</w:t>
      </w:r>
      <w:bookmarkEnd w:id="46"/>
      <w:proofErr w:type="gramEnd"/>
    </w:p>
    <w:p w14:paraId="3EA58357" w14:textId="72713612" w:rsidR="00FF3C69" w:rsidRPr="002F34FE" w:rsidRDefault="00B55C2B" w:rsidP="002F34FE">
      <w:pPr>
        <w:pStyle w:val="Bulletlevel1last"/>
      </w:pPr>
      <w:r>
        <w:rPr>
          <w:noProof/>
        </w:rPr>
        <w:drawing>
          <wp:inline distT="0" distB="0" distL="0" distR="0" wp14:anchorId="0EE09014" wp14:editId="58845658">
            <wp:extent cx="7980218" cy="2339139"/>
            <wp:effectExtent l="0" t="0" r="1905" b="4445"/>
            <wp:docPr id="13" name="Picture 13" descr="Figure 13: Australian content transmission – Total average ACS/CTS or ACCTS hours claimed by all networks,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Figure 13: Australian content transmission – Total average ACS/CTS or ACCTS hours claimed by all networks, 2017–22"/>
                    <pic:cNvPicPr/>
                  </pic:nvPicPr>
                  <pic:blipFill>
                    <a:blip r:embed="rId61"/>
                    <a:stretch>
                      <a:fillRect/>
                    </a:stretch>
                  </pic:blipFill>
                  <pic:spPr>
                    <a:xfrm>
                      <a:off x="0" y="0"/>
                      <a:ext cx="8005909" cy="2346669"/>
                    </a:xfrm>
                    <a:prstGeom prst="rect">
                      <a:avLst/>
                    </a:prstGeom>
                  </pic:spPr>
                </pic:pic>
              </a:graphicData>
            </a:graphic>
          </wp:inline>
        </w:drawing>
      </w:r>
    </w:p>
    <w:p w14:paraId="07F33885" w14:textId="77777777" w:rsidR="009541E2" w:rsidRDefault="009541E2" w:rsidP="00B67D6A"/>
    <w:p w14:paraId="74FBDE1B" w14:textId="3761D623" w:rsidR="00781C35" w:rsidRDefault="00781C35" w:rsidP="009541E2">
      <w:pPr>
        <w:pStyle w:val="Heading3"/>
        <w:keepLines/>
        <w:spacing w:before="0" w:after="160"/>
      </w:pPr>
      <w:bookmarkStart w:id="47" w:name="_Toc141170194"/>
      <w:r>
        <w:t xml:space="preserve">Figure </w:t>
      </w:r>
      <w:r w:rsidR="003174EF">
        <w:t>1</w:t>
      </w:r>
      <w:r w:rsidR="00945567">
        <w:t>4</w:t>
      </w:r>
      <w:r w:rsidRPr="00DE4D0B">
        <w:t xml:space="preserve">: </w:t>
      </w:r>
      <w:r w:rsidR="000E1B79">
        <w:t>Total average</w:t>
      </w:r>
      <w:r w:rsidR="002B3B6B">
        <w:t xml:space="preserve"> hours of Australian drama programs claimed</w:t>
      </w:r>
      <w:r w:rsidR="000E1B79">
        <w:t xml:space="preserve"> by all networks</w:t>
      </w:r>
      <w:r w:rsidR="00CE71F6">
        <w:t>,</w:t>
      </w:r>
      <w:r w:rsidR="000E1B79">
        <w:t xml:space="preserve"> 2017</w:t>
      </w:r>
      <w:r w:rsidR="00E22AFF">
        <w:t>–</w:t>
      </w:r>
      <w:proofErr w:type="gramStart"/>
      <w:r w:rsidR="000E1B79">
        <w:t>22</w:t>
      </w:r>
      <w:bookmarkEnd w:id="47"/>
      <w:proofErr w:type="gramEnd"/>
    </w:p>
    <w:p w14:paraId="2D568F3E" w14:textId="7C344FFD" w:rsidR="00781C35" w:rsidRDefault="00B1712F" w:rsidP="009541E2">
      <w:pPr>
        <w:keepNext/>
        <w:keepLines/>
      </w:pPr>
      <w:r>
        <w:rPr>
          <w:noProof/>
        </w:rPr>
        <w:drawing>
          <wp:inline distT="0" distB="0" distL="0" distR="0" wp14:anchorId="081B8544" wp14:editId="362B3236">
            <wp:extent cx="7200000" cy="2214000"/>
            <wp:effectExtent l="0" t="0" r="1270" b="0"/>
            <wp:docPr id="23" name="Picture 23" descr="Figure 14: Total average hours of Australian drama programs claimed by all networks,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Figure 14: Total average hours of Australian drama programs claimed by all networks, 2017–22"/>
                    <pic:cNvPicPr/>
                  </pic:nvPicPr>
                  <pic:blipFill>
                    <a:blip r:embed="rId62"/>
                    <a:stretch>
                      <a:fillRect/>
                    </a:stretch>
                  </pic:blipFill>
                  <pic:spPr>
                    <a:xfrm>
                      <a:off x="0" y="0"/>
                      <a:ext cx="7200000" cy="2214000"/>
                    </a:xfrm>
                    <a:prstGeom prst="rect">
                      <a:avLst/>
                    </a:prstGeom>
                  </pic:spPr>
                </pic:pic>
              </a:graphicData>
            </a:graphic>
          </wp:inline>
        </w:drawing>
      </w:r>
    </w:p>
    <w:p w14:paraId="0F5058EA" w14:textId="77777777" w:rsidR="002E3CC5" w:rsidRDefault="002E3CC5" w:rsidP="00B67D6A"/>
    <w:p w14:paraId="2CA288EC" w14:textId="3EE7544E" w:rsidR="002E3CC5" w:rsidRDefault="002E3CC5" w:rsidP="009541E2">
      <w:pPr>
        <w:pStyle w:val="Heading3"/>
        <w:keepLines/>
        <w:spacing w:before="0" w:after="160"/>
      </w:pPr>
      <w:bookmarkStart w:id="48" w:name="_Toc141170195"/>
      <w:r>
        <w:lastRenderedPageBreak/>
        <w:t>Figure 1</w:t>
      </w:r>
      <w:r w:rsidR="00945567">
        <w:t>5</w:t>
      </w:r>
      <w:r w:rsidRPr="00DE4D0B">
        <w:t xml:space="preserve">: </w:t>
      </w:r>
      <w:r>
        <w:t>Total average hours of Australian children’s drama programs claimed by all networks</w:t>
      </w:r>
      <w:r w:rsidR="00CE71F6">
        <w:t>,</w:t>
      </w:r>
      <w:r>
        <w:t xml:space="preserve"> 2017</w:t>
      </w:r>
      <w:r w:rsidR="00E22AFF">
        <w:t>–</w:t>
      </w:r>
      <w:proofErr w:type="gramStart"/>
      <w:r>
        <w:t>22</w:t>
      </w:r>
      <w:bookmarkEnd w:id="48"/>
      <w:proofErr w:type="gramEnd"/>
    </w:p>
    <w:p w14:paraId="5030BB31" w14:textId="7DED9C0F" w:rsidR="002E3CC5" w:rsidRDefault="003C27E7" w:rsidP="009541E2">
      <w:pPr>
        <w:keepNext/>
        <w:keepLines/>
      </w:pPr>
      <w:r>
        <w:rPr>
          <w:noProof/>
        </w:rPr>
        <w:drawing>
          <wp:inline distT="0" distB="0" distL="0" distR="0" wp14:anchorId="4868D53F" wp14:editId="28D13BAA">
            <wp:extent cx="7200000" cy="2340000"/>
            <wp:effectExtent l="0" t="0" r="1270" b="3175"/>
            <wp:docPr id="27" name="Picture 27" descr="Figure 15: Total average hours of Australian children’s drama programs claimed by all networks,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Figure 15: Total average hours of Australian children’s drama programs claimed by all networks, 2017–22"/>
                    <pic:cNvPicPr/>
                  </pic:nvPicPr>
                  <pic:blipFill>
                    <a:blip r:embed="rId63"/>
                    <a:stretch>
                      <a:fillRect/>
                    </a:stretch>
                  </pic:blipFill>
                  <pic:spPr>
                    <a:xfrm>
                      <a:off x="0" y="0"/>
                      <a:ext cx="7200000" cy="2340000"/>
                    </a:xfrm>
                    <a:prstGeom prst="rect">
                      <a:avLst/>
                    </a:prstGeom>
                  </pic:spPr>
                </pic:pic>
              </a:graphicData>
            </a:graphic>
          </wp:inline>
        </w:drawing>
      </w:r>
    </w:p>
    <w:p w14:paraId="1C71DB8C" w14:textId="77777777" w:rsidR="00020693" w:rsidRDefault="00020693" w:rsidP="00B67D6A"/>
    <w:p w14:paraId="21AAAF11" w14:textId="01D57C62" w:rsidR="00641B5B" w:rsidRDefault="00641B5B" w:rsidP="009541E2">
      <w:pPr>
        <w:pStyle w:val="Heading3"/>
        <w:keepLines/>
        <w:spacing w:before="0" w:after="160"/>
      </w:pPr>
      <w:bookmarkStart w:id="49" w:name="_Toc141170196"/>
      <w:r>
        <w:t>Figure 1</w:t>
      </w:r>
      <w:r w:rsidR="00945567">
        <w:t>6</w:t>
      </w:r>
      <w:r w:rsidRPr="00DE4D0B">
        <w:t>:</w:t>
      </w:r>
      <w:r w:rsidR="00B03E7A">
        <w:t xml:space="preserve"> </w:t>
      </w:r>
      <w:r>
        <w:t xml:space="preserve">Total average hours of </w:t>
      </w:r>
      <w:r w:rsidR="000217BB">
        <w:t xml:space="preserve">all </w:t>
      </w:r>
      <w:r>
        <w:t xml:space="preserve">Australian children’s </w:t>
      </w:r>
      <w:r w:rsidR="000217BB">
        <w:t>p</w:t>
      </w:r>
      <w:r>
        <w:t xml:space="preserve">rograms </w:t>
      </w:r>
      <w:r w:rsidR="000217BB">
        <w:t xml:space="preserve">(including drama) </w:t>
      </w:r>
      <w:r>
        <w:t>claimed by all networks</w:t>
      </w:r>
      <w:r w:rsidR="00B03E7A">
        <w:t>,</w:t>
      </w:r>
      <w:r>
        <w:t xml:space="preserve"> 2017</w:t>
      </w:r>
      <w:r w:rsidR="00E22AFF">
        <w:t>–</w:t>
      </w:r>
      <w:proofErr w:type="gramStart"/>
      <w:r>
        <w:t>22</w:t>
      </w:r>
      <w:bookmarkEnd w:id="49"/>
      <w:proofErr w:type="gramEnd"/>
    </w:p>
    <w:p w14:paraId="5B4E3D0F" w14:textId="1F88F518" w:rsidR="00641B5B" w:rsidRDefault="00DA132A" w:rsidP="009541E2">
      <w:pPr>
        <w:keepNext/>
        <w:keepLines/>
      </w:pPr>
      <w:r>
        <w:rPr>
          <w:noProof/>
        </w:rPr>
        <w:drawing>
          <wp:inline distT="0" distB="0" distL="0" distR="0" wp14:anchorId="69EFFE10" wp14:editId="523A41B4">
            <wp:extent cx="7200000" cy="2174400"/>
            <wp:effectExtent l="0" t="0" r="1270" b="0"/>
            <wp:docPr id="29" name="Picture 29" descr="Figure 16: Total average hours of all Australian children’s programs (including drama) claimed by all networks,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Figure 16: Total average hours of all Australian children’s programs (including drama) claimed by all networks, 2017–22"/>
                    <pic:cNvPicPr/>
                  </pic:nvPicPr>
                  <pic:blipFill>
                    <a:blip r:embed="rId64"/>
                    <a:stretch>
                      <a:fillRect/>
                    </a:stretch>
                  </pic:blipFill>
                  <pic:spPr>
                    <a:xfrm>
                      <a:off x="0" y="0"/>
                      <a:ext cx="7200000" cy="2174400"/>
                    </a:xfrm>
                    <a:prstGeom prst="rect">
                      <a:avLst/>
                    </a:prstGeom>
                  </pic:spPr>
                </pic:pic>
              </a:graphicData>
            </a:graphic>
          </wp:inline>
        </w:drawing>
      </w:r>
    </w:p>
    <w:p w14:paraId="264DE24D" w14:textId="77777777" w:rsidR="009541E2" w:rsidRDefault="009541E2" w:rsidP="00B67D6A"/>
    <w:p w14:paraId="75AC0BFF" w14:textId="705B01BD" w:rsidR="000217BB" w:rsidRDefault="000217BB" w:rsidP="00020693">
      <w:pPr>
        <w:pStyle w:val="Heading3"/>
        <w:keepLines/>
        <w:spacing w:before="0" w:after="160"/>
      </w:pPr>
      <w:bookmarkStart w:id="50" w:name="_Toc141170197"/>
      <w:r>
        <w:lastRenderedPageBreak/>
        <w:t>Figure 1</w:t>
      </w:r>
      <w:r w:rsidR="00945567">
        <w:t>7</w:t>
      </w:r>
      <w:r w:rsidRPr="00DE4D0B">
        <w:t xml:space="preserve">: </w:t>
      </w:r>
      <w:r>
        <w:t xml:space="preserve">Total average hours of all Australian </w:t>
      </w:r>
      <w:r w:rsidR="0048605B">
        <w:t>documentary programs</w:t>
      </w:r>
      <w:r>
        <w:t xml:space="preserve"> claimed by all networks</w:t>
      </w:r>
      <w:r w:rsidR="00502BDA">
        <w:t>,</w:t>
      </w:r>
      <w:r>
        <w:t xml:space="preserve"> 2017</w:t>
      </w:r>
      <w:r w:rsidR="00E22AFF">
        <w:t>–</w:t>
      </w:r>
      <w:r>
        <w:t>22</w:t>
      </w:r>
      <w:r w:rsidR="005C39EB">
        <w:rPr>
          <w:rStyle w:val="FootnoteReference"/>
        </w:rPr>
        <w:footnoteReference w:id="7"/>
      </w:r>
      <w:bookmarkEnd w:id="50"/>
    </w:p>
    <w:p w14:paraId="2D8274B4" w14:textId="642F671E" w:rsidR="000217BB" w:rsidRDefault="00ED493C" w:rsidP="00020693">
      <w:pPr>
        <w:keepNext/>
        <w:keepLines/>
      </w:pPr>
      <w:r>
        <w:rPr>
          <w:noProof/>
        </w:rPr>
        <w:drawing>
          <wp:inline distT="0" distB="0" distL="0" distR="0" wp14:anchorId="4BB65120" wp14:editId="14F031AC">
            <wp:extent cx="7200000" cy="2185200"/>
            <wp:effectExtent l="0" t="0" r="1270" b="5715"/>
            <wp:docPr id="30" name="Picture 30" descr="Figure 17: Total average hours of all Australian documentary programs claimed by all networks, 2017–2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Figure 17: Total average hours of all Australian documentary programs claimed by all networks, 2017–22 "/>
                    <pic:cNvPicPr/>
                  </pic:nvPicPr>
                  <pic:blipFill>
                    <a:blip r:embed="rId65"/>
                    <a:stretch>
                      <a:fillRect/>
                    </a:stretch>
                  </pic:blipFill>
                  <pic:spPr>
                    <a:xfrm>
                      <a:off x="0" y="0"/>
                      <a:ext cx="7200000" cy="2185200"/>
                    </a:xfrm>
                    <a:prstGeom prst="rect">
                      <a:avLst/>
                    </a:prstGeom>
                  </pic:spPr>
                </pic:pic>
              </a:graphicData>
            </a:graphic>
          </wp:inline>
        </w:drawing>
      </w:r>
    </w:p>
    <w:p w14:paraId="53BC4E88" w14:textId="77777777" w:rsidR="00020693" w:rsidRDefault="00020693" w:rsidP="00B67D6A"/>
    <w:p w14:paraId="12C1C643" w14:textId="18237417" w:rsidR="0048605B" w:rsidRDefault="0048605B" w:rsidP="00020693">
      <w:pPr>
        <w:pStyle w:val="Heading3"/>
        <w:keepLines/>
        <w:spacing w:before="0" w:after="160"/>
      </w:pPr>
      <w:bookmarkStart w:id="51" w:name="_Toc141170198"/>
      <w:r>
        <w:t>Figure 1</w:t>
      </w:r>
      <w:r w:rsidR="00945567">
        <w:t>8</w:t>
      </w:r>
      <w:r w:rsidRPr="00DE4D0B">
        <w:t xml:space="preserve">: </w:t>
      </w:r>
      <w:r>
        <w:t xml:space="preserve">Total average hours of all Australian </w:t>
      </w:r>
      <w:r w:rsidR="008500A1">
        <w:t>acquired films</w:t>
      </w:r>
      <w:r>
        <w:t xml:space="preserve"> claimed by all networks</w:t>
      </w:r>
      <w:r w:rsidR="005736D1">
        <w:t>,</w:t>
      </w:r>
      <w:r>
        <w:t xml:space="preserve"> 2017</w:t>
      </w:r>
      <w:r w:rsidR="00E22AFF">
        <w:t>–</w:t>
      </w:r>
      <w:proofErr w:type="gramStart"/>
      <w:r>
        <w:t>22</w:t>
      </w:r>
      <w:bookmarkEnd w:id="51"/>
      <w:proofErr w:type="gramEnd"/>
    </w:p>
    <w:p w14:paraId="56AD0BCB" w14:textId="0993DC18" w:rsidR="00A05B2B" w:rsidRDefault="004F4D63" w:rsidP="00B444F7">
      <w:pPr>
        <w:keepNext/>
        <w:keepLines/>
      </w:pPr>
      <w:r>
        <w:rPr>
          <w:noProof/>
        </w:rPr>
        <w:drawing>
          <wp:inline distT="0" distB="0" distL="0" distR="0" wp14:anchorId="0C30AFD6" wp14:editId="2E4FD541">
            <wp:extent cx="7200000" cy="2131200"/>
            <wp:effectExtent l="0" t="0" r="1270" b="2540"/>
            <wp:docPr id="31" name="Picture 31" descr="Figure 18: Total average hours of all Australian acquired films claimed by all networks, 2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Figure 18: Total average hours of all Australian acquired films claimed by all networks, 2017–22"/>
                    <pic:cNvPicPr/>
                  </pic:nvPicPr>
                  <pic:blipFill>
                    <a:blip r:embed="rId66"/>
                    <a:stretch>
                      <a:fillRect/>
                    </a:stretch>
                  </pic:blipFill>
                  <pic:spPr>
                    <a:xfrm>
                      <a:off x="0" y="0"/>
                      <a:ext cx="7200000" cy="2131200"/>
                    </a:xfrm>
                    <a:prstGeom prst="rect">
                      <a:avLst/>
                    </a:prstGeom>
                  </pic:spPr>
                </pic:pic>
              </a:graphicData>
            </a:graphic>
          </wp:inline>
        </w:drawing>
      </w:r>
    </w:p>
    <w:p w14:paraId="1BDE7013" w14:textId="77777777" w:rsidR="004C07BA" w:rsidRDefault="00A05B2B" w:rsidP="00A05B2B">
      <w:pPr>
        <w:rPr>
          <w:rFonts w:ascii="Times New Roman" w:hAnsi="Times New Roman"/>
        </w:rPr>
        <w:sectPr w:rsidR="004C07BA" w:rsidSect="004B5325">
          <w:pgSz w:w="16838" w:h="11906" w:orient="landscape" w:code="9"/>
          <w:pgMar w:top="1134" w:right="1945" w:bottom="709" w:left="1134" w:header="709" w:footer="119" w:gutter="0"/>
          <w:cols w:space="708"/>
          <w:docGrid w:linePitch="360"/>
        </w:sectPr>
      </w:pPr>
      <w:r>
        <w:rPr>
          <w:rFonts w:ascii="Times New Roman" w:hAnsi="Times New Roman"/>
        </w:rPr>
        <w:t>§</w:t>
      </w:r>
    </w:p>
    <w:p w14:paraId="46186FB5" w14:textId="7F7C94EC" w:rsidR="00B13495" w:rsidRDefault="003B6E9A" w:rsidP="005F20A4">
      <w:pPr>
        <w:pStyle w:val="Heading1"/>
      </w:pPr>
      <w:bookmarkStart w:id="52" w:name="_Ref137547674"/>
      <w:bookmarkStart w:id="53" w:name="_Toc141170199"/>
      <w:r>
        <w:lastRenderedPageBreak/>
        <w:t>Appendix A</w:t>
      </w:r>
      <w:bookmarkEnd w:id="52"/>
      <w:bookmarkEnd w:id="53"/>
      <w:r w:rsidR="00B13495" w:rsidRPr="00B13495">
        <w:t xml:space="preserve"> </w:t>
      </w:r>
    </w:p>
    <w:p w14:paraId="4B051E68" w14:textId="5B287A6C" w:rsidR="000F2753" w:rsidRPr="000F2753" w:rsidRDefault="000F2753" w:rsidP="00181287">
      <w:pPr>
        <w:pStyle w:val="Heading3"/>
        <w:keepLines/>
        <w:spacing w:before="240" w:after="160"/>
      </w:pPr>
      <w:bookmarkStart w:id="54" w:name="_Toc112825520"/>
      <w:bookmarkStart w:id="55" w:name="_Toc141170200"/>
      <w:r w:rsidRPr="000F2753">
        <w:t>Table</w:t>
      </w:r>
      <w:r w:rsidR="00A7254B">
        <w:t xml:space="preserve"> </w:t>
      </w:r>
      <w:r w:rsidR="00945567">
        <w:t>9</w:t>
      </w:r>
      <w:r w:rsidRPr="000F2753">
        <w:t>: Transmission quota and ACCTS points quota – regional licensee results</w:t>
      </w:r>
      <w:bookmarkEnd w:id="54"/>
      <w:bookmarkEnd w:id="55"/>
    </w:p>
    <w:p w14:paraId="1E6C5ADE" w14:textId="77777777" w:rsidR="000F2753" w:rsidRDefault="000F2753" w:rsidP="000F2753">
      <w:pPr>
        <w:rPr>
          <w:b/>
          <w:lang w:val="en-US"/>
        </w:rPr>
      </w:pPr>
      <w:r w:rsidRPr="000F2753">
        <w:rPr>
          <w:b/>
          <w:lang w:val="en-US"/>
        </w:rPr>
        <w:t>1 January 202</w:t>
      </w:r>
      <w:r w:rsidR="00C10AA6" w:rsidRPr="00C10AA6">
        <w:rPr>
          <w:b/>
          <w:lang w:val="en-US"/>
        </w:rPr>
        <w:t>2</w:t>
      </w:r>
      <w:r w:rsidRPr="000F2753">
        <w:rPr>
          <w:b/>
          <w:lang w:val="en-US"/>
        </w:rPr>
        <w:t xml:space="preserve"> to 31 December 202</w:t>
      </w:r>
      <w:r w:rsidR="00C10AA6" w:rsidRPr="00C10AA6">
        <w:rPr>
          <w:b/>
          <w:lang w:val="en-US"/>
        </w:rPr>
        <w:t>2</w:t>
      </w:r>
    </w:p>
    <w:tbl>
      <w:tblPr>
        <w:tblW w:w="5000" w:type="pct"/>
        <w:tblCellMar>
          <w:top w:w="57" w:type="dxa"/>
          <w:left w:w="57" w:type="dxa"/>
          <w:bottom w:w="57" w:type="dxa"/>
          <w:right w:w="57" w:type="dxa"/>
        </w:tblCellMar>
        <w:tblLook w:val="04A0" w:firstRow="1" w:lastRow="0" w:firstColumn="1" w:lastColumn="0" w:noHBand="0" w:noVBand="1"/>
      </w:tblPr>
      <w:tblGrid>
        <w:gridCol w:w="1708"/>
        <w:gridCol w:w="1347"/>
        <w:gridCol w:w="4878"/>
        <w:gridCol w:w="2005"/>
        <w:gridCol w:w="2005"/>
        <w:gridCol w:w="2005"/>
      </w:tblGrid>
      <w:tr w:rsidR="00A7254B" w:rsidRPr="000F2753" w14:paraId="024EF6F6" w14:textId="42B7FBBB" w:rsidTr="00420DAF">
        <w:trPr>
          <w:trHeight w:val="454"/>
          <w:tblHeader/>
        </w:trPr>
        <w:tc>
          <w:tcPr>
            <w:tcW w:w="1708" w:type="dxa"/>
            <w:tcBorders>
              <w:top w:val="single" w:sz="4" w:space="0" w:color="D3D3D3"/>
              <w:left w:val="single" w:sz="4" w:space="0" w:color="D3D3D3"/>
              <w:bottom w:val="single" w:sz="4" w:space="0" w:color="D3D3D3"/>
              <w:right w:val="single" w:sz="4" w:space="0" w:color="D3D3D3"/>
            </w:tcBorders>
            <w:shd w:val="clear" w:color="auto" w:fill="215868" w:themeFill="accent5" w:themeFillShade="80"/>
            <w:vAlign w:val="center"/>
            <w:hideMark/>
          </w:tcPr>
          <w:p w14:paraId="3DE6BD62" w14:textId="77777777" w:rsidR="000F2753" w:rsidRPr="000F2753" w:rsidRDefault="000F2753" w:rsidP="000F2753">
            <w:pPr>
              <w:spacing w:after="0"/>
              <w:rPr>
                <w:b/>
                <w:bCs/>
                <w:color w:val="FFFFFF" w:themeColor="background1"/>
              </w:rPr>
            </w:pPr>
            <w:r w:rsidRPr="000F2753">
              <w:rPr>
                <w:b/>
                <w:bCs/>
                <w:color w:val="FFFFFF" w:themeColor="background1"/>
              </w:rPr>
              <w:t>Call sign</w:t>
            </w:r>
          </w:p>
        </w:tc>
        <w:tc>
          <w:tcPr>
            <w:tcW w:w="1347" w:type="dxa"/>
            <w:tcBorders>
              <w:top w:val="single" w:sz="4" w:space="0" w:color="D3D3D3"/>
              <w:left w:val="nil"/>
              <w:bottom w:val="single" w:sz="4" w:space="0" w:color="D3D3D3"/>
              <w:right w:val="single" w:sz="4" w:space="0" w:color="D3D3D3"/>
            </w:tcBorders>
            <w:shd w:val="clear" w:color="auto" w:fill="215868" w:themeFill="accent5" w:themeFillShade="80"/>
            <w:vAlign w:val="center"/>
            <w:hideMark/>
          </w:tcPr>
          <w:p w14:paraId="57FC1E0F" w14:textId="77777777" w:rsidR="000F2753" w:rsidRPr="000F2753" w:rsidRDefault="000F2753" w:rsidP="000F2753">
            <w:pPr>
              <w:spacing w:after="0"/>
              <w:rPr>
                <w:b/>
                <w:bCs/>
                <w:color w:val="FFFFFF" w:themeColor="background1"/>
              </w:rPr>
            </w:pPr>
            <w:r w:rsidRPr="000F2753">
              <w:rPr>
                <w:b/>
                <w:bCs/>
                <w:color w:val="FFFFFF" w:themeColor="background1"/>
              </w:rPr>
              <w:t>Licence no.</w:t>
            </w:r>
          </w:p>
        </w:tc>
        <w:tc>
          <w:tcPr>
            <w:tcW w:w="4878" w:type="dxa"/>
            <w:tcBorders>
              <w:top w:val="single" w:sz="4" w:space="0" w:color="D3D3D3"/>
              <w:left w:val="nil"/>
              <w:bottom w:val="single" w:sz="4" w:space="0" w:color="D3D3D3"/>
              <w:right w:val="single" w:sz="4" w:space="0" w:color="D3D3D3"/>
            </w:tcBorders>
            <w:shd w:val="clear" w:color="auto" w:fill="215868" w:themeFill="accent5" w:themeFillShade="80"/>
            <w:vAlign w:val="center"/>
            <w:hideMark/>
          </w:tcPr>
          <w:p w14:paraId="7E1A0DE5" w14:textId="77777777" w:rsidR="000F2753" w:rsidRPr="000F2753" w:rsidRDefault="000F2753" w:rsidP="000F2753">
            <w:pPr>
              <w:spacing w:after="0"/>
              <w:rPr>
                <w:b/>
                <w:bCs/>
                <w:color w:val="FFFFFF" w:themeColor="background1"/>
              </w:rPr>
            </w:pPr>
            <w:r w:rsidRPr="000F2753">
              <w:rPr>
                <w:b/>
                <w:bCs/>
                <w:color w:val="FFFFFF" w:themeColor="background1"/>
              </w:rPr>
              <w:t>Company name</w:t>
            </w:r>
          </w:p>
        </w:tc>
        <w:tc>
          <w:tcPr>
            <w:tcW w:w="2005" w:type="dxa"/>
            <w:tcBorders>
              <w:top w:val="single" w:sz="4" w:space="0" w:color="D3D3D3"/>
              <w:left w:val="nil"/>
              <w:bottom w:val="single" w:sz="4" w:space="0" w:color="D3D3D3"/>
              <w:right w:val="single" w:sz="4" w:space="0" w:color="D3D3D3"/>
            </w:tcBorders>
            <w:shd w:val="clear" w:color="auto" w:fill="215868" w:themeFill="accent5" w:themeFillShade="80"/>
            <w:vAlign w:val="center"/>
            <w:hideMark/>
          </w:tcPr>
          <w:p w14:paraId="48941256" w14:textId="77777777" w:rsidR="000F2753" w:rsidRPr="000F2753" w:rsidRDefault="000F2753" w:rsidP="000F2753">
            <w:pPr>
              <w:spacing w:after="0"/>
              <w:rPr>
                <w:b/>
                <w:bCs/>
                <w:color w:val="FFFFFF" w:themeColor="background1"/>
              </w:rPr>
            </w:pPr>
            <w:r w:rsidRPr="000F2753">
              <w:rPr>
                <w:b/>
                <w:bCs/>
                <w:color w:val="FFFFFF" w:themeColor="background1"/>
              </w:rPr>
              <w:t>Primary channel transmission quota (%)</w:t>
            </w:r>
          </w:p>
        </w:tc>
        <w:tc>
          <w:tcPr>
            <w:tcW w:w="2005" w:type="dxa"/>
            <w:tcBorders>
              <w:top w:val="single" w:sz="4" w:space="0" w:color="D3D3D3"/>
              <w:left w:val="nil"/>
              <w:bottom w:val="single" w:sz="4" w:space="0" w:color="D3D3D3"/>
              <w:right w:val="single" w:sz="4" w:space="0" w:color="D3D3D3"/>
            </w:tcBorders>
            <w:shd w:val="clear" w:color="auto" w:fill="215868" w:themeFill="accent5" w:themeFillShade="80"/>
            <w:vAlign w:val="center"/>
            <w:hideMark/>
          </w:tcPr>
          <w:p w14:paraId="739048BA" w14:textId="77777777" w:rsidR="000F2753" w:rsidRPr="000F2753" w:rsidRDefault="000F2753" w:rsidP="000F2753">
            <w:pPr>
              <w:spacing w:after="0"/>
              <w:rPr>
                <w:b/>
                <w:bCs/>
                <w:color w:val="FFFFFF" w:themeColor="background1"/>
              </w:rPr>
            </w:pPr>
            <w:r w:rsidRPr="000F2753">
              <w:rPr>
                <w:b/>
                <w:bCs/>
                <w:color w:val="FFFFFF" w:themeColor="background1"/>
              </w:rPr>
              <w:t>Non-primary channel transmission quota (hours)</w:t>
            </w:r>
          </w:p>
        </w:tc>
        <w:tc>
          <w:tcPr>
            <w:tcW w:w="2005" w:type="dxa"/>
            <w:tcBorders>
              <w:top w:val="single" w:sz="4" w:space="0" w:color="D3D3D3"/>
              <w:left w:val="nil"/>
              <w:bottom w:val="single" w:sz="4" w:space="0" w:color="D3D3D3"/>
              <w:right w:val="single" w:sz="4" w:space="0" w:color="D3D3D3"/>
            </w:tcBorders>
            <w:shd w:val="clear" w:color="auto" w:fill="215868" w:themeFill="accent5" w:themeFillShade="80"/>
            <w:vAlign w:val="center"/>
            <w:hideMark/>
          </w:tcPr>
          <w:p w14:paraId="0142FF76" w14:textId="2711F5FC" w:rsidR="000F2753" w:rsidRPr="000F2753" w:rsidRDefault="000F2753" w:rsidP="000F2753">
            <w:pPr>
              <w:spacing w:after="0"/>
              <w:rPr>
                <w:b/>
                <w:bCs/>
                <w:color w:val="FFFFFF" w:themeColor="background1"/>
              </w:rPr>
            </w:pPr>
            <w:r w:rsidRPr="000F2753">
              <w:rPr>
                <w:b/>
                <w:bCs/>
                <w:color w:val="FFFFFF" w:themeColor="background1"/>
              </w:rPr>
              <w:t>First release Australian program quota points</w:t>
            </w:r>
            <w:r w:rsidR="00DF74DB">
              <w:rPr>
                <w:rStyle w:val="FootnoteReference"/>
                <w:b/>
                <w:bCs/>
                <w:color w:val="FFFFFF" w:themeColor="background1"/>
              </w:rPr>
              <w:footnoteReference w:id="8"/>
            </w:r>
          </w:p>
        </w:tc>
      </w:tr>
      <w:tr w:rsidR="0087773C" w:rsidRPr="000F2753" w14:paraId="65FE7157" w14:textId="77777777" w:rsidTr="00F52C6E">
        <w:trPr>
          <w:trHeight w:val="408"/>
        </w:trPr>
        <w:tc>
          <w:tcPr>
            <w:tcW w:w="13948" w:type="dxa"/>
            <w:gridSpan w:val="6"/>
            <w:tcBorders>
              <w:top w:val="single" w:sz="4" w:space="0" w:color="D3D3D3"/>
              <w:left w:val="single" w:sz="4" w:space="0" w:color="D3D3D3"/>
              <w:bottom w:val="single" w:sz="4" w:space="0" w:color="D3D3D3"/>
              <w:right w:val="single" w:sz="4" w:space="0" w:color="D3D3D3"/>
            </w:tcBorders>
            <w:shd w:val="clear" w:color="auto" w:fill="DAEEF3" w:themeFill="accent5" w:themeFillTint="33"/>
            <w:vAlign w:val="center"/>
          </w:tcPr>
          <w:p w14:paraId="0F23A85B" w14:textId="29DE4386" w:rsidR="0087773C" w:rsidRPr="006D7450" w:rsidRDefault="0087773C" w:rsidP="0087773C">
            <w:pPr>
              <w:spacing w:after="0"/>
              <w:rPr>
                <w:b/>
                <w:bCs/>
              </w:rPr>
            </w:pPr>
            <w:r w:rsidRPr="006D7450">
              <w:rPr>
                <w:b/>
                <w:bCs/>
              </w:rPr>
              <w:t>Major source of programs: Nine (number of licences: 16)</w:t>
            </w:r>
          </w:p>
        </w:tc>
      </w:tr>
      <w:tr w:rsidR="008F62F7" w:rsidRPr="000F2753" w14:paraId="3FF59F8F" w14:textId="7777777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583EEAFD" w14:textId="77777777" w:rsidR="008F62F7" w:rsidRPr="000F2753" w:rsidRDefault="008F62F7">
            <w:pPr>
              <w:spacing w:after="0"/>
            </w:pPr>
            <w:r w:rsidRPr="000F2753">
              <w:t>BDN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00C9C621" w14:textId="77777777" w:rsidR="008F62F7" w:rsidRPr="000F2753" w:rsidRDefault="008F62F7">
            <w:pPr>
              <w:spacing w:after="0"/>
            </w:pPr>
            <w:r w:rsidRPr="000F2753">
              <w:t>1130143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7C287C6" w14:textId="77777777" w:rsidR="008F62F7" w:rsidRPr="000F2753" w:rsidRDefault="008F62F7">
            <w:pPr>
              <w:spacing w:after="0"/>
            </w:pPr>
            <w:r w:rsidRPr="000F2753">
              <w:t>BROKEN HILL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CDFA214" w14:textId="77777777" w:rsidR="008F62F7" w:rsidRPr="00D002AA" w:rsidRDefault="008F62F7">
            <w:pPr>
              <w:spacing w:after="0"/>
              <w:jc w:val="right"/>
              <w:rPr>
                <w:szCs w:val="20"/>
              </w:rPr>
            </w:pPr>
            <w:r w:rsidRPr="00D002AA">
              <w:rPr>
                <w:rFonts w:cs="Arial"/>
                <w:color w:val="000000"/>
                <w:szCs w:val="20"/>
              </w:rPr>
              <w:t>77.88</w:t>
            </w:r>
          </w:p>
        </w:tc>
        <w:tc>
          <w:tcPr>
            <w:tcW w:w="2005" w:type="dxa"/>
            <w:tcBorders>
              <w:top w:val="single" w:sz="6" w:space="0" w:color="D3D3D3"/>
              <w:left w:val="single" w:sz="6" w:space="0" w:color="D3D3D3"/>
              <w:bottom w:val="single" w:sz="6" w:space="0" w:color="D3D3D3"/>
              <w:right w:val="single" w:sz="6" w:space="0" w:color="D3D3D3"/>
            </w:tcBorders>
            <w:vAlign w:val="center"/>
          </w:tcPr>
          <w:p w14:paraId="0A59B4D5" w14:textId="77777777" w:rsidR="008F62F7" w:rsidRPr="00D002AA" w:rsidRDefault="008F62F7">
            <w:pPr>
              <w:spacing w:after="0"/>
              <w:jc w:val="right"/>
              <w:rPr>
                <w:szCs w:val="20"/>
              </w:rPr>
            </w:pPr>
            <w:r w:rsidRPr="00D002AA">
              <w:rPr>
                <w:rFonts w:cs="Arial"/>
                <w:color w:val="000000"/>
                <w:szCs w:val="20"/>
              </w:rPr>
              <w:t>2,855.31</w:t>
            </w:r>
          </w:p>
        </w:tc>
        <w:tc>
          <w:tcPr>
            <w:tcW w:w="2005" w:type="dxa"/>
            <w:tcBorders>
              <w:top w:val="single" w:sz="6" w:space="0" w:color="D3D3D3"/>
              <w:left w:val="single" w:sz="6" w:space="0" w:color="D3D3D3"/>
              <w:bottom w:val="single" w:sz="6" w:space="0" w:color="D3D3D3"/>
              <w:right w:val="single" w:sz="6" w:space="0" w:color="D3D3D3"/>
            </w:tcBorders>
            <w:vAlign w:val="center"/>
          </w:tcPr>
          <w:p w14:paraId="2E7B0182" w14:textId="68EBD10A" w:rsidR="008F62F7" w:rsidRPr="00D002AA" w:rsidRDefault="00CB19DA">
            <w:pPr>
              <w:spacing w:after="0"/>
              <w:jc w:val="right"/>
              <w:rPr>
                <w:szCs w:val="20"/>
              </w:rPr>
            </w:pPr>
            <w:r>
              <w:rPr>
                <w:rFonts w:cs="Arial"/>
                <w:color w:val="000000"/>
                <w:szCs w:val="20"/>
              </w:rPr>
              <w:t>2</w:t>
            </w:r>
            <w:r w:rsidR="00B942CD">
              <w:rPr>
                <w:rFonts w:cs="Arial"/>
                <w:color w:val="000000"/>
                <w:szCs w:val="20"/>
              </w:rPr>
              <w:t>87</w:t>
            </w:r>
            <w:r w:rsidR="008F62F7" w:rsidRPr="00D002AA">
              <w:rPr>
                <w:rFonts w:cs="Arial"/>
                <w:color w:val="000000"/>
                <w:szCs w:val="20"/>
              </w:rPr>
              <w:t>.</w:t>
            </w:r>
            <w:r w:rsidR="00B942CD">
              <w:rPr>
                <w:rFonts w:cs="Arial"/>
                <w:color w:val="000000"/>
                <w:szCs w:val="20"/>
              </w:rPr>
              <w:t>0</w:t>
            </w:r>
            <w:r w:rsidR="008F62F7" w:rsidRPr="00D002AA">
              <w:rPr>
                <w:rFonts w:cs="Arial"/>
                <w:color w:val="000000"/>
                <w:szCs w:val="20"/>
              </w:rPr>
              <w:t>0</w:t>
            </w:r>
          </w:p>
        </w:tc>
      </w:tr>
      <w:tr w:rsidR="00D002AA" w:rsidRPr="000F2753" w14:paraId="034028BA" w14:textId="47BA751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3A762A9E" w14:textId="77777777" w:rsidR="00D002AA" w:rsidRPr="000F2753" w:rsidRDefault="00D002AA" w:rsidP="00D002AA">
            <w:pPr>
              <w:spacing w:after="0"/>
            </w:pPr>
            <w:r w:rsidRPr="000F2753">
              <w:t>GDS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624DC4AA" w14:textId="77777777" w:rsidR="00D002AA" w:rsidRPr="000F2753" w:rsidRDefault="00D002AA" w:rsidP="00D002AA">
            <w:pPr>
              <w:spacing w:after="0"/>
            </w:pPr>
            <w:r w:rsidRPr="000F2753">
              <w:t>1130142</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C7EA2B8" w14:textId="77777777" w:rsidR="00D002AA" w:rsidRPr="000F2753" w:rsidRDefault="00D002AA" w:rsidP="00D002AA">
            <w:pPr>
              <w:spacing w:after="0"/>
            </w:pPr>
            <w:r w:rsidRPr="000F2753">
              <w:t>SPENCER GULF TELECASTERS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01355B71" w14:textId="1E12957A" w:rsidR="00D002AA" w:rsidRPr="00D002AA" w:rsidRDefault="00D002AA" w:rsidP="00E67A17">
            <w:pPr>
              <w:spacing w:after="0"/>
              <w:jc w:val="right"/>
              <w:rPr>
                <w:szCs w:val="20"/>
              </w:rPr>
            </w:pPr>
            <w:r w:rsidRPr="00D002AA">
              <w:rPr>
                <w:rFonts w:cs="Arial"/>
                <w:color w:val="000000"/>
                <w:szCs w:val="20"/>
              </w:rPr>
              <w:t>77.88</w:t>
            </w:r>
          </w:p>
        </w:tc>
        <w:tc>
          <w:tcPr>
            <w:tcW w:w="2005" w:type="dxa"/>
            <w:tcBorders>
              <w:top w:val="single" w:sz="6" w:space="0" w:color="D3D3D3"/>
              <w:left w:val="single" w:sz="6" w:space="0" w:color="D3D3D3"/>
              <w:bottom w:val="single" w:sz="6" w:space="0" w:color="D3D3D3"/>
              <w:right w:val="single" w:sz="6" w:space="0" w:color="D3D3D3"/>
            </w:tcBorders>
            <w:vAlign w:val="center"/>
          </w:tcPr>
          <w:p w14:paraId="7701B56B" w14:textId="49FD35E6" w:rsidR="00D002AA" w:rsidRPr="00D002AA" w:rsidRDefault="00D002AA" w:rsidP="00E67A17">
            <w:pPr>
              <w:spacing w:after="0"/>
              <w:jc w:val="right"/>
              <w:rPr>
                <w:szCs w:val="20"/>
              </w:rPr>
            </w:pPr>
            <w:r w:rsidRPr="00D002AA">
              <w:rPr>
                <w:rFonts w:cs="Arial"/>
                <w:color w:val="000000"/>
                <w:szCs w:val="20"/>
              </w:rPr>
              <w:t>2,855.31</w:t>
            </w:r>
          </w:p>
        </w:tc>
        <w:tc>
          <w:tcPr>
            <w:tcW w:w="2005" w:type="dxa"/>
            <w:tcBorders>
              <w:top w:val="single" w:sz="6" w:space="0" w:color="D3D3D3"/>
              <w:left w:val="single" w:sz="6" w:space="0" w:color="D3D3D3"/>
              <w:bottom w:val="single" w:sz="6" w:space="0" w:color="D3D3D3"/>
              <w:right w:val="single" w:sz="6" w:space="0" w:color="D3D3D3"/>
            </w:tcBorders>
            <w:vAlign w:val="center"/>
          </w:tcPr>
          <w:p w14:paraId="1799D2FE" w14:textId="59AD24EE" w:rsidR="00D002AA" w:rsidRPr="00D002AA" w:rsidRDefault="00B942CD" w:rsidP="00E67A17">
            <w:pPr>
              <w:spacing w:after="0"/>
              <w:jc w:val="right"/>
              <w:rPr>
                <w:szCs w:val="20"/>
              </w:rPr>
            </w:pPr>
            <w:r>
              <w:rPr>
                <w:rFonts w:cs="Arial"/>
                <w:color w:val="000000"/>
                <w:szCs w:val="20"/>
              </w:rPr>
              <w:t>287.00</w:t>
            </w:r>
          </w:p>
        </w:tc>
      </w:tr>
      <w:tr w:rsidR="00D002AA" w:rsidRPr="000F2753" w14:paraId="035FE0A1" w14:textId="4516D8B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F6721DD" w14:textId="77777777" w:rsidR="00D002AA" w:rsidRPr="000F2753" w:rsidRDefault="00D002AA" w:rsidP="00D002AA">
            <w:pPr>
              <w:spacing w:after="0"/>
            </w:pPr>
            <w:r w:rsidRPr="000F2753">
              <w:t>IMP</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28B0144" w14:textId="77777777" w:rsidR="00D002AA" w:rsidRPr="000F2753" w:rsidRDefault="00D002AA" w:rsidP="00D002AA">
            <w:pPr>
              <w:spacing w:after="0"/>
            </w:pPr>
            <w:r w:rsidRPr="000F2753">
              <w:t>2898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69BC6059" w14:textId="77777777" w:rsidR="00D002AA" w:rsidRPr="000F2753" w:rsidRDefault="00D002AA" w:rsidP="00D002AA">
            <w:pPr>
              <w:spacing w:after="0"/>
            </w:pPr>
            <w:r w:rsidRPr="000F2753">
              <w:t>IMPARJA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AC91D94" w14:textId="12098476" w:rsidR="00D002AA" w:rsidRPr="00D002AA" w:rsidRDefault="00D002AA" w:rsidP="00E67A17">
            <w:pPr>
              <w:spacing w:after="0"/>
              <w:jc w:val="right"/>
              <w:rPr>
                <w:szCs w:val="20"/>
              </w:rPr>
            </w:pPr>
            <w:r w:rsidRPr="00D002AA">
              <w:rPr>
                <w:rFonts w:cs="Arial"/>
                <w:color w:val="000000"/>
                <w:szCs w:val="20"/>
              </w:rPr>
              <w:t>80.18</w:t>
            </w:r>
          </w:p>
        </w:tc>
        <w:tc>
          <w:tcPr>
            <w:tcW w:w="2005" w:type="dxa"/>
            <w:tcBorders>
              <w:top w:val="single" w:sz="6" w:space="0" w:color="D3D3D3"/>
              <w:left w:val="single" w:sz="6" w:space="0" w:color="D3D3D3"/>
              <w:bottom w:val="single" w:sz="6" w:space="0" w:color="D3D3D3"/>
              <w:right w:val="single" w:sz="6" w:space="0" w:color="D3D3D3"/>
            </w:tcBorders>
            <w:vAlign w:val="center"/>
          </w:tcPr>
          <w:p w14:paraId="1080C283" w14:textId="0376FD97" w:rsidR="00D002AA" w:rsidRPr="00D002AA" w:rsidRDefault="00D002AA" w:rsidP="00E67A17">
            <w:pPr>
              <w:spacing w:after="0"/>
              <w:jc w:val="right"/>
              <w:rPr>
                <w:szCs w:val="20"/>
              </w:rPr>
            </w:pPr>
            <w:r w:rsidRPr="00D002AA">
              <w:rPr>
                <w:rFonts w:cs="Arial"/>
                <w:color w:val="000000"/>
                <w:szCs w:val="20"/>
              </w:rPr>
              <w:t>1,</w:t>
            </w:r>
            <w:r w:rsidR="00523EDE">
              <w:rPr>
                <w:rFonts w:cs="Arial"/>
                <w:color w:val="000000"/>
                <w:szCs w:val="20"/>
              </w:rPr>
              <w:t>460.00</w:t>
            </w:r>
            <w:r w:rsidR="000626CA" w:rsidRPr="000F2753">
              <w:t>^</w:t>
            </w:r>
          </w:p>
        </w:tc>
        <w:tc>
          <w:tcPr>
            <w:tcW w:w="2005" w:type="dxa"/>
            <w:tcBorders>
              <w:top w:val="single" w:sz="6" w:space="0" w:color="D3D3D3"/>
              <w:left w:val="single" w:sz="6" w:space="0" w:color="D3D3D3"/>
              <w:bottom w:val="single" w:sz="6" w:space="0" w:color="D3D3D3"/>
              <w:right w:val="single" w:sz="6" w:space="0" w:color="D3D3D3"/>
            </w:tcBorders>
            <w:vAlign w:val="center"/>
          </w:tcPr>
          <w:p w14:paraId="36B2C5ED" w14:textId="4F19945F" w:rsidR="00D002AA" w:rsidRPr="00D002AA" w:rsidRDefault="00B942CD" w:rsidP="00E67A17">
            <w:pPr>
              <w:spacing w:after="0"/>
              <w:jc w:val="right"/>
              <w:rPr>
                <w:szCs w:val="20"/>
              </w:rPr>
            </w:pPr>
            <w:r>
              <w:rPr>
                <w:rFonts w:cs="Arial"/>
                <w:color w:val="000000"/>
                <w:szCs w:val="20"/>
              </w:rPr>
              <w:t>286.50</w:t>
            </w:r>
          </w:p>
        </w:tc>
      </w:tr>
      <w:tr w:rsidR="00D002AA" w:rsidRPr="00941D9F" w14:paraId="262522FC" w14:textId="53257077"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10393790" w14:textId="77777777" w:rsidR="00D002AA" w:rsidRPr="000F2753" w:rsidRDefault="00D002AA" w:rsidP="00D002AA">
            <w:pPr>
              <w:spacing w:after="0"/>
            </w:pPr>
            <w:r w:rsidRPr="000F2753">
              <w:t>MTN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E155631" w14:textId="77777777" w:rsidR="00D002AA" w:rsidRPr="000F2753" w:rsidRDefault="00D002AA" w:rsidP="00D002AA">
            <w:pPr>
              <w:spacing w:after="0"/>
            </w:pPr>
            <w:r w:rsidRPr="000F2753">
              <w:t>10103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3988F90" w14:textId="77777777" w:rsidR="00D002AA" w:rsidRPr="000F2753" w:rsidRDefault="00D002AA" w:rsidP="00D002AA">
            <w:pPr>
              <w:spacing w:after="0"/>
            </w:pPr>
            <w:r w:rsidRPr="000F2753">
              <w:t>WIN TELEVISION GRIFFITH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5EC8413B" w14:textId="239F1F83" w:rsidR="00D002AA" w:rsidRPr="00D002AA" w:rsidRDefault="00D002AA" w:rsidP="00E67A17">
            <w:pPr>
              <w:spacing w:after="0"/>
              <w:jc w:val="right"/>
              <w:rPr>
                <w:szCs w:val="20"/>
              </w:rPr>
            </w:pPr>
            <w:r w:rsidRPr="00D002AA">
              <w:rPr>
                <w:rFonts w:cs="Arial"/>
                <w:color w:val="000000"/>
                <w:szCs w:val="20"/>
              </w:rPr>
              <w:t>80.18</w:t>
            </w:r>
          </w:p>
        </w:tc>
        <w:tc>
          <w:tcPr>
            <w:tcW w:w="2005" w:type="dxa"/>
            <w:tcBorders>
              <w:top w:val="single" w:sz="6" w:space="0" w:color="D3D3D3"/>
              <w:left w:val="single" w:sz="6" w:space="0" w:color="D3D3D3"/>
              <w:bottom w:val="single" w:sz="6" w:space="0" w:color="D3D3D3"/>
              <w:right w:val="single" w:sz="6" w:space="0" w:color="D3D3D3"/>
            </w:tcBorders>
            <w:vAlign w:val="center"/>
          </w:tcPr>
          <w:p w14:paraId="437B5DEF" w14:textId="2A88B9DC" w:rsidR="00D002AA" w:rsidRPr="00D002AA" w:rsidRDefault="00D002AA" w:rsidP="00E67A17">
            <w:pPr>
              <w:spacing w:after="0"/>
              <w:jc w:val="right"/>
              <w:rPr>
                <w:szCs w:val="20"/>
              </w:rPr>
            </w:pPr>
            <w:r w:rsidRPr="00D002AA">
              <w:rPr>
                <w:rFonts w:cs="Arial"/>
                <w:color w:val="000000"/>
                <w:szCs w:val="20"/>
              </w:rPr>
              <w:t>2,584.18</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6ECF6A12" w14:textId="1756F4D5" w:rsidR="00D002AA" w:rsidRPr="00941D9F" w:rsidRDefault="00E31836" w:rsidP="00E67A17">
            <w:pPr>
              <w:spacing w:after="0"/>
              <w:jc w:val="right"/>
              <w:rPr>
                <w:szCs w:val="20"/>
              </w:rPr>
            </w:pPr>
            <w:r w:rsidRPr="00941D9F">
              <w:rPr>
                <w:rFonts w:cs="Arial"/>
                <w:color w:val="000000"/>
                <w:szCs w:val="20"/>
              </w:rPr>
              <w:t>266.</w:t>
            </w:r>
            <w:r w:rsidR="00D002AA" w:rsidRPr="00941D9F">
              <w:rPr>
                <w:rFonts w:cs="Arial"/>
                <w:color w:val="000000"/>
                <w:szCs w:val="20"/>
              </w:rPr>
              <w:t>00</w:t>
            </w:r>
          </w:p>
        </w:tc>
      </w:tr>
      <w:tr w:rsidR="00D002AA" w:rsidRPr="00941D9F" w14:paraId="492C3B43" w14:textId="04648529"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9BBED7E" w14:textId="77777777" w:rsidR="00D002AA" w:rsidRPr="000F2753" w:rsidRDefault="00D002AA" w:rsidP="00D002AA">
            <w:pPr>
              <w:spacing w:after="0"/>
            </w:pPr>
            <w:r w:rsidRPr="000F2753">
              <w:t>NBN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3992F3B5" w14:textId="77777777" w:rsidR="00D002AA" w:rsidRPr="000F2753" w:rsidRDefault="00D002AA" w:rsidP="00D002AA">
            <w:pPr>
              <w:spacing w:after="0"/>
            </w:pPr>
            <w:r w:rsidRPr="000F2753">
              <w:t>94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59C4730" w14:textId="77777777" w:rsidR="00D002AA" w:rsidRPr="000F2753" w:rsidRDefault="00D002AA" w:rsidP="00D002AA">
            <w:pPr>
              <w:spacing w:after="0"/>
            </w:pPr>
            <w:r w:rsidRPr="000F2753">
              <w:t>NBN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6763CD82" w14:textId="5A4EFB85" w:rsidR="00D002AA" w:rsidRPr="00D002AA" w:rsidRDefault="00D002AA" w:rsidP="00E67A17">
            <w:pPr>
              <w:spacing w:after="0"/>
              <w:jc w:val="right"/>
              <w:rPr>
                <w:szCs w:val="20"/>
              </w:rPr>
            </w:pPr>
            <w:r w:rsidRPr="00D002AA">
              <w:rPr>
                <w:rFonts w:cs="Arial"/>
                <w:color w:val="000000"/>
                <w:szCs w:val="20"/>
              </w:rPr>
              <w:t>80.18</w:t>
            </w:r>
          </w:p>
        </w:tc>
        <w:tc>
          <w:tcPr>
            <w:tcW w:w="2005" w:type="dxa"/>
            <w:tcBorders>
              <w:top w:val="single" w:sz="6" w:space="0" w:color="D3D3D3"/>
              <w:left w:val="single" w:sz="6" w:space="0" w:color="D3D3D3"/>
              <w:bottom w:val="single" w:sz="6" w:space="0" w:color="D3D3D3"/>
              <w:right w:val="single" w:sz="6" w:space="0" w:color="D3D3D3"/>
            </w:tcBorders>
            <w:vAlign w:val="center"/>
          </w:tcPr>
          <w:p w14:paraId="7ACFE298" w14:textId="23140BEA" w:rsidR="00D002AA" w:rsidRPr="00D002AA" w:rsidRDefault="00D002AA" w:rsidP="00E67A17">
            <w:pPr>
              <w:spacing w:after="0"/>
              <w:jc w:val="right"/>
              <w:rPr>
                <w:szCs w:val="20"/>
              </w:rPr>
            </w:pPr>
            <w:r w:rsidRPr="00D002AA">
              <w:rPr>
                <w:rFonts w:cs="Arial"/>
                <w:color w:val="000000"/>
                <w:szCs w:val="20"/>
              </w:rPr>
              <w:t>2,567.50</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1434D06A" w14:textId="4CE33A47" w:rsidR="00D002AA" w:rsidRPr="00941D9F" w:rsidRDefault="000D3CA1" w:rsidP="00E67A17">
            <w:pPr>
              <w:spacing w:after="0"/>
              <w:jc w:val="right"/>
              <w:rPr>
                <w:szCs w:val="20"/>
              </w:rPr>
            </w:pPr>
            <w:r w:rsidRPr="00941D9F">
              <w:rPr>
                <w:rFonts w:cs="Arial"/>
                <w:color w:val="000000"/>
                <w:szCs w:val="20"/>
              </w:rPr>
              <w:t>287.00</w:t>
            </w:r>
          </w:p>
        </w:tc>
      </w:tr>
      <w:tr w:rsidR="00D002AA" w:rsidRPr="00941D9F" w14:paraId="19ABE53E" w14:textId="24844295"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0EA617E" w14:textId="77777777" w:rsidR="00D002AA" w:rsidRPr="000F2753" w:rsidRDefault="00D002AA" w:rsidP="00D002AA">
            <w:pPr>
              <w:spacing w:after="0"/>
            </w:pPr>
            <w:r w:rsidRPr="000F2753">
              <w:t>NTD</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AAAE4AE" w14:textId="77777777" w:rsidR="00D002AA" w:rsidRPr="000F2753" w:rsidRDefault="00D002AA" w:rsidP="00D002AA">
            <w:pPr>
              <w:spacing w:after="0"/>
            </w:pPr>
            <w:r w:rsidRPr="000F2753">
              <w:t>10172</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913D31D" w14:textId="77777777" w:rsidR="00D002AA" w:rsidRPr="000F2753" w:rsidRDefault="00D002AA" w:rsidP="00D002AA">
            <w:pPr>
              <w:spacing w:after="0"/>
            </w:pPr>
            <w:r w:rsidRPr="000F2753">
              <w:t>TERRITORY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5896A23A" w14:textId="5319C761" w:rsidR="00D002AA" w:rsidRPr="00D002AA" w:rsidRDefault="00D002AA" w:rsidP="00E67A17">
            <w:pPr>
              <w:spacing w:after="0"/>
              <w:jc w:val="right"/>
              <w:rPr>
                <w:szCs w:val="20"/>
              </w:rPr>
            </w:pPr>
            <w:r w:rsidRPr="00D002AA">
              <w:rPr>
                <w:rFonts w:cs="Arial"/>
                <w:color w:val="000000"/>
                <w:szCs w:val="20"/>
              </w:rPr>
              <w:t>78.71</w:t>
            </w:r>
          </w:p>
        </w:tc>
        <w:tc>
          <w:tcPr>
            <w:tcW w:w="2005" w:type="dxa"/>
            <w:tcBorders>
              <w:top w:val="single" w:sz="6" w:space="0" w:color="D3D3D3"/>
              <w:left w:val="single" w:sz="6" w:space="0" w:color="D3D3D3"/>
              <w:bottom w:val="single" w:sz="6" w:space="0" w:color="D3D3D3"/>
              <w:right w:val="single" w:sz="6" w:space="0" w:color="D3D3D3"/>
            </w:tcBorders>
            <w:vAlign w:val="center"/>
          </w:tcPr>
          <w:p w14:paraId="25DA68BC" w14:textId="1F02B6FF" w:rsidR="00D002AA" w:rsidRPr="00D002AA" w:rsidRDefault="00D002AA" w:rsidP="00E67A17">
            <w:pPr>
              <w:spacing w:after="0"/>
              <w:jc w:val="right"/>
              <w:rPr>
                <w:szCs w:val="20"/>
              </w:rPr>
            </w:pPr>
            <w:r w:rsidRPr="00D002AA">
              <w:rPr>
                <w:rFonts w:cs="Arial"/>
                <w:color w:val="000000"/>
                <w:szCs w:val="20"/>
              </w:rPr>
              <w:t>2,584.83</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46F0A9B8" w14:textId="72D4CD53" w:rsidR="00D002AA" w:rsidRPr="00941D9F" w:rsidRDefault="000D3CA1" w:rsidP="00E67A17">
            <w:pPr>
              <w:spacing w:after="0"/>
              <w:jc w:val="right"/>
              <w:rPr>
                <w:szCs w:val="20"/>
              </w:rPr>
            </w:pPr>
            <w:r w:rsidRPr="00941D9F">
              <w:rPr>
                <w:rFonts w:cs="Arial"/>
                <w:color w:val="000000"/>
                <w:szCs w:val="20"/>
              </w:rPr>
              <w:t>288</w:t>
            </w:r>
            <w:r w:rsidR="00D002AA" w:rsidRPr="00941D9F">
              <w:rPr>
                <w:rFonts w:cs="Arial"/>
                <w:color w:val="000000"/>
                <w:szCs w:val="20"/>
              </w:rPr>
              <w:t>.00</w:t>
            </w:r>
          </w:p>
        </w:tc>
      </w:tr>
      <w:tr w:rsidR="00D002AA" w:rsidRPr="00941D9F" w14:paraId="4A0A1128" w14:textId="56F0A25A"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286367D" w14:textId="77777777" w:rsidR="00D002AA" w:rsidRPr="000F2753" w:rsidRDefault="00D002AA" w:rsidP="00D002AA">
            <w:pPr>
              <w:spacing w:after="0"/>
            </w:pPr>
            <w:r w:rsidRPr="000F2753">
              <w:t>NWS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21E557BE" w14:textId="77777777" w:rsidR="00D002AA" w:rsidRPr="000F2753" w:rsidRDefault="00D002AA" w:rsidP="00D002AA">
            <w:pPr>
              <w:spacing w:after="0"/>
            </w:pPr>
            <w:r w:rsidRPr="000F2753">
              <w:t>121</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7663D116" w14:textId="77777777" w:rsidR="00D002AA" w:rsidRPr="000F2753" w:rsidRDefault="00D002AA" w:rsidP="00D002AA">
            <w:pPr>
              <w:spacing w:after="0"/>
            </w:pPr>
            <w:r w:rsidRPr="000F2753">
              <w:t>CHANNEL 9 SOUTH AUSTRALIA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6E593A9E" w14:textId="4633178C" w:rsidR="00D002AA" w:rsidRPr="00D002AA" w:rsidRDefault="00D002AA" w:rsidP="00E67A17">
            <w:pPr>
              <w:spacing w:after="0"/>
              <w:jc w:val="right"/>
              <w:rPr>
                <w:szCs w:val="20"/>
              </w:rPr>
            </w:pPr>
            <w:r w:rsidRPr="00D002AA">
              <w:rPr>
                <w:rFonts w:cs="Arial"/>
                <w:color w:val="000000"/>
                <w:szCs w:val="20"/>
              </w:rPr>
              <w:t>77.88</w:t>
            </w:r>
          </w:p>
        </w:tc>
        <w:tc>
          <w:tcPr>
            <w:tcW w:w="2005" w:type="dxa"/>
            <w:tcBorders>
              <w:top w:val="single" w:sz="6" w:space="0" w:color="D3D3D3"/>
              <w:left w:val="single" w:sz="6" w:space="0" w:color="D3D3D3"/>
              <w:bottom w:val="single" w:sz="6" w:space="0" w:color="D3D3D3"/>
              <w:right w:val="single" w:sz="6" w:space="0" w:color="D3D3D3"/>
            </w:tcBorders>
            <w:vAlign w:val="center"/>
          </w:tcPr>
          <w:p w14:paraId="702AA287" w14:textId="311B3791" w:rsidR="00D002AA" w:rsidRPr="00D002AA" w:rsidRDefault="00D002AA" w:rsidP="00E67A17">
            <w:pPr>
              <w:spacing w:after="0"/>
              <w:jc w:val="right"/>
              <w:rPr>
                <w:szCs w:val="20"/>
              </w:rPr>
            </w:pPr>
            <w:r w:rsidRPr="00D002AA">
              <w:rPr>
                <w:rFonts w:cs="Arial"/>
                <w:color w:val="000000"/>
                <w:szCs w:val="20"/>
              </w:rPr>
              <w:t>2,855.31</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2EA9FADF" w14:textId="488520F5" w:rsidR="00D002AA" w:rsidRPr="00941D9F" w:rsidRDefault="00CE61AF" w:rsidP="00E67A17">
            <w:pPr>
              <w:spacing w:after="0"/>
              <w:jc w:val="right"/>
              <w:rPr>
                <w:szCs w:val="20"/>
              </w:rPr>
            </w:pPr>
            <w:r w:rsidRPr="00941D9F">
              <w:rPr>
                <w:rFonts w:cs="Arial"/>
                <w:color w:val="000000"/>
                <w:szCs w:val="20"/>
              </w:rPr>
              <w:t>287</w:t>
            </w:r>
            <w:r w:rsidR="00D002AA" w:rsidRPr="00941D9F">
              <w:rPr>
                <w:rFonts w:cs="Arial"/>
                <w:color w:val="000000"/>
                <w:szCs w:val="20"/>
              </w:rPr>
              <w:t>.00</w:t>
            </w:r>
          </w:p>
        </w:tc>
      </w:tr>
      <w:tr w:rsidR="00D002AA" w:rsidRPr="00941D9F" w14:paraId="221724B5" w14:textId="61543993"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F4104B1" w14:textId="77777777" w:rsidR="00D002AA" w:rsidRPr="000F2753" w:rsidRDefault="00D002AA" w:rsidP="00D002AA">
            <w:pPr>
              <w:spacing w:after="0"/>
            </w:pPr>
            <w:r w:rsidRPr="000F2753">
              <w:t>RTQ</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C5E0058" w14:textId="77777777" w:rsidR="00D002AA" w:rsidRPr="000F2753" w:rsidRDefault="00D002AA" w:rsidP="00D002AA">
            <w:pPr>
              <w:spacing w:after="0"/>
            </w:pPr>
            <w:r w:rsidRPr="000F2753">
              <w:t>116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3D402E86" w14:textId="77777777" w:rsidR="00D002AA" w:rsidRPr="000F2753" w:rsidRDefault="00D002AA" w:rsidP="00D002AA">
            <w:pPr>
              <w:spacing w:after="0"/>
            </w:pPr>
            <w:r w:rsidRPr="000F2753">
              <w:t>WIN TELEVISION QLD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62459C93" w14:textId="7C2F8A1E" w:rsidR="00D002AA" w:rsidRPr="00D002AA" w:rsidRDefault="00D002AA" w:rsidP="00E67A17">
            <w:pPr>
              <w:spacing w:after="0"/>
              <w:jc w:val="right"/>
              <w:rPr>
                <w:szCs w:val="20"/>
              </w:rPr>
            </w:pPr>
            <w:r w:rsidRPr="00D002AA">
              <w:rPr>
                <w:rFonts w:cs="Arial"/>
                <w:color w:val="000000"/>
                <w:szCs w:val="20"/>
              </w:rPr>
              <w:t>79.52</w:t>
            </w:r>
          </w:p>
        </w:tc>
        <w:tc>
          <w:tcPr>
            <w:tcW w:w="2005" w:type="dxa"/>
            <w:tcBorders>
              <w:top w:val="single" w:sz="6" w:space="0" w:color="D3D3D3"/>
              <w:left w:val="single" w:sz="6" w:space="0" w:color="D3D3D3"/>
              <w:bottom w:val="single" w:sz="6" w:space="0" w:color="D3D3D3"/>
              <w:right w:val="single" w:sz="6" w:space="0" w:color="D3D3D3"/>
            </w:tcBorders>
            <w:vAlign w:val="center"/>
          </w:tcPr>
          <w:p w14:paraId="2394A1B3" w14:textId="46D295F0" w:rsidR="00D002AA" w:rsidRPr="00D002AA" w:rsidRDefault="00D002AA" w:rsidP="00E67A17">
            <w:pPr>
              <w:spacing w:after="0"/>
              <w:jc w:val="right"/>
              <w:rPr>
                <w:szCs w:val="20"/>
              </w:rPr>
            </w:pPr>
            <w:r w:rsidRPr="00D002AA">
              <w:rPr>
                <w:rFonts w:cs="Arial"/>
                <w:color w:val="000000"/>
                <w:szCs w:val="20"/>
              </w:rPr>
              <w:t>2,605.78</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180C11E4" w14:textId="32DBC172" w:rsidR="00D002AA" w:rsidRPr="00941D9F" w:rsidRDefault="007E7D2B" w:rsidP="00E67A17">
            <w:pPr>
              <w:spacing w:after="0"/>
              <w:jc w:val="right"/>
              <w:rPr>
                <w:szCs w:val="20"/>
              </w:rPr>
            </w:pPr>
            <w:r w:rsidRPr="00941D9F">
              <w:rPr>
                <w:rFonts w:cs="Arial"/>
                <w:color w:val="000000"/>
                <w:szCs w:val="20"/>
              </w:rPr>
              <w:t>266</w:t>
            </w:r>
            <w:r w:rsidR="00D002AA" w:rsidRPr="00941D9F">
              <w:rPr>
                <w:rFonts w:cs="Arial"/>
                <w:color w:val="000000"/>
                <w:szCs w:val="20"/>
              </w:rPr>
              <w:t>.00</w:t>
            </w:r>
          </w:p>
        </w:tc>
      </w:tr>
      <w:tr w:rsidR="00D002AA" w:rsidRPr="00941D9F" w14:paraId="4D1329BC" w14:textId="7D5CD818"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6CE7F52A" w14:textId="77777777" w:rsidR="00D002AA" w:rsidRPr="000F2753" w:rsidRDefault="00D002AA" w:rsidP="00D002AA">
            <w:pPr>
              <w:spacing w:after="0"/>
            </w:pPr>
            <w:r w:rsidRPr="000F2753">
              <w:t>RTS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19B53C0E" w14:textId="77777777" w:rsidR="00D002AA" w:rsidRPr="000F2753" w:rsidRDefault="00D002AA" w:rsidP="00D002AA">
            <w:pPr>
              <w:spacing w:after="0"/>
            </w:pPr>
            <w:r w:rsidRPr="000F2753">
              <w:t>10174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8CD98DC"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626E1D77" w14:textId="17CEE78A" w:rsidR="00D002AA" w:rsidRPr="00D002AA" w:rsidRDefault="00D002AA" w:rsidP="00E67A17">
            <w:pPr>
              <w:spacing w:after="0"/>
              <w:jc w:val="right"/>
              <w:rPr>
                <w:szCs w:val="20"/>
              </w:rPr>
            </w:pPr>
            <w:r w:rsidRPr="00D002AA">
              <w:rPr>
                <w:rFonts w:cs="Arial"/>
                <w:color w:val="000000"/>
                <w:szCs w:val="20"/>
              </w:rPr>
              <w:t>77.89</w:t>
            </w:r>
          </w:p>
        </w:tc>
        <w:tc>
          <w:tcPr>
            <w:tcW w:w="2005" w:type="dxa"/>
            <w:tcBorders>
              <w:top w:val="single" w:sz="6" w:space="0" w:color="D3D3D3"/>
              <w:left w:val="single" w:sz="6" w:space="0" w:color="D3D3D3"/>
              <w:bottom w:val="single" w:sz="6" w:space="0" w:color="D3D3D3"/>
              <w:right w:val="single" w:sz="6" w:space="0" w:color="D3D3D3"/>
            </w:tcBorders>
            <w:vAlign w:val="center"/>
          </w:tcPr>
          <w:p w14:paraId="356D4D80" w14:textId="77955A51" w:rsidR="00D002AA" w:rsidRPr="00D002AA" w:rsidRDefault="00D002AA" w:rsidP="00E67A17">
            <w:pPr>
              <w:spacing w:after="0"/>
              <w:jc w:val="right"/>
              <w:rPr>
                <w:szCs w:val="20"/>
              </w:rPr>
            </w:pPr>
            <w:r w:rsidRPr="00D002AA">
              <w:rPr>
                <w:rFonts w:cs="Arial"/>
                <w:color w:val="000000"/>
                <w:szCs w:val="20"/>
              </w:rPr>
              <w:t>2,871.87</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3D42F739" w14:textId="621B749E" w:rsidR="00D002AA" w:rsidRPr="00941D9F" w:rsidRDefault="007E7D2B" w:rsidP="00E67A17">
            <w:pPr>
              <w:spacing w:after="0"/>
              <w:jc w:val="right"/>
              <w:rPr>
                <w:szCs w:val="20"/>
              </w:rPr>
            </w:pPr>
            <w:r w:rsidRPr="00941D9F">
              <w:rPr>
                <w:rFonts w:cs="Arial"/>
                <w:color w:val="000000"/>
                <w:szCs w:val="20"/>
              </w:rPr>
              <w:t>266</w:t>
            </w:r>
            <w:r w:rsidR="00D002AA" w:rsidRPr="00941D9F">
              <w:rPr>
                <w:rFonts w:cs="Arial"/>
                <w:color w:val="000000"/>
                <w:szCs w:val="20"/>
              </w:rPr>
              <w:t>.00</w:t>
            </w:r>
          </w:p>
        </w:tc>
      </w:tr>
      <w:tr w:rsidR="00D002AA" w:rsidRPr="00941D9F" w14:paraId="2C32ACCE" w14:textId="0BC6749A"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334FDF1" w14:textId="77777777" w:rsidR="00D002AA" w:rsidRPr="000F2753" w:rsidRDefault="00D002AA" w:rsidP="00D002AA">
            <w:pPr>
              <w:spacing w:after="0"/>
            </w:pPr>
            <w:r w:rsidRPr="000F2753">
              <w:t>SES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2FEEEED" w14:textId="77777777" w:rsidR="00D002AA" w:rsidRPr="000F2753" w:rsidRDefault="00D002AA" w:rsidP="00D002AA">
            <w:pPr>
              <w:spacing w:after="0"/>
            </w:pPr>
            <w:r w:rsidRPr="000F2753">
              <w:t>10330</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920D4FD"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1B97AE0D" w14:textId="37B6D6AE" w:rsidR="00D002AA" w:rsidRPr="00D002AA" w:rsidRDefault="00D002AA" w:rsidP="00E67A17">
            <w:pPr>
              <w:spacing w:after="0"/>
              <w:jc w:val="right"/>
              <w:rPr>
                <w:szCs w:val="20"/>
              </w:rPr>
            </w:pPr>
            <w:r w:rsidRPr="00D002AA">
              <w:rPr>
                <w:rFonts w:cs="Arial"/>
                <w:color w:val="000000"/>
                <w:szCs w:val="20"/>
              </w:rPr>
              <w:t>77.89</w:t>
            </w:r>
          </w:p>
        </w:tc>
        <w:tc>
          <w:tcPr>
            <w:tcW w:w="2005" w:type="dxa"/>
            <w:tcBorders>
              <w:top w:val="single" w:sz="6" w:space="0" w:color="D3D3D3"/>
              <w:left w:val="single" w:sz="6" w:space="0" w:color="D3D3D3"/>
              <w:bottom w:val="single" w:sz="6" w:space="0" w:color="D3D3D3"/>
              <w:right w:val="single" w:sz="6" w:space="0" w:color="D3D3D3"/>
            </w:tcBorders>
            <w:vAlign w:val="center"/>
          </w:tcPr>
          <w:p w14:paraId="24FCEEC8" w14:textId="7C56916C" w:rsidR="00D002AA" w:rsidRPr="00D002AA" w:rsidRDefault="00D002AA" w:rsidP="00E67A17">
            <w:pPr>
              <w:spacing w:after="0"/>
              <w:jc w:val="right"/>
              <w:rPr>
                <w:szCs w:val="20"/>
              </w:rPr>
            </w:pPr>
            <w:r w:rsidRPr="00D002AA">
              <w:rPr>
                <w:rFonts w:cs="Arial"/>
                <w:color w:val="000000"/>
                <w:szCs w:val="20"/>
              </w:rPr>
              <w:t>2,871.87</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16614221" w14:textId="2BD8E4E7" w:rsidR="00D002AA" w:rsidRPr="00941D9F" w:rsidRDefault="007E7D2B" w:rsidP="00E67A17">
            <w:pPr>
              <w:spacing w:after="0"/>
              <w:jc w:val="right"/>
              <w:rPr>
                <w:szCs w:val="20"/>
              </w:rPr>
            </w:pPr>
            <w:r w:rsidRPr="00941D9F">
              <w:rPr>
                <w:rFonts w:cs="Arial"/>
                <w:color w:val="000000"/>
                <w:szCs w:val="20"/>
              </w:rPr>
              <w:t>266</w:t>
            </w:r>
            <w:r w:rsidR="00D002AA" w:rsidRPr="00941D9F">
              <w:rPr>
                <w:rFonts w:cs="Arial"/>
                <w:color w:val="000000"/>
                <w:szCs w:val="20"/>
              </w:rPr>
              <w:t>.00</w:t>
            </w:r>
          </w:p>
        </w:tc>
      </w:tr>
      <w:tr w:rsidR="00D002AA" w:rsidRPr="00941D9F" w14:paraId="14B34E7C" w14:textId="13BA5ECD" w:rsidTr="00941D9F">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F1C12E2" w14:textId="77777777" w:rsidR="00D002AA" w:rsidRPr="000F2753" w:rsidRDefault="00D002AA" w:rsidP="00D002AA">
            <w:pPr>
              <w:spacing w:after="0"/>
            </w:pPr>
            <w:r w:rsidRPr="000F2753">
              <w:t>STV</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630D3CD8" w14:textId="77777777" w:rsidR="00D002AA" w:rsidRPr="000F2753" w:rsidRDefault="00D002AA" w:rsidP="00D002AA">
            <w:pPr>
              <w:spacing w:after="0"/>
            </w:pPr>
            <w:r w:rsidRPr="000F2753">
              <w:t>10088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DE41505" w14:textId="77777777" w:rsidR="00D002AA" w:rsidRPr="000F2753" w:rsidRDefault="00D002AA" w:rsidP="00D002AA">
            <w:pPr>
              <w:spacing w:after="0"/>
            </w:pPr>
            <w:r w:rsidRPr="000F2753">
              <w:t>WIN TELEVISION MILDURA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02071F89" w14:textId="2015CFA0" w:rsidR="00D002AA" w:rsidRPr="00D002AA" w:rsidRDefault="00D002AA" w:rsidP="00E67A17">
            <w:pPr>
              <w:spacing w:after="0"/>
              <w:jc w:val="right"/>
              <w:rPr>
                <w:szCs w:val="20"/>
              </w:rPr>
            </w:pPr>
            <w:r w:rsidRPr="00D002AA">
              <w:rPr>
                <w:rFonts w:cs="Arial"/>
                <w:color w:val="000000"/>
                <w:szCs w:val="20"/>
              </w:rPr>
              <w:t>78.72</w:t>
            </w:r>
          </w:p>
        </w:tc>
        <w:tc>
          <w:tcPr>
            <w:tcW w:w="2005" w:type="dxa"/>
            <w:tcBorders>
              <w:top w:val="single" w:sz="6" w:space="0" w:color="D3D3D3"/>
              <w:left w:val="single" w:sz="6" w:space="0" w:color="D3D3D3"/>
              <w:bottom w:val="single" w:sz="6" w:space="0" w:color="D3D3D3"/>
              <w:right w:val="single" w:sz="6" w:space="0" w:color="D3D3D3"/>
            </w:tcBorders>
            <w:vAlign w:val="center"/>
          </w:tcPr>
          <w:p w14:paraId="66517F84" w14:textId="7FCAFC78" w:rsidR="00D002AA" w:rsidRPr="00D002AA" w:rsidRDefault="00D002AA" w:rsidP="00E67A17">
            <w:pPr>
              <w:spacing w:after="0"/>
              <w:jc w:val="right"/>
              <w:rPr>
                <w:szCs w:val="20"/>
              </w:rPr>
            </w:pPr>
            <w:r w:rsidRPr="00D002AA">
              <w:rPr>
                <w:rFonts w:cs="Arial"/>
                <w:color w:val="000000"/>
                <w:szCs w:val="20"/>
              </w:rPr>
              <w:t>2,809.67</w:t>
            </w:r>
          </w:p>
        </w:tc>
        <w:tc>
          <w:tcPr>
            <w:tcW w:w="2005" w:type="dxa"/>
            <w:tcBorders>
              <w:top w:val="single" w:sz="6" w:space="0" w:color="D3D3D3"/>
              <w:left w:val="single" w:sz="6" w:space="0" w:color="D3D3D3"/>
              <w:bottom w:val="single" w:sz="6" w:space="0" w:color="D3D3D3"/>
              <w:right w:val="single" w:sz="6" w:space="0" w:color="D3D3D3"/>
            </w:tcBorders>
            <w:shd w:val="clear" w:color="auto" w:fill="auto"/>
            <w:vAlign w:val="center"/>
          </w:tcPr>
          <w:p w14:paraId="5F95E65C" w14:textId="06335F8E" w:rsidR="00D002AA" w:rsidRPr="00941D9F" w:rsidRDefault="007E7D2B" w:rsidP="00E67A17">
            <w:pPr>
              <w:spacing w:after="0"/>
              <w:jc w:val="right"/>
              <w:rPr>
                <w:szCs w:val="20"/>
              </w:rPr>
            </w:pPr>
            <w:r w:rsidRPr="00941D9F">
              <w:rPr>
                <w:rFonts w:cs="Arial"/>
                <w:color w:val="000000"/>
                <w:szCs w:val="20"/>
              </w:rPr>
              <w:t>266.</w:t>
            </w:r>
            <w:r w:rsidR="00D002AA" w:rsidRPr="00941D9F">
              <w:rPr>
                <w:rFonts w:cs="Arial"/>
                <w:color w:val="000000"/>
                <w:szCs w:val="20"/>
              </w:rPr>
              <w:t>00</w:t>
            </w:r>
          </w:p>
        </w:tc>
      </w:tr>
      <w:tr w:rsidR="00D002AA" w:rsidRPr="000F2753" w14:paraId="1788C189" w14:textId="58C0C47D"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3DD6B693" w14:textId="77777777" w:rsidR="00D002AA" w:rsidRPr="000F2753" w:rsidRDefault="00D002AA" w:rsidP="00D002AA">
            <w:pPr>
              <w:spacing w:after="0"/>
            </w:pPr>
            <w:r w:rsidRPr="000F2753">
              <w:t>STW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12702D6" w14:textId="77777777" w:rsidR="00D002AA" w:rsidRPr="000F2753" w:rsidRDefault="00D002AA" w:rsidP="00D002AA">
            <w:pPr>
              <w:spacing w:after="0"/>
            </w:pPr>
            <w:r w:rsidRPr="000F2753">
              <w:t>10162</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0A4B8FE" w14:textId="77777777" w:rsidR="00D002AA" w:rsidRPr="000F2753" w:rsidRDefault="00D002AA" w:rsidP="00D002AA">
            <w:pPr>
              <w:spacing w:after="0"/>
            </w:pPr>
            <w:r w:rsidRPr="000F2753">
              <w:t>SWAN TELEVISION &amp; RADIO BROADCASTERS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4A599574" w14:textId="29449582" w:rsidR="00D002AA" w:rsidRPr="00D002AA" w:rsidRDefault="00D002AA" w:rsidP="00E67A17">
            <w:pPr>
              <w:spacing w:after="0"/>
              <w:jc w:val="right"/>
              <w:rPr>
                <w:szCs w:val="20"/>
              </w:rPr>
            </w:pPr>
            <w:r w:rsidRPr="00D002AA">
              <w:rPr>
                <w:rFonts w:cs="Arial"/>
                <w:color w:val="000000"/>
                <w:szCs w:val="20"/>
              </w:rPr>
              <w:t>76.70</w:t>
            </w:r>
          </w:p>
        </w:tc>
        <w:tc>
          <w:tcPr>
            <w:tcW w:w="2005" w:type="dxa"/>
            <w:tcBorders>
              <w:top w:val="single" w:sz="6" w:space="0" w:color="D3D3D3"/>
              <w:left w:val="single" w:sz="6" w:space="0" w:color="D3D3D3"/>
              <w:bottom w:val="single" w:sz="6" w:space="0" w:color="D3D3D3"/>
              <w:right w:val="single" w:sz="6" w:space="0" w:color="D3D3D3"/>
            </w:tcBorders>
            <w:vAlign w:val="center"/>
          </w:tcPr>
          <w:p w14:paraId="69C77149" w14:textId="47287744" w:rsidR="00D002AA" w:rsidRPr="00D002AA" w:rsidRDefault="00D002AA" w:rsidP="00E67A17">
            <w:pPr>
              <w:spacing w:after="0"/>
              <w:jc w:val="right"/>
              <w:rPr>
                <w:szCs w:val="20"/>
              </w:rPr>
            </w:pPr>
            <w:r w:rsidRPr="00D002AA">
              <w:rPr>
                <w:rFonts w:cs="Arial"/>
                <w:color w:val="000000"/>
                <w:szCs w:val="20"/>
              </w:rPr>
              <w:t>2,911.11</w:t>
            </w:r>
          </w:p>
        </w:tc>
        <w:tc>
          <w:tcPr>
            <w:tcW w:w="2005" w:type="dxa"/>
            <w:tcBorders>
              <w:top w:val="single" w:sz="6" w:space="0" w:color="D3D3D3"/>
              <w:left w:val="single" w:sz="6" w:space="0" w:color="D3D3D3"/>
              <w:bottom w:val="single" w:sz="6" w:space="0" w:color="D3D3D3"/>
              <w:right w:val="single" w:sz="6" w:space="0" w:color="D3D3D3"/>
            </w:tcBorders>
            <w:vAlign w:val="center"/>
          </w:tcPr>
          <w:p w14:paraId="2351E346" w14:textId="106DF75A" w:rsidR="00D002AA" w:rsidRPr="00D002AA" w:rsidRDefault="00CE61AF" w:rsidP="00E67A17">
            <w:pPr>
              <w:spacing w:after="0"/>
              <w:jc w:val="right"/>
              <w:rPr>
                <w:szCs w:val="20"/>
              </w:rPr>
            </w:pPr>
            <w:r>
              <w:rPr>
                <w:rFonts w:cs="Arial"/>
                <w:color w:val="000000"/>
                <w:szCs w:val="20"/>
              </w:rPr>
              <w:t>28</w:t>
            </w:r>
            <w:r w:rsidR="00C07AC1">
              <w:rPr>
                <w:rFonts w:cs="Arial"/>
                <w:color w:val="000000"/>
                <w:szCs w:val="20"/>
              </w:rPr>
              <w:t>7</w:t>
            </w:r>
            <w:r w:rsidR="00D002AA" w:rsidRPr="00D002AA">
              <w:rPr>
                <w:rFonts w:cs="Arial"/>
                <w:color w:val="000000"/>
                <w:szCs w:val="20"/>
              </w:rPr>
              <w:t>.00</w:t>
            </w:r>
          </w:p>
        </w:tc>
      </w:tr>
      <w:tr w:rsidR="00D002AA" w:rsidRPr="000F2753" w14:paraId="5D886682" w14:textId="4AE4643F"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47554B9" w14:textId="77777777" w:rsidR="00D002AA" w:rsidRPr="000F2753" w:rsidRDefault="00D002AA" w:rsidP="00D002AA">
            <w:pPr>
              <w:spacing w:after="0"/>
            </w:pPr>
            <w:r w:rsidRPr="000F2753">
              <w:lastRenderedPageBreak/>
              <w:t>TVT</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44020A3" w14:textId="77777777" w:rsidR="00D002AA" w:rsidRPr="000F2753" w:rsidRDefault="00D002AA" w:rsidP="00D002AA">
            <w:pPr>
              <w:spacing w:after="0"/>
            </w:pPr>
            <w:r w:rsidRPr="000F2753">
              <w:t>132</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3B30E88E" w14:textId="77777777" w:rsidR="00D002AA" w:rsidRPr="000F2753" w:rsidRDefault="00D002AA" w:rsidP="00D002AA">
            <w:pPr>
              <w:spacing w:after="0"/>
            </w:pPr>
            <w:r w:rsidRPr="000F2753">
              <w:t>WIN TELEVISION TAS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5E56532B" w14:textId="767439C7" w:rsidR="00D002AA" w:rsidRPr="00D002AA" w:rsidRDefault="00D002AA" w:rsidP="00E67A17">
            <w:pPr>
              <w:spacing w:after="0"/>
              <w:jc w:val="right"/>
              <w:rPr>
                <w:szCs w:val="20"/>
              </w:rPr>
            </w:pPr>
            <w:r w:rsidRPr="00D002AA">
              <w:rPr>
                <w:rFonts w:cs="Arial"/>
                <w:color w:val="000000"/>
                <w:szCs w:val="20"/>
              </w:rPr>
              <w:t>78.58</w:t>
            </w:r>
          </w:p>
        </w:tc>
        <w:tc>
          <w:tcPr>
            <w:tcW w:w="2005" w:type="dxa"/>
            <w:tcBorders>
              <w:top w:val="single" w:sz="6" w:space="0" w:color="D3D3D3"/>
              <w:left w:val="single" w:sz="6" w:space="0" w:color="D3D3D3"/>
              <w:bottom w:val="single" w:sz="6" w:space="0" w:color="D3D3D3"/>
              <w:right w:val="single" w:sz="6" w:space="0" w:color="D3D3D3"/>
            </w:tcBorders>
            <w:vAlign w:val="center"/>
          </w:tcPr>
          <w:p w14:paraId="30C192AE" w14:textId="63D96B78" w:rsidR="00D002AA" w:rsidRPr="00D002AA" w:rsidRDefault="00D002AA" w:rsidP="00E67A17">
            <w:pPr>
              <w:spacing w:after="0"/>
              <w:jc w:val="right"/>
              <w:rPr>
                <w:szCs w:val="20"/>
              </w:rPr>
            </w:pPr>
            <w:r w:rsidRPr="00D002AA">
              <w:rPr>
                <w:rFonts w:cs="Arial"/>
                <w:color w:val="000000"/>
                <w:szCs w:val="20"/>
              </w:rPr>
              <w:t>2,809.65</w:t>
            </w:r>
          </w:p>
        </w:tc>
        <w:tc>
          <w:tcPr>
            <w:tcW w:w="2005" w:type="dxa"/>
            <w:tcBorders>
              <w:top w:val="single" w:sz="6" w:space="0" w:color="D3D3D3"/>
              <w:left w:val="single" w:sz="6" w:space="0" w:color="D3D3D3"/>
              <w:bottom w:val="single" w:sz="6" w:space="0" w:color="D3D3D3"/>
              <w:right w:val="single" w:sz="6" w:space="0" w:color="D3D3D3"/>
            </w:tcBorders>
            <w:vAlign w:val="center"/>
          </w:tcPr>
          <w:p w14:paraId="0D24F2EF" w14:textId="17672609" w:rsidR="00D002AA" w:rsidRPr="00D002AA" w:rsidRDefault="00E92CB7" w:rsidP="00E67A17">
            <w:pPr>
              <w:spacing w:after="0"/>
              <w:jc w:val="right"/>
              <w:rPr>
                <w:szCs w:val="20"/>
              </w:rPr>
            </w:pPr>
            <w:r>
              <w:rPr>
                <w:rFonts w:cs="Arial"/>
                <w:color w:val="000000"/>
                <w:szCs w:val="20"/>
              </w:rPr>
              <w:t>266</w:t>
            </w:r>
            <w:r w:rsidR="00D002AA" w:rsidRPr="00D002AA">
              <w:rPr>
                <w:rFonts w:cs="Arial"/>
                <w:color w:val="000000"/>
                <w:szCs w:val="20"/>
              </w:rPr>
              <w:t>.00</w:t>
            </w:r>
          </w:p>
        </w:tc>
      </w:tr>
      <w:tr w:rsidR="00D002AA" w:rsidRPr="000F2753" w14:paraId="0B93269D" w14:textId="3FDB9781"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54D15F18" w14:textId="77777777" w:rsidR="00D002AA" w:rsidRPr="000F2753" w:rsidRDefault="00D002AA" w:rsidP="00D002AA">
            <w:pPr>
              <w:spacing w:after="0"/>
            </w:pPr>
            <w:r w:rsidRPr="000F2753">
              <w:t>VTV</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F39FBB3" w14:textId="77777777" w:rsidR="00D002AA" w:rsidRPr="000F2753" w:rsidRDefault="00D002AA" w:rsidP="00D002AA">
            <w:pPr>
              <w:spacing w:after="0"/>
            </w:pPr>
            <w:r w:rsidRPr="000F2753">
              <w:t>107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6E79F604" w14:textId="77777777" w:rsidR="00D002AA" w:rsidRPr="000F2753" w:rsidRDefault="00D002AA" w:rsidP="00D002AA">
            <w:pPr>
              <w:spacing w:after="0"/>
            </w:pPr>
            <w:r w:rsidRPr="000F2753">
              <w:t>WIN TELEVISION VIC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57DFD82F" w14:textId="26FCD541" w:rsidR="00D002AA" w:rsidRPr="00D002AA" w:rsidRDefault="00D002AA" w:rsidP="00E67A17">
            <w:pPr>
              <w:spacing w:after="0"/>
              <w:jc w:val="right"/>
              <w:rPr>
                <w:szCs w:val="20"/>
              </w:rPr>
            </w:pPr>
            <w:r w:rsidRPr="00D002AA">
              <w:rPr>
                <w:rFonts w:cs="Arial"/>
                <w:color w:val="000000"/>
                <w:szCs w:val="20"/>
              </w:rPr>
              <w:t>78.72</w:t>
            </w:r>
          </w:p>
        </w:tc>
        <w:tc>
          <w:tcPr>
            <w:tcW w:w="2005" w:type="dxa"/>
            <w:tcBorders>
              <w:top w:val="single" w:sz="6" w:space="0" w:color="D3D3D3"/>
              <w:left w:val="single" w:sz="6" w:space="0" w:color="D3D3D3"/>
              <w:bottom w:val="single" w:sz="6" w:space="0" w:color="D3D3D3"/>
              <w:right w:val="single" w:sz="6" w:space="0" w:color="D3D3D3"/>
            </w:tcBorders>
            <w:vAlign w:val="center"/>
          </w:tcPr>
          <w:p w14:paraId="41757018" w14:textId="4C8DDF5A" w:rsidR="00D002AA" w:rsidRPr="00D002AA" w:rsidRDefault="00D002AA" w:rsidP="00E67A17">
            <w:pPr>
              <w:spacing w:after="0"/>
              <w:jc w:val="right"/>
              <w:rPr>
                <w:szCs w:val="20"/>
              </w:rPr>
            </w:pPr>
            <w:r w:rsidRPr="00D002AA">
              <w:rPr>
                <w:rFonts w:cs="Arial"/>
                <w:color w:val="000000"/>
                <w:szCs w:val="20"/>
              </w:rPr>
              <w:t>2,809.67</w:t>
            </w:r>
          </w:p>
        </w:tc>
        <w:tc>
          <w:tcPr>
            <w:tcW w:w="2005" w:type="dxa"/>
            <w:tcBorders>
              <w:top w:val="single" w:sz="6" w:space="0" w:color="D3D3D3"/>
              <w:left w:val="single" w:sz="6" w:space="0" w:color="D3D3D3"/>
              <w:bottom w:val="single" w:sz="6" w:space="0" w:color="D3D3D3"/>
              <w:right w:val="single" w:sz="6" w:space="0" w:color="D3D3D3"/>
            </w:tcBorders>
            <w:vAlign w:val="center"/>
          </w:tcPr>
          <w:p w14:paraId="515A2D92" w14:textId="7A83B5E0" w:rsidR="00D002AA" w:rsidRPr="00D002AA" w:rsidRDefault="00894775" w:rsidP="00E67A17">
            <w:pPr>
              <w:spacing w:after="0"/>
              <w:jc w:val="right"/>
              <w:rPr>
                <w:szCs w:val="20"/>
              </w:rPr>
            </w:pPr>
            <w:r>
              <w:rPr>
                <w:rFonts w:cs="Arial"/>
                <w:color w:val="000000"/>
                <w:szCs w:val="20"/>
              </w:rPr>
              <w:t>266</w:t>
            </w:r>
            <w:r w:rsidR="00D002AA" w:rsidRPr="00D002AA">
              <w:rPr>
                <w:rFonts w:cs="Arial"/>
                <w:color w:val="000000"/>
                <w:szCs w:val="20"/>
              </w:rPr>
              <w:t>.00</w:t>
            </w:r>
          </w:p>
        </w:tc>
      </w:tr>
      <w:tr w:rsidR="00D002AA" w:rsidRPr="000F2753" w14:paraId="7D8ABD1E" w14:textId="578A3354"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73D1015" w14:textId="77777777" w:rsidR="00D002AA" w:rsidRPr="000F2753" w:rsidRDefault="00D002AA" w:rsidP="00D002AA">
            <w:pPr>
              <w:spacing w:after="0"/>
            </w:pPr>
            <w:r w:rsidRPr="000F2753">
              <w:t>WIN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6C9EAE33" w14:textId="77777777" w:rsidR="00D002AA" w:rsidRPr="000F2753" w:rsidRDefault="00D002AA" w:rsidP="00D002AA">
            <w:pPr>
              <w:spacing w:after="0"/>
            </w:pPr>
            <w:r w:rsidRPr="000F2753">
              <w:t>99</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E8DB9B0" w14:textId="77777777" w:rsidR="00D002AA" w:rsidRPr="000F2753" w:rsidRDefault="00D002AA" w:rsidP="00D002AA">
            <w:pPr>
              <w:spacing w:after="0"/>
            </w:pPr>
            <w:r w:rsidRPr="000F2753">
              <w:t>WIN TELEVISION NSW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3E1962CA" w14:textId="79BE5722" w:rsidR="00D002AA" w:rsidRPr="00D002AA" w:rsidRDefault="00D002AA" w:rsidP="00E67A17">
            <w:pPr>
              <w:spacing w:after="0"/>
              <w:jc w:val="right"/>
              <w:rPr>
                <w:szCs w:val="20"/>
              </w:rPr>
            </w:pPr>
            <w:r w:rsidRPr="00D002AA">
              <w:rPr>
                <w:rFonts w:cs="Arial"/>
                <w:color w:val="000000"/>
                <w:szCs w:val="20"/>
              </w:rPr>
              <w:t>80.18</w:t>
            </w:r>
          </w:p>
        </w:tc>
        <w:tc>
          <w:tcPr>
            <w:tcW w:w="2005" w:type="dxa"/>
            <w:tcBorders>
              <w:top w:val="single" w:sz="6" w:space="0" w:color="D3D3D3"/>
              <w:left w:val="single" w:sz="6" w:space="0" w:color="D3D3D3"/>
              <w:bottom w:val="single" w:sz="6" w:space="0" w:color="D3D3D3"/>
              <w:right w:val="single" w:sz="6" w:space="0" w:color="D3D3D3"/>
            </w:tcBorders>
            <w:vAlign w:val="center"/>
          </w:tcPr>
          <w:p w14:paraId="6EEFAEA8" w14:textId="1621B295" w:rsidR="00D002AA" w:rsidRPr="00D002AA" w:rsidRDefault="00D002AA" w:rsidP="00E67A17">
            <w:pPr>
              <w:spacing w:after="0"/>
              <w:jc w:val="right"/>
              <w:rPr>
                <w:szCs w:val="20"/>
              </w:rPr>
            </w:pPr>
            <w:r w:rsidRPr="00D002AA">
              <w:rPr>
                <w:rFonts w:cs="Arial"/>
                <w:color w:val="000000"/>
                <w:szCs w:val="20"/>
              </w:rPr>
              <w:t>2,584.18</w:t>
            </w:r>
          </w:p>
        </w:tc>
        <w:tc>
          <w:tcPr>
            <w:tcW w:w="2005" w:type="dxa"/>
            <w:tcBorders>
              <w:top w:val="single" w:sz="6" w:space="0" w:color="D3D3D3"/>
              <w:left w:val="single" w:sz="6" w:space="0" w:color="D3D3D3"/>
              <w:bottom w:val="single" w:sz="6" w:space="0" w:color="D3D3D3"/>
              <w:right w:val="single" w:sz="6" w:space="0" w:color="D3D3D3"/>
            </w:tcBorders>
            <w:vAlign w:val="center"/>
          </w:tcPr>
          <w:p w14:paraId="7C0C439C" w14:textId="314F4935" w:rsidR="00D002AA" w:rsidRPr="00D002AA" w:rsidRDefault="00894775" w:rsidP="00E67A17">
            <w:pPr>
              <w:spacing w:after="0"/>
              <w:jc w:val="right"/>
              <w:rPr>
                <w:szCs w:val="20"/>
              </w:rPr>
            </w:pPr>
            <w:r>
              <w:rPr>
                <w:rFonts w:cs="Arial"/>
                <w:color w:val="000000"/>
                <w:szCs w:val="20"/>
              </w:rPr>
              <w:t>266</w:t>
            </w:r>
            <w:r w:rsidR="00D002AA" w:rsidRPr="00D002AA">
              <w:rPr>
                <w:rFonts w:cs="Arial"/>
                <w:color w:val="000000"/>
                <w:szCs w:val="20"/>
              </w:rPr>
              <w:t>.00</w:t>
            </w:r>
          </w:p>
        </w:tc>
      </w:tr>
      <w:tr w:rsidR="00D002AA" w:rsidRPr="000F2753" w14:paraId="0ED3AE76" w14:textId="45EE666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E861512" w14:textId="77777777" w:rsidR="00D002AA" w:rsidRPr="000F2753" w:rsidRDefault="00D002AA" w:rsidP="00D002AA">
            <w:pPr>
              <w:spacing w:after="0"/>
            </w:pPr>
            <w:r w:rsidRPr="000F2753">
              <w:t>WOW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08E3200B" w14:textId="77777777" w:rsidR="00D002AA" w:rsidRPr="000F2753" w:rsidRDefault="00D002AA" w:rsidP="00D002AA">
            <w:pPr>
              <w:spacing w:after="0"/>
            </w:pPr>
            <w:r w:rsidRPr="000F2753">
              <w:t>10048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C510AEF" w14:textId="77777777" w:rsidR="00D002AA" w:rsidRPr="000F2753" w:rsidRDefault="00D002AA" w:rsidP="00D002AA">
            <w:pPr>
              <w:spacing w:after="0"/>
            </w:pPr>
            <w:r w:rsidRPr="000F2753">
              <w:t>WIN TELEVISION WA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1C1D2A80" w14:textId="25CCC217" w:rsidR="00D002AA" w:rsidRPr="00D002AA" w:rsidRDefault="00D002AA" w:rsidP="00E67A17">
            <w:pPr>
              <w:spacing w:after="0"/>
              <w:jc w:val="right"/>
              <w:rPr>
                <w:szCs w:val="20"/>
              </w:rPr>
            </w:pPr>
            <w:r w:rsidRPr="00D002AA">
              <w:rPr>
                <w:rFonts w:cs="Arial"/>
                <w:color w:val="000000"/>
                <w:szCs w:val="20"/>
              </w:rPr>
              <w:t>76.71</w:t>
            </w:r>
          </w:p>
        </w:tc>
        <w:tc>
          <w:tcPr>
            <w:tcW w:w="2005" w:type="dxa"/>
            <w:tcBorders>
              <w:top w:val="single" w:sz="6" w:space="0" w:color="D3D3D3"/>
              <w:left w:val="single" w:sz="6" w:space="0" w:color="D3D3D3"/>
              <w:bottom w:val="single" w:sz="6" w:space="0" w:color="D3D3D3"/>
              <w:right w:val="single" w:sz="6" w:space="0" w:color="D3D3D3"/>
            </w:tcBorders>
            <w:vAlign w:val="center"/>
          </w:tcPr>
          <w:p w14:paraId="25F42267" w14:textId="3B3EBC88" w:rsidR="00D002AA" w:rsidRPr="00D002AA" w:rsidRDefault="00D002AA" w:rsidP="00E67A17">
            <w:pPr>
              <w:spacing w:after="0"/>
              <w:jc w:val="right"/>
              <w:rPr>
                <w:szCs w:val="20"/>
              </w:rPr>
            </w:pPr>
            <w:r w:rsidRPr="00D002AA">
              <w:rPr>
                <w:rFonts w:cs="Arial"/>
                <w:color w:val="000000"/>
                <w:szCs w:val="20"/>
              </w:rPr>
              <w:t>2,927.58</w:t>
            </w:r>
          </w:p>
        </w:tc>
        <w:tc>
          <w:tcPr>
            <w:tcW w:w="2005" w:type="dxa"/>
            <w:tcBorders>
              <w:top w:val="single" w:sz="6" w:space="0" w:color="D3D3D3"/>
              <w:left w:val="single" w:sz="6" w:space="0" w:color="D3D3D3"/>
              <w:bottom w:val="single" w:sz="6" w:space="0" w:color="D3D3D3"/>
              <w:right w:val="single" w:sz="6" w:space="0" w:color="D3D3D3"/>
            </w:tcBorders>
            <w:vAlign w:val="center"/>
          </w:tcPr>
          <w:p w14:paraId="21D8A236" w14:textId="2E304967" w:rsidR="00D002AA" w:rsidRPr="00D002AA" w:rsidRDefault="00894775" w:rsidP="00E67A17">
            <w:pPr>
              <w:spacing w:after="0"/>
              <w:jc w:val="right"/>
              <w:rPr>
                <w:szCs w:val="20"/>
              </w:rPr>
            </w:pPr>
            <w:r>
              <w:rPr>
                <w:rFonts w:cs="Arial"/>
                <w:color w:val="000000"/>
                <w:szCs w:val="20"/>
              </w:rPr>
              <w:t>266</w:t>
            </w:r>
            <w:r w:rsidR="00D002AA" w:rsidRPr="00D002AA">
              <w:rPr>
                <w:rFonts w:cs="Arial"/>
                <w:color w:val="000000"/>
                <w:szCs w:val="20"/>
              </w:rPr>
              <w:t>.00</w:t>
            </w:r>
          </w:p>
        </w:tc>
      </w:tr>
      <w:tr w:rsidR="00A30A3F" w:rsidRPr="000F2753" w14:paraId="2FEC4C6F" w14:textId="77777777" w:rsidTr="00F52C6E">
        <w:trPr>
          <w:trHeight w:val="272"/>
        </w:trPr>
        <w:tc>
          <w:tcPr>
            <w:tcW w:w="13948" w:type="dxa"/>
            <w:gridSpan w:val="6"/>
            <w:tcBorders>
              <w:top w:val="nil"/>
              <w:left w:val="single" w:sz="4" w:space="0" w:color="D3D3D3"/>
              <w:bottom w:val="single" w:sz="4" w:space="0" w:color="D3D3D3"/>
              <w:right w:val="single" w:sz="6" w:space="0" w:color="D3D3D3"/>
            </w:tcBorders>
            <w:shd w:val="clear" w:color="auto" w:fill="DAEEF3" w:themeFill="accent5" w:themeFillTint="33"/>
            <w:vAlign w:val="center"/>
          </w:tcPr>
          <w:p w14:paraId="0C90F3F9" w14:textId="7B2E5D05" w:rsidR="00A30A3F" w:rsidRPr="00D002AA" w:rsidRDefault="00A30A3F" w:rsidP="00A30A3F">
            <w:pPr>
              <w:spacing w:after="0"/>
              <w:rPr>
                <w:rFonts w:cs="Arial"/>
                <w:color w:val="000000"/>
                <w:szCs w:val="20"/>
              </w:rPr>
            </w:pPr>
            <w:r w:rsidRPr="000F2753">
              <w:rPr>
                <w:b/>
                <w:bCs/>
              </w:rPr>
              <w:t>Major source of programs: Seven (number of licences: 18) </w:t>
            </w:r>
          </w:p>
        </w:tc>
      </w:tr>
      <w:tr w:rsidR="00D002AA" w:rsidRPr="000F2753" w14:paraId="59D708D2" w14:textId="0B98AA40"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8555E6A" w14:textId="77777777" w:rsidR="00D002AA" w:rsidRPr="000F2753" w:rsidRDefault="00D002AA" w:rsidP="00C40C70">
            <w:pPr>
              <w:keepNext/>
              <w:keepLines/>
              <w:spacing w:after="0"/>
            </w:pPr>
            <w:r w:rsidRPr="000F2753">
              <w:t>AMN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0E13E86B" w14:textId="77777777" w:rsidR="00D002AA" w:rsidRPr="000F2753" w:rsidRDefault="00D002AA" w:rsidP="00C40C70">
            <w:pPr>
              <w:keepNext/>
              <w:keepLines/>
              <w:spacing w:after="0"/>
            </w:pPr>
            <w:r w:rsidRPr="000F2753">
              <w:t>10104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CC81788" w14:textId="77777777" w:rsidR="00D002AA" w:rsidRPr="000F2753" w:rsidRDefault="00D002AA" w:rsidP="00C40C70">
            <w:pPr>
              <w:keepNext/>
              <w:keepLines/>
              <w:spacing w:after="0"/>
            </w:pPr>
            <w:r w:rsidRPr="000F2753">
              <w:t>WIN TELEVISION GRIFFITH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133B7AE6" w14:textId="0C2C6C21" w:rsidR="00D002AA" w:rsidRPr="00D002AA" w:rsidRDefault="00D002AA" w:rsidP="00C40C70">
            <w:pPr>
              <w:keepNext/>
              <w:keepLines/>
              <w:spacing w:after="0"/>
              <w:jc w:val="right"/>
              <w:rPr>
                <w:rFonts w:cs="Arial"/>
                <w:szCs w:val="20"/>
              </w:rPr>
            </w:pPr>
            <w:r w:rsidRPr="00D002AA">
              <w:rPr>
                <w:rFonts w:cs="Arial"/>
                <w:color w:val="000000"/>
                <w:szCs w:val="20"/>
              </w:rPr>
              <w:t>74.95</w:t>
            </w:r>
          </w:p>
        </w:tc>
        <w:tc>
          <w:tcPr>
            <w:tcW w:w="2005" w:type="dxa"/>
            <w:tcBorders>
              <w:top w:val="single" w:sz="6" w:space="0" w:color="D3D3D3"/>
              <w:left w:val="single" w:sz="6" w:space="0" w:color="D3D3D3"/>
              <w:bottom w:val="single" w:sz="6" w:space="0" w:color="D3D3D3"/>
              <w:right w:val="single" w:sz="6" w:space="0" w:color="D3D3D3"/>
            </w:tcBorders>
            <w:vAlign w:val="center"/>
          </w:tcPr>
          <w:p w14:paraId="6BE68FC3" w14:textId="1F3CDFAB" w:rsidR="00D002AA" w:rsidRPr="00D002AA" w:rsidRDefault="00D002AA" w:rsidP="00C40C70">
            <w:pPr>
              <w:keepNext/>
              <w:keepLines/>
              <w:spacing w:after="0"/>
              <w:jc w:val="right"/>
              <w:rPr>
                <w:rFonts w:cs="Arial"/>
                <w:szCs w:val="20"/>
              </w:rPr>
            </w:pPr>
            <w:r w:rsidRPr="00D002AA">
              <w:rPr>
                <w:rFonts w:cs="Arial"/>
                <w:color w:val="000000"/>
                <w:szCs w:val="20"/>
              </w:rPr>
              <w:t>5,601.02</w:t>
            </w:r>
          </w:p>
        </w:tc>
        <w:tc>
          <w:tcPr>
            <w:tcW w:w="2005" w:type="dxa"/>
            <w:tcBorders>
              <w:top w:val="single" w:sz="6" w:space="0" w:color="D3D3D3"/>
              <w:left w:val="single" w:sz="6" w:space="0" w:color="D3D3D3"/>
              <w:bottom w:val="single" w:sz="6" w:space="0" w:color="D3D3D3"/>
              <w:right w:val="single" w:sz="6" w:space="0" w:color="D3D3D3"/>
            </w:tcBorders>
            <w:vAlign w:val="center"/>
          </w:tcPr>
          <w:p w14:paraId="07260D40" w14:textId="35AA09B8" w:rsidR="00D002AA" w:rsidRPr="00D002AA" w:rsidRDefault="00D002AA" w:rsidP="00C40C70">
            <w:pPr>
              <w:keepNext/>
              <w:keepLines/>
              <w:spacing w:after="0"/>
              <w:jc w:val="right"/>
              <w:rPr>
                <w:rFonts w:cs="Arial"/>
                <w:szCs w:val="20"/>
              </w:rPr>
            </w:pPr>
            <w:r w:rsidRPr="00D002AA">
              <w:rPr>
                <w:rFonts w:cs="Arial"/>
                <w:color w:val="000000"/>
                <w:szCs w:val="20"/>
              </w:rPr>
              <w:t>3</w:t>
            </w:r>
            <w:r w:rsidR="00CE61AF">
              <w:rPr>
                <w:rFonts w:cs="Arial"/>
                <w:color w:val="000000"/>
                <w:szCs w:val="20"/>
              </w:rPr>
              <w:t>2</w:t>
            </w:r>
            <w:r w:rsidRPr="00D002AA">
              <w:rPr>
                <w:rFonts w:cs="Arial"/>
                <w:color w:val="000000"/>
                <w:szCs w:val="20"/>
              </w:rPr>
              <w:t>4.25</w:t>
            </w:r>
          </w:p>
        </w:tc>
      </w:tr>
      <w:tr w:rsidR="00D002AA" w:rsidRPr="00244419" w14:paraId="29E3E770" w14:textId="13B05DB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97A3F73" w14:textId="77777777" w:rsidR="00D002AA" w:rsidRPr="000F2753" w:rsidRDefault="00D002AA" w:rsidP="00D002AA">
            <w:pPr>
              <w:spacing w:after="0"/>
            </w:pPr>
            <w:r w:rsidRPr="000F2753">
              <w:t>AMV</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1E0EC7A" w14:textId="77777777" w:rsidR="00D002AA" w:rsidRPr="000F2753" w:rsidRDefault="00D002AA" w:rsidP="00D002AA">
            <w:pPr>
              <w:spacing w:after="0"/>
            </w:pPr>
            <w:r w:rsidRPr="000F2753">
              <w:t>103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3CDCEC06" w14:textId="77777777" w:rsidR="00D002AA" w:rsidRPr="000F2753" w:rsidRDefault="00D002AA" w:rsidP="00D002AA">
            <w:pPr>
              <w:spacing w:after="0"/>
            </w:pPr>
            <w:r w:rsidRPr="000F2753">
              <w:t>PRIME TELEVISION (VICTORIA)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025764A5" w14:textId="7D5D6701" w:rsidR="00D002AA" w:rsidRPr="00D002AA" w:rsidRDefault="00D002AA" w:rsidP="00E67A17">
            <w:pPr>
              <w:spacing w:after="0"/>
              <w:jc w:val="right"/>
              <w:rPr>
                <w:rFonts w:cs="Arial"/>
                <w:szCs w:val="20"/>
              </w:rPr>
            </w:pPr>
            <w:r w:rsidRPr="00D002AA">
              <w:rPr>
                <w:rFonts w:cs="Arial"/>
                <w:color w:val="000000"/>
                <w:szCs w:val="20"/>
              </w:rPr>
              <w:t>78.56</w:t>
            </w:r>
          </w:p>
        </w:tc>
        <w:tc>
          <w:tcPr>
            <w:tcW w:w="2005" w:type="dxa"/>
            <w:tcBorders>
              <w:top w:val="single" w:sz="6" w:space="0" w:color="D3D3D3"/>
              <w:left w:val="single" w:sz="6" w:space="0" w:color="D3D3D3"/>
              <w:bottom w:val="single" w:sz="6" w:space="0" w:color="D3D3D3"/>
              <w:right w:val="single" w:sz="6" w:space="0" w:color="D3D3D3"/>
            </w:tcBorders>
            <w:vAlign w:val="center"/>
          </w:tcPr>
          <w:p w14:paraId="6DBCC5D6" w14:textId="034580EF" w:rsidR="00D002AA" w:rsidRPr="00D002AA" w:rsidRDefault="00D002AA" w:rsidP="00E67A17">
            <w:pPr>
              <w:spacing w:after="0"/>
              <w:jc w:val="right"/>
              <w:rPr>
                <w:rFonts w:cs="Arial"/>
                <w:szCs w:val="20"/>
              </w:rPr>
            </w:pPr>
            <w:r w:rsidRPr="00D002AA">
              <w:rPr>
                <w:rFonts w:cs="Arial"/>
                <w:color w:val="000000"/>
                <w:szCs w:val="20"/>
              </w:rPr>
              <w:t>4,878.55</w:t>
            </w:r>
          </w:p>
        </w:tc>
        <w:tc>
          <w:tcPr>
            <w:tcW w:w="2005" w:type="dxa"/>
            <w:tcBorders>
              <w:top w:val="single" w:sz="6" w:space="0" w:color="D3D3D3"/>
              <w:left w:val="single" w:sz="6" w:space="0" w:color="D3D3D3"/>
              <w:bottom w:val="single" w:sz="6" w:space="0" w:color="D3D3D3"/>
              <w:right w:val="single" w:sz="6" w:space="0" w:color="D3D3D3"/>
            </w:tcBorders>
            <w:vAlign w:val="center"/>
          </w:tcPr>
          <w:p w14:paraId="7DFE8FE9" w14:textId="6DCE25D5" w:rsidR="00D002AA" w:rsidRPr="00FF104B" w:rsidRDefault="004755C5" w:rsidP="00E67A17">
            <w:pPr>
              <w:spacing w:after="0"/>
              <w:jc w:val="right"/>
              <w:rPr>
                <w:rFonts w:cs="Arial"/>
                <w:szCs w:val="20"/>
                <w:highlight w:val="yellow"/>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4B828D85" w14:textId="4398758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7328F07" w14:textId="77777777" w:rsidR="00D002AA" w:rsidRPr="000F2753" w:rsidRDefault="00D002AA" w:rsidP="00D002AA">
            <w:pPr>
              <w:spacing w:after="0"/>
            </w:pPr>
            <w:r w:rsidRPr="000F2753">
              <w:t>BKN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9A5C321" w14:textId="77777777" w:rsidR="00D002AA" w:rsidRPr="000F2753" w:rsidRDefault="00D002AA" w:rsidP="00D002AA">
            <w:pPr>
              <w:spacing w:after="0"/>
            </w:pPr>
            <w:r w:rsidRPr="000F2753">
              <w:t>10241</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473B9CAF" w14:textId="77777777" w:rsidR="00D002AA" w:rsidRPr="000F2753" w:rsidRDefault="00D002AA" w:rsidP="00D002AA">
            <w:pPr>
              <w:spacing w:after="0"/>
            </w:pPr>
            <w:r w:rsidRPr="000F2753">
              <w:t>BROKEN HILL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4F6BB4B" w14:textId="1C701623" w:rsidR="00D002AA" w:rsidRPr="00D002AA" w:rsidRDefault="00D002AA" w:rsidP="00E67A17">
            <w:pPr>
              <w:spacing w:after="0"/>
              <w:jc w:val="right"/>
              <w:rPr>
                <w:rFonts w:cs="Arial"/>
                <w:szCs w:val="20"/>
              </w:rPr>
            </w:pPr>
            <w:r w:rsidRPr="00D002AA">
              <w:rPr>
                <w:rFonts w:cs="Arial"/>
                <w:color w:val="000000"/>
                <w:szCs w:val="20"/>
              </w:rPr>
              <w:t>77.54</w:t>
            </w:r>
          </w:p>
        </w:tc>
        <w:tc>
          <w:tcPr>
            <w:tcW w:w="2005" w:type="dxa"/>
            <w:tcBorders>
              <w:top w:val="single" w:sz="6" w:space="0" w:color="D3D3D3"/>
              <w:left w:val="single" w:sz="6" w:space="0" w:color="D3D3D3"/>
              <w:bottom w:val="single" w:sz="6" w:space="0" w:color="D3D3D3"/>
              <w:right w:val="single" w:sz="6" w:space="0" w:color="D3D3D3"/>
            </w:tcBorders>
            <w:vAlign w:val="center"/>
          </w:tcPr>
          <w:p w14:paraId="187BFE4C" w14:textId="130DF0DF" w:rsidR="00D002AA" w:rsidRPr="00D002AA" w:rsidRDefault="00D002AA" w:rsidP="00E67A17">
            <w:pPr>
              <w:spacing w:after="0"/>
              <w:jc w:val="right"/>
              <w:rPr>
                <w:rFonts w:cs="Arial"/>
                <w:szCs w:val="20"/>
              </w:rPr>
            </w:pPr>
            <w:r w:rsidRPr="00D002AA">
              <w:rPr>
                <w:rFonts w:cs="Arial"/>
                <w:color w:val="000000"/>
                <w:szCs w:val="20"/>
              </w:rPr>
              <w:t>5,417.05</w:t>
            </w:r>
          </w:p>
        </w:tc>
        <w:tc>
          <w:tcPr>
            <w:tcW w:w="2005" w:type="dxa"/>
            <w:tcBorders>
              <w:top w:val="single" w:sz="6" w:space="0" w:color="D3D3D3"/>
              <w:left w:val="single" w:sz="6" w:space="0" w:color="D3D3D3"/>
              <w:bottom w:val="single" w:sz="6" w:space="0" w:color="D3D3D3"/>
              <w:right w:val="single" w:sz="6" w:space="0" w:color="D3D3D3"/>
            </w:tcBorders>
            <w:vAlign w:val="center"/>
          </w:tcPr>
          <w:p w14:paraId="67D7591D" w14:textId="0103FF14" w:rsidR="00D002AA" w:rsidRPr="00214C96" w:rsidRDefault="00626C08"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5CB7B5DD" w14:textId="5DCA164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6A7BF4F1" w14:textId="77777777" w:rsidR="00D002AA" w:rsidRPr="000F2753" w:rsidRDefault="00D002AA" w:rsidP="00D002AA">
            <w:pPr>
              <w:spacing w:after="0"/>
            </w:pPr>
            <w:r w:rsidRPr="000F2753">
              <w:t>CBN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3070A249" w14:textId="77777777" w:rsidR="00D002AA" w:rsidRPr="000F2753" w:rsidRDefault="00D002AA" w:rsidP="00D002AA">
            <w:pPr>
              <w:spacing w:after="0"/>
            </w:pPr>
            <w:r w:rsidRPr="000F2753">
              <w:t>90</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6C0E911A" w14:textId="77777777" w:rsidR="00D002AA" w:rsidRPr="000F2753" w:rsidRDefault="00D002AA" w:rsidP="00D002AA">
            <w:pPr>
              <w:spacing w:after="0"/>
            </w:pPr>
            <w:r w:rsidRPr="000F2753">
              <w:t>PRIME TELEVISION (SOUTHERN)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05E17056" w14:textId="18DE4F50" w:rsidR="00D002AA" w:rsidRPr="00D002AA" w:rsidRDefault="00D002AA" w:rsidP="00E67A17">
            <w:pPr>
              <w:spacing w:after="0"/>
              <w:jc w:val="right"/>
              <w:rPr>
                <w:rFonts w:cs="Arial"/>
                <w:szCs w:val="20"/>
              </w:rPr>
            </w:pPr>
            <w:r w:rsidRPr="00D002AA">
              <w:rPr>
                <w:rFonts w:cs="Arial"/>
                <w:color w:val="000000"/>
                <w:szCs w:val="20"/>
              </w:rPr>
              <w:t>74.88</w:t>
            </w:r>
          </w:p>
        </w:tc>
        <w:tc>
          <w:tcPr>
            <w:tcW w:w="2005" w:type="dxa"/>
            <w:tcBorders>
              <w:top w:val="single" w:sz="6" w:space="0" w:color="D3D3D3"/>
              <w:left w:val="single" w:sz="6" w:space="0" w:color="D3D3D3"/>
              <w:bottom w:val="single" w:sz="6" w:space="0" w:color="D3D3D3"/>
              <w:right w:val="single" w:sz="6" w:space="0" w:color="D3D3D3"/>
            </w:tcBorders>
            <w:vAlign w:val="center"/>
          </w:tcPr>
          <w:p w14:paraId="349F3749" w14:textId="239581A9" w:rsidR="00D002AA" w:rsidRPr="00D002AA" w:rsidRDefault="00D002AA" w:rsidP="00E67A17">
            <w:pPr>
              <w:spacing w:after="0"/>
              <w:jc w:val="right"/>
              <w:rPr>
                <w:rFonts w:cs="Arial"/>
                <w:szCs w:val="20"/>
              </w:rPr>
            </w:pPr>
            <w:r w:rsidRPr="00D002AA">
              <w:rPr>
                <w:rFonts w:cs="Arial"/>
                <w:color w:val="000000"/>
                <w:szCs w:val="20"/>
              </w:rPr>
              <w:t>5,129.06</w:t>
            </w:r>
          </w:p>
        </w:tc>
        <w:tc>
          <w:tcPr>
            <w:tcW w:w="2005" w:type="dxa"/>
            <w:tcBorders>
              <w:top w:val="single" w:sz="6" w:space="0" w:color="D3D3D3"/>
              <w:left w:val="single" w:sz="6" w:space="0" w:color="D3D3D3"/>
              <w:bottom w:val="single" w:sz="6" w:space="0" w:color="D3D3D3"/>
              <w:right w:val="single" w:sz="6" w:space="0" w:color="D3D3D3"/>
            </w:tcBorders>
            <w:vAlign w:val="center"/>
          </w:tcPr>
          <w:p w14:paraId="5B18AD28" w14:textId="056B8207" w:rsidR="00D002AA" w:rsidRPr="00214C96" w:rsidRDefault="002F5A55"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22EA9296" w14:textId="180500A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EC8D36D" w14:textId="77777777" w:rsidR="00D002AA" w:rsidRPr="000F2753" w:rsidRDefault="00D002AA" w:rsidP="00D002AA">
            <w:pPr>
              <w:spacing w:after="0"/>
            </w:pPr>
            <w:r w:rsidRPr="000F2753">
              <w:t>GTS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963C4E7" w14:textId="77777777" w:rsidR="00D002AA" w:rsidRPr="000F2753" w:rsidRDefault="00D002AA" w:rsidP="00D002AA">
            <w:pPr>
              <w:spacing w:after="0"/>
            </w:pPr>
            <w:r w:rsidRPr="000F2753">
              <w:t>10234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385B6A0" w14:textId="77777777" w:rsidR="00D002AA" w:rsidRPr="000F2753" w:rsidRDefault="00D002AA" w:rsidP="00D002AA">
            <w:pPr>
              <w:spacing w:after="0"/>
            </w:pPr>
            <w:r w:rsidRPr="000F2753">
              <w:t>SPENCER GULF TELECASTERS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0BBBD066" w14:textId="399C02D1" w:rsidR="00D002AA" w:rsidRPr="00D002AA" w:rsidRDefault="00D002AA" w:rsidP="00E67A17">
            <w:pPr>
              <w:spacing w:after="0"/>
              <w:jc w:val="right"/>
              <w:rPr>
                <w:rFonts w:cs="Arial"/>
                <w:szCs w:val="20"/>
              </w:rPr>
            </w:pPr>
            <w:r w:rsidRPr="00D002AA">
              <w:rPr>
                <w:rFonts w:cs="Arial"/>
                <w:color w:val="000000"/>
                <w:szCs w:val="20"/>
              </w:rPr>
              <w:t>77.54</w:t>
            </w:r>
          </w:p>
        </w:tc>
        <w:tc>
          <w:tcPr>
            <w:tcW w:w="2005" w:type="dxa"/>
            <w:tcBorders>
              <w:top w:val="single" w:sz="6" w:space="0" w:color="D3D3D3"/>
              <w:left w:val="single" w:sz="6" w:space="0" w:color="D3D3D3"/>
              <w:bottom w:val="single" w:sz="6" w:space="0" w:color="D3D3D3"/>
              <w:right w:val="single" w:sz="6" w:space="0" w:color="D3D3D3"/>
            </w:tcBorders>
            <w:vAlign w:val="center"/>
          </w:tcPr>
          <w:p w14:paraId="3F369C57" w14:textId="3124DE46" w:rsidR="00D002AA" w:rsidRPr="00D002AA" w:rsidRDefault="00D002AA" w:rsidP="00E67A17">
            <w:pPr>
              <w:spacing w:after="0"/>
              <w:jc w:val="right"/>
              <w:rPr>
                <w:rFonts w:cs="Arial"/>
                <w:szCs w:val="20"/>
              </w:rPr>
            </w:pPr>
            <w:r w:rsidRPr="00D002AA">
              <w:rPr>
                <w:rFonts w:cs="Arial"/>
                <w:color w:val="000000"/>
                <w:szCs w:val="20"/>
              </w:rPr>
              <w:t>5,417.05</w:t>
            </w:r>
          </w:p>
        </w:tc>
        <w:tc>
          <w:tcPr>
            <w:tcW w:w="2005" w:type="dxa"/>
            <w:tcBorders>
              <w:top w:val="single" w:sz="6" w:space="0" w:color="D3D3D3"/>
              <w:left w:val="single" w:sz="6" w:space="0" w:color="D3D3D3"/>
              <w:bottom w:val="single" w:sz="6" w:space="0" w:color="D3D3D3"/>
              <w:right w:val="single" w:sz="6" w:space="0" w:color="D3D3D3"/>
            </w:tcBorders>
            <w:vAlign w:val="center"/>
          </w:tcPr>
          <w:p w14:paraId="2D1893CB" w14:textId="4E4C18A7" w:rsidR="00D002AA" w:rsidRPr="00214C96" w:rsidRDefault="00626C08"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35361B44" w14:textId="4C5699BA"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1C06550B" w14:textId="77777777" w:rsidR="00D002AA" w:rsidRPr="000F2753" w:rsidRDefault="00D002AA" w:rsidP="00D002AA">
            <w:pPr>
              <w:spacing w:after="0"/>
            </w:pPr>
            <w:r w:rsidRPr="000F2753">
              <w:t>GTW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39F94496" w14:textId="77777777" w:rsidR="00D002AA" w:rsidRPr="000F2753" w:rsidRDefault="00D002AA" w:rsidP="00D002AA">
            <w:pPr>
              <w:spacing w:after="0"/>
            </w:pPr>
            <w:r w:rsidRPr="000F2753">
              <w:t>10418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AC9142C" w14:textId="77777777" w:rsidR="00D002AA" w:rsidRPr="000F2753" w:rsidRDefault="00D002AA" w:rsidP="00D002AA">
            <w:pPr>
              <w:spacing w:after="0"/>
            </w:pPr>
            <w:r w:rsidRPr="000F2753">
              <w:t>GERALDTON TELECASTERS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F17A21D" w14:textId="6E6FEECE" w:rsidR="00D002AA" w:rsidRPr="00D002AA" w:rsidRDefault="00D002AA" w:rsidP="00E67A17">
            <w:pPr>
              <w:spacing w:after="0"/>
              <w:jc w:val="right"/>
              <w:rPr>
                <w:rFonts w:cs="Arial"/>
                <w:szCs w:val="20"/>
              </w:rPr>
            </w:pPr>
            <w:r w:rsidRPr="00D002AA">
              <w:rPr>
                <w:rFonts w:cs="Arial"/>
                <w:color w:val="000000"/>
                <w:szCs w:val="20"/>
              </w:rPr>
              <w:t>73.24</w:t>
            </w:r>
          </w:p>
        </w:tc>
        <w:tc>
          <w:tcPr>
            <w:tcW w:w="2005" w:type="dxa"/>
            <w:tcBorders>
              <w:top w:val="single" w:sz="6" w:space="0" w:color="D3D3D3"/>
              <w:left w:val="single" w:sz="6" w:space="0" w:color="D3D3D3"/>
              <w:bottom w:val="single" w:sz="6" w:space="0" w:color="D3D3D3"/>
              <w:right w:val="single" w:sz="6" w:space="0" w:color="D3D3D3"/>
            </w:tcBorders>
            <w:vAlign w:val="center"/>
          </w:tcPr>
          <w:p w14:paraId="48B33356" w14:textId="57294AB2" w:rsidR="00D002AA" w:rsidRPr="00D002AA" w:rsidRDefault="00D002AA" w:rsidP="00E67A17">
            <w:pPr>
              <w:spacing w:after="0"/>
              <w:jc w:val="right"/>
              <w:rPr>
                <w:rFonts w:cs="Arial"/>
                <w:szCs w:val="20"/>
              </w:rPr>
            </w:pPr>
            <w:r w:rsidRPr="00D002AA">
              <w:rPr>
                <w:rFonts w:cs="Arial"/>
                <w:color w:val="000000"/>
                <w:szCs w:val="20"/>
              </w:rPr>
              <w:t>5,166.23</w:t>
            </w:r>
          </w:p>
        </w:tc>
        <w:tc>
          <w:tcPr>
            <w:tcW w:w="2005" w:type="dxa"/>
            <w:tcBorders>
              <w:top w:val="single" w:sz="6" w:space="0" w:color="D3D3D3"/>
              <w:left w:val="single" w:sz="6" w:space="0" w:color="D3D3D3"/>
              <w:bottom w:val="single" w:sz="6" w:space="0" w:color="D3D3D3"/>
              <w:right w:val="single" w:sz="6" w:space="0" w:color="D3D3D3"/>
            </w:tcBorders>
            <w:vAlign w:val="center"/>
          </w:tcPr>
          <w:p w14:paraId="1DC54D60" w14:textId="1A237831" w:rsidR="00D002AA" w:rsidRPr="00214C96" w:rsidRDefault="002F5A55"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1BDB7C6F" w14:textId="3848EBA2"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7C0CCCD" w14:textId="77777777" w:rsidR="00D002AA" w:rsidRPr="000F2753" w:rsidRDefault="00D002AA" w:rsidP="00D002AA">
            <w:pPr>
              <w:spacing w:after="0"/>
            </w:pPr>
            <w:r w:rsidRPr="000F2753">
              <w:t>ITQ</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3A7DD127" w14:textId="77777777" w:rsidR="00D002AA" w:rsidRPr="000F2753" w:rsidRDefault="00D002AA" w:rsidP="00D002AA">
            <w:pPr>
              <w:spacing w:after="0"/>
            </w:pPr>
            <w:r w:rsidRPr="000F2753">
              <w:t>114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7CDA89A" w14:textId="77777777" w:rsidR="00D002AA" w:rsidRPr="000F2753" w:rsidRDefault="00D002AA" w:rsidP="00D002AA">
            <w:pPr>
              <w:spacing w:after="0"/>
            </w:pPr>
            <w:r w:rsidRPr="000F2753">
              <w:t>REGIONAL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77C9D0D7" w14:textId="66238439" w:rsidR="00D002AA" w:rsidRPr="00D002AA" w:rsidRDefault="00D002AA" w:rsidP="00E67A17">
            <w:pPr>
              <w:spacing w:after="0"/>
              <w:jc w:val="right"/>
              <w:rPr>
                <w:rFonts w:cs="Arial"/>
                <w:szCs w:val="20"/>
              </w:rPr>
            </w:pPr>
            <w:r w:rsidRPr="00D002AA">
              <w:rPr>
                <w:rFonts w:cs="Arial"/>
                <w:color w:val="000000"/>
                <w:szCs w:val="20"/>
              </w:rPr>
              <w:t>74.97</w:t>
            </w:r>
          </w:p>
        </w:tc>
        <w:tc>
          <w:tcPr>
            <w:tcW w:w="2005" w:type="dxa"/>
            <w:tcBorders>
              <w:top w:val="single" w:sz="6" w:space="0" w:color="D3D3D3"/>
              <w:left w:val="single" w:sz="6" w:space="0" w:color="D3D3D3"/>
              <w:bottom w:val="single" w:sz="6" w:space="0" w:color="D3D3D3"/>
              <w:right w:val="single" w:sz="6" w:space="0" w:color="D3D3D3"/>
            </w:tcBorders>
            <w:vAlign w:val="center"/>
          </w:tcPr>
          <w:p w14:paraId="145DD174" w14:textId="7B947EAE" w:rsidR="00D002AA" w:rsidRPr="00D002AA" w:rsidRDefault="00D002AA" w:rsidP="00E67A17">
            <w:pPr>
              <w:spacing w:after="0"/>
              <w:jc w:val="right"/>
              <w:rPr>
                <w:rFonts w:cs="Arial"/>
                <w:szCs w:val="20"/>
              </w:rPr>
            </w:pPr>
            <w:r w:rsidRPr="00D002AA">
              <w:rPr>
                <w:rFonts w:cs="Arial"/>
                <w:color w:val="000000"/>
                <w:szCs w:val="20"/>
              </w:rPr>
              <w:t>5,436.62</w:t>
            </w:r>
          </w:p>
        </w:tc>
        <w:tc>
          <w:tcPr>
            <w:tcW w:w="2005" w:type="dxa"/>
            <w:tcBorders>
              <w:top w:val="single" w:sz="6" w:space="0" w:color="D3D3D3"/>
              <w:left w:val="single" w:sz="6" w:space="0" w:color="D3D3D3"/>
              <w:bottom w:val="single" w:sz="6" w:space="0" w:color="D3D3D3"/>
              <w:right w:val="single" w:sz="6" w:space="0" w:color="D3D3D3"/>
            </w:tcBorders>
            <w:vAlign w:val="center"/>
          </w:tcPr>
          <w:p w14:paraId="6E3900AA" w14:textId="15489DD3" w:rsidR="00D002AA" w:rsidRPr="00214C96" w:rsidRDefault="002D07DD"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6B99630C" w14:textId="7AEF95E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E417FC5" w14:textId="77777777" w:rsidR="00D002AA" w:rsidRPr="000F2753" w:rsidRDefault="00D002AA" w:rsidP="00D002AA">
            <w:pPr>
              <w:spacing w:after="0"/>
            </w:pPr>
            <w:r w:rsidRPr="000F2753">
              <w:t>NEN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1CF936A" w14:textId="77777777" w:rsidR="00D002AA" w:rsidRPr="000F2753" w:rsidRDefault="00D002AA" w:rsidP="00D002AA">
            <w:pPr>
              <w:spacing w:after="0"/>
            </w:pPr>
            <w:r w:rsidRPr="000F2753">
              <w:t>95</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3572418" w14:textId="77777777" w:rsidR="00D002AA" w:rsidRPr="000F2753" w:rsidRDefault="00D002AA" w:rsidP="00D002AA">
            <w:pPr>
              <w:spacing w:after="0"/>
            </w:pPr>
            <w:r w:rsidRPr="000F2753">
              <w:t>PRIME TELEVISION (NORTHERN)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1109DB6" w14:textId="0ACCE2B5" w:rsidR="00D002AA" w:rsidRPr="00D002AA" w:rsidRDefault="00D002AA" w:rsidP="00E67A17">
            <w:pPr>
              <w:spacing w:after="0"/>
              <w:jc w:val="right"/>
              <w:rPr>
                <w:rFonts w:cs="Arial"/>
                <w:szCs w:val="20"/>
              </w:rPr>
            </w:pPr>
            <w:r w:rsidRPr="00D002AA">
              <w:rPr>
                <w:rFonts w:cs="Arial"/>
                <w:color w:val="000000"/>
                <w:szCs w:val="20"/>
              </w:rPr>
              <w:t>74.88</w:t>
            </w:r>
          </w:p>
        </w:tc>
        <w:tc>
          <w:tcPr>
            <w:tcW w:w="2005" w:type="dxa"/>
            <w:tcBorders>
              <w:top w:val="single" w:sz="6" w:space="0" w:color="D3D3D3"/>
              <w:left w:val="single" w:sz="6" w:space="0" w:color="D3D3D3"/>
              <w:bottom w:val="single" w:sz="6" w:space="0" w:color="D3D3D3"/>
              <w:right w:val="single" w:sz="6" w:space="0" w:color="D3D3D3"/>
            </w:tcBorders>
            <w:vAlign w:val="center"/>
          </w:tcPr>
          <w:p w14:paraId="057F25AA" w14:textId="7121F937" w:rsidR="00D002AA" w:rsidRPr="00D002AA" w:rsidRDefault="00D002AA" w:rsidP="00E67A17">
            <w:pPr>
              <w:spacing w:after="0"/>
              <w:jc w:val="right"/>
              <w:rPr>
                <w:rFonts w:cs="Arial"/>
                <w:szCs w:val="20"/>
              </w:rPr>
            </w:pPr>
            <w:r w:rsidRPr="00D002AA">
              <w:rPr>
                <w:rFonts w:cs="Arial"/>
                <w:color w:val="000000"/>
                <w:szCs w:val="20"/>
              </w:rPr>
              <w:t>5,129.06</w:t>
            </w:r>
          </w:p>
        </w:tc>
        <w:tc>
          <w:tcPr>
            <w:tcW w:w="2005" w:type="dxa"/>
            <w:tcBorders>
              <w:top w:val="single" w:sz="6" w:space="0" w:color="D3D3D3"/>
              <w:left w:val="single" w:sz="6" w:space="0" w:color="D3D3D3"/>
              <w:bottom w:val="single" w:sz="6" w:space="0" w:color="D3D3D3"/>
              <w:right w:val="single" w:sz="6" w:space="0" w:color="D3D3D3"/>
            </w:tcBorders>
            <w:vAlign w:val="center"/>
          </w:tcPr>
          <w:p w14:paraId="79D4965D" w14:textId="730661C3" w:rsidR="00D002AA" w:rsidRPr="00214C96" w:rsidRDefault="00B924A3"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052281D2" w14:textId="6EF50618"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679A789" w14:textId="77777777" w:rsidR="00D002AA" w:rsidRPr="000F2753" w:rsidRDefault="00D002AA" w:rsidP="00D002AA">
            <w:pPr>
              <w:spacing w:after="0"/>
            </w:pPr>
            <w:r w:rsidRPr="000F2753">
              <w:t>PTV</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341D2D6E" w14:textId="77777777" w:rsidR="00D002AA" w:rsidRPr="000F2753" w:rsidRDefault="00D002AA" w:rsidP="00D002AA">
            <w:pPr>
              <w:spacing w:after="0"/>
            </w:pPr>
            <w:r w:rsidRPr="000F2753">
              <w:t>10089</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E6495C6" w14:textId="77777777" w:rsidR="00D002AA" w:rsidRPr="000F2753" w:rsidRDefault="00D002AA" w:rsidP="00D002AA">
            <w:pPr>
              <w:spacing w:after="0"/>
            </w:pPr>
            <w:r w:rsidRPr="000F2753">
              <w:t>PRIME TELEVISION (VICTORIA)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3D2AB57" w14:textId="3F62AD6A" w:rsidR="00D002AA" w:rsidRPr="00D002AA" w:rsidRDefault="00D002AA" w:rsidP="00E67A17">
            <w:pPr>
              <w:spacing w:after="0"/>
              <w:jc w:val="right"/>
              <w:rPr>
                <w:rFonts w:cs="Arial"/>
                <w:szCs w:val="20"/>
              </w:rPr>
            </w:pPr>
            <w:r w:rsidRPr="00D002AA">
              <w:rPr>
                <w:rFonts w:cs="Arial"/>
                <w:color w:val="000000"/>
                <w:szCs w:val="20"/>
              </w:rPr>
              <w:t>78.56</w:t>
            </w:r>
          </w:p>
        </w:tc>
        <w:tc>
          <w:tcPr>
            <w:tcW w:w="2005" w:type="dxa"/>
            <w:tcBorders>
              <w:top w:val="single" w:sz="6" w:space="0" w:color="D3D3D3"/>
              <w:left w:val="single" w:sz="6" w:space="0" w:color="D3D3D3"/>
              <w:bottom w:val="single" w:sz="6" w:space="0" w:color="D3D3D3"/>
              <w:right w:val="single" w:sz="6" w:space="0" w:color="D3D3D3"/>
            </w:tcBorders>
            <w:vAlign w:val="center"/>
          </w:tcPr>
          <w:p w14:paraId="5403FD59" w14:textId="47A38DDB" w:rsidR="00D002AA" w:rsidRPr="00D002AA" w:rsidRDefault="00D002AA" w:rsidP="00E67A17">
            <w:pPr>
              <w:spacing w:after="0"/>
              <w:jc w:val="right"/>
              <w:rPr>
                <w:rFonts w:cs="Arial"/>
                <w:szCs w:val="20"/>
              </w:rPr>
            </w:pPr>
            <w:r w:rsidRPr="00D002AA">
              <w:rPr>
                <w:rFonts w:cs="Arial"/>
                <w:color w:val="000000"/>
                <w:szCs w:val="20"/>
              </w:rPr>
              <w:t>4,878.55</w:t>
            </w:r>
          </w:p>
        </w:tc>
        <w:tc>
          <w:tcPr>
            <w:tcW w:w="2005" w:type="dxa"/>
            <w:tcBorders>
              <w:top w:val="single" w:sz="6" w:space="0" w:color="D3D3D3"/>
              <w:left w:val="single" w:sz="6" w:space="0" w:color="D3D3D3"/>
              <w:bottom w:val="single" w:sz="6" w:space="0" w:color="D3D3D3"/>
              <w:right w:val="single" w:sz="6" w:space="0" w:color="D3D3D3"/>
            </w:tcBorders>
            <w:vAlign w:val="center"/>
          </w:tcPr>
          <w:p w14:paraId="381B29E2" w14:textId="52723C0B" w:rsidR="00D002AA" w:rsidRPr="00214C96" w:rsidRDefault="00575DF6"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4FD14FE7" w14:textId="77C0622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17DB0A0B" w14:textId="77777777" w:rsidR="00D002AA" w:rsidRPr="000F2753" w:rsidRDefault="00D002AA" w:rsidP="00D002AA">
            <w:pPr>
              <w:spacing w:after="0"/>
            </w:pPr>
            <w:r w:rsidRPr="000F2753">
              <w:t>QQQ</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91CF6AD" w14:textId="77777777" w:rsidR="00D002AA" w:rsidRPr="000F2753" w:rsidRDefault="00D002AA" w:rsidP="00D002AA">
            <w:pPr>
              <w:spacing w:after="0"/>
            </w:pPr>
            <w:r w:rsidRPr="000F2753">
              <w:t>4285</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77302AE7" w14:textId="77777777" w:rsidR="00D002AA" w:rsidRPr="000F2753" w:rsidRDefault="00D002AA" w:rsidP="00D002AA">
            <w:pPr>
              <w:spacing w:after="0"/>
            </w:pPr>
            <w:r w:rsidRPr="000F2753">
              <w:t>REGIONAL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0DEADAE1" w14:textId="6885D5EF" w:rsidR="00D002AA" w:rsidRPr="00D002AA" w:rsidRDefault="00D002AA" w:rsidP="00E67A17">
            <w:pPr>
              <w:spacing w:after="0"/>
              <w:jc w:val="right"/>
              <w:rPr>
                <w:rFonts w:cs="Arial"/>
                <w:szCs w:val="20"/>
              </w:rPr>
            </w:pPr>
            <w:r w:rsidRPr="00D002AA">
              <w:rPr>
                <w:rFonts w:cs="Arial"/>
                <w:color w:val="000000"/>
                <w:szCs w:val="20"/>
              </w:rPr>
              <w:t>74.97</w:t>
            </w:r>
          </w:p>
        </w:tc>
        <w:tc>
          <w:tcPr>
            <w:tcW w:w="2005" w:type="dxa"/>
            <w:tcBorders>
              <w:top w:val="single" w:sz="6" w:space="0" w:color="D3D3D3"/>
              <w:left w:val="single" w:sz="6" w:space="0" w:color="D3D3D3"/>
              <w:bottom w:val="single" w:sz="6" w:space="0" w:color="D3D3D3"/>
              <w:right w:val="single" w:sz="6" w:space="0" w:color="D3D3D3"/>
            </w:tcBorders>
            <w:vAlign w:val="center"/>
          </w:tcPr>
          <w:p w14:paraId="05DBA011" w14:textId="716D27AF" w:rsidR="00D002AA" w:rsidRPr="00D002AA" w:rsidRDefault="00D002AA" w:rsidP="00E67A17">
            <w:pPr>
              <w:spacing w:after="0"/>
              <w:jc w:val="right"/>
              <w:rPr>
                <w:rFonts w:cs="Arial"/>
                <w:szCs w:val="20"/>
              </w:rPr>
            </w:pPr>
            <w:r w:rsidRPr="00D002AA">
              <w:rPr>
                <w:rFonts w:cs="Arial"/>
                <w:color w:val="000000"/>
                <w:szCs w:val="20"/>
              </w:rPr>
              <w:t>5,436.62</w:t>
            </w:r>
          </w:p>
        </w:tc>
        <w:tc>
          <w:tcPr>
            <w:tcW w:w="2005" w:type="dxa"/>
            <w:tcBorders>
              <w:top w:val="single" w:sz="6" w:space="0" w:color="D3D3D3"/>
              <w:left w:val="single" w:sz="6" w:space="0" w:color="D3D3D3"/>
              <w:bottom w:val="single" w:sz="6" w:space="0" w:color="D3D3D3"/>
              <w:right w:val="single" w:sz="6" w:space="0" w:color="D3D3D3"/>
            </w:tcBorders>
            <w:vAlign w:val="center"/>
          </w:tcPr>
          <w:p w14:paraId="559853BD" w14:textId="4234B1DC" w:rsidR="00D002AA" w:rsidRPr="00214C96" w:rsidRDefault="002D07DD"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2BF5DA57" w14:textId="27337E7B"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BF32D62" w14:textId="77777777" w:rsidR="00D002AA" w:rsidRPr="000F2753" w:rsidRDefault="00D002AA" w:rsidP="00D002AA">
            <w:pPr>
              <w:spacing w:after="0"/>
            </w:pPr>
            <w:r w:rsidRPr="000F2753">
              <w:t>RDS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2B20C1A0" w14:textId="77777777" w:rsidR="00D002AA" w:rsidRPr="000F2753" w:rsidRDefault="00D002AA" w:rsidP="00D002AA">
            <w:pPr>
              <w:spacing w:after="0"/>
            </w:pPr>
            <w:r w:rsidRPr="000F2753">
              <w:t>1130145</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2B0D35F"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4A9987C" w14:textId="03985A11" w:rsidR="00D002AA" w:rsidRPr="00D002AA" w:rsidRDefault="00D002AA" w:rsidP="00E67A17">
            <w:pPr>
              <w:spacing w:after="0"/>
              <w:jc w:val="right"/>
              <w:rPr>
                <w:rFonts w:cs="Arial"/>
                <w:szCs w:val="20"/>
              </w:rPr>
            </w:pPr>
            <w:r w:rsidRPr="00D002AA">
              <w:rPr>
                <w:rFonts w:cs="Arial"/>
                <w:color w:val="000000"/>
                <w:szCs w:val="20"/>
              </w:rPr>
              <w:t>77.54</w:t>
            </w:r>
          </w:p>
        </w:tc>
        <w:tc>
          <w:tcPr>
            <w:tcW w:w="2005" w:type="dxa"/>
            <w:tcBorders>
              <w:top w:val="single" w:sz="6" w:space="0" w:color="D3D3D3"/>
              <w:left w:val="single" w:sz="6" w:space="0" w:color="D3D3D3"/>
              <w:bottom w:val="single" w:sz="6" w:space="0" w:color="D3D3D3"/>
              <w:right w:val="single" w:sz="6" w:space="0" w:color="D3D3D3"/>
            </w:tcBorders>
            <w:vAlign w:val="center"/>
          </w:tcPr>
          <w:p w14:paraId="294BB6FF" w14:textId="06C3EA76" w:rsidR="00D002AA" w:rsidRPr="00D002AA" w:rsidRDefault="00D002AA" w:rsidP="00E67A17">
            <w:pPr>
              <w:spacing w:after="0"/>
              <w:jc w:val="right"/>
              <w:rPr>
                <w:rFonts w:cs="Arial"/>
                <w:szCs w:val="20"/>
              </w:rPr>
            </w:pPr>
            <w:r w:rsidRPr="00D002AA">
              <w:rPr>
                <w:rFonts w:cs="Arial"/>
                <w:color w:val="000000"/>
                <w:szCs w:val="20"/>
              </w:rPr>
              <w:t>5,417.05</w:t>
            </w:r>
          </w:p>
        </w:tc>
        <w:tc>
          <w:tcPr>
            <w:tcW w:w="2005" w:type="dxa"/>
            <w:tcBorders>
              <w:top w:val="single" w:sz="6" w:space="0" w:color="D3D3D3"/>
              <w:left w:val="single" w:sz="6" w:space="0" w:color="D3D3D3"/>
              <w:bottom w:val="single" w:sz="6" w:space="0" w:color="D3D3D3"/>
              <w:right w:val="single" w:sz="6" w:space="0" w:color="D3D3D3"/>
            </w:tcBorders>
            <w:vAlign w:val="center"/>
          </w:tcPr>
          <w:p w14:paraId="58B8287B" w14:textId="552FCB26" w:rsidR="00D002AA" w:rsidRPr="00D002AA" w:rsidRDefault="00D002AA" w:rsidP="00E67A17">
            <w:pPr>
              <w:spacing w:after="0"/>
              <w:jc w:val="right"/>
              <w:rPr>
                <w:rFonts w:cs="Arial"/>
                <w:szCs w:val="20"/>
              </w:rPr>
            </w:pPr>
            <w:r w:rsidRPr="00D002AA">
              <w:rPr>
                <w:rFonts w:cs="Arial"/>
                <w:color w:val="000000"/>
                <w:szCs w:val="20"/>
              </w:rPr>
              <w:t>3</w:t>
            </w:r>
            <w:r w:rsidR="0005135A">
              <w:rPr>
                <w:rFonts w:cs="Arial"/>
                <w:color w:val="000000"/>
                <w:szCs w:val="20"/>
              </w:rPr>
              <w:t>2</w:t>
            </w:r>
            <w:r w:rsidRPr="00D002AA">
              <w:rPr>
                <w:rFonts w:cs="Arial"/>
                <w:color w:val="000000"/>
                <w:szCs w:val="20"/>
              </w:rPr>
              <w:t>4.25</w:t>
            </w:r>
          </w:p>
        </w:tc>
      </w:tr>
      <w:tr w:rsidR="00D002AA" w:rsidRPr="000F2753" w14:paraId="75C56F86" w14:textId="64342930"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11C6056A" w14:textId="77777777" w:rsidR="00D002AA" w:rsidRPr="000F2753" w:rsidRDefault="00D002AA" w:rsidP="00D002AA">
            <w:pPr>
              <w:spacing w:after="0"/>
            </w:pPr>
            <w:r w:rsidRPr="000F2753">
              <w:t>SDS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4CA63C2" w14:textId="77777777" w:rsidR="00D002AA" w:rsidRPr="000F2753" w:rsidRDefault="00D002AA" w:rsidP="00D002AA">
            <w:pPr>
              <w:spacing w:after="0"/>
            </w:pPr>
            <w:r w:rsidRPr="000F2753">
              <w:t>1130144</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36208C8"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32F7AB83" w14:textId="250671C2" w:rsidR="00D002AA" w:rsidRPr="00D002AA" w:rsidRDefault="00D002AA" w:rsidP="00E67A17">
            <w:pPr>
              <w:spacing w:after="0"/>
              <w:jc w:val="right"/>
              <w:rPr>
                <w:rFonts w:cs="Arial"/>
                <w:szCs w:val="20"/>
              </w:rPr>
            </w:pPr>
            <w:r w:rsidRPr="00D002AA">
              <w:rPr>
                <w:rFonts w:cs="Arial"/>
                <w:color w:val="000000"/>
                <w:szCs w:val="20"/>
              </w:rPr>
              <w:t>77.54</w:t>
            </w:r>
          </w:p>
        </w:tc>
        <w:tc>
          <w:tcPr>
            <w:tcW w:w="2005" w:type="dxa"/>
            <w:tcBorders>
              <w:top w:val="single" w:sz="6" w:space="0" w:color="D3D3D3"/>
              <w:left w:val="single" w:sz="6" w:space="0" w:color="D3D3D3"/>
              <w:bottom w:val="single" w:sz="6" w:space="0" w:color="D3D3D3"/>
              <w:right w:val="single" w:sz="6" w:space="0" w:color="D3D3D3"/>
            </w:tcBorders>
            <w:vAlign w:val="center"/>
          </w:tcPr>
          <w:p w14:paraId="627B85AC" w14:textId="0346DE7F" w:rsidR="00D002AA" w:rsidRPr="00D002AA" w:rsidRDefault="00D002AA" w:rsidP="00E67A17">
            <w:pPr>
              <w:spacing w:after="0"/>
              <w:jc w:val="right"/>
              <w:rPr>
                <w:rFonts w:cs="Arial"/>
                <w:szCs w:val="20"/>
              </w:rPr>
            </w:pPr>
            <w:r w:rsidRPr="00D002AA">
              <w:rPr>
                <w:rFonts w:cs="Arial"/>
                <w:color w:val="000000"/>
                <w:szCs w:val="20"/>
              </w:rPr>
              <w:t>5,417.05</w:t>
            </w:r>
          </w:p>
        </w:tc>
        <w:tc>
          <w:tcPr>
            <w:tcW w:w="2005" w:type="dxa"/>
            <w:tcBorders>
              <w:top w:val="single" w:sz="6" w:space="0" w:color="D3D3D3"/>
              <w:left w:val="single" w:sz="6" w:space="0" w:color="D3D3D3"/>
              <w:bottom w:val="single" w:sz="6" w:space="0" w:color="D3D3D3"/>
              <w:right w:val="single" w:sz="6" w:space="0" w:color="D3D3D3"/>
            </w:tcBorders>
            <w:vAlign w:val="center"/>
          </w:tcPr>
          <w:p w14:paraId="37C40375" w14:textId="6DA58AF9" w:rsidR="00D002AA" w:rsidRPr="00D002AA" w:rsidRDefault="00D002AA" w:rsidP="00E67A17">
            <w:pPr>
              <w:spacing w:after="0"/>
              <w:jc w:val="right"/>
              <w:rPr>
                <w:rFonts w:cs="Arial"/>
                <w:szCs w:val="20"/>
              </w:rPr>
            </w:pPr>
            <w:r w:rsidRPr="00D002AA">
              <w:rPr>
                <w:rFonts w:cs="Arial"/>
                <w:color w:val="000000"/>
                <w:szCs w:val="20"/>
              </w:rPr>
              <w:t>3</w:t>
            </w:r>
            <w:r w:rsidR="0005135A">
              <w:rPr>
                <w:rFonts w:cs="Arial"/>
                <w:color w:val="000000"/>
                <w:szCs w:val="20"/>
              </w:rPr>
              <w:t>2</w:t>
            </w:r>
            <w:r w:rsidRPr="00D002AA">
              <w:rPr>
                <w:rFonts w:cs="Arial"/>
                <w:color w:val="000000"/>
                <w:szCs w:val="20"/>
              </w:rPr>
              <w:t>4.25</w:t>
            </w:r>
          </w:p>
        </w:tc>
      </w:tr>
      <w:tr w:rsidR="00D002AA" w:rsidRPr="000F2753" w14:paraId="1D8EB003" w14:textId="4298239F"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32546795" w14:textId="77777777" w:rsidR="00D002AA" w:rsidRPr="000F2753" w:rsidRDefault="00D002AA" w:rsidP="00D002AA">
            <w:pPr>
              <w:spacing w:after="0"/>
            </w:pPr>
            <w:r w:rsidRPr="000F2753">
              <w:t>SSW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6B169B5D" w14:textId="77777777" w:rsidR="00D002AA" w:rsidRPr="000F2753" w:rsidRDefault="00D002AA" w:rsidP="00D002AA">
            <w:pPr>
              <w:spacing w:after="0"/>
            </w:pPr>
            <w:r w:rsidRPr="000F2753">
              <w:t>10417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D532FA0" w14:textId="77777777" w:rsidR="00D002AA" w:rsidRPr="000F2753" w:rsidRDefault="00D002AA" w:rsidP="00D002AA">
            <w:pPr>
              <w:spacing w:after="0"/>
            </w:pPr>
            <w:r w:rsidRPr="000F2753">
              <w:t>GOLDEN WEST NETWORK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B56FC3E" w14:textId="50D25865" w:rsidR="00D002AA" w:rsidRPr="00D002AA" w:rsidRDefault="00D002AA" w:rsidP="00E67A17">
            <w:pPr>
              <w:spacing w:after="0"/>
              <w:jc w:val="right"/>
              <w:rPr>
                <w:rFonts w:cs="Arial"/>
                <w:szCs w:val="20"/>
              </w:rPr>
            </w:pPr>
            <w:r w:rsidRPr="00D002AA">
              <w:rPr>
                <w:rFonts w:cs="Arial"/>
                <w:color w:val="000000"/>
                <w:szCs w:val="20"/>
              </w:rPr>
              <w:t>73.24</w:t>
            </w:r>
          </w:p>
        </w:tc>
        <w:tc>
          <w:tcPr>
            <w:tcW w:w="2005" w:type="dxa"/>
            <w:tcBorders>
              <w:top w:val="single" w:sz="6" w:space="0" w:color="D3D3D3"/>
              <w:left w:val="single" w:sz="6" w:space="0" w:color="D3D3D3"/>
              <w:bottom w:val="single" w:sz="6" w:space="0" w:color="D3D3D3"/>
              <w:right w:val="single" w:sz="6" w:space="0" w:color="D3D3D3"/>
            </w:tcBorders>
            <w:vAlign w:val="center"/>
          </w:tcPr>
          <w:p w14:paraId="3317BEAD" w14:textId="3096059E" w:rsidR="00D002AA" w:rsidRPr="00D002AA" w:rsidRDefault="00D002AA" w:rsidP="00E67A17">
            <w:pPr>
              <w:spacing w:after="0"/>
              <w:jc w:val="right"/>
              <w:rPr>
                <w:rFonts w:cs="Arial"/>
                <w:szCs w:val="20"/>
              </w:rPr>
            </w:pPr>
            <w:r w:rsidRPr="00D002AA">
              <w:rPr>
                <w:rFonts w:cs="Arial"/>
                <w:color w:val="000000"/>
                <w:szCs w:val="20"/>
              </w:rPr>
              <w:t>5,166.23</w:t>
            </w:r>
          </w:p>
        </w:tc>
        <w:tc>
          <w:tcPr>
            <w:tcW w:w="2005" w:type="dxa"/>
            <w:tcBorders>
              <w:top w:val="single" w:sz="6" w:space="0" w:color="D3D3D3"/>
              <w:left w:val="single" w:sz="6" w:space="0" w:color="D3D3D3"/>
              <w:bottom w:val="single" w:sz="6" w:space="0" w:color="D3D3D3"/>
              <w:right w:val="single" w:sz="6" w:space="0" w:color="D3D3D3"/>
            </w:tcBorders>
            <w:vAlign w:val="center"/>
          </w:tcPr>
          <w:p w14:paraId="30FAB8C2" w14:textId="08B329DC" w:rsidR="00D002AA" w:rsidRPr="00D002AA" w:rsidRDefault="00575DF6"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7C0D2D" w14:paraId="012618D7" w14:textId="3D575058"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6032C26" w14:textId="77777777" w:rsidR="00D002AA" w:rsidRPr="000F2753" w:rsidRDefault="00D002AA" w:rsidP="00D002AA">
            <w:pPr>
              <w:spacing w:after="0"/>
            </w:pPr>
            <w:r w:rsidRPr="000F2753">
              <w:t>STQ</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2C1651A" w14:textId="77777777" w:rsidR="00D002AA" w:rsidRPr="000F2753" w:rsidRDefault="00D002AA" w:rsidP="00D002AA">
            <w:pPr>
              <w:spacing w:after="0"/>
            </w:pPr>
            <w:r w:rsidRPr="000F2753">
              <w:t>115</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050723C" w14:textId="77777777" w:rsidR="00D002AA" w:rsidRPr="000F2753" w:rsidRDefault="00D002AA" w:rsidP="00D002AA">
            <w:pPr>
              <w:spacing w:after="0"/>
            </w:pPr>
            <w:r w:rsidRPr="000F2753">
              <w:t>CHANNEL SEVEN QUEENSLAND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793B2ED3" w14:textId="06625099" w:rsidR="00D002AA" w:rsidRPr="00D002AA" w:rsidRDefault="00D002AA" w:rsidP="00E67A17">
            <w:pPr>
              <w:spacing w:after="0"/>
              <w:jc w:val="right"/>
              <w:rPr>
                <w:rFonts w:cs="Arial"/>
                <w:szCs w:val="20"/>
              </w:rPr>
            </w:pPr>
            <w:r w:rsidRPr="00D002AA">
              <w:rPr>
                <w:rFonts w:cs="Arial"/>
                <w:color w:val="000000"/>
                <w:szCs w:val="20"/>
              </w:rPr>
              <w:t>74.97</w:t>
            </w:r>
          </w:p>
        </w:tc>
        <w:tc>
          <w:tcPr>
            <w:tcW w:w="2005" w:type="dxa"/>
            <w:tcBorders>
              <w:top w:val="single" w:sz="6" w:space="0" w:color="D3D3D3"/>
              <w:left w:val="single" w:sz="6" w:space="0" w:color="D3D3D3"/>
              <w:bottom w:val="single" w:sz="6" w:space="0" w:color="D3D3D3"/>
              <w:right w:val="single" w:sz="6" w:space="0" w:color="D3D3D3"/>
            </w:tcBorders>
            <w:vAlign w:val="center"/>
          </w:tcPr>
          <w:p w14:paraId="6E805C58" w14:textId="04BABB07" w:rsidR="00D002AA" w:rsidRPr="00D002AA" w:rsidRDefault="00D002AA" w:rsidP="00E67A17">
            <w:pPr>
              <w:spacing w:after="0"/>
              <w:jc w:val="right"/>
              <w:rPr>
                <w:rFonts w:cs="Arial"/>
                <w:szCs w:val="20"/>
              </w:rPr>
            </w:pPr>
            <w:r w:rsidRPr="00D002AA">
              <w:rPr>
                <w:rFonts w:cs="Arial"/>
                <w:color w:val="000000"/>
                <w:szCs w:val="20"/>
              </w:rPr>
              <w:t>5,526.36</w:t>
            </w:r>
          </w:p>
        </w:tc>
        <w:tc>
          <w:tcPr>
            <w:tcW w:w="2005" w:type="dxa"/>
            <w:tcBorders>
              <w:top w:val="single" w:sz="6" w:space="0" w:color="D3D3D3"/>
              <w:left w:val="single" w:sz="6" w:space="0" w:color="D3D3D3"/>
              <w:bottom w:val="single" w:sz="6" w:space="0" w:color="D3D3D3"/>
              <w:right w:val="single" w:sz="6" w:space="0" w:color="D3D3D3"/>
            </w:tcBorders>
            <w:vAlign w:val="center"/>
          </w:tcPr>
          <w:p w14:paraId="4D639A5F" w14:textId="79F87140" w:rsidR="00D002AA" w:rsidRPr="00FF104B" w:rsidRDefault="00D002AA" w:rsidP="00E67A17">
            <w:pPr>
              <w:spacing w:after="0"/>
              <w:jc w:val="right"/>
              <w:rPr>
                <w:rFonts w:cs="Arial"/>
                <w:szCs w:val="20"/>
                <w:highlight w:val="yellow"/>
              </w:rPr>
            </w:pPr>
            <w:r w:rsidRPr="003115FE">
              <w:rPr>
                <w:rFonts w:cs="Arial"/>
                <w:color w:val="000000"/>
                <w:szCs w:val="20"/>
              </w:rPr>
              <w:t>3</w:t>
            </w:r>
            <w:r w:rsidR="00B26746" w:rsidRPr="00FF104B">
              <w:rPr>
                <w:rFonts w:cs="Arial"/>
                <w:color w:val="000000"/>
                <w:szCs w:val="20"/>
              </w:rPr>
              <w:t>2</w:t>
            </w:r>
            <w:r w:rsidRPr="003115FE">
              <w:rPr>
                <w:rFonts w:cs="Arial"/>
                <w:color w:val="000000"/>
                <w:szCs w:val="20"/>
              </w:rPr>
              <w:t>4.25</w:t>
            </w:r>
          </w:p>
        </w:tc>
      </w:tr>
      <w:tr w:rsidR="00D002AA" w:rsidRPr="000F2753" w14:paraId="43FD6960" w14:textId="014679E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D9399EB" w14:textId="77777777" w:rsidR="00D002AA" w:rsidRPr="000F2753" w:rsidRDefault="00D002AA" w:rsidP="00D002AA">
            <w:pPr>
              <w:spacing w:after="0"/>
            </w:pPr>
            <w:r w:rsidRPr="000F2753">
              <w:lastRenderedPageBreak/>
              <w:t>TND</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12848D7D" w14:textId="77777777" w:rsidR="00D002AA" w:rsidRPr="000F2753" w:rsidRDefault="00D002AA" w:rsidP="00D002AA">
            <w:pPr>
              <w:spacing w:after="0"/>
            </w:pPr>
            <w:r w:rsidRPr="000F2753">
              <w:t>10173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0234AD79" w14:textId="77777777" w:rsidR="00D002AA" w:rsidRPr="000F2753" w:rsidRDefault="00D002AA" w:rsidP="00D002AA">
            <w:pPr>
              <w:spacing w:after="0"/>
            </w:pPr>
            <w:r w:rsidRPr="000F2753">
              <w:t>REGIONAL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39EFA781" w14:textId="0AA5ACED" w:rsidR="00D002AA" w:rsidRPr="00D002AA" w:rsidRDefault="00D002AA" w:rsidP="00E67A17">
            <w:pPr>
              <w:spacing w:after="0"/>
              <w:jc w:val="right"/>
              <w:rPr>
                <w:rFonts w:cs="Arial"/>
                <w:szCs w:val="20"/>
              </w:rPr>
            </w:pPr>
            <w:r w:rsidRPr="00D002AA">
              <w:rPr>
                <w:rFonts w:cs="Arial"/>
                <w:color w:val="000000"/>
                <w:szCs w:val="20"/>
              </w:rPr>
              <w:t>78.64</w:t>
            </w:r>
          </w:p>
        </w:tc>
        <w:tc>
          <w:tcPr>
            <w:tcW w:w="2005" w:type="dxa"/>
            <w:tcBorders>
              <w:top w:val="single" w:sz="6" w:space="0" w:color="D3D3D3"/>
              <w:left w:val="single" w:sz="6" w:space="0" w:color="D3D3D3"/>
              <w:bottom w:val="single" w:sz="6" w:space="0" w:color="D3D3D3"/>
              <w:right w:val="single" w:sz="6" w:space="0" w:color="D3D3D3"/>
            </w:tcBorders>
            <w:vAlign w:val="center"/>
          </w:tcPr>
          <w:p w14:paraId="39F9C5F6" w14:textId="10E7A81D" w:rsidR="00D002AA" w:rsidRPr="00D002AA" w:rsidRDefault="00D002AA" w:rsidP="00E67A17">
            <w:pPr>
              <w:spacing w:after="0"/>
              <w:jc w:val="right"/>
              <w:rPr>
                <w:rFonts w:cs="Arial"/>
                <w:szCs w:val="20"/>
              </w:rPr>
            </w:pPr>
            <w:r w:rsidRPr="00D002AA">
              <w:rPr>
                <w:rFonts w:cs="Arial"/>
                <w:color w:val="000000"/>
                <w:szCs w:val="20"/>
              </w:rPr>
              <w:t>5,346.68</w:t>
            </w:r>
          </w:p>
        </w:tc>
        <w:tc>
          <w:tcPr>
            <w:tcW w:w="2005" w:type="dxa"/>
            <w:tcBorders>
              <w:top w:val="single" w:sz="6" w:space="0" w:color="D3D3D3"/>
              <w:left w:val="single" w:sz="6" w:space="0" w:color="D3D3D3"/>
              <w:bottom w:val="single" w:sz="6" w:space="0" w:color="D3D3D3"/>
              <w:right w:val="single" w:sz="6" w:space="0" w:color="D3D3D3"/>
            </w:tcBorders>
            <w:vAlign w:val="center"/>
          </w:tcPr>
          <w:p w14:paraId="3E2C491B" w14:textId="512447BB" w:rsidR="00D002AA" w:rsidRPr="00D002AA" w:rsidRDefault="00067C10"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0E98AB55" w14:textId="7701B9E1"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6BC0562C" w14:textId="77777777" w:rsidR="00D002AA" w:rsidRPr="000F2753" w:rsidRDefault="00D002AA" w:rsidP="00D002AA">
            <w:pPr>
              <w:spacing w:after="0"/>
            </w:pPr>
            <w:r w:rsidRPr="000F2753">
              <w:t>TNT</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CB6CF11" w14:textId="77777777" w:rsidR="00D002AA" w:rsidRPr="000F2753" w:rsidRDefault="00D002AA" w:rsidP="00D002AA">
            <w:pPr>
              <w:spacing w:after="0"/>
            </w:pPr>
            <w:r w:rsidRPr="000F2753">
              <w:t>133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C32AD66" w14:textId="77777777" w:rsidR="00D002AA" w:rsidRPr="000F2753" w:rsidRDefault="00D002AA" w:rsidP="00D002AA">
            <w:pPr>
              <w:spacing w:after="0"/>
            </w:pPr>
            <w:r w:rsidRPr="000F2753">
              <w:t>SOUTHERN CROSS TELEVISION (TNT9)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F32DCF2" w14:textId="222913DD" w:rsidR="00D002AA" w:rsidRPr="00D002AA" w:rsidRDefault="00D002AA" w:rsidP="00E67A17">
            <w:pPr>
              <w:spacing w:after="0"/>
              <w:jc w:val="right"/>
              <w:rPr>
                <w:rFonts w:cs="Arial"/>
                <w:szCs w:val="20"/>
              </w:rPr>
            </w:pPr>
            <w:r w:rsidRPr="00D002AA">
              <w:rPr>
                <w:rFonts w:cs="Arial"/>
                <w:color w:val="000000"/>
                <w:szCs w:val="20"/>
              </w:rPr>
              <w:t>78.64</w:t>
            </w:r>
          </w:p>
        </w:tc>
        <w:tc>
          <w:tcPr>
            <w:tcW w:w="2005" w:type="dxa"/>
            <w:tcBorders>
              <w:top w:val="single" w:sz="6" w:space="0" w:color="D3D3D3"/>
              <w:left w:val="single" w:sz="6" w:space="0" w:color="D3D3D3"/>
              <w:bottom w:val="single" w:sz="6" w:space="0" w:color="D3D3D3"/>
              <w:right w:val="single" w:sz="6" w:space="0" w:color="D3D3D3"/>
            </w:tcBorders>
            <w:vAlign w:val="center"/>
          </w:tcPr>
          <w:p w14:paraId="3D532746" w14:textId="1CEBC906" w:rsidR="00D002AA" w:rsidRPr="00D002AA" w:rsidRDefault="00D002AA" w:rsidP="00E67A17">
            <w:pPr>
              <w:spacing w:after="0"/>
              <w:jc w:val="right"/>
              <w:rPr>
                <w:rFonts w:cs="Arial"/>
                <w:szCs w:val="20"/>
              </w:rPr>
            </w:pPr>
            <w:r w:rsidRPr="00D002AA">
              <w:rPr>
                <w:rFonts w:cs="Arial"/>
                <w:color w:val="000000"/>
                <w:szCs w:val="20"/>
              </w:rPr>
              <w:t>5,362.62</w:t>
            </w:r>
          </w:p>
        </w:tc>
        <w:tc>
          <w:tcPr>
            <w:tcW w:w="2005" w:type="dxa"/>
            <w:tcBorders>
              <w:top w:val="single" w:sz="6" w:space="0" w:color="D3D3D3"/>
              <w:left w:val="single" w:sz="6" w:space="0" w:color="D3D3D3"/>
              <w:bottom w:val="single" w:sz="6" w:space="0" w:color="D3D3D3"/>
              <w:right w:val="single" w:sz="6" w:space="0" w:color="D3D3D3"/>
            </w:tcBorders>
            <w:vAlign w:val="center"/>
          </w:tcPr>
          <w:p w14:paraId="3A168FD5" w14:textId="4287FF0C" w:rsidR="00D002AA" w:rsidRPr="00D002AA" w:rsidRDefault="00067C10"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52CE22F7" w14:textId="094DAF8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11F1A443" w14:textId="77777777" w:rsidR="00D002AA" w:rsidRPr="000F2753" w:rsidRDefault="00D002AA" w:rsidP="00D002AA">
            <w:pPr>
              <w:spacing w:after="0"/>
            </w:pPr>
            <w:r w:rsidRPr="000F2753">
              <w:t>VEW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E3763A5" w14:textId="77777777" w:rsidR="00D002AA" w:rsidRPr="000F2753" w:rsidRDefault="00D002AA" w:rsidP="00D002AA">
            <w:pPr>
              <w:spacing w:after="0"/>
            </w:pPr>
            <w:r w:rsidRPr="000F2753">
              <w:t>10416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DF6B1D2" w14:textId="77777777" w:rsidR="00D002AA" w:rsidRPr="000F2753" w:rsidRDefault="00D002AA" w:rsidP="00D002AA">
            <w:pPr>
              <w:spacing w:after="0"/>
            </w:pPr>
            <w:r w:rsidRPr="000F2753">
              <w:t>MID-WESTERN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6C1088F2" w14:textId="1C8BA673" w:rsidR="00D002AA" w:rsidRPr="00D002AA" w:rsidRDefault="00D002AA" w:rsidP="00E67A17">
            <w:pPr>
              <w:spacing w:after="0"/>
              <w:jc w:val="right"/>
              <w:rPr>
                <w:rFonts w:cs="Arial"/>
                <w:szCs w:val="20"/>
              </w:rPr>
            </w:pPr>
            <w:r w:rsidRPr="00D002AA">
              <w:rPr>
                <w:rFonts w:cs="Arial"/>
                <w:color w:val="000000"/>
                <w:szCs w:val="20"/>
              </w:rPr>
              <w:t>73.24</w:t>
            </w:r>
          </w:p>
        </w:tc>
        <w:tc>
          <w:tcPr>
            <w:tcW w:w="2005" w:type="dxa"/>
            <w:tcBorders>
              <w:top w:val="single" w:sz="6" w:space="0" w:color="D3D3D3"/>
              <w:left w:val="single" w:sz="6" w:space="0" w:color="D3D3D3"/>
              <w:bottom w:val="single" w:sz="6" w:space="0" w:color="D3D3D3"/>
              <w:right w:val="single" w:sz="6" w:space="0" w:color="D3D3D3"/>
            </w:tcBorders>
            <w:vAlign w:val="center"/>
          </w:tcPr>
          <w:p w14:paraId="5162ACF1" w14:textId="347D5741" w:rsidR="00D002AA" w:rsidRPr="00D002AA" w:rsidRDefault="00D002AA" w:rsidP="00E67A17">
            <w:pPr>
              <w:spacing w:after="0"/>
              <w:jc w:val="right"/>
              <w:rPr>
                <w:rFonts w:cs="Arial"/>
                <w:szCs w:val="20"/>
              </w:rPr>
            </w:pPr>
            <w:r w:rsidRPr="00D002AA">
              <w:rPr>
                <w:rFonts w:cs="Arial"/>
                <w:color w:val="000000"/>
                <w:szCs w:val="20"/>
              </w:rPr>
              <w:t>5,166.23</w:t>
            </w:r>
          </w:p>
        </w:tc>
        <w:tc>
          <w:tcPr>
            <w:tcW w:w="2005" w:type="dxa"/>
            <w:tcBorders>
              <w:top w:val="single" w:sz="6" w:space="0" w:color="D3D3D3"/>
              <w:left w:val="single" w:sz="6" w:space="0" w:color="D3D3D3"/>
              <w:bottom w:val="single" w:sz="6" w:space="0" w:color="D3D3D3"/>
              <w:right w:val="single" w:sz="6" w:space="0" w:color="D3D3D3"/>
            </w:tcBorders>
            <w:vAlign w:val="center"/>
          </w:tcPr>
          <w:p w14:paraId="51916B4C" w14:textId="3F204F93" w:rsidR="00D002AA" w:rsidRPr="00D002AA" w:rsidRDefault="00485A87"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D002AA" w:rsidRPr="000F2753" w14:paraId="58095E1D" w14:textId="6BEC5A09"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9204E33" w14:textId="77777777" w:rsidR="00D002AA" w:rsidRPr="000F2753" w:rsidRDefault="00D002AA" w:rsidP="00D002AA">
            <w:pPr>
              <w:spacing w:after="0"/>
            </w:pPr>
            <w:r w:rsidRPr="000F2753">
              <w:t>WAW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764C6A7" w14:textId="77777777" w:rsidR="00D002AA" w:rsidRPr="000F2753" w:rsidRDefault="00D002AA" w:rsidP="00D002AA">
            <w:pPr>
              <w:spacing w:after="0"/>
            </w:pPr>
            <w:r w:rsidRPr="000F2753">
              <w:t>4747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7025E37C" w14:textId="77777777" w:rsidR="00D002AA" w:rsidRPr="000F2753" w:rsidRDefault="00D002AA" w:rsidP="00D002AA">
            <w:pPr>
              <w:spacing w:after="0"/>
            </w:pPr>
            <w:r w:rsidRPr="000F2753">
              <w:t>GOLDEN WEST SATELLITE COMMUNICATIONS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894FEC2" w14:textId="47892B69" w:rsidR="00D002AA" w:rsidRPr="00D002AA" w:rsidRDefault="00D002AA" w:rsidP="00E67A17">
            <w:pPr>
              <w:spacing w:after="0"/>
              <w:jc w:val="right"/>
              <w:rPr>
                <w:rFonts w:cs="Arial"/>
                <w:szCs w:val="20"/>
              </w:rPr>
            </w:pPr>
            <w:r w:rsidRPr="00D002AA">
              <w:rPr>
                <w:rFonts w:cs="Arial"/>
                <w:color w:val="000000"/>
                <w:szCs w:val="20"/>
              </w:rPr>
              <w:t>73.24</w:t>
            </w:r>
          </w:p>
        </w:tc>
        <w:tc>
          <w:tcPr>
            <w:tcW w:w="2005" w:type="dxa"/>
            <w:tcBorders>
              <w:top w:val="single" w:sz="6" w:space="0" w:color="D3D3D3"/>
              <w:left w:val="single" w:sz="6" w:space="0" w:color="D3D3D3"/>
              <w:bottom w:val="single" w:sz="6" w:space="0" w:color="D3D3D3"/>
              <w:right w:val="single" w:sz="6" w:space="0" w:color="D3D3D3"/>
            </w:tcBorders>
            <w:vAlign w:val="center"/>
          </w:tcPr>
          <w:p w14:paraId="06FE5C47" w14:textId="745329F7" w:rsidR="00D002AA" w:rsidRPr="00D002AA" w:rsidRDefault="00D002AA" w:rsidP="00E67A17">
            <w:pPr>
              <w:spacing w:after="0"/>
              <w:jc w:val="right"/>
              <w:rPr>
                <w:rFonts w:cs="Arial"/>
                <w:szCs w:val="20"/>
              </w:rPr>
            </w:pPr>
            <w:r w:rsidRPr="00D002AA">
              <w:rPr>
                <w:rFonts w:cs="Arial"/>
                <w:color w:val="000000"/>
                <w:szCs w:val="20"/>
              </w:rPr>
              <w:t>5,166.23</w:t>
            </w:r>
          </w:p>
        </w:tc>
        <w:tc>
          <w:tcPr>
            <w:tcW w:w="2005" w:type="dxa"/>
            <w:tcBorders>
              <w:top w:val="single" w:sz="6" w:space="0" w:color="D3D3D3"/>
              <w:left w:val="single" w:sz="6" w:space="0" w:color="D3D3D3"/>
              <w:bottom w:val="single" w:sz="6" w:space="0" w:color="D3D3D3"/>
              <w:right w:val="single" w:sz="6" w:space="0" w:color="D3D3D3"/>
            </w:tcBorders>
            <w:vAlign w:val="center"/>
          </w:tcPr>
          <w:p w14:paraId="6726D6BF" w14:textId="65DB2053" w:rsidR="00D002AA" w:rsidRPr="00D002AA" w:rsidRDefault="00485A87" w:rsidP="00E67A17">
            <w:pPr>
              <w:spacing w:after="0"/>
              <w:jc w:val="right"/>
              <w:rPr>
                <w:rFonts w:cs="Arial"/>
                <w:szCs w:val="20"/>
              </w:rPr>
            </w:pPr>
            <w:r w:rsidRPr="00D002AA">
              <w:rPr>
                <w:rFonts w:cs="Arial"/>
                <w:color w:val="000000"/>
                <w:szCs w:val="20"/>
              </w:rPr>
              <w:t>3</w:t>
            </w:r>
            <w:r>
              <w:rPr>
                <w:rFonts w:cs="Arial"/>
                <w:color w:val="000000"/>
                <w:szCs w:val="20"/>
              </w:rPr>
              <w:t>2</w:t>
            </w:r>
            <w:r w:rsidRPr="00D002AA">
              <w:rPr>
                <w:rFonts w:cs="Arial"/>
                <w:color w:val="000000"/>
                <w:szCs w:val="20"/>
              </w:rPr>
              <w:t>4.25</w:t>
            </w:r>
          </w:p>
        </w:tc>
      </w:tr>
      <w:tr w:rsidR="00072E3F" w:rsidRPr="000F2753" w14:paraId="17C7D77A" w14:textId="77777777" w:rsidTr="00F52C6E">
        <w:trPr>
          <w:trHeight w:val="272"/>
        </w:trPr>
        <w:tc>
          <w:tcPr>
            <w:tcW w:w="13948" w:type="dxa"/>
            <w:gridSpan w:val="6"/>
            <w:tcBorders>
              <w:top w:val="nil"/>
              <w:left w:val="single" w:sz="4" w:space="0" w:color="D3D3D3"/>
              <w:bottom w:val="single" w:sz="4" w:space="0" w:color="D3D3D3"/>
              <w:right w:val="single" w:sz="6" w:space="0" w:color="D3D3D3"/>
            </w:tcBorders>
            <w:shd w:val="clear" w:color="auto" w:fill="DAEEF3" w:themeFill="accent5" w:themeFillTint="33"/>
            <w:vAlign w:val="center"/>
          </w:tcPr>
          <w:p w14:paraId="076A6596" w14:textId="11C4EB3F" w:rsidR="00072E3F" w:rsidRPr="00D002AA" w:rsidRDefault="00072E3F" w:rsidP="00072E3F">
            <w:pPr>
              <w:spacing w:after="0"/>
              <w:rPr>
                <w:rFonts w:cs="Arial"/>
                <w:color w:val="000000"/>
                <w:szCs w:val="20"/>
              </w:rPr>
            </w:pPr>
            <w:r w:rsidRPr="000F2753">
              <w:rPr>
                <w:b/>
                <w:bCs/>
              </w:rPr>
              <w:t>Major source of programs: Ten (number of licences: 1</w:t>
            </w:r>
            <w:r>
              <w:rPr>
                <w:b/>
                <w:bCs/>
              </w:rPr>
              <w:t>9</w:t>
            </w:r>
            <w:r w:rsidRPr="000F2753">
              <w:rPr>
                <w:b/>
                <w:bCs/>
              </w:rPr>
              <w:t>) </w:t>
            </w:r>
          </w:p>
        </w:tc>
      </w:tr>
      <w:tr w:rsidR="00D002AA" w:rsidRPr="000F2753" w14:paraId="0B0246E3" w14:textId="03B6F37A" w:rsidTr="0053055C">
        <w:trPr>
          <w:trHeight w:val="272"/>
        </w:trPr>
        <w:tc>
          <w:tcPr>
            <w:tcW w:w="1708" w:type="dxa"/>
            <w:tcBorders>
              <w:top w:val="single" w:sz="6" w:space="0" w:color="D3D3D3"/>
              <w:left w:val="single" w:sz="6" w:space="0" w:color="D3D3D3"/>
              <w:bottom w:val="single" w:sz="6" w:space="0" w:color="D3D3D3"/>
              <w:right w:val="single" w:sz="6" w:space="0" w:color="D3D3D3"/>
            </w:tcBorders>
            <w:vAlign w:val="center"/>
          </w:tcPr>
          <w:p w14:paraId="2E0538F8" w14:textId="79000148" w:rsidR="00D002AA" w:rsidRPr="000F2753" w:rsidRDefault="00D002AA" w:rsidP="00070EEA">
            <w:pPr>
              <w:keepNext/>
              <w:keepLines/>
              <w:spacing w:after="0"/>
            </w:pPr>
            <w:r w:rsidRPr="00273187">
              <w:t>BCV</w:t>
            </w:r>
          </w:p>
        </w:tc>
        <w:tc>
          <w:tcPr>
            <w:tcW w:w="1347" w:type="dxa"/>
            <w:tcBorders>
              <w:top w:val="single" w:sz="6" w:space="0" w:color="D3D3D3"/>
              <w:left w:val="single" w:sz="6" w:space="0" w:color="D3D3D3"/>
              <w:bottom w:val="single" w:sz="6" w:space="0" w:color="D3D3D3"/>
              <w:right w:val="single" w:sz="6" w:space="0" w:color="D3D3D3"/>
            </w:tcBorders>
            <w:vAlign w:val="center"/>
          </w:tcPr>
          <w:p w14:paraId="19675B90" w14:textId="103E1215" w:rsidR="00D002AA" w:rsidRPr="000F2753" w:rsidRDefault="00D002AA" w:rsidP="00070EEA">
            <w:pPr>
              <w:keepNext/>
              <w:keepLines/>
              <w:spacing w:after="0"/>
            </w:pPr>
            <w:r w:rsidRPr="00273187">
              <w:t>104</w:t>
            </w:r>
          </w:p>
        </w:tc>
        <w:tc>
          <w:tcPr>
            <w:tcW w:w="4878" w:type="dxa"/>
            <w:tcBorders>
              <w:top w:val="single" w:sz="6" w:space="0" w:color="D3D3D3"/>
              <w:left w:val="single" w:sz="6" w:space="0" w:color="D3D3D3"/>
              <w:bottom w:val="single" w:sz="6" w:space="0" w:color="D3D3D3"/>
              <w:right w:val="single" w:sz="6" w:space="0" w:color="D3D3D3"/>
            </w:tcBorders>
            <w:vAlign w:val="center"/>
          </w:tcPr>
          <w:p w14:paraId="2D305225" w14:textId="38486AE6" w:rsidR="00D002AA" w:rsidRPr="000F2753" w:rsidRDefault="00D002AA" w:rsidP="00070EEA">
            <w:pPr>
              <w:keepNext/>
              <w:keepLines/>
              <w:spacing w:after="0"/>
            </w:pPr>
            <w:r w:rsidRPr="00273187">
              <w:t>SOUTHERN CROSS COMMUNICATIONS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31CC1D13" w14:textId="23BC49E3" w:rsidR="00D002AA" w:rsidRPr="00D002AA" w:rsidRDefault="00D002AA" w:rsidP="00070EEA">
            <w:pPr>
              <w:keepNext/>
              <w:keepLines/>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7E842E40" w14:textId="0B4A989C" w:rsidR="00D002AA" w:rsidRPr="00D002AA" w:rsidRDefault="00D002AA" w:rsidP="00070EEA">
            <w:pPr>
              <w:keepNext/>
              <w:keepLines/>
              <w:spacing w:after="0"/>
              <w:jc w:val="right"/>
              <w:rPr>
                <w:rFonts w:cs="Arial"/>
                <w:szCs w:val="20"/>
              </w:rPr>
            </w:pPr>
            <w:r w:rsidRPr="00D002AA">
              <w:rPr>
                <w:rFonts w:cs="Arial"/>
                <w:color w:val="000000"/>
                <w:szCs w:val="20"/>
              </w:rPr>
              <w:t>2,408.27</w:t>
            </w:r>
          </w:p>
        </w:tc>
        <w:tc>
          <w:tcPr>
            <w:tcW w:w="2005" w:type="dxa"/>
            <w:tcBorders>
              <w:top w:val="single" w:sz="6" w:space="0" w:color="D3D3D3"/>
              <w:left w:val="single" w:sz="6" w:space="0" w:color="D3D3D3"/>
              <w:bottom w:val="single" w:sz="6" w:space="0" w:color="D3D3D3"/>
              <w:right w:val="single" w:sz="6" w:space="0" w:color="D3D3D3"/>
            </w:tcBorders>
            <w:vAlign w:val="center"/>
          </w:tcPr>
          <w:p w14:paraId="2FEF50FA" w14:textId="615E1044" w:rsidR="00D002AA" w:rsidRPr="00D002AA" w:rsidRDefault="008D5FA0" w:rsidP="00070EEA">
            <w:pPr>
              <w:keepNext/>
              <w:keepLines/>
              <w:spacing w:after="0"/>
              <w:jc w:val="right"/>
              <w:rPr>
                <w:rFonts w:cs="Arial"/>
                <w:szCs w:val="20"/>
              </w:rPr>
            </w:pPr>
            <w:r>
              <w:rPr>
                <w:rFonts w:cs="Arial"/>
                <w:color w:val="000000"/>
                <w:szCs w:val="20"/>
              </w:rPr>
              <w:t>34</w:t>
            </w:r>
            <w:r w:rsidR="00D002AA" w:rsidRPr="00D002AA">
              <w:rPr>
                <w:rFonts w:cs="Arial"/>
                <w:color w:val="000000"/>
                <w:szCs w:val="20"/>
              </w:rPr>
              <w:t>8.00</w:t>
            </w:r>
          </w:p>
        </w:tc>
      </w:tr>
      <w:tr w:rsidR="00D002AA" w:rsidRPr="000F2753" w14:paraId="1DD58233" w14:textId="635A2E98"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75CD8F23" w14:textId="02E77BB7" w:rsidR="00D002AA" w:rsidRPr="000F2753" w:rsidRDefault="00D002AA" w:rsidP="00D002AA">
            <w:pPr>
              <w:spacing w:after="0"/>
            </w:pPr>
            <w:r w:rsidRPr="000F2753">
              <w:t>CDT</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69F938CF" w14:textId="0581CA04" w:rsidR="00D002AA" w:rsidRPr="000F2753" w:rsidRDefault="00D002AA" w:rsidP="00D002AA">
            <w:pPr>
              <w:spacing w:after="0"/>
            </w:pPr>
            <w:r w:rsidRPr="000F2753">
              <w:t>1130050</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19054A39" w14:textId="5F2FA736" w:rsidR="00D002AA" w:rsidRPr="000F2753" w:rsidRDefault="00D002AA" w:rsidP="00D002AA">
            <w:pPr>
              <w:spacing w:after="0"/>
            </w:pPr>
            <w:r w:rsidRPr="000F2753">
              <w:t>CENTRAL DIGITAL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7AFD2B32" w14:textId="096B4124" w:rsidR="00D002AA" w:rsidRPr="00D002AA" w:rsidRDefault="00D002AA" w:rsidP="00E67A17">
            <w:pPr>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5D6F09BC" w14:textId="47CD543D" w:rsidR="00D002AA" w:rsidRPr="00D002AA" w:rsidRDefault="00D002AA" w:rsidP="00E67A17">
            <w:pPr>
              <w:spacing w:after="0"/>
              <w:jc w:val="right"/>
              <w:rPr>
                <w:rFonts w:cs="Arial"/>
                <w:szCs w:val="20"/>
              </w:rPr>
            </w:pPr>
            <w:r w:rsidRPr="00D002AA">
              <w:rPr>
                <w:rFonts w:cs="Arial"/>
                <w:color w:val="000000"/>
                <w:szCs w:val="20"/>
              </w:rPr>
              <w:t>2,024.49</w:t>
            </w:r>
          </w:p>
        </w:tc>
        <w:tc>
          <w:tcPr>
            <w:tcW w:w="2005" w:type="dxa"/>
            <w:tcBorders>
              <w:top w:val="single" w:sz="6" w:space="0" w:color="D3D3D3"/>
              <w:left w:val="single" w:sz="6" w:space="0" w:color="D3D3D3"/>
              <w:bottom w:val="single" w:sz="6" w:space="0" w:color="D3D3D3"/>
              <w:right w:val="single" w:sz="6" w:space="0" w:color="D3D3D3"/>
            </w:tcBorders>
            <w:vAlign w:val="center"/>
          </w:tcPr>
          <w:p w14:paraId="07D552C8" w14:textId="15D3B9BC" w:rsidR="00D002AA" w:rsidRPr="00D002AA" w:rsidRDefault="007A7859" w:rsidP="00E67A17">
            <w:pPr>
              <w:spacing w:after="0"/>
              <w:jc w:val="right"/>
              <w:rPr>
                <w:rFonts w:cs="Arial"/>
                <w:szCs w:val="20"/>
              </w:rPr>
            </w:pPr>
            <w:r w:rsidRPr="00593B56">
              <w:t>250.00</w:t>
            </w:r>
            <w:r w:rsidRPr="000F2753">
              <w:t>#</w:t>
            </w:r>
          </w:p>
        </w:tc>
      </w:tr>
      <w:tr w:rsidR="00D002AA" w:rsidRPr="000F2753" w14:paraId="5E477B5B" w14:textId="11593B45" w:rsidTr="0053055C">
        <w:trPr>
          <w:trHeight w:val="272"/>
        </w:trPr>
        <w:tc>
          <w:tcPr>
            <w:tcW w:w="1708" w:type="dxa"/>
            <w:tcBorders>
              <w:top w:val="single" w:sz="6" w:space="0" w:color="D3D3D3"/>
              <w:left w:val="single" w:sz="6" w:space="0" w:color="D3D3D3"/>
              <w:bottom w:val="single" w:sz="6" w:space="0" w:color="D3D3D3"/>
              <w:right w:val="single" w:sz="6" w:space="0" w:color="D3D3D3"/>
            </w:tcBorders>
            <w:vAlign w:val="center"/>
          </w:tcPr>
          <w:p w14:paraId="5A0B06D9" w14:textId="022ECFC0" w:rsidR="00D002AA" w:rsidRPr="000F2753" w:rsidRDefault="00D002AA" w:rsidP="00D002AA">
            <w:pPr>
              <w:spacing w:after="0"/>
            </w:pPr>
            <w:r w:rsidRPr="00273187">
              <w:t>CTC</w:t>
            </w:r>
          </w:p>
        </w:tc>
        <w:tc>
          <w:tcPr>
            <w:tcW w:w="1347" w:type="dxa"/>
            <w:tcBorders>
              <w:top w:val="single" w:sz="6" w:space="0" w:color="D3D3D3"/>
              <w:left w:val="single" w:sz="6" w:space="0" w:color="D3D3D3"/>
              <w:bottom w:val="single" w:sz="6" w:space="0" w:color="D3D3D3"/>
              <w:right w:val="single" w:sz="6" w:space="0" w:color="D3D3D3"/>
            </w:tcBorders>
            <w:vAlign w:val="center"/>
          </w:tcPr>
          <w:p w14:paraId="7412A339" w14:textId="58E49A3E" w:rsidR="00D002AA" w:rsidRPr="000F2753" w:rsidRDefault="00D002AA" w:rsidP="00D002AA">
            <w:pPr>
              <w:spacing w:after="0"/>
            </w:pPr>
            <w:r w:rsidRPr="00273187">
              <w:t>85</w:t>
            </w:r>
          </w:p>
        </w:tc>
        <w:tc>
          <w:tcPr>
            <w:tcW w:w="4878" w:type="dxa"/>
            <w:tcBorders>
              <w:top w:val="single" w:sz="6" w:space="0" w:color="D3D3D3"/>
              <w:left w:val="single" w:sz="6" w:space="0" w:color="D3D3D3"/>
              <w:bottom w:val="single" w:sz="6" w:space="0" w:color="D3D3D3"/>
              <w:right w:val="single" w:sz="6" w:space="0" w:color="D3D3D3"/>
            </w:tcBorders>
            <w:vAlign w:val="center"/>
          </w:tcPr>
          <w:p w14:paraId="0A0CAD3C" w14:textId="54FE1DC8" w:rsidR="00D002AA" w:rsidRPr="000F2753" w:rsidRDefault="00D002AA" w:rsidP="00D002AA">
            <w:pPr>
              <w:spacing w:after="0"/>
            </w:pPr>
            <w:r w:rsidRPr="00273187">
              <w:t>AUSTRALIAN CAPITAL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235E7D16" w14:textId="72AEB3FA" w:rsidR="00D002AA" w:rsidRPr="00D002AA" w:rsidRDefault="00D002AA" w:rsidP="00E67A17">
            <w:pPr>
              <w:spacing w:after="0"/>
              <w:jc w:val="right"/>
              <w:rPr>
                <w:rFonts w:cs="Arial"/>
                <w:szCs w:val="20"/>
              </w:rPr>
            </w:pPr>
            <w:r w:rsidRPr="00D002AA">
              <w:rPr>
                <w:rFonts w:cs="Arial"/>
                <w:color w:val="000000"/>
                <w:szCs w:val="20"/>
              </w:rPr>
              <w:t>70.83</w:t>
            </w:r>
          </w:p>
        </w:tc>
        <w:tc>
          <w:tcPr>
            <w:tcW w:w="2005" w:type="dxa"/>
            <w:tcBorders>
              <w:top w:val="single" w:sz="6" w:space="0" w:color="D3D3D3"/>
              <w:left w:val="single" w:sz="6" w:space="0" w:color="D3D3D3"/>
              <w:bottom w:val="single" w:sz="6" w:space="0" w:color="D3D3D3"/>
              <w:right w:val="single" w:sz="6" w:space="0" w:color="D3D3D3"/>
            </w:tcBorders>
            <w:vAlign w:val="center"/>
          </w:tcPr>
          <w:p w14:paraId="7AF187DC" w14:textId="2B259183" w:rsidR="00D002AA" w:rsidRPr="00D002AA" w:rsidRDefault="00D002AA" w:rsidP="00E67A17">
            <w:pPr>
              <w:spacing w:after="0"/>
              <w:jc w:val="right"/>
              <w:rPr>
                <w:rFonts w:cs="Arial"/>
                <w:szCs w:val="20"/>
              </w:rPr>
            </w:pPr>
            <w:r w:rsidRPr="00D002AA">
              <w:rPr>
                <w:rFonts w:cs="Arial"/>
                <w:color w:val="000000"/>
                <w:szCs w:val="20"/>
              </w:rPr>
              <w:t>2,408.77</w:t>
            </w:r>
          </w:p>
        </w:tc>
        <w:tc>
          <w:tcPr>
            <w:tcW w:w="2005" w:type="dxa"/>
            <w:tcBorders>
              <w:top w:val="single" w:sz="6" w:space="0" w:color="D3D3D3"/>
              <w:left w:val="single" w:sz="6" w:space="0" w:color="D3D3D3"/>
              <w:bottom w:val="single" w:sz="6" w:space="0" w:color="D3D3D3"/>
              <w:right w:val="single" w:sz="6" w:space="0" w:color="D3D3D3"/>
            </w:tcBorders>
            <w:vAlign w:val="center"/>
          </w:tcPr>
          <w:p w14:paraId="1EF5FF15" w14:textId="58AE6A53" w:rsidR="00D002AA" w:rsidRPr="00D002AA" w:rsidRDefault="0053790C" w:rsidP="00E67A17">
            <w:pPr>
              <w:spacing w:after="0"/>
              <w:jc w:val="right"/>
              <w:rPr>
                <w:rFonts w:cs="Arial"/>
                <w:szCs w:val="20"/>
              </w:rPr>
            </w:pPr>
            <w:r>
              <w:rPr>
                <w:rFonts w:cs="Arial"/>
                <w:color w:val="000000"/>
                <w:szCs w:val="20"/>
              </w:rPr>
              <w:t>34</w:t>
            </w:r>
            <w:r w:rsidR="00D002AA" w:rsidRPr="00D002AA">
              <w:rPr>
                <w:rFonts w:cs="Arial"/>
                <w:color w:val="000000"/>
                <w:szCs w:val="20"/>
              </w:rPr>
              <w:t>8.00</w:t>
            </w:r>
          </w:p>
        </w:tc>
      </w:tr>
      <w:tr w:rsidR="00D002AA" w:rsidRPr="000F2753" w14:paraId="0F530C4C" w14:textId="25230C71"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7166318D" w14:textId="77777777" w:rsidR="00D002AA" w:rsidRPr="000F2753" w:rsidRDefault="00D002AA" w:rsidP="00D002AA">
            <w:pPr>
              <w:spacing w:after="0"/>
            </w:pPr>
            <w:r w:rsidRPr="000F2753">
              <w:t>DTD</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887EC2D" w14:textId="77777777" w:rsidR="00D002AA" w:rsidRPr="000F2753" w:rsidRDefault="00D002AA" w:rsidP="00D002AA">
            <w:pPr>
              <w:spacing w:after="0"/>
            </w:pPr>
            <w:r w:rsidRPr="000F2753">
              <w:t>1130013</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17C613A" w14:textId="77777777" w:rsidR="00D002AA" w:rsidRPr="000F2753" w:rsidRDefault="00D002AA" w:rsidP="00D002AA">
            <w:pPr>
              <w:spacing w:after="0"/>
            </w:pPr>
            <w:r w:rsidRPr="000F2753">
              <w:t>DARWIN DIGITAL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6BAAB0AE" w14:textId="333B7CFA" w:rsidR="00D002AA" w:rsidRPr="00D002AA" w:rsidRDefault="00D002AA" w:rsidP="00E67A17">
            <w:pPr>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0E48EF69" w14:textId="5B4C10E6" w:rsidR="00D002AA" w:rsidRPr="00D002AA" w:rsidRDefault="00D002AA" w:rsidP="00E67A17">
            <w:pPr>
              <w:spacing w:after="0"/>
              <w:jc w:val="right"/>
              <w:rPr>
                <w:rFonts w:cs="Arial"/>
                <w:szCs w:val="20"/>
              </w:rPr>
            </w:pPr>
            <w:r w:rsidRPr="00D002AA">
              <w:rPr>
                <w:rFonts w:cs="Arial"/>
                <w:color w:val="000000"/>
                <w:szCs w:val="20"/>
              </w:rPr>
              <w:t>2,024.49</w:t>
            </w:r>
          </w:p>
        </w:tc>
        <w:tc>
          <w:tcPr>
            <w:tcW w:w="2005" w:type="dxa"/>
            <w:tcBorders>
              <w:top w:val="single" w:sz="6" w:space="0" w:color="D3D3D3"/>
              <w:left w:val="single" w:sz="6" w:space="0" w:color="D3D3D3"/>
              <w:bottom w:val="single" w:sz="6" w:space="0" w:color="D3D3D3"/>
              <w:right w:val="single" w:sz="6" w:space="0" w:color="D3D3D3"/>
            </w:tcBorders>
            <w:vAlign w:val="center"/>
          </w:tcPr>
          <w:p w14:paraId="1F154DB6" w14:textId="04B238D0" w:rsidR="00D002AA" w:rsidRPr="00D002AA" w:rsidRDefault="007A7859" w:rsidP="00E67A17">
            <w:pPr>
              <w:spacing w:after="0"/>
              <w:jc w:val="right"/>
              <w:rPr>
                <w:rFonts w:cs="Arial"/>
                <w:szCs w:val="20"/>
              </w:rPr>
            </w:pPr>
            <w:r w:rsidRPr="00593B56">
              <w:t>250.00</w:t>
            </w:r>
            <w:r w:rsidRPr="000F2753">
              <w:t>#</w:t>
            </w:r>
          </w:p>
        </w:tc>
      </w:tr>
      <w:tr w:rsidR="00D002AA" w:rsidRPr="000F2753" w14:paraId="42DCB18D" w14:textId="4372B9FF"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00B7689" w14:textId="77777777" w:rsidR="00D002AA" w:rsidRPr="000F2753" w:rsidRDefault="00D002AA" w:rsidP="00D002AA">
            <w:pPr>
              <w:spacing w:after="0"/>
            </w:pPr>
            <w:r w:rsidRPr="000F2753">
              <w:t>GDW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2CF1EB7" w14:textId="77777777" w:rsidR="00D002AA" w:rsidRPr="000F2753" w:rsidRDefault="00D002AA" w:rsidP="00D002AA">
            <w:pPr>
              <w:spacing w:after="0"/>
            </w:pPr>
            <w:r w:rsidRPr="000F2753">
              <w:t>1130046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6EDA2E1E" w14:textId="77777777" w:rsidR="00D002AA" w:rsidRPr="000F2753" w:rsidRDefault="00D002AA" w:rsidP="00D002AA">
            <w:pPr>
              <w:spacing w:after="0"/>
            </w:pPr>
            <w:r w:rsidRPr="000F2753">
              <w:t>WEST DIGITAL TELEVISION NO.2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432821FF" w14:textId="0C363FBE" w:rsidR="00D002AA" w:rsidRPr="00D002AA" w:rsidRDefault="00D002AA" w:rsidP="00E67A17">
            <w:pPr>
              <w:spacing w:after="0"/>
              <w:jc w:val="right"/>
              <w:rPr>
                <w:rFonts w:cs="Arial"/>
                <w:szCs w:val="20"/>
              </w:rPr>
            </w:pPr>
            <w:r w:rsidRPr="00D002AA">
              <w:rPr>
                <w:rFonts w:cs="Arial"/>
                <w:color w:val="000000"/>
                <w:szCs w:val="20"/>
              </w:rPr>
              <w:t>69.79</w:t>
            </w:r>
          </w:p>
        </w:tc>
        <w:tc>
          <w:tcPr>
            <w:tcW w:w="2005" w:type="dxa"/>
            <w:tcBorders>
              <w:top w:val="single" w:sz="6" w:space="0" w:color="D3D3D3"/>
              <w:left w:val="single" w:sz="6" w:space="0" w:color="D3D3D3"/>
              <w:bottom w:val="single" w:sz="6" w:space="0" w:color="D3D3D3"/>
              <w:right w:val="single" w:sz="6" w:space="0" w:color="D3D3D3"/>
            </w:tcBorders>
            <w:vAlign w:val="center"/>
          </w:tcPr>
          <w:p w14:paraId="75ACF918" w14:textId="10313E3F" w:rsidR="00D002AA" w:rsidRPr="00D002AA" w:rsidRDefault="00D002AA" w:rsidP="00E67A17">
            <w:pPr>
              <w:spacing w:after="0"/>
              <w:jc w:val="right"/>
              <w:rPr>
                <w:rFonts w:cs="Arial"/>
                <w:szCs w:val="20"/>
              </w:rPr>
            </w:pPr>
            <w:r w:rsidRPr="00D002AA">
              <w:rPr>
                <w:rFonts w:cs="Arial"/>
                <w:color w:val="000000"/>
                <w:szCs w:val="20"/>
              </w:rPr>
              <w:t>2,018.83</w:t>
            </w:r>
          </w:p>
        </w:tc>
        <w:tc>
          <w:tcPr>
            <w:tcW w:w="2005" w:type="dxa"/>
            <w:tcBorders>
              <w:top w:val="single" w:sz="6" w:space="0" w:color="D3D3D3"/>
              <w:left w:val="single" w:sz="6" w:space="0" w:color="D3D3D3"/>
              <w:bottom w:val="single" w:sz="6" w:space="0" w:color="D3D3D3"/>
              <w:right w:val="single" w:sz="6" w:space="0" w:color="D3D3D3"/>
            </w:tcBorders>
            <w:vAlign w:val="center"/>
          </w:tcPr>
          <w:p w14:paraId="07DCF62C" w14:textId="28CCF9E8" w:rsidR="00D002AA" w:rsidRPr="00D002AA" w:rsidRDefault="00D002AA" w:rsidP="00E67A17">
            <w:pPr>
              <w:spacing w:after="0"/>
              <w:jc w:val="right"/>
              <w:rPr>
                <w:rFonts w:cs="Arial"/>
                <w:szCs w:val="20"/>
              </w:rPr>
            </w:pPr>
            <w:r w:rsidRPr="00D002AA">
              <w:rPr>
                <w:rFonts w:cs="Arial"/>
                <w:color w:val="000000"/>
                <w:szCs w:val="20"/>
              </w:rPr>
              <w:t>2</w:t>
            </w:r>
            <w:r w:rsidR="0067345B">
              <w:rPr>
                <w:rFonts w:cs="Arial"/>
                <w:color w:val="000000"/>
                <w:szCs w:val="20"/>
              </w:rPr>
              <w:t>66</w:t>
            </w:r>
            <w:r w:rsidRPr="00D002AA">
              <w:rPr>
                <w:rFonts w:cs="Arial"/>
                <w:color w:val="000000"/>
                <w:szCs w:val="20"/>
              </w:rPr>
              <w:t>.00</w:t>
            </w:r>
          </w:p>
        </w:tc>
      </w:tr>
      <w:tr w:rsidR="00D002AA" w:rsidRPr="000F2753" w14:paraId="40398374" w14:textId="154C0D0E" w:rsidTr="0053055C">
        <w:trPr>
          <w:trHeight w:val="272"/>
        </w:trPr>
        <w:tc>
          <w:tcPr>
            <w:tcW w:w="1708" w:type="dxa"/>
            <w:tcBorders>
              <w:top w:val="single" w:sz="6" w:space="0" w:color="D3D3D3"/>
              <w:left w:val="single" w:sz="6" w:space="0" w:color="D3D3D3"/>
              <w:bottom w:val="single" w:sz="6" w:space="0" w:color="D3D3D3"/>
              <w:right w:val="single" w:sz="6" w:space="0" w:color="D3D3D3"/>
            </w:tcBorders>
            <w:vAlign w:val="center"/>
          </w:tcPr>
          <w:p w14:paraId="0CD1A202" w14:textId="1AF7CE59" w:rsidR="00D002AA" w:rsidRPr="000F2753" w:rsidRDefault="00D002AA" w:rsidP="00D002AA">
            <w:pPr>
              <w:spacing w:after="0"/>
            </w:pPr>
            <w:r w:rsidRPr="00273187">
              <w:t>GLV</w:t>
            </w:r>
          </w:p>
        </w:tc>
        <w:tc>
          <w:tcPr>
            <w:tcW w:w="1347" w:type="dxa"/>
            <w:tcBorders>
              <w:top w:val="single" w:sz="6" w:space="0" w:color="D3D3D3"/>
              <w:left w:val="single" w:sz="6" w:space="0" w:color="D3D3D3"/>
              <w:bottom w:val="single" w:sz="6" w:space="0" w:color="D3D3D3"/>
              <w:right w:val="single" w:sz="6" w:space="0" w:color="D3D3D3"/>
            </w:tcBorders>
            <w:vAlign w:val="center"/>
          </w:tcPr>
          <w:p w14:paraId="6140F061" w14:textId="2FB3ECFF" w:rsidR="00D002AA" w:rsidRPr="000F2753" w:rsidRDefault="00D002AA" w:rsidP="00D002AA">
            <w:pPr>
              <w:spacing w:after="0"/>
            </w:pPr>
            <w:r w:rsidRPr="00273187">
              <w:t>106</w:t>
            </w:r>
          </w:p>
        </w:tc>
        <w:tc>
          <w:tcPr>
            <w:tcW w:w="4878" w:type="dxa"/>
            <w:tcBorders>
              <w:top w:val="single" w:sz="6" w:space="0" w:color="D3D3D3"/>
              <w:left w:val="single" w:sz="6" w:space="0" w:color="D3D3D3"/>
              <w:bottom w:val="single" w:sz="6" w:space="0" w:color="D3D3D3"/>
              <w:right w:val="single" w:sz="6" w:space="0" w:color="D3D3D3"/>
            </w:tcBorders>
            <w:vAlign w:val="center"/>
          </w:tcPr>
          <w:p w14:paraId="1352A849" w14:textId="2497C31D" w:rsidR="00D002AA" w:rsidRPr="000F2753" w:rsidRDefault="00D002AA" w:rsidP="00D002AA">
            <w:pPr>
              <w:spacing w:after="0"/>
            </w:pPr>
            <w:r w:rsidRPr="00273187">
              <w:t>SOUTHERN CROSS COMMUNICATIONS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650EB356" w14:textId="183802FD" w:rsidR="00D002AA" w:rsidRPr="00D002AA" w:rsidRDefault="00D002AA" w:rsidP="00E67A17">
            <w:pPr>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0002DAA4" w14:textId="4C2D9F93" w:rsidR="00D002AA" w:rsidRPr="00D002AA" w:rsidRDefault="00D002AA" w:rsidP="00E67A17">
            <w:pPr>
              <w:spacing w:after="0"/>
              <w:jc w:val="right"/>
              <w:rPr>
                <w:rFonts w:cs="Arial"/>
                <w:szCs w:val="20"/>
              </w:rPr>
            </w:pPr>
            <w:r w:rsidRPr="00D002AA">
              <w:rPr>
                <w:rFonts w:cs="Arial"/>
                <w:color w:val="000000"/>
                <w:szCs w:val="20"/>
              </w:rPr>
              <w:t>2,408.27</w:t>
            </w:r>
          </w:p>
        </w:tc>
        <w:tc>
          <w:tcPr>
            <w:tcW w:w="2005" w:type="dxa"/>
            <w:tcBorders>
              <w:top w:val="single" w:sz="6" w:space="0" w:color="D3D3D3"/>
              <w:left w:val="single" w:sz="6" w:space="0" w:color="D3D3D3"/>
              <w:bottom w:val="single" w:sz="6" w:space="0" w:color="D3D3D3"/>
              <w:right w:val="single" w:sz="6" w:space="0" w:color="D3D3D3"/>
            </w:tcBorders>
            <w:vAlign w:val="center"/>
          </w:tcPr>
          <w:p w14:paraId="088A6461" w14:textId="134375E3" w:rsidR="00D002AA" w:rsidRPr="00D002AA" w:rsidRDefault="0053790C" w:rsidP="00E67A17">
            <w:pPr>
              <w:spacing w:after="0"/>
              <w:jc w:val="right"/>
              <w:rPr>
                <w:rFonts w:cs="Arial"/>
                <w:szCs w:val="20"/>
              </w:rPr>
            </w:pPr>
            <w:r>
              <w:rPr>
                <w:rFonts w:cs="Arial"/>
                <w:color w:val="000000"/>
                <w:szCs w:val="20"/>
              </w:rPr>
              <w:t>34</w:t>
            </w:r>
            <w:r w:rsidR="00D002AA" w:rsidRPr="00D002AA">
              <w:rPr>
                <w:rFonts w:cs="Arial"/>
                <w:color w:val="000000"/>
                <w:szCs w:val="20"/>
              </w:rPr>
              <w:t>8.00</w:t>
            </w:r>
          </w:p>
        </w:tc>
      </w:tr>
      <w:tr w:rsidR="00D002AA" w:rsidRPr="000F2753" w14:paraId="59298010" w14:textId="48F969AD"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7945793" w14:textId="35B51908" w:rsidR="00D002AA" w:rsidRPr="000F2753" w:rsidRDefault="00D002AA" w:rsidP="00D002AA">
            <w:pPr>
              <w:spacing w:after="0"/>
            </w:pPr>
            <w:r w:rsidRPr="000F2753">
              <w:t>IDQ</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00F064B8" w14:textId="77777777" w:rsidR="00D002AA" w:rsidRPr="000F2753" w:rsidRDefault="00D002AA" w:rsidP="00D002AA">
            <w:pPr>
              <w:spacing w:after="0"/>
            </w:pPr>
            <w:r w:rsidRPr="000F2753">
              <w:t>1130051</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15490CE" w14:textId="77777777" w:rsidR="00D002AA" w:rsidRPr="000F2753" w:rsidRDefault="00D002AA" w:rsidP="00D002AA">
            <w:pPr>
              <w:spacing w:after="0"/>
            </w:pPr>
            <w:r w:rsidRPr="000F2753">
              <w:t>CENTRAL DIGITAL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4443FDE3" w14:textId="37D768C5" w:rsidR="00D002AA" w:rsidRPr="00D002AA" w:rsidRDefault="00D002AA" w:rsidP="00E67A17">
            <w:pPr>
              <w:spacing w:after="0"/>
              <w:jc w:val="right"/>
              <w:rPr>
                <w:rFonts w:cs="Arial"/>
                <w:szCs w:val="20"/>
              </w:rPr>
            </w:pPr>
            <w:r w:rsidRPr="00D002AA">
              <w:rPr>
                <w:rFonts w:cs="Arial"/>
                <w:color w:val="000000"/>
                <w:szCs w:val="20"/>
              </w:rPr>
              <w:t>70.61</w:t>
            </w:r>
          </w:p>
        </w:tc>
        <w:tc>
          <w:tcPr>
            <w:tcW w:w="2005" w:type="dxa"/>
            <w:tcBorders>
              <w:top w:val="single" w:sz="6" w:space="0" w:color="D3D3D3"/>
              <w:left w:val="single" w:sz="6" w:space="0" w:color="D3D3D3"/>
              <w:bottom w:val="single" w:sz="6" w:space="0" w:color="D3D3D3"/>
              <w:right w:val="single" w:sz="6" w:space="0" w:color="D3D3D3"/>
            </w:tcBorders>
            <w:vAlign w:val="center"/>
          </w:tcPr>
          <w:p w14:paraId="7F6FC4A4" w14:textId="0D4F9615" w:rsidR="00D002AA" w:rsidRPr="00D002AA" w:rsidRDefault="00D002AA" w:rsidP="00E67A17">
            <w:pPr>
              <w:spacing w:after="0"/>
              <w:jc w:val="right"/>
              <w:rPr>
                <w:rFonts w:cs="Arial"/>
                <w:szCs w:val="20"/>
              </w:rPr>
            </w:pPr>
            <w:r w:rsidRPr="00D002AA">
              <w:rPr>
                <w:rFonts w:cs="Arial"/>
                <w:color w:val="000000"/>
                <w:szCs w:val="20"/>
              </w:rPr>
              <w:t>2,035.48</w:t>
            </w:r>
          </w:p>
        </w:tc>
        <w:tc>
          <w:tcPr>
            <w:tcW w:w="2005" w:type="dxa"/>
            <w:tcBorders>
              <w:top w:val="single" w:sz="6" w:space="0" w:color="D3D3D3"/>
              <w:left w:val="single" w:sz="6" w:space="0" w:color="D3D3D3"/>
              <w:bottom w:val="single" w:sz="6" w:space="0" w:color="D3D3D3"/>
              <w:right w:val="single" w:sz="6" w:space="0" w:color="D3D3D3"/>
            </w:tcBorders>
            <w:vAlign w:val="center"/>
          </w:tcPr>
          <w:p w14:paraId="7DD7C18F" w14:textId="489109E9" w:rsidR="00D002AA" w:rsidRPr="00D002AA" w:rsidRDefault="007A7859" w:rsidP="00E67A17">
            <w:pPr>
              <w:spacing w:after="0"/>
              <w:jc w:val="right"/>
              <w:rPr>
                <w:rFonts w:cs="Arial"/>
                <w:szCs w:val="20"/>
              </w:rPr>
            </w:pPr>
            <w:r w:rsidRPr="00593B56">
              <w:t>250.00</w:t>
            </w:r>
            <w:r w:rsidRPr="000F2753">
              <w:t>#</w:t>
            </w:r>
          </w:p>
        </w:tc>
      </w:tr>
      <w:tr w:rsidR="00D002AA" w:rsidRPr="000F2753" w14:paraId="64D14802" w14:textId="7288BCA6"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822BC0F" w14:textId="77777777" w:rsidR="00D002AA" w:rsidRPr="000F2753" w:rsidRDefault="00D002AA" w:rsidP="00D002AA">
            <w:pPr>
              <w:spacing w:after="0"/>
            </w:pPr>
            <w:r w:rsidRPr="000F2753">
              <w:t>LRS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795418C" w14:textId="77777777" w:rsidR="00D002AA" w:rsidRPr="000F2753" w:rsidRDefault="00D002AA" w:rsidP="00D002AA">
            <w:pPr>
              <w:spacing w:after="0"/>
            </w:pPr>
            <w:r w:rsidRPr="000F2753">
              <w:t>1150796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400773F"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0EB6820" w14:textId="5DDB24A2" w:rsidR="00D002AA" w:rsidRPr="00D002AA" w:rsidRDefault="00D002AA" w:rsidP="00E67A17">
            <w:pPr>
              <w:spacing w:after="0"/>
              <w:jc w:val="right"/>
              <w:rPr>
                <w:rFonts w:cs="Arial"/>
                <w:szCs w:val="20"/>
              </w:rPr>
            </w:pPr>
            <w:r w:rsidRPr="00D002AA">
              <w:rPr>
                <w:rFonts w:cs="Arial"/>
                <w:color w:val="000000"/>
                <w:szCs w:val="20"/>
              </w:rPr>
              <w:t>70.63</w:t>
            </w:r>
          </w:p>
        </w:tc>
        <w:tc>
          <w:tcPr>
            <w:tcW w:w="2005" w:type="dxa"/>
            <w:tcBorders>
              <w:top w:val="single" w:sz="6" w:space="0" w:color="D3D3D3"/>
              <w:left w:val="single" w:sz="6" w:space="0" w:color="D3D3D3"/>
              <w:bottom w:val="single" w:sz="6" w:space="0" w:color="D3D3D3"/>
              <w:right w:val="single" w:sz="6" w:space="0" w:color="D3D3D3"/>
            </w:tcBorders>
            <w:vAlign w:val="center"/>
          </w:tcPr>
          <w:p w14:paraId="12069554" w14:textId="413D68A3" w:rsidR="00D002AA" w:rsidRPr="00D002AA" w:rsidRDefault="00D002AA" w:rsidP="00E67A17">
            <w:pPr>
              <w:spacing w:after="0"/>
              <w:jc w:val="right"/>
              <w:rPr>
                <w:rFonts w:cs="Arial"/>
                <w:szCs w:val="20"/>
              </w:rPr>
            </w:pPr>
            <w:r w:rsidRPr="00D002AA">
              <w:rPr>
                <w:rFonts w:cs="Arial"/>
                <w:color w:val="000000"/>
                <w:szCs w:val="20"/>
              </w:rPr>
              <w:t>1,946.25</w:t>
            </w:r>
          </w:p>
        </w:tc>
        <w:tc>
          <w:tcPr>
            <w:tcW w:w="2005" w:type="dxa"/>
            <w:tcBorders>
              <w:top w:val="single" w:sz="6" w:space="0" w:color="D3D3D3"/>
              <w:left w:val="single" w:sz="6" w:space="0" w:color="D3D3D3"/>
              <w:bottom w:val="single" w:sz="6" w:space="0" w:color="D3D3D3"/>
              <w:right w:val="single" w:sz="6" w:space="0" w:color="D3D3D3"/>
            </w:tcBorders>
            <w:vAlign w:val="center"/>
          </w:tcPr>
          <w:p w14:paraId="219B7B2E" w14:textId="06114CE3" w:rsidR="00D002AA" w:rsidRPr="00D002AA" w:rsidRDefault="00D002AA" w:rsidP="00E67A17">
            <w:pPr>
              <w:spacing w:after="0"/>
              <w:jc w:val="right"/>
              <w:rPr>
                <w:rFonts w:cs="Arial"/>
                <w:szCs w:val="20"/>
              </w:rPr>
            </w:pPr>
            <w:r w:rsidRPr="00D002AA">
              <w:rPr>
                <w:rFonts w:cs="Arial"/>
                <w:color w:val="000000"/>
                <w:szCs w:val="20"/>
              </w:rPr>
              <w:t>2</w:t>
            </w:r>
            <w:r w:rsidR="0030633B">
              <w:rPr>
                <w:rFonts w:cs="Arial"/>
                <w:color w:val="000000"/>
                <w:szCs w:val="20"/>
              </w:rPr>
              <w:t>67</w:t>
            </w:r>
            <w:r w:rsidRPr="00D002AA">
              <w:rPr>
                <w:rFonts w:cs="Arial"/>
                <w:color w:val="000000"/>
                <w:szCs w:val="20"/>
              </w:rPr>
              <w:t>.00</w:t>
            </w:r>
          </w:p>
        </w:tc>
      </w:tr>
      <w:tr w:rsidR="00D002AA" w:rsidRPr="000F2753" w14:paraId="35BF4280" w14:textId="314E6BC8"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4BC46CB0" w14:textId="77777777" w:rsidR="00D002AA" w:rsidRPr="000F2753" w:rsidRDefault="00D002AA" w:rsidP="00D002AA">
            <w:pPr>
              <w:spacing w:after="0"/>
            </w:pPr>
            <w:r w:rsidRPr="000F2753">
              <w:t>MDN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498A6E5C" w14:textId="77777777" w:rsidR="00D002AA" w:rsidRPr="000F2753" w:rsidRDefault="00D002AA" w:rsidP="00D002AA">
            <w:pPr>
              <w:spacing w:after="0"/>
            </w:pPr>
            <w:r w:rsidRPr="000F2753">
              <w:t>1130146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EB891C4" w14:textId="77777777" w:rsidR="00D002AA" w:rsidRPr="000F2753" w:rsidRDefault="00D002AA" w:rsidP="00D002AA">
            <w:pPr>
              <w:spacing w:after="0"/>
            </w:pPr>
            <w:r w:rsidRPr="000F2753">
              <w:t>WIN TELEVISION GRIFFITH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69BCFDF1" w14:textId="3B19373D" w:rsidR="00D002AA" w:rsidRPr="00D002AA" w:rsidRDefault="00D002AA" w:rsidP="00E67A17">
            <w:pPr>
              <w:spacing w:after="0"/>
              <w:jc w:val="right"/>
              <w:rPr>
                <w:rFonts w:cs="Arial"/>
                <w:szCs w:val="20"/>
              </w:rPr>
            </w:pPr>
            <w:r w:rsidRPr="00D002AA">
              <w:rPr>
                <w:rFonts w:cs="Arial"/>
                <w:color w:val="000000"/>
                <w:szCs w:val="20"/>
              </w:rPr>
              <w:t>70.83</w:t>
            </w:r>
          </w:p>
        </w:tc>
        <w:tc>
          <w:tcPr>
            <w:tcW w:w="2005" w:type="dxa"/>
            <w:tcBorders>
              <w:top w:val="single" w:sz="6" w:space="0" w:color="D3D3D3"/>
              <w:left w:val="single" w:sz="6" w:space="0" w:color="D3D3D3"/>
              <w:bottom w:val="single" w:sz="6" w:space="0" w:color="D3D3D3"/>
              <w:right w:val="single" w:sz="6" w:space="0" w:color="D3D3D3"/>
            </w:tcBorders>
            <w:vAlign w:val="center"/>
          </w:tcPr>
          <w:p w14:paraId="1266FC6B" w14:textId="6BE41A37" w:rsidR="00D002AA" w:rsidRPr="00D002AA" w:rsidRDefault="00D002AA" w:rsidP="00E67A17">
            <w:pPr>
              <w:spacing w:after="0"/>
              <w:jc w:val="right"/>
              <w:rPr>
                <w:rFonts w:cs="Arial"/>
                <w:szCs w:val="20"/>
              </w:rPr>
            </w:pPr>
            <w:r w:rsidRPr="00D002AA">
              <w:rPr>
                <w:rFonts w:cs="Arial"/>
                <w:color w:val="000000"/>
                <w:szCs w:val="20"/>
              </w:rPr>
              <w:t>1,937.25</w:t>
            </w:r>
          </w:p>
        </w:tc>
        <w:tc>
          <w:tcPr>
            <w:tcW w:w="2005" w:type="dxa"/>
            <w:tcBorders>
              <w:top w:val="single" w:sz="6" w:space="0" w:color="D3D3D3"/>
              <w:left w:val="single" w:sz="6" w:space="0" w:color="D3D3D3"/>
              <w:bottom w:val="single" w:sz="6" w:space="0" w:color="D3D3D3"/>
              <w:right w:val="single" w:sz="6" w:space="0" w:color="D3D3D3"/>
            </w:tcBorders>
            <w:vAlign w:val="center"/>
          </w:tcPr>
          <w:p w14:paraId="13EE3DA3" w14:textId="721F518C" w:rsidR="00D002AA" w:rsidRPr="00D002AA" w:rsidRDefault="00D002AA" w:rsidP="00E67A17">
            <w:pPr>
              <w:spacing w:after="0"/>
              <w:jc w:val="right"/>
              <w:rPr>
                <w:rFonts w:cs="Arial"/>
                <w:szCs w:val="20"/>
              </w:rPr>
            </w:pPr>
            <w:r w:rsidRPr="00D002AA">
              <w:rPr>
                <w:rFonts w:cs="Arial"/>
                <w:color w:val="000000"/>
                <w:szCs w:val="20"/>
              </w:rPr>
              <w:t>266.</w:t>
            </w:r>
            <w:r w:rsidR="005F6302">
              <w:rPr>
                <w:rFonts w:cs="Arial"/>
                <w:color w:val="000000"/>
                <w:szCs w:val="20"/>
              </w:rPr>
              <w:t>5</w:t>
            </w:r>
            <w:r w:rsidRPr="00D002AA">
              <w:rPr>
                <w:rFonts w:cs="Arial"/>
                <w:color w:val="000000"/>
                <w:szCs w:val="20"/>
              </w:rPr>
              <w:t>0</w:t>
            </w:r>
          </w:p>
        </w:tc>
      </w:tr>
      <w:tr w:rsidR="00D002AA" w:rsidRPr="000F2753" w14:paraId="55FDFF62" w14:textId="4DEA2C81"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566E964" w14:textId="77777777" w:rsidR="00D002AA" w:rsidRPr="000F2753" w:rsidRDefault="00D002AA" w:rsidP="00D002AA">
            <w:pPr>
              <w:spacing w:after="0"/>
            </w:pPr>
            <w:r w:rsidRPr="000F2753">
              <w:t>MDV</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8146057" w14:textId="77777777" w:rsidR="00D002AA" w:rsidRPr="000F2753" w:rsidRDefault="00D002AA" w:rsidP="00D002AA">
            <w:pPr>
              <w:spacing w:after="0"/>
            </w:pPr>
            <w:r w:rsidRPr="000F2753">
              <w:t>1150827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20C0E098" w14:textId="77777777" w:rsidR="00D002AA" w:rsidRPr="000F2753" w:rsidRDefault="00D002AA" w:rsidP="00D002AA">
            <w:pPr>
              <w:spacing w:after="0"/>
            </w:pPr>
            <w:r w:rsidRPr="000F2753">
              <w:t>MILDURA DIGITAL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2274EBC8" w14:textId="5168F793" w:rsidR="00D002AA" w:rsidRPr="00D002AA" w:rsidRDefault="00D002AA" w:rsidP="00E67A17">
            <w:pPr>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7A8612D9" w14:textId="28CEAA7D" w:rsidR="00D002AA" w:rsidRPr="00D002AA" w:rsidRDefault="00D002AA" w:rsidP="00E67A17">
            <w:pPr>
              <w:spacing w:after="0"/>
              <w:jc w:val="right"/>
              <w:rPr>
                <w:rFonts w:cs="Arial"/>
                <w:szCs w:val="20"/>
              </w:rPr>
            </w:pPr>
            <w:r w:rsidRPr="00D002AA">
              <w:rPr>
                <w:rFonts w:cs="Arial"/>
                <w:color w:val="000000"/>
                <w:szCs w:val="20"/>
              </w:rPr>
              <w:t>1,936.75</w:t>
            </w:r>
          </w:p>
        </w:tc>
        <w:tc>
          <w:tcPr>
            <w:tcW w:w="2005" w:type="dxa"/>
            <w:tcBorders>
              <w:top w:val="single" w:sz="6" w:space="0" w:color="D3D3D3"/>
              <w:left w:val="single" w:sz="6" w:space="0" w:color="D3D3D3"/>
              <w:bottom w:val="single" w:sz="6" w:space="0" w:color="D3D3D3"/>
              <w:right w:val="single" w:sz="6" w:space="0" w:color="D3D3D3"/>
            </w:tcBorders>
            <w:vAlign w:val="center"/>
          </w:tcPr>
          <w:p w14:paraId="048DFBB5" w14:textId="28DCC1BA" w:rsidR="00D002AA" w:rsidRPr="00D002AA" w:rsidRDefault="00D002AA" w:rsidP="00E67A17">
            <w:pPr>
              <w:spacing w:after="0"/>
              <w:jc w:val="right"/>
              <w:rPr>
                <w:rFonts w:cs="Arial"/>
                <w:szCs w:val="20"/>
              </w:rPr>
            </w:pPr>
            <w:r w:rsidRPr="00D002AA">
              <w:rPr>
                <w:rFonts w:cs="Arial"/>
                <w:color w:val="000000"/>
                <w:szCs w:val="20"/>
              </w:rPr>
              <w:t>266.</w:t>
            </w:r>
            <w:r w:rsidR="005F6302">
              <w:rPr>
                <w:rFonts w:cs="Arial"/>
                <w:color w:val="000000"/>
                <w:szCs w:val="20"/>
              </w:rPr>
              <w:t>5</w:t>
            </w:r>
            <w:r w:rsidRPr="00D002AA">
              <w:rPr>
                <w:rFonts w:cs="Arial"/>
                <w:color w:val="000000"/>
                <w:szCs w:val="20"/>
              </w:rPr>
              <w:t>0</w:t>
            </w:r>
          </w:p>
        </w:tc>
      </w:tr>
      <w:tr w:rsidR="00D002AA" w:rsidRPr="000F2753" w14:paraId="36A2E62B" w14:textId="66CC063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C3B2806" w14:textId="77777777" w:rsidR="00D002AA" w:rsidRPr="000F2753" w:rsidRDefault="00D002AA" w:rsidP="00D002AA">
            <w:pPr>
              <w:spacing w:after="0"/>
            </w:pPr>
            <w:r w:rsidRPr="000F2753">
              <w:t>MGS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47B245A" w14:textId="77777777" w:rsidR="00D002AA" w:rsidRPr="000F2753" w:rsidRDefault="00D002AA" w:rsidP="00D002AA">
            <w:pPr>
              <w:spacing w:after="0"/>
            </w:pPr>
            <w:r w:rsidRPr="000F2753">
              <w:t>1150799</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32E770D" w14:textId="77777777" w:rsidR="00D002AA" w:rsidRPr="000F2753" w:rsidRDefault="00D002AA" w:rsidP="00D002AA">
            <w:pPr>
              <w:spacing w:after="0"/>
            </w:pPr>
            <w:r w:rsidRPr="000F2753">
              <w:t>WIN TELEVISION SA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899E5D7" w14:textId="42EEA921" w:rsidR="00D002AA" w:rsidRPr="00D002AA" w:rsidRDefault="00D002AA" w:rsidP="00E67A17">
            <w:pPr>
              <w:spacing w:after="0"/>
              <w:jc w:val="right"/>
              <w:rPr>
                <w:rFonts w:cs="Arial"/>
                <w:szCs w:val="20"/>
              </w:rPr>
            </w:pPr>
            <w:r w:rsidRPr="00D002AA">
              <w:rPr>
                <w:rFonts w:cs="Arial"/>
                <w:color w:val="000000"/>
                <w:szCs w:val="20"/>
              </w:rPr>
              <w:t>70.63</w:t>
            </w:r>
          </w:p>
        </w:tc>
        <w:tc>
          <w:tcPr>
            <w:tcW w:w="2005" w:type="dxa"/>
            <w:tcBorders>
              <w:top w:val="single" w:sz="6" w:space="0" w:color="D3D3D3"/>
              <w:left w:val="single" w:sz="6" w:space="0" w:color="D3D3D3"/>
              <w:bottom w:val="single" w:sz="6" w:space="0" w:color="D3D3D3"/>
              <w:right w:val="single" w:sz="6" w:space="0" w:color="D3D3D3"/>
            </w:tcBorders>
            <w:vAlign w:val="center"/>
          </w:tcPr>
          <w:p w14:paraId="43136B2E" w14:textId="1B6F56A7" w:rsidR="00D002AA" w:rsidRPr="00D002AA" w:rsidRDefault="00D002AA" w:rsidP="00E67A17">
            <w:pPr>
              <w:spacing w:after="0"/>
              <w:jc w:val="right"/>
              <w:rPr>
                <w:rFonts w:cs="Arial"/>
                <w:szCs w:val="20"/>
              </w:rPr>
            </w:pPr>
            <w:r w:rsidRPr="00D002AA">
              <w:rPr>
                <w:rFonts w:cs="Arial"/>
                <w:color w:val="000000"/>
                <w:szCs w:val="20"/>
              </w:rPr>
              <w:t>1,946.25</w:t>
            </w:r>
          </w:p>
        </w:tc>
        <w:tc>
          <w:tcPr>
            <w:tcW w:w="2005" w:type="dxa"/>
            <w:tcBorders>
              <w:top w:val="single" w:sz="6" w:space="0" w:color="D3D3D3"/>
              <w:left w:val="single" w:sz="6" w:space="0" w:color="D3D3D3"/>
              <w:bottom w:val="single" w:sz="6" w:space="0" w:color="D3D3D3"/>
              <w:right w:val="single" w:sz="6" w:space="0" w:color="D3D3D3"/>
            </w:tcBorders>
            <w:vAlign w:val="center"/>
          </w:tcPr>
          <w:p w14:paraId="5B03AA23" w14:textId="58240FF8" w:rsidR="00D002AA" w:rsidRPr="00D002AA" w:rsidRDefault="00D002AA" w:rsidP="00E67A17">
            <w:pPr>
              <w:spacing w:after="0"/>
              <w:jc w:val="right"/>
              <w:rPr>
                <w:rFonts w:cs="Arial"/>
                <w:szCs w:val="20"/>
              </w:rPr>
            </w:pPr>
            <w:r w:rsidRPr="00D002AA">
              <w:rPr>
                <w:rFonts w:cs="Arial"/>
                <w:color w:val="000000"/>
                <w:szCs w:val="20"/>
              </w:rPr>
              <w:t>2</w:t>
            </w:r>
            <w:r w:rsidR="003B78C7">
              <w:rPr>
                <w:rFonts w:cs="Arial"/>
                <w:color w:val="000000"/>
                <w:szCs w:val="20"/>
              </w:rPr>
              <w:t>67</w:t>
            </w:r>
            <w:r w:rsidRPr="00D002AA">
              <w:rPr>
                <w:rFonts w:cs="Arial"/>
                <w:color w:val="000000"/>
                <w:szCs w:val="20"/>
              </w:rPr>
              <w:t>.00</w:t>
            </w:r>
          </w:p>
        </w:tc>
      </w:tr>
      <w:tr w:rsidR="00D002AA" w:rsidRPr="000F2753" w14:paraId="6AC87410" w14:textId="51CDEF7D"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264D737" w14:textId="77777777" w:rsidR="00D002AA" w:rsidRPr="000F2753" w:rsidRDefault="00D002AA" w:rsidP="00D002AA">
            <w:pPr>
              <w:spacing w:after="0"/>
            </w:pPr>
            <w:r w:rsidRPr="000F2753">
              <w:t>NRN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11A1196C" w14:textId="77777777" w:rsidR="00D002AA" w:rsidRPr="000F2753" w:rsidRDefault="00D002AA" w:rsidP="00D002AA">
            <w:pPr>
              <w:spacing w:after="0"/>
            </w:pPr>
            <w:r w:rsidRPr="000F2753">
              <w:t>96</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6C58FFCD" w14:textId="77777777" w:rsidR="00D002AA" w:rsidRPr="000F2753" w:rsidRDefault="00D002AA" w:rsidP="00D002AA">
            <w:pPr>
              <w:spacing w:after="0"/>
            </w:pPr>
            <w:r w:rsidRPr="000F2753">
              <w:t>NETWORK INVESTMENTS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2D5A44D3" w14:textId="58DB31F3" w:rsidR="00D002AA" w:rsidRPr="00D002AA" w:rsidRDefault="00D002AA" w:rsidP="00E67A17">
            <w:pPr>
              <w:spacing w:after="0"/>
              <w:jc w:val="right"/>
              <w:rPr>
                <w:rFonts w:cs="Arial"/>
                <w:szCs w:val="20"/>
              </w:rPr>
            </w:pPr>
            <w:r w:rsidRPr="00D002AA">
              <w:rPr>
                <w:rFonts w:cs="Arial"/>
                <w:color w:val="000000"/>
                <w:szCs w:val="20"/>
              </w:rPr>
              <w:t>70.83</w:t>
            </w:r>
          </w:p>
        </w:tc>
        <w:tc>
          <w:tcPr>
            <w:tcW w:w="2005" w:type="dxa"/>
            <w:tcBorders>
              <w:top w:val="single" w:sz="6" w:space="0" w:color="D3D3D3"/>
              <w:left w:val="single" w:sz="6" w:space="0" w:color="D3D3D3"/>
              <w:bottom w:val="single" w:sz="6" w:space="0" w:color="D3D3D3"/>
              <w:right w:val="single" w:sz="6" w:space="0" w:color="D3D3D3"/>
            </w:tcBorders>
            <w:vAlign w:val="center"/>
          </w:tcPr>
          <w:p w14:paraId="7B0F151C" w14:textId="195C04F6" w:rsidR="00D002AA" w:rsidRPr="00D002AA" w:rsidRDefault="00D002AA" w:rsidP="00E67A17">
            <w:pPr>
              <w:spacing w:after="0"/>
              <w:jc w:val="right"/>
              <w:rPr>
                <w:rFonts w:cs="Arial"/>
                <w:szCs w:val="20"/>
              </w:rPr>
            </w:pPr>
            <w:r w:rsidRPr="00D002AA">
              <w:rPr>
                <w:rFonts w:cs="Arial"/>
                <w:color w:val="000000"/>
                <w:szCs w:val="20"/>
              </w:rPr>
              <w:t>1,937.25</w:t>
            </w:r>
          </w:p>
        </w:tc>
        <w:tc>
          <w:tcPr>
            <w:tcW w:w="2005" w:type="dxa"/>
            <w:tcBorders>
              <w:top w:val="single" w:sz="6" w:space="0" w:color="D3D3D3"/>
              <w:left w:val="single" w:sz="6" w:space="0" w:color="D3D3D3"/>
              <w:bottom w:val="single" w:sz="6" w:space="0" w:color="D3D3D3"/>
              <w:right w:val="single" w:sz="6" w:space="0" w:color="D3D3D3"/>
            </w:tcBorders>
            <w:vAlign w:val="center"/>
          </w:tcPr>
          <w:p w14:paraId="0CA9D7CC" w14:textId="52397065" w:rsidR="00D002AA" w:rsidRPr="00D002AA" w:rsidRDefault="007A7859" w:rsidP="00E67A17">
            <w:pPr>
              <w:spacing w:after="0"/>
              <w:jc w:val="right"/>
              <w:rPr>
                <w:rFonts w:cs="Arial"/>
                <w:szCs w:val="20"/>
              </w:rPr>
            </w:pPr>
            <w:r w:rsidRPr="00593B56">
              <w:t>250.00</w:t>
            </w:r>
            <w:r w:rsidRPr="000F2753">
              <w:t>#</w:t>
            </w:r>
          </w:p>
        </w:tc>
      </w:tr>
      <w:tr w:rsidR="00D002AA" w:rsidRPr="000F2753" w14:paraId="7E2FD34A" w14:textId="7D6B2350"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27198A8B" w14:textId="77777777" w:rsidR="00D002AA" w:rsidRPr="000F2753" w:rsidRDefault="00D002AA" w:rsidP="00D002AA">
            <w:pPr>
              <w:spacing w:after="0"/>
            </w:pPr>
            <w:r w:rsidRPr="000F2753">
              <w:lastRenderedPageBreak/>
              <w:t>SCN</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19E4AC5F" w14:textId="77777777" w:rsidR="00D002AA" w:rsidRPr="000F2753" w:rsidRDefault="00D002AA" w:rsidP="00D002AA">
            <w:pPr>
              <w:spacing w:after="0"/>
            </w:pPr>
            <w:r w:rsidRPr="000F2753">
              <w:t>1150797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74B582FD" w14:textId="77777777" w:rsidR="00D002AA" w:rsidRPr="000F2753" w:rsidRDefault="00D002AA" w:rsidP="00D002AA">
            <w:pPr>
              <w:spacing w:after="0"/>
            </w:pPr>
            <w:r w:rsidRPr="000F2753">
              <w:t>BROKEN HILL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726F12E0" w14:textId="6C1824BF" w:rsidR="00D002AA" w:rsidRPr="00D002AA" w:rsidRDefault="00D002AA" w:rsidP="00E67A17">
            <w:pPr>
              <w:spacing w:after="0"/>
              <w:jc w:val="right"/>
              <w:rPr>
                <w:rFonts w:cs="Arial"/>
                <w:szCs w:val="20"/>
              </w:rPr>
            </w:pPr>
            <w:r w:rsidRPr="00D002AA">
              <w:rPr>
                <w:rFonts w:cs="Arial"/>
                <w:color w:val="000000"/>
                <w:szCs w:val="20"/>
              </w:rPr>
              <w:t>70.63</w:t>
            </w:r>
          </w:p>
        </w:tc>
        <w:tc>
          <w:tcPr>
            <w:tcW w:w="2005" w:type="dxa"/>
            <w:tcBorders>
              <w:top w:val="single" w:sz="6" w:space="0" w:color="D3D3D3"/>
              <w:left w:val="single" w:sz="6" w:space="0" w:color="D3D3D3"/>
              <w:bottom w:val="single" w:sz="6" w:space="0" w:color="D3D3D3"/>
              <w:right w:val="single" w:sz="6" w:space="0" w:color="D3D3D3"/>
            </w:tcBorders>
            <w:vAlign w:val="center"/>
          </w:tcPr>
          <w:p w14:paraId="2A341C07" w14:textId="7A36FEFF" w:rsidR="00D002AA" w:rsidRPr="00D002AA" w:rsidRDefault="00D002AA" w:rsidP="00E67A17">
            <w:pPr>
              <w:spacing w:after="0"/>
              <w:jc w:val="right"/>
              <w:rPr>
                <w:rFonts w:cs="Arial"/>
                <w:szCs w:val="20"/>
              </w:rPr>
            </w:pPr>
            <w:r w:rsidRPr="00D002AA">
              <w:rPr>
                <w:rFonts w:cs="Arial"/>
                <w:color w:val="000000"/>
                <w:szCs w:val="20"/>
              </w:rPr>
              <w:t>2,033.98</w:t>
            </w:r>
          </w:p>
        </w:tc>
        <w:tc>
          <w:tcPr>
            <w:tcW w:w="2005" w:type="dxa"/>
            <w:tcBorders>
              <w:top w:val="single" w:sz="6" w:space="0" w:color="D3D3D3"/>
              <w:left w:val="single" w:sz="6" w:space="0" w:color="D3D3D3"/>
              <w:bottom w:val="single" w:sz="6" w:space="0" w:color="D3D3D3"/>
              <w:right w:val="single" w:sz="6" w:space="0" w:color="D3D3D3"/>
            </w:tcBorders>
            <w:vAlign w:val="center"/>
          </w:tcPr>
          <w:p w14:paraId="2C240DBD" w14:textId="365DD138" w:rsidR="00D002AA" w:rsidRPr="00D002AA" w:rsidRDefault="007A7859" w:rsidP="00E67A17">
            <w:pPr>
              <w:spacing w:after="0"/>
              <w:jc w:val="right"/>
              <w:rPr>
                <w:rFonts w:cs="Arial"/>
                <w:szCs w:val="20"/>
              </w:rPr>
            </w:pPr>
            <w:r w:rsidRPr="00593B56">
              <w:t>250.00</w:t>
            </w:r>
            <w:r w:rsidRPr="000F2753">
              <w:t>#</w:t>
            </w:r>
          </w:p>
        </w:tc>
      </w:tr>
      <w:tr w:rsidR="00D002AA" w:rsidRPr="000F2753" w14:paraId="44359F80" w14:textId="74D476E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BC9B09A" w14:textId="77777777" w:rsidR="00D002AA" w:rsidRPr="000F2753" w:rsidRDefault="00D002AA" w:rsidP="00D002AA">
            <w:pPr>
              <w:spacing w:after="0"/>
            </w:pPr>
            <w:r w:rsidRPr="000F2753">
              <w:t>SDW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5388BB04" w14:textId="77777777" w:rsidR="00D002AA" w:rsidRPr="000F2753" w:rsidRDefault="00D002AA" w:rsidP="00D002AA">
            <w:pPr>
              <w:spacing w:after="0"/>
            </w:pPr>
            <w:r w:rsidRPr="000F2753">
              <w:t>1130049</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1E646163" w14:textId="77777777" w:rsidR="00E01D40" w:rsidRDefault="00D002AA" w:rsidP="00D002AA">
            <w:pPr>
              <w:spacing w:after="0"/>
            </w:pPr>
            <w:r w:rsidRPr="000F2753">
              <w:t xml:space="preserve">WEST DIGITAL TELEVISION </w:t>
            </w:r>
          </w:p>
          <w:p w14:paraId="3F7B75B3" w14:textId="0CB888CA" w:rsidR="00D002AA" w:rsidRPr="000F2753" w:rsidRDefault="00D002AA" w:rsidP="00D002AA">
            <w:pPr>
              <w:spacing w:after="0"/>
            </w:pPr>
            <w:r w:rsidRPr="000F2753">
              <w:t>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E5F276B" w14:textId="75469BAF" w:rsidR="00D002AA" w:rsidRPr="00D002AA" w:rsidRDefault="00D002AA" w:rsidP="00E67A17">
            <w:pPr>
              <w:spacing w:after="0"/>
              <w:jc w:val="right"/>
              <w:rPr>
                <w:rFonts w:cs="Arial"/>
                <w:szCs w:val="20"/>
              </w:rPr>
            </w:pPr>
            <w:r w:rsidRPr="00D002AA">
              <w:rPr>
                <w:rFonts w:cs="Arial"/>
                <w:color w:val="000000"/>
                <w:szCs w:val="20"/>
              </w:rPr>
              <w:t>69.79</w:t>
            </w:r>
          </w:p>
        </w:tc>
        <w:tc>
          <w:tcPr>
            <w:tcW w:w="2005" w:type="dxa"/>
            <w:tcBorders>
              <w:top w:val="single" w:sz="6" w:space="0" w:color="D3D3D3"/>
              <w:left w:val="single" w:sz="6" w:space="0" w:color="D3D3D3"/>
              <w:bottom w:val="single" w:sz="6" w:space="0" w:color="D3D3D3"/>
              <w:right w:val="single" w:sz="6" w:space="0" w:color="D3D3D3"/>
            </w:tcBorders>
            <w:vAlign w:val="center"/>
          </w:tcPr>
          <w:p w14:paraId="23783A72" w14:textId="2AE16E3B" w:rsidR="00D002AA" w:rsidRPr="00D002AA" w:rsidRDefault="00D002AA" w:rsidP="00E67A17">
            <w:pPr>
              <w:spacing w:after="0"/>
              <w:jc w:val="right"/>
              <w:rPr>
                <w:rFonts w:cs="Arial"/>
                <w:szCs w:val="20"/>
              </w:rPr>
            </w:pPr>
            <w:r w:rsidRPr="00D002AA">
              <w:rPr>
                <w:rFonts w:cs="Arial"/>
                <w:color w:val="000000"/>
                <w:szCs w:val="20"/>
              </w:rPr>
              <w:t>2,018.83</w:t>
            </w:r>
          </w:p>
        </w:tc>
        <w:tc>
          <w:tcPr>
            <w:tcW w:w="2005" w:type="dxa"/>
            <w:tcBorders>
              <w:top w:val="single" w:sz="6" w:space="0" w:color="D3D3D3"/>
              <w:left w:val="single" w:sz="6" w:space="0" w:color="D3D3D3"/>
              <w:bottom w:val="single" w:sz="6" w:space="0" w:color="D3D3D3"/>
              <w:right w:val="single" w:sz="6" w:space="0" w:color="D3D3D3"/>
            </w:tcBorders>
            <w:vAlign w:val="center"/>
          </w:tcPr>
          <w:p w14:paraId="5666E395" w14:textId="7DF1C54D" w:rsidR="00D002AA" w:rsidRPr="00D002AA" w:rsidRDefault="00D002AA" w:rsidP="00E67A17">
            <w:pPr>
              <w:spacing w:after="0"/>
              <w:jc w:val="right"/>
              <w:rPr>
                <w:rFonts w:cs="Arial"/>
                <w:szCs w:val="20"/>
              </w:rPr>
            </w:pPr>
            <w:r w:rsidRPr="00D002AA">
              <w:rPr>
                <w:rFonts w:cs="Arial"/>
                <w:color w:val="000000"/>
                <w:szCs w:val="20"/>
              </w:rPr>
              <w:t>2</w:t>
            </w:r>
            <w:r w:rsidR="003B78C7">
              <w:rPr>
                <w:rFonts w:cs="Arial"/>
                <w:color w:val="000000"/>
                <w:szCs w:val="20"/>
              </w:rPr>
              <w:t>66</w:t>
            </w:r>
            <w:r w:rsidRPr="00D002AA">
              <w:rPr>
                <w:rFonts w:cs="Arial"/>
                <w:color w:val="000000"/>
                <w:szCs w:val="20"/>
              </w:rPr>
              <w:t>.00</w:t>
            </w:r>
          </w:p>
        </w:tc>
      </w:tr>
      <w:tr w:rsidR="00D002AA" w:rsidRPr="000F2753" w14:paraId="50133E91" w14:textId="65645DD4"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5834B935" w14:textId="77777777" w:rsidR="00D002AA" w:rsidRPr="000F2753" w:rsidRDefault="00D002AA" w:rsidP="00D002AA">
            <w:pPr>
              <w:spacing w:after="0"/>
            </w:pPr>
            <w:r w:rsidRPr="000F2753">
              <w:t>SGS</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79B1F992" w14:textId="77777777" w:rsidR="00D002AA" w:rsidRPr="000F2753" w:rsidRDefault="00D002AA" w:rsidP="00D002AA">
            <w:pPr>
              <w:spacing w:after="0"/>
            </w:pPr>
            <w:r w:rsidRPr="000F2753">
              <w:t>1150798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3BC055A4" w14:textId="77777777" w:rsidR="00D002AA" w:rsidRPr="000F2753" w:rsidRDefault="00D002AA" w:rsidP="00D002AA">
            <w:pPr>
              <w:spacing w:after="0"/>
            </w:pPr>
            <w:r w:rsidRPr="000F2753">
              <w:t>SPENCER GULF TELECASTERS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5CA25B4E" w14:textId="30CF82C9" w:rsidR="00D002AA" w:rsidRPr="00D002AA" w:rsidRDefault="00D002AA" w:rsidP="00E67A17">
            <w:pPr>
              <w:spacing w:after="0"/>
              <w:jc w:val="right"/>
              <w:rPr>
                <w:rFonts w:cs="Arial"/>
                <w:szCs w:val="20"/>
              </w:rPr>
            </w:pPr>
            <w:r w:rsidRPr="00D002AA">
              <w:rPr>
                <w:rFonts w:cs="Arial"/>
                <w:color w:val="000000"/>
                <w:szCs w:val="20"/>
              </w:rPr>
              <w:t>70.63</w:t>
            </w:r>
          </w:p>
        </w:tc>
        <w:tc>
          <w:tcPr>
            <w:tcW w:w="2005" w:type="dxa"/>
            <w:tcBorders>
              <w:top w:val="single" w:sz="6" w:space="0" w:color="D3D3D3"/>
              <w:left w:val="single" w:sz="6" w:space="0" w:color="D3D3D3"/>
              <w:bottom w:val="single" w:sz="6" w:space="0" w:color="D3D3D3"/>
              <w:right w:val="single" w:sz="6" w:space="0" w:color="D3D3D3"/>
            </w:tcBorders>
            <w:vAlign w:val="center"/>
          </w:tcPr>
          <w:p w14:paraId="5B959A4C" w14:textId="254E8EFF" w:rsidR="00D002AA" w:rsidRPr="00D002AA" w:rsidRDefault="00D002AA" w:rsidP="00E67A17">
            <w:pPr>
              <w:spacing w:after="0"/>
              <w:jc w:val="right"/>
              <w:rPr>
                <w:rFonts w:cs="Arial"/>
                <w:szCs w:val="20"/>
              </w:rPr>
            </w:pPr>
            <w:r w:rsidRPr="00D002AA">
              <w:rPr>
                <w:rFonts w:cs="Arial"/>
                <w:color w:val="000000"/>
                <w:szCs w:val="20"/>
              </w:rPr>
              <w:t>2,033.98</w:t>
            </w:r>
          </w:p>
        </w:tc>
        <w:tc>
          <w:tcPr>
            <w:tcW w:w="2005" w:type="dxa"/>
            <w:tcBorders>
              <w:top w:val="single" w:sz="6" w:space="0" w:color="D3D3D3"/>
              <w:left w:val="single" w:sz="6" w:space="0" w:color="D3D3D3"/>
              <w:bottom w:val="single" w:sz="6" w:space="0" w:color="D3D3D3"/>
              <w:right w:val="single" w:sz="6" w:space="0" w:color="D3D3D3"/>
            </w:tcBorders>
            <w:vAlign w:val="center"/>
          </w:tcPr>
          <w:p w14:paraId="154D4315" w14:textId="56253695" w:rsidR="00D002AA" w:rsidRPr="00D002AA" w:rsidRDefault="007A7859" w:rsidP="00E67A17">
            <w:pPr>
              <w:spacing w:after="0"/>
              <w:jc w:val="right"/>
              <w:rPr>
                <w:rFonts w:cs="Arial"/>
                <w:szCs w:val="20"/>
              </w:rPr>
            </w:pPr>
            <w:r w:rsidRPr="00593B56">
              <w:t>250.00</w:t>
            </w:r>
            <w:r w:rsidRPr="000F2753">
              <w:t>#</w:t>
            </w:r>
          </w:p>
        </w:tc>
      </w:tr>
      <w:tr w:rsidR="00D002AA" w:rsidRPr="000F2753" w14:paraId="64789216" w14:textId="24BB0FFF" w:rsidTr="0053055C">
        <w:trPr>
          <w:trHeight w:val="272"/>
        </w:trPr>
        <w:tc>
          <w:tcPr>
            <w:tcW w:w="1708" w:type="dxa"/>
            <w:tcBorders>
              <w:top w:val="single" w:sz="6" w:space="0" w:color="D3D3D3"/>
              <w:left w:val="single" w:sz="6" w:space="0" w:color="D3D3D3"/>
              <w:bottom w:val="single" w:sz="6" w:space="0" w:color="D3D3D3"/>
              <w:right w:val="single" w:sz="6" w:space="0" w:color="D3D3D3"/>
            </w:tcBorders>
            <w:vAlign w:val="center"/>
          </w:tcPr>
          <w:p w14:paraId="5416679D" w14:textId="6EB91343" w:rsidR="00D002AA" w:rsidRPr="000F2753" w:rsidRDefault="00D002AA" w:rsidP="00D002AA">
            <w:pPr>
              <w:spacing w:after="0"/>
            </w:pPr>
            <w:r w:rsidRPr="00273187">
              <w:t>TDT</w:t>
            </w:r>
          </w:p>
        </w:tc>
        <w:tc>
          <w:tcPr>
            <w:tcW w:w="1347" w:type="dxa"/>
            <w:tcBorders>
              <w:top w:val="single" w:sz="6" w:space="0" w:color="D3D3D3"/>
              <w:left w:val="single" w:sz="6" w:space="0" w:color="D3D3D3"/>
              <w:bottom w:val="single" w:sz="6" w:space="0" w:color="D3D3D3"/>
              <w:right w:val="single" w:sz="6" w:space="0" w:color="D3D3D3"/>
            </w:tcBorders>
            <w:vAlign w:val="center"/>
          </w:tcPr>
          <w:p w14:paraId="7A91C5A7" w14:textId="4D24E03C" w:rsidR="00D002AA" w:rsidRPr="000F2753" w:rsidRDefault="00D002AA" w:rsidP="00D002AA">
            <w:pPr>
              <w:spacing w:after="0"/>
            </w:pPr>
            <w:r w:rsidRPr="00273187">
              <w:t>1150806</w:t>
            </w:r>
          </w:p>
        </w:tc>
        <w:tc>
          <w:tcPr>
            <w:tcW w:w="4878" w:type="dxa"/>
            <w:tcBorders>
              <w:top w:val="single" w:sz="6" w:space="0" w:color="D3D3D3"/>
              <w:left w:val="single" w:sz="6" w:space="0" w:color="D3D3D3"/>
              <w:bottom w:val="single" w:sz="6" w:space="0" w:color="D3D3D3"/>
              <w:right w:val="single" w:sz="6" w:space="0" w:color="D3D3D3"/>
            </w:tcBorders>
            <w:vAlign w:val="center"/>
          </w:tcPr>
          <w:p w14:paraId="45588CC8" w14:textId="1ABB310B" w:rsidR="00D002AA" w:rsidRPr="000F2753" w:rsidRDefault="00D002AA" w:rsidP="00D002AA">
            <w:pPr>
              <w:spacing w:after="0"/>
            </w:pPr>
            <w:r w:rsidRPr="00273187">
              <w:t>TASMANIAN DIGITAL TELEVISION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711DAAE5" w14:textId="23D91663" w:rsidR="00D002AA" w:rsidRPr="00D002AA" w:rsidRDefault="00D002AA" w:rsidP="00E67A17">
            <w:pPr>
              <w:spacing w:after="0"/>
              <w:jc w:val="right"/>
              <w:rPr>
                <w:rFonts w:cs="Arial"/>
                <w:szCs w:val="20"/>
              </w:rPr>
            </w:pPr>
            <w:r w:rsidRPr="00D002AA">
              <w:rPr>
                <w:rFonts w:cs="Arial"/>
                <w:color w:val="000000"/>
                <w:szCs w:val="20"/>
              </w:rPr>
              <w:t>70.85</w:t>
            </w:r>
          </w:p>
        </w:tc>
        <w:tc>
          <w:tcPr>
            <w:tcW w:w="2005" w:type="dxa"/>
            <w:tcBorders>
              <w:top w:val="single" w:sz="6" w:space="0" w:color="D3D3D3"/>
              <w:left w:val="single" w:sz="6" w:space="0" w:color="D3D3D3"/>
              <w:bottom w:val="single" w:sz="6" w:space="0" w:color="D3D3D3"/>
              <w:right w:val="single" w:sz="6" w:space="0" w:color="D3D3D3"/>
            </w:tcBorders>
            <w:vAlign w:val="center"/>
          </w:tcPr>
          <w:p w14:paraId="1A321605" w14:textId="51D0A401" w:rsidR="00D002AA" w:rsidRPr="00D002AA" w:rsidRDefault="00D002AA" w:rsidP="00E67A17">
            <w:pPr>
              <w:spacing w:after="0"/>
              <w:jc w:val="right"/>
              <w:rPr>
                <w:rFonts w:cs="Arial"/>
                <w:szCs w:val="20"/>
              </w:rPr>
            </w:pPr>
            <w:r w:rsidRPr="00D002AA">
              <w:rPr>
                <w:rFonts w:cs="Arial"/>
                <w:color w:val="000000"/>
                <w:szCs w:val="20"/>
              </w:rPr>
              <w:t>2,408.27</w:t>
            </w:r>
          </w:p>
        </w:tc>
        <w:tc>
          <w:tcPr>
            <w:tcW w:w="2005" w:type="dxa"/>
            <w:tcBorders>
              <w:top w:val="single" w:sz="6" w:space="0" w:color="D3D3D3"/>
              <w:left w:val="single" w:sz="6" w:space="0" w:color="D3D3D3"/>
              <w:bottom w:val="single" w:sz="6" w:space="0" w:color="D3D3D3"/>
              <w:right w:val="single" w:sz="6" w:space="0" w:color="D3D3D3"/>
            </w:tcBorders>
            <w:vAlign w:val="center"/>
          </w:tcPr>
          <w:p w14:paraId="0E8376FD" w14:textId="1724EC36" w:rsidR="00D002AA" w:rsidRPr="00D002AA" w:rsidRDefault="00932BC2" w:rsidP="00E67A17">
            <w:pPr>
              <w:spacing w:after="0"/>
              <w:jc w:val="right"/>
              <w:rPr>
                <w:rFonts w:cs="Arial"/>
                <w:szCs w:val="20"/>
              </w:rPr>
            </w:pPr>
            <w:r>
              <w:rPr>
                <w:rFonts w:cs="Arial"/>
                <w:color w:val="000000"/>
                <w:szCs w:val="20"/>
              </w:rPr>
              <w:t>34</w:t>
            </w:r>
            <w:r w:rsidR="00D002AA" w:rsidRPr="00D002AA">
              <w:rPr>
                <w:rFonts w:cs="Arial"/>
                <w:color w:val="000000"/>
                <w:szCs w:val="20"/>
              </w:rPr>
              <w:t>8.00</w:t>
            </w:r>
          </w:p>
        </w:tc>
      </w:tr>
      <w:tr w:rsidR="00D002AA" w:rsidRPr="000F2753" w14:paraId="352D0121" w14:textId="77D57DB5" w:rsidTr="0053055C">
        <w:trPr>
          <w:trHeight w:val="272"/>
        </w:trPr>
        <w:tc>
          <w:tcPr>
            <w:tcW w:w="1708" w:type="dxa"/>
            <w:tcBorders>
              <w:top w:val="single" w:sz="6" w:space="0" w:color="D3D3D3"/>
              <w:left w:val="single" w:sz="6" w:space="0" w:color="D3D3D3"/>
              <w:bottom w:val="single" w:sz="6" w:space="0" w:color="D3D3D3"/>
              <w:right w:val="single" w:sz="6" w:space="0" w:color="D3D3D3"/>
            </w:tcBorders>
            <w:vAlign w:val="center"/>
          </w:tcPr>
          <w:p w14:paraId="0F06F0EC" w14:textId="0095E17A" w:rsidR="00D002AA" w:rsidRPr="000F2753" w:rsidRDefault="00D002AA" w:rsidP="00D002AA">
            <w:pPr>
              <w:spacing w:after="0"/>
            </w:pPr>
            <w:r w:rsidRPr="00273187">
              <w:t>TNQ</w:t>
            </w:r>
          </w:p>
        </w:tc>
        <w:tc>
          <w:tcPr>
            <w:tcW w:w="1347" w:type="dxa"/>
            <w:tcBorders>
              <w:top w:val="single" w:sz="6" w:space="0" w:color="D3D3D3"/>
              <w:left w:val="single" w:sz="6" w:space="0" w:color="D3D3D3"/>
              <w:bottom w:val="single" w:sz="6" w:space="0" w:color="D3D3D3"/>
              <w:right w:val="single" w:sz="6" w:space="0" w:color="D3D3D3"/>
            </w:tcBorders>
            <w:vAlign w:val="center"/>
          </w:tcPr>
          <w:p w14:paraId="18555106" w14:textId="10F7B235" w:rsidR="00D002AA" w:rsidRPr="000F2753" w:rsidRDefault="00D002AA" w:rsidP="00D002AA">
            <w:pPr>
              <w:spacing w:after="0"/>
            </w:pPr>
            <w:r w:rsidRPr="00273187">
              <w:t>113</w:t>
            </w:r>
          </w:p>
        </w:tc>
        <w:tc>
          <w:tcPr>
            <w:tcW w:w="4878" w:type="dxa"/>
            <w:tcBorders>
              <w:top w:val="single" w:sz="6" w:space="0" w:color="D3D3D3"/>
              <w:left w:val="single" w:sz="6" w:space="0" w:color="D3D3D3"/>
              <w:bottom w:val="single" w:sz="6" w:space="0" w:color="D3D3D3"/>
              <w:right w:val="single" w:sz="6" w:space="0" w:color="D3D3D3"/>
            </w:tcBorders>
            <w:vAlign w:val="center"/>
          </w:tcPr>
          <w:p w14:paraId="1C120B01" w14:textId="097C472B" w:rsidR="00D002AA" w:rsidRPr="000F2753" w:rsidRDefault="00D002AA" w:rsidP="00D002AA">
            <w:pPr>
              <w:spacing w:after="0"/>
            </w:pPr>
            <w:r w:rsidRPr="00273187">
              <w:t>REGIONAL TELEVISION PTY LIMITED</w:t>
            </w:r>
          </w:p>
        </w:tc>
        <w:tc>
          <w:tcPr>
            <w:tcW w:w="2005" w:type="dxa"/>
            <w:tcBorders>
              <w:top w:val="single" w:sz="6" w:space="0" w:color="D3D3D3"/>
              <w:left w:val="single" w:sz="6" w:space="0" w:color="D3D3D3"/>
              <w:bottom w:val="single" w:sz="6" w:space="0" w:color="D3D3D3"/>
              <w:right w:val="single" w:sz="6" w:space="0" w:color="D3D3D3"/>
            </w:tcBorders>
            <w:vAlign w:val="center"/>
          </w:tcPr>
          <w:p w14:paraId="7B3CE533" w14:textId="5A3CA4BC" w:rsidR="00D002AA" w:rsidRPr="00D002AA" w:rsidRDefault="00D002AA" w:rsidP="00E67A17">
            <w:pPr>
              <w:spacing w:after="0"/>
              <w:jc w:val="right"/>
              <w:rPr>
                <w:rFonts w:cs="Arial"/>
                <w:szCs w:val="20"/>
              </w:rPr>
            </w:pPr>
            <w:r w:rsidRPr="00D002AA">
              <w:rPr>
                <w:rFonts w:cs="Arial"/>
                <w:color w:val="000000"/>
                <w:szCs w:val="20"/>
              </w:rPr>
              <w:t>70.61</w:t>
            </w:r>
          </w:p>
        </w:tc>
        <w:tc>
          <w:tcPr>
            <w:tcW w:w="2005" w:type="dxa"/>
            <w:tcBorders>
              <w:top w:val="single" w:sz="6" w:space="0" w:color="D3D3D3"/>
              <w:left w:val="single" w:sz="6" w:space="0" w:color="D3D3D3"/>
              <w:bottom w:val="single" w:sz="6" w:space="0" w:color="D3D3D3"/>
              <w:right w:val="single" w:sz="6" w:space="0" w:color="D3D3D3"/>
            </w:tcBorders>
            <w:vAlign w:val="center"/>
          </w:tcPr>
          <w:p w14:paraId="6A31CC70" w14:textId="4C308C42" w:rsidR="00D002AA" w:rsidRPr="00D002AA" w:rsidRDefault="00D002AA" w:rsidP="00E67A17">
            <w:pPr>
              <w:spacing w:after="0"/>
              <w:jc w:val="right"/>
              <w:rPr>
                <w:rFonts w:cs="Arial"/>
                <w:szCs w:val="20"/>
              </w:rPr>
            </w:pPr>
            <w:r w:rsidRPr="00D002AA">
              <w:rPr>
                <w:rFonts w:cs="Arial"/>
                <w:color w:val="000000"/>
                <w:szCs w:val="20"/>
              </w:rPr>
              <w:t>2,418.85</w:t>
            </w:r>
          </w:p>
        </w:tc>
        <w:tc>
          <w:tcPr>
            <w:tcW w:w="2005" w:type="dxa"/>
            <w:tcBorders>
              <w:top w:val="single" w:sz="6" w:space="0" w:color="D3D3D3"/>
              <w:left w:val="single" w:sz="6" w:space="0" w:color="D3D3D3"/>
              <w:bottom w:val="single" w:sz="6" w:space="0" w:color="D3D3D3"/>
              <w:right w:val="single" w:sz="6" w:space="0" w:color="D3D3D3"/>
            </w:tcBorders>
            <w:vAlign w:val="center"/>
          </w:tcPr>
          <w:p w14:paraId="137CC8B8" w14:textId="4915DF64" w:rsidR="00D002AA" w:rsidRPr="00D002AA" w:rsidRDefault="00E47700" w:rsidP="00E67A17">
            <w:pPr>
              <w:spacing w:after="0"/>
              <w:jc w:val="right"/>
              <w:rPr>
                <w:rFonts w:cs="Arial"/>
                <w:szCs w:val="20"/>
              </w:rPr>
            </w:pPr>
            <w:r>
              <w:rPr>
                <w:rFonts w:cs="Arial"/>
                <w:color w:val="000000"/>
                <w:szCs w:val="20"/>
              </w:rPr>
              <w:t>34</w:t>
            </w:r>
            <w:r w:rsidR="00D002AA" w:rsidRPr="00D002AA">
              <w:rPr>
                <w:rFonts w:cs="Arial"/>
                <w:color w:val="000000"/>
                <w:szCs w:val="20"/>
              </w:rPr>
              <w:t>8.00</w:t>
            </w:r>
          </w:p>
        </w:tc>
      </w:tr>
      <w:tr w:rsidR="00D002AA" w:rsidRPr="000F2753" w14:paraId="51F922FB" w14:textId="70D5156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0D541486" w14:textId="77777777" w:rsidR="00D002AA" w:rsidRPr="000F2753" w:rsidRDefault="00D002AA" w:rsidP="00D002AA">
            <w:pPr>
              <w:spacing w:after="0"/>
            </w:pPr>
            <w:r w:rsidRPr="000F2753">
              <w:t>VDW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6DA415F8" w14:textId="77777777" w:rsidR="00D002AA" w:rsidRPr="000F2753" w:rsidRDefault="00D002AA" w:rsidP="00D002AA">
            <w:pPr>
              <w:spacing w:after="0"/>
            </w:pPr>
            <w:r w:rsidRPr="000F2753">
              <w:t>1130048</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4AEBBB43" w14:textId="77777777" w:rsidR="00D002AA" w:rsidRPr="000F2753" w:rsidRDefault="00D002AA" w:rsidP="00D002AA">
            <w:pPr>
              <w:spacing w:after="0"/>
            </w:pPr>
            <w:r w:rsidRPr="000F2753">
              <w:t>WEST DIGITAL TELEVISION NO.3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507BD008" w14:textId="6388B928" w:rsidR="00D002AA" w:rsidRPr="00D002AA" w:rsidRDefault="00D002AA" w:rsidP="00E67A17">
            <w:pPr>
              <w:spacing w:after="0"/>
              <w:jc w:val="right"/>
              <w:rPr>
                <w:szCs w:val="20"/>
              </w:rPr>
            </w:pPr>
            <w:r w:rsidRPr="00D002AA">
              <w:rPr>
                <w:rFonts w:cs="Arial"/>
                <w:color w:val="000000"/>
                <w:szCs w:val="20"/>
              </w:rPr>
              <w:t>69.79</w:t>
            </w:r>
          </w:p>
        </w:tc>
        <w:tc>
          <w:tcPr>
            <w:tcW w:w="2005" w:type="dxa"/>
            <w:tcBorders>
              <w:top w:val="single" w:sz="6" w:space="0" w:color="D3D3D3"/>
              <w:left w:val="single" w:sz="6" w:space="0" w:color="D3D3D3"/>
              <w:bottom w:val="single" w:sz="6" w:space="0" w:color="D3D3D3"/>
              <w:right w:val="single" w:sz="6" w:space="0" w:color="D3D3D3"/>
            </w:tcBorders>
            <w:vAlign w:val="center"/>
          </w:tcPr>
          <w:p w14:paraId="38E8A2D1" w14:textId="7D81AE44" w:rsidR="00D002AA" w:rsidRPr="00D002AA" w:rsidRDefault="00D002AA" w:rsidP="00E67A17">
            <w:pPr>
              <w:spacing w:after="0"/>
              <w:jc w:val="right"/>
              <w:rPr>
                <w:szCs w:val="20"/>
              </w:rPr>
            </w:pPr>
            <w:r w:rsidRPr="00D002AA">
              <w:rPr>
                <w:rFonts w:cs="Arial"/>
                <w:color w:val="000000"/>
                <w:szCs w:val="20"/>
              </w:rPr>
              <w:t>2,018.83</w:t>
            </w:r>
          </w:p>
        </w:tc>
        <w:tc>
          <w:tcPr>
            <w:tcW w:w="2005" w:type="dxa"/>
            <w:tcBorders>
              <w:top w:val="single" w:sz="6" w:space="0" w:color="D3D3D3"/>
              <w:left w:val="single" w:sz="6" w:space="0" w:color="D3D3D3"/>
              <w:bottom w:val="single" w:sz="6" w:space="0" w:color="D3D3D3"/>
              <w:right w:val="single" w:sz="6" w:space="0" w:color="D3D3D3"/>
            </w:tcBorders>
            <w:vAlign w:val="center"/>
          </w:tcPr>
          <w:p w14:paraId="4FBAF295" w14:textId="69942DD3" w:rsidR="00D002AA" w:rsidRPr="00D002AA" w:rsidRDefault="00D002AA" w:rsidP="00E67A17">
            <w:pPr>
              <w:spacing w:after="0"/>
              <w:jc w:val="right"/>
              <w:rPr>
                <w:szCs w:val="20"/>
              </w:rPr>
            </w:pPr>
            <w:r w:rsidRPr="00D002AA">
              <w:rPr>
                <w:rFonts w:cs="Arial"/>
                <w:color w:val="000000"/>
                <w:szCs w:val="20"/>
              </w:rPr>
              <w:t>2</w:t>
            </w:r>
            <w:r w:rsidR="008201C3">
              <w:rPr>
                <w:rFonts w:cs="Arial"/>
                <w:color w:val="000000"/>
                <w:szCs w:val="20"/>
              </w:rPr>
              <w:t>66</w:t>
            </w:r>
            <w:r w:rsidRPr="00D002AA">
              <w:rPr>
                <w:rFonts w:cs="Arial"/>
                <w:color w:val="000000"/>
                <w:szCs w:val="20"/>
              </w:rPr>
              <w:t>.00</w:t>
            </w:r>
          </w:p>
        </w:tc>
      </w:tr>
      <w:tr w:rsidR="00D002AA" w:rsidRPr="000F2753" w14:paraId="3FC4F872" w14:textId="5479CAD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hideMark/>
          </w:tcPr>
          <w:p w14:paraId="5DBFE3C1" w14:textId="77777777" w:rsidR="00D002AA" w:rsidRPr="000F2753" w:rsidRDefault="00D002AA" w:rsidP="00D002AA">
            <w:pPr>
              <w:spacing w:after="0"/>
            </w:pPr>
            <w:r w:rsidRPr="000F2753">
              <w:t>WDW</w:t>
            </w:r>
          </w:p>
        </w:tc>
        <w:tc>
          <w:tcPr>
            <w:tcW w:w="1347" w:type="dxa"/>
            <w:tcBorders>
              <w:top w:val="single" w:sz="4" w:space="0" w:color="D3D3D3"/>
              <w:left w:val="nil"/>
              <w:bottom w:val="single" w:sz="4" w:space="0" w:color="D3D3D3"/>
              <w:right w:val="single" w:sz="4" w:space="0" w:color="D3D3D3"/>
            </w:tcBorders>
            <w:shd w:val="clear" w:color="auto" w:fill="auto"/>
            <w:vAlign w:val="center"/>
            <w:hideMark/>
          </w:tcPr>
          <w:p w14:paraId="25914486" w14:textId="77777777" w:rsidR="00D002AA" w:rsidRPr="000F2753" w:rsidRDefault="00D002AA" w:rsidP="00D002AA">
            <w:pPr>
              <w:spacing w:after="0"/>
            </w:pPr>
            <w:r w:rsidRPr="000F2753">
              <w:t>1130047</w:t>
            </w:r>
          </w:p>
        </w:tc>
        <w:tc>
          <w:tcPr>
            <w:tcW w:w="4878" w:type="dxa"/>
            <w:tcBorders>
              <w:top w:val="single" w:sz="4" w:space="0" w:color="D3D3D3"/>
              <w:left w:val="nil"/>
              <w:bottom w:val="single" w:sz="4" w:space="0" w:color="D3D3D3"/>
              <w:right w:val="single" w:sz="4" w:space="0" w:color="D3D3D3"/>
            </w:tcBorders>
            <w:shd w:val="clear" w:color="auto" w:fill="auto"/>
            <w:vAlign w:val="center"/>
            <w:hideMark/>
          </w:tcPr>
          <w:p w14:paraId="50FE8140" w14:textId="77777777" w:rsidR="00D002AA" w:rsidRPr="000F2753" w:rsidRDefault="00D002AA" w:rsidP="00D002AA">
            <w:pPr>
              <w:spacing w:after="0"/>
            </w:pPr>
            <w:r w:rsidRPr="000F2753">
              <w:t>WEST DIGITAL TELEVISION NO.4 PTY LTD</w:t>
            </w:r>
          </w:p>
        </w:tc>
        <w:tc>
          <w:tcPr>
            <w:tcW w:w="2005" w:type="dxa"/>
            <w:tcBorders>
              <w:top w:val="single" w:sz="6" w:space="0" w:color="D3D3D3"/>
              <w:left w:val="single" w:sz="6" w:space="0" w:color="D3D3D3"/>
              <w:bottom w:val="single" w:sz="6" w:space="0" w:color="D3D3D3"/>
              <w:right w:val="single" w:sz="6" w:space="0" w:color="D3D3D3"/>
            </w:tcBorders>
            <w:vAlign w:val="center"/>
          </w:tcPr>
          <w:p w14:paraId="4EB15369" w14:textId="0F340CD9" w:rsidR="00D002AA" w:rsidRPr="00D002AA" w:rsidRDefault="00D002AA" w:rsidP="00E67A17">
            <w:pPr>
              <w:spacing w:after="0"/>
              <w:jc w:val="right"/>
              <w:rPr>
                <w:szCs w:val="20"/>
              </w:rPr>
            </w:pPr>
            <w:r w:rsidRPr="00D002AA">
              <w:rPr>
                <w:rFonts w:cs="Arial"/>
                <w:color w:val="000000"/>
                <w:szCs w:val="20"/>
              </w:rPr>
              <w:t>69.79</w:t>
            </w:r>
          </w:p>
        </w:tc>
        <w:tc>
          <w:tcPr>
            <w:tcW w:w="2005" w:type="dxa"/>
            <w:tcBorders>
              <w:top w:val="single" w:sz="6" w:space="0" w:color="D3D3D3"/>
              <w:left w:val="single" w:sz="6" w:space="0" w:color="D3D3D3"/>
              <w:bottom w:val="single" w:sz="6" w:space="0" w:color="D3D3D3"/>
              <w:right w:val="single" w:sz="6" w:space="0" w:color="D3D3D3"/>
            </w:tcBorders>
            <w:vAlign w:val="center"/>
          </w:tcPr>
          <w:p w14:paraId="03D9B0D9" w14:textId="7307754A" w:rsidR="00D002AA" w:rsidRPr="00D002AA" w:rsidRDefault="00D002AA" w:rsidP="00E67A17">
            <w:pPr>
              <w:spacing w:after="0"/>
              <w:jc w:val="right"/>
              <w:rPr>
                <w:szCs w:val="20"/>
              </w:rPr>
            </w:pPr>
            <w:r w:rsidRPr="00D002AA">
              <w:rPr>
                <w:rFonts w:cs="Arial"/>
                <w:color w:val="000000"/>
                <w:szCs w:val="20"/>
              </w:rPr>
              <w:t>2,018.83</w:t>
            </w:r>
          </w:p>
        </w:tc>
        <w:tc>
          <w:tcPr>
            <w:tcW w:w="2005" w:type="dxa"/>
            <w:tcBorders>
              <w:top w:val="single" w:sz="6" w:space="0" w:color="D3D3D3"/>
              <w:left w:val="single" w:sz="6" w:space="0" w:color="D3D3D3"/>
              <w:bottom w:val="single" w:sz="6" w:space="0" w:color="D3D3D3"/>
              <w:right w:val="single" w:sz="6" w:space="0" w:color="D3D3D3"/>
            </w:tcBorders>
            <w:vAlign w:val="center"/>
          </w:tcPr>
          <w:p w14:paraId="5162362B" w14:textId="755EF7DD" w:rsidR="00D002AA" w:rsidRPr="00D002AA" w:rsidRDefault="00D002AA" w:rsidP="00E67A17">
            <w:pPr>
              <w:spacing w:after="0"/>
              <w:jc w:val="right"/>
              <w:rPr>
                <w:szCs w:val="20"/>
              </w:rPr>
            </w:pPr>
            <w:r w:rsidRPr="00D002AA">
              <w:rPr>
                <w:rFonts w:cs="Arial"/>
                <w:color w:val="000000"/>
                <w:szCs w:val="20"/>
              </w:rPr>
              <w:t>2</w:t>
            </w:r>
            <w:r w:rsidR="008201C3">
              <w:rPr>
                <w:rFonts w:cs="Arial"/>
                <w:color w:val="000000"/>
                <w:szCs w:val="20"/>
              </w:rPr>
              <w:t>66</w:t>
            </w:r>
            <w:r w:rsidRPr="00D002AA">
              <w:rPr>
                <w:rFonts w:cs="Arial"/>
                <w:color w:val="000000"/>
                <w:szCs w:val="20"/>
              </w:rPr>
              <w:t>.00</w:t>
            </w:r>
          </w:p>
        </w:tc>
      </w:tr>
      <w:tr w:rsidR="00E77952" w:rsidRPr="000F2753" w14:paraId="31F5EC45" w14:textId="77777777" w:rsidTr="00F52C6E">
        <w:trPr>
          <w:trHeight w:val="272"/>
        </w:trPr>
        <w:tc>
          <w:tcPr>
            <w:tcW w:w="13948" w:type="dxa"/>
            <w:gridSpan w:val="6"/>
            <w:tcBorders>
              <w:top w:val="nil"/>
              <w:left w:val="single" w:sz="4" w:space="0" w:color="D3D3D3"/>
              <w:bottom w:val="single" w:sz="4" w:space="0" w:color="D3D3D3"/>
              <w:right w:val="single" w:sz="6" w:space="0" w:color="D3D3D3"/>
            </w:tcBorders>
            <w:shd w:val="clear" w:color="auto" w:fill="92CDDC" w:themeFill="accent5" w:themeFillTint="99"/>
            <w:vAlign w:val="center"/>
          </w:tcPr>
          <w:p w14:paraId="7A949A71" w14:textId="2065242E" w:rsidR="00E77952" w:rsidRPr="00D002AA" w:rsidRDefault="00226E1E" w:rsidP="00F52C6E">
            <w:pPr>
              <w:spacing w:after="0"/>
              <w:rPr>
                <w:rFonts w:cs="Arial"/>
                <w:color w:val="000000"/>
                <w:szCs w:val="20"/>
              </w:rPr>
            </w:pPr>
            <w:r w:rsidRPr="00226E1E">
              <w:rPr>
                <w:rFonts w:cs="Arial"/>
                <w:b/>
                <w:bCs/>
                <w:color w:val="000000"/>
                <w:szCs w:val="20"/>
              </w:rPr>
              <w:t>VAST licences: (9 callsigns) </w:t>
            </w:r>
          </w:p>
        </w:tc>
      </w:tr>
      <w:tr w:rsidR="00E77952" w:rsidRPr="000F2753" w14:paraId="557F1067" w14:textId="77777777" w:rsidTr="00F52C6E">
        <w:trPr>
          <w:trHeight w:val="272"/>
        </w:trPr>
        <w:tc>
          <w:tcPr>
            <w:tcW w:w="13948" w:type="dxa"/>
            <w:gridSpan w:val="6"/>
            <w:tcBorders>
              <w:top w:val="nil"/>
              <w:left w:val="single" w:sz="4" w:space="0" w:color="D3D3D3"/>
              <w:bottom w:val="single" w:sz="4" w:space="0" w:color="D3D3D3"/>
              <w:right w:val="single" w:sz="6" w:space="0" w:color="D3D3D3"/>
            </w:tcBorders>
            <w:shd w:val="clear" w:color="auto" w:fill="DAEEF3" w:themeFill="accent5" w:themeFillTint="33"/>
            <w:vAlign w:val="center"/>
          </w:tcPr>
          <w:p w14:paraId="69434A1C" w14:textId="2130C15A" w:rsidR="00E77952" w:rsidRPr="00D002AA" w:rsidRDefault="00F52C6E" w:rsidP="00F52C6E">
            <w:pPr>
              <w:spacing w:after="0"/>
              <w:rPr>
                <w:rFonts w:cs="Arial"/>
                <w:color w:val="000000"/>
                <w:szCs w:val="20"/>
              </w:rPr>
            </w:pPr>
            <w:r w:rsidRPr="00F52C6E">
              <w:rPr>
                <w:rFonts w:cs="Arial"/>
                <w:b/>
                <w:bCs/>
                <w:color w:val="000000"/>
                <w:szCs w:val="20"/>
              </w:rPr>
              <w:t>Major source of programs: Nine</w:t>
            </w:r>
          </w:p>
        </w:tc>
      </w:tr>
      <w:tr w:rsidR="00AE63AD" w:rsidRPr="000F2753" w14:paraId="34C34755" w14:textId="428031CA"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39A85CC7" w14:textId="77777777" w:rsidR="00AE63AD" w:rsidRPr="000F2753" w:rsidRDefault="00AE63AD" w:rsidP="00AE63AD">
            <w:pPr>
              <w:spacing w:after="0"/>
            </w:pPr>
            <w:r w:rsidRPr="000F2753">
              <w:t>SVW (WIN9)</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0AFC19DC" w14:textId="77777777" w:rsidR="00AE63AD" w:rsidRPr="000F2753" w:rsidRDefault="00AE63AD" w:rsidP="00AE63AD">
            <w:pPr>
              <w:spacing w:after="0"/>
            </w:pPr>
            <w:r w:rsidRPr="000F2753">
              <w:t>1130166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0478BF0E" w14:textId="77777777" w:rsidR="00AE63AD" w:rsidRPr="000F2753" w:rsidRDefault="00AE63AD" w:rsidP="00AE63AD">
            <w:pPr>
              <w:spacing w:after="0"/>
            </w:pPr>
            <w:r w:rsidRPr="000F2753">
              <w:t>WA SATCO PTY LIMITED</w:t>
            </w:r>
          </w:p>
        </w:tc>
        <w:tc>
          <w:tcPr>
            <w:tcW w:w="2005" w:type="dxa"/>
            <w:tcBorders>
              <w:top w:val="nil"/>
              <w:left w:val="nil"/>
              <w:bottom w:val="single" w:sz="4" w:space="0" w:color="D3D3D3"/>
              <w:right w:val="single" w:sz="4" w:space="0" w:color="D3D3D3"/>
            </w:tcBorders>
            <w:shd w:val="clear" w:color="auto" w:fill="auto"/>
            <w:vAlign w:val="center"/>
          </w:tcPr>
          <w:p w14:paraId="27461D0E" w14:textId="389C3E1B" w:rsidR="00AE63AD" w:rsidRPr="000F2753" w:rsidRDefault="00AE63AD" w:rsidP="00E67A17">
            <w:pPr>
              <w:spacing w:after="0"/>
              <w:jc w:val="right"/>
            </w:pPr>
            <w:r w:rsidRPr="00484479">
              <w:t>76</w:t>
            </w:r>
            <w:r w:rsidR="006E4583">
              <w:t>.</w:t>
            </w:r>
            <w:r w:rsidRPr="00484479">
              <w:t>71</w:t>
            </w:r>
          </w:p>
        </w:tc>
        <w:tc>
          <w:tcPr>
            <w:tcW w:w="2005" w:type="dxa"/>
            <w:tcBorders>
              <w:top w:val="nil"/>
              <w:left w:val="nil"/>
              <w:bottom w:val="single" w:sz="4" w:space="0" w:color="D3D3D3"/>
              <w:right w:val="single" w:sz="4" w:space="0" w:color="D3D3D3"/>
            </w:tcBorders>
            <w:shd w:val="clear" w:color="auto" w:fill="auto"/>
            <w:vAlign w:val="center"/>
          </w:tcPr>
          <w:p w14:paraId="47D578ED" w14:textId="35BA75DA" w:rsidR="00AE63AD" w:rsidRPr="000F2753" w:rsidRDefault="00AE63AD" w:rsidP="00E67A17">
            <w:pPr>
              <w:spacing w:after="0"/>
              <w:jc w:val="right"/>
            </w:pPr>
            <w:r w:rsidRPr="00484479">
              <w:t>2</w:t>
            </w:r>
            <w:r w:rsidR="00F17FA5">
              <w:t>,</w:t>
            </w:r>
            <w:r w:rsidRPr="00484479">
              <w:t>927.58</w:t>
            </w:r>
          </w:p>
        </w:tc>
        <w:tc>
          <w:tcPr>
            <w:tcW w:w="2005" w:type="dxa"/>
            <w:tcBorders>
              <w:top w:val="nil"/>
              <w:left w:val="nil"/>
              <w:bottom w:val="single" w:sz="4" w:space="0" w:color="D3D3D3"/>
              <w:right w:val="single" w:sz="4" w:space="0" w:color="D3D3D3"/>
            </w:tcBorders>
            <w:shd w:val="clear" w:color="auto" w:fill="auto"/>
            <w:vAlign w:val="center"/>
          </w:tcPr>
          <w:p w14:paraId="638D09F1" w14:textId="062AD3AF" w:rsidR="00AE63AD" w:rsidRPr="000F2753" w:rsidRDefault="00AE63AD" w:rsidP="00E67A17">
            <w:pPr>
              <w:spacing w:after="0"/>
              <w:jc w:val="right"/>
            </w:pPr>
            <w:r w:rsidRPr="00484479">
              <w:t>2</w:t>
            </w:r>
            <w:r w:rsidR="00F36ADB">
              <w:t>66</w:t>
            </w:r>
            <w:r w:rsidRPr="00484479">
              <w:t>.00</w:t>
            </w:r>
          </w:p>
        </w:tc>
      </w:tr>
      <w:tr w:rsidR="006E4583" w:rsidRPr="000F2753" w14:paraId="72879C61" w14:textId="7FBA81F6"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4294471E" w14:textId="77777777" w:rsidR="006E4583" w:rsidRPr="000F2753" w:rsidRDefault="006E4583" w:rsidP="006E4583">
            <w:pPr>
              <w:spacing w:after="0"/>
            </w:pPr>
            <w:r w:rsidRPr="000F2753">
              <w:t>VAN (IMP)</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4D792F6D" w14:textId="77777777" w:rsidR="006E4583" w:rsidRPr="000F2753" w:rsidRDefault="006E4583" w:rsidP="006E4583">
            <w:pPr>
              <w:spacing w:after="0"/>
            </w:pPr>
            <w:r w:rsidRPr="000F2753">
              <w:t>1130136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3D1D4728" w14:textId="77777777" w:rsidR="006E4583" w:rsidRPr="000F2753" w:rsidRDefault="006E4583" w:rsidP="006E4583">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273FAC37" w14:textId="6446F404" w:rsidR="006E4583" w:rsidRPr="000F2753" w:rsidRDefault="006E4583" w:rsidP="00E67A17">
            <w:pPr>
              <w:spacing w:after="0"/>
              <w:jc w:val="right"/>
            </w:pPr>
            <w:r w:rsidRPr="00D6529B">
              <w:t>80</w:t>
            </w:r>
            <w:r>
              <w:t>.</w:t>
            </w:r>
            <w:r w:rsidRPr="00D6529B">
              <w:t>18</w:t>
            </w:r>
          </w:p>
        </w:tc>
        <w:tc>
          <w:tcPr>
            <w:tcW w:w="2005" w:type="dxa"/>
            <w:tcBorders>
              <w:top w:val="nil"/>
              <w:left w:val="nil"/>
              <w:bottom w:val="single" w:sz="4" w:space="0" w:color="D3D3D3"/>
              <w:right w:val="single" w:sz="4" w:space="0" w:color="D3D3D3"/>
            </w:tcBorders>
            <w:shd w:val="clear" w:color="auto" w:fill="auto"/>
            <w:vAlign w:val="center"/>
          </w:tcPr>
          <w:p w14:paraId="50BE75EC" w14:textId="446BEA8A" w:rsidR="006E4583" w:rsidRPr="000F2753" w:rsidRDefault="006E4583" w:rsidP="00E67A17">
            <w:pPr>
              <w:spacing w:after="0"/>
              <w:jc w:val="right"/>
            </w:pPr>
            <w:r w:rsidRPr="00D6529B">
              <w:t>1</w:t>
            </w:r>
            <w:r w:rsidR="00F17FA5">
              <w:t>,</w:t>
            </w:r>
            <w:r w:rsidRPr="00D6529B">
              <w:t>460</w:t>
            </w:r>
            <w:r w:rsidR="0071060E">
              <w:t>.00</w:t>
            </w:r>
            <w:r w:rsidR="00D56205" w:rsidRPr="000F2753">
              <w:t>^</w:t>
            </w:r>
          </w:p>
        </w:tc>
        <w:tc>
          <w:tcPr>
            <w:tcW w:w="2005" w:type="dxa"/>
            <w:tcBorders>
              <w:top w:val="nil"/>
              <w:left w:val="nil"/>
              <w:bottom w:val="single" w:sz="4" w:space="0" w:color="D3D3D3"/>
              <w:right w:val="single" w:sz="4" w:space="0" w:color="D3D3D3"/>
            </w:tcBorders>
            <w:shd w:val="clear" w:color="auto" w:fill="auto"/>
            <w:vAlign w:val="center"/>
          </w:tcPr>
          <w:p w14:paraId="35BEC490" w14:textId="2F8748D8" w:rsidR="006E4583" w:rsidRPr="000F2753" w:rsidRDefault="0001520B" w:rsidP="00E67A17">
            <w:pPr>
              <w:spacing w:after="0"/>
              <w:jc w:val="right"/>
            </w:pPr>
            <w:r>
              <w:t>286.5</w:t>
            </w:r>
            <w:r w:rsidR="006E4583" w:rsidRPr="00D6529B">
              <w:t>0</w:t>
            </w:r>
          </w:p>
        </w:tc>
      </w:tr>
      <w:tr w:rsidR="008809FC" w:rsidRPr="000F2753" w14:paraId="2149C36F" w14:textId="3A0B5884"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57872DCC" w14:textId="77777777" w:rsidR="008809FC" w:rsidRPr="000F2753" w:rsidRDefault="008809FC" w:rsidP="008809FC">
            <w:pPr>
              <w:spacing w:after="0"/>
            </w:pPr>
            <w:r w:rsidRPr="000F2753">
              <w:t>VAS (IMP)</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77F4CEFC" w14:textId="77777777" w:rsidR="008809FC" w:rsidRPr="000F2753" w:rsidRDefault="008809FC" w:rsidP="008809FC">
            <w:pPr>
              <w:spacing w:after="0"/>
            </w:pPr>
            <w:r w:rsidRPr="000F2753">
              <w:t>1130135</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05B59EA0" w14:textId="77777777" w:rsidR="008809FC" w:rsidRPr="000F2753" w:rsidRDefault="008809FC" w:rsidP="008809FC">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23930405" w14:textId="243EB5AE" w:rsidR="008809FC" w:rsidRPr="000F2753" w:rsidRDefault="008809FC" w:rsidP="00E67A17">
            <w:pPr>
              <w:spacing w:after="0"/>
              <w:jc w:val="right"/>
            </w:pPr>
            <w:r w:rsidRPr="00B91AFF">
              <w:t>80</w:t>
            </w:r>
            <w:r w:rsidR="006E4583">
              <w:t>.</w:t>
            </w:r>
            <w:r w:rsidRPr="00B91AFF">
              <w:t>18</w:t>
            </w:r>
          </w:p>
        </w:tc>
        <w:tc>
          <w:tcPr>
            <w:tcW w:w="2005" w:type="dxa"/>
            <w:tcBorders>
              <w:top w:val="nil"/>
              <w:left w:val="nil"/>
              <w:bottom w:val="single" w:sz="4" w:space="0" w:color="D3D3D3"/>
              <w:right w:val="single" w:sz="4" w:space="0" w:color="D3D3D3"/>
            </w:tcBorders>
            <w:shd w:val="clear" w:color="auto" w:fill="auto"/>
            <w:vAlign w:val="center"/>
          </w:tcPr>
          <w:p w14:paraId="5A0DE784" w14:textId="0B082E87" w:rsidR="008809FC" w:rsidRPr="000F2753" w:rsidRDefault="008809FC" w:rsidP="00E67A17">
            <w:pPr>
              <w:spacing w:after="0"/>
              <w:jc w:val="right"/>
            </w:pPr>
            <w:r w:rsidRPr="00B91AFF">
              <w:t>1</w:t>
            </w:r>
            <w:r w:rsidR="00F17FA5">
              <w:t>,</w:t>
            </w:r>
            <w:r w:rsidRPr="00B91AFF">
              <w:t>460</w:t>
            </w:r>
            <w:r w:rsidR="0071060E">
              <w:t>.00</w:t>
            </w:r>
            <w:r w:rsidR="002536C6" w:rsidRPr="000F2753">
              <w:t>^</w:t>
            </w:r>
          </w:p>
        </w:tc>
        <w:tc>
          <w:tcPr>
            <w:tcW w:w="2005" w:type="dxa"/>
            <w:tcBorders>
              <w:top w:val="nil"/>
              <w:left w:val="nil"/>
              <w:bottom w:val="single" w:sz="4" w:space="0" w:color="D3D3D3"/>
              <w:right w:val="single" w:sz="4" w:space="0" w:color="D3D3D3"/>
            </w:tcBorders>
            <w:shd w:val="clear" w:color="auto" w:fill="auto"/>
            <w:vAlign w:val="center"/>
          </w:tcPr>
          <w:p w14:paraId="62779987" w14:textId="2F1C2DA0" w:rsidR="008809FC" w:rsidRPr="000F2753" w:rsidRDefault="00A75E1A" w:rsidP="00E67A17">
            <w:pPr>
              <w:spacing w:after="0"/>
              <w:jc w:val="right"/>
            </w:pPr>
            <w:r>
              <w:t>286.5</w:t>
            </w:r>
            <w:r w:rsidR="008809FC" w:rsidRPr="00B91AFF">
              <w:t>0</w:t>
            </w:r>
          </w:p>
        </w:tc>
      </w:tr>
      <w:tr w:rsidR="00F52C6E" w:rsidRPr="000F2753" w14:paraId="2D09170B" w14:textId="77777777" w:rsidTr="00B40724">
        <w:trPr>
          <w:trHeight w:val="272"/>
        </w:trPr>
        <w:tc>
          <w:tcPr>
            <w:tcW w:w="13948" w:type="dxa"/>
            <w:gridSpan w:val="6"/>
            <w:tcBorders>
              <w:top w:val="nil"/>
              <w:left w:val="single" w:sz="4" w:space="0" w:color="D3D3D3"/>
              <w:bottom w:val="single" w:sz="4" w:space="0" w:color="D3D3D3"/>
              <w:right w:val="single" w:sz="4" w:space="0" w:color="D3D3D3"/>
            </w:tcBorders>
            <w:shd w:val="clear" w:color="auto" w:fill="DAEEF3" w:themeFill="accent5" w:themeFillTint="33"/>
            <w:vAlign w:val="center"/>
          </w:tcPr>
          <w:p w14:paraId="03173997" w14:textId="1CB23DA4" w:rsidR="00F52C6E" w:rsidRPr="00B91AFF" w:rsidRDefault="00121AB7" w:rsidP="00F52C6E">
            <w:pPr>
              <w:spacing w:after="0"/>
            </w:pPr>
            <w:r w:rsidRPr="00121AB7">
              <w:rPr>
                <w:b/>
                <w:bCs/>
              </w:rPr>
              <w:t>Major source of programs: Seven</w:t>
            </w:r>
          </w:p>
        </w:tc>
      </w:tr>
      <w:tr w:rsidR="0041203D" w:rsidRPr="000F2753" w14:paraId="77F1D624" w14:textId="6550330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0B42F229" w14:textId="77777777" w:rsidR="0041203D" w:rsidRPr="000F2753" w:rsidRDefault="0041203D" w:rsidP="0041203D">
            <w:pPr>
              <w:spacing w:after="0"/>
            </w:pPr>
            <w:r w:rsidRPr="000F2753">
              <w:t>SVW (GWN7)</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2250CF09" w14:textId="77777777" w:rsidR="0041203D" w:rsidRPr="000F2753" w:rsidRDefault="0041203D" w:rsidP="0041203D">
            <w:pPr>
              <w:spacing w:after="0"/>
            </w:pPr>
            <w:r w:rsidRPr="000F2753">
              <w:t>1130166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11235255" w14:textId="77777777" w:rsidR="0041203D" w:rsidRPr="000F2753" w:rsidRDefault="0041203D" w:rsidP="0041203D">
            <w:pPr>
              <w:spacing w:after="0"/>
            </w:pPr>
            <w:r w:rsidRPr="000F2753">
              <w:t>WA SATCO PTY LIMITED</w:t>
            </w:r>
          </w:p>
        </w:tc>
        <w:tc>
          <w:tcPr>
            <w:tcW w:w="2005" w:type="dxa"/>
            <w:tcBorders>
              <w:top w:val="nil"/>
              <w:left w:val="nil"/>
              <w:bottom w:val="single" w:sz="4" w:space="0" w:color="D3D3D3"/>
              <w:right w:val="single" w:sz="4" w:space="0" w:color="D3D3D3"/>
            </w:tcBorders>
            <w:shd w:val="clear" w:color="auto" w:fill="auto"/>
            <w:vAlign w:val="center"/>
          </w:tcPr>
          <w:p w14:paraId="131A33FD" w14:textId="3A74D890" w:rsidR="0041203D" w:rsidRPr="000F2753" w:rsidRDefault="0041203D" w:rsidP="00E67A17">
            <w:pPr>
              <w:spacing w:after="0"/>
              <w:jc w:val="right"/>
            </w:pPr>
            <w:r w:rsidRPr="004F61F9">
              <w:t>73</w:t>
            </w:r>
            <w:r w:rsidR="006E4583">
              <w:t>.</w:t>
            </w:r>
            <w:r w:rsidRPr="004F61F9">
              <w:t>24</w:t>
            </w:r>
          </w:p>
        </w:tc>
        <w:tc>
          <w:tcPr>
            <w:tcW w:w="2005" w:type="dxa"/>
            <w:tcBorders>
              <w:top w:val="nil"/>
              <w:left w:val="nil"/>
              <w:bottom w:val="single" w:sz="4" w:space="0" w:color="D3D3D3"/>
              <w:right w:val="single" w:sz="4" w:space="0" w:color="D3D3D3"/>
            </w:tcBorders>
            <w:shd w:val="clear" w:color="auto" w:fill="auto"/>
            <w:vAlign w:val="center"/>
          </w:tcPr>
          <w:p w14:paraId="6F4931B8" w14:textId="71C8FAA5" w:rsidR="0041203D" w:rsidRPr="000F2753" w:rsidRDefault="0041203D" w:rsidP="00E67A17">
            <w:pPr>
              <w:spacing w:after="0"/>
              <w:jc w:val="right"/>
            </w:pPr>
            <w:r w:rsidRPr="004F61F9">
              <w:t>5</w:t>
            </w:r>
            <w:r w:rsidR="00F17FA5">
              <w:t>,</w:t>
            </w:r>
            <w:r w:rsidRPr="004F61F9">
              <w:t>166.23</w:t>
            </w:r>
          </w:p>
        </w:tc>
        <w:tc>
          <w:tcPr>
            <w:tcW w:w="2005" w:type="dxa"/>
            <w:tcBorders>
              <w:top w:val="nil"/>
              <w:left w:val="nil"/>
              <w:bottom w:val="single" w:sz="4" w:space="0" w:color="D3D3D3"/>
              <w:right w:val="single" w:sz="4" w:space="0" w:color="D3D3D3"/>
            </w:tcBorders>
            <w:shd w:val="clear" w:color="auto" w:fill="auto"/>
            <w:vAlign w:val="center"/>
          </w:tcPr>
          <w:p w14:paraId="6605649D" w14:textId="17EC7C13" w:rsidR="0041203D" w:rsidRPr="000F2753" w:rsidRDefault="00067C10" w:rsidP="00E67A17">
            <w:pPr>
              <w:spacing w:after="0"/>
              <w:jc w:val="right"/>
            </w:pPr>
            <w:r w:rsidRPr="00D002AA">
              <w:rPr>
                <w:rFonts w:cs="Arial"/>
                <w:color w:val="000000"/>
                <w:szCs w:val="20"/>
              </w:rPr>
              <w:t>3</w:t>
            </w:r>
            <w:r>
              <w:rPr>
                <w:rFonts w:cs="Arial"/>
                <w:color w:val="000000"/>
                <w:szCs w:val="20"/>
              </w:rPr>
              <w:t>2</w:t>
            </w:r>
            <w:r w:rsidRPr="00D002AA">
              <w:rPr>
                <w:rFonts w:cs="Arial"/>
                <w:color w:val="000000"/>
                <w:szCs w:val="20"/>
              </w:rPr>
              <w:t>4.25</w:t>
            </w:r>
          </w:p>
        </w:tc>
      </w:tr>
      <w:tr w:rsidR="00A227F9" w:rsidRPr="000F2753" w14:paraId="57919373" w14:textId="552BCBE4"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13B10DA1" w14:textId="77777777" w:rsidR="00A227F9" w:rsidRPr="000F2753" w:rsidRDefault="00A227F9" w:rsidP="00A227F9">
            <w:pPr>
              <w:spacing w:after="0"/>
            </w:pPr>
            <w:r w:rsidRPr="000F2753">
              <w:t>VAN (SCT)</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0A64985B" w14:textId="77777777" w:rsidR="00A227F9" w:rsidRPr="000F2753" w:rsidRDefault="00A227F9" w:rsidP="00A227F9">
            <w:pPr>
              <w:spacing w:after="0"/>
            </w:pPr>
            <w:r w:rsidRPr="000F2753">
              <w:t>1130136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50359DBE" w14:textId="77777777" w:rsidR="00A227F9" w:rsidRPr="000F2753" w:rsidRDefault="00A227F9" w:rsidP="00A227F9">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33F17530" w14:textId="701FEBE0" w:rsidR="00A227F9" w:rsidRPr="000F2753" w:rsidRDefault="00A227F9" w:rsidP="00E67A17">
            <w:pPr>
              <w:spacing w:after="0"/>
              <w:jc w:val="right"/>
            </w:pPr>
            <w:r w:rsidRPr="008739B0">
              <w:t>74</w:t>
            </w:r>
            <w:r w:rsidR="006E4583">
              <w:t>.</w:t>
            </w:r>
            <w:r w:rsidRPr="008739B0">
              <w:t>97</w:t>
            </w:r>
          </w:p>
        </w:tc>
        <w:tc>
          <w:tcPr>
            <w:tcW w:w="2005" w:type="dxa"/>
            <w:tcBorders>
              <w:top w:val="nil"/>
              <w:left w:val="nil"/>
              <w:bottom w:val="single" w:sz="4" w:space="0" w:color="D3D3D3"/>
              <w:right w:val="single" w:sz="4" w:space="0" w:color="D3D3D3"/>
            </w:tcBorders>
            <w:shd w:val="clear" w:color="auto" w:fill="auto"/>
            <w:vAlign w:val="center"/>
          </w:tcPr>
          <w:p w14:paraId="5129933E" w14:textId="464486F9" w:rsidR="00A227F9" w:rsidRPr="000F2753" w:rsidRDefault="00A227F9" w:rsidP="00E67A17">
            <w:pPr>
              <w:spacing w:after="0"/>
              <w:jc w:val="right"/>
            </w:pPr>
            <w:r w:rsidRPr="008739B0">
              <w:t>5</w:t>
            </w:r>
            <w:r w:rsidR="00F17FA5">
              <w:t>,</w:t>
            </w:r>
            <w:r w:rsidRPr="008739B0">
              <w:t>436.62</w:t>
            </w:r>
          </w:p>
        </w:tc>
        <w:tc>
          <w:tcPr>
            <w:tcW w:w="2005" w:type="dxa"/>
            <w:tcBorders>
              <w:top w:val="nil"/>
              <w:left w:val="nil"/>
              <w:bottom w:val="single" w:sz="4" w:space="0" w:color="D3D3D3"/>
              <w:right w:val="single" w:sz="4" w:space="0" w:color="D3D3D3"/>
            </w:tcBorders>
            <w:shd w:val="clear" w:color="auto" w:fill="auto"/>
            <w:vAlign w:val="center"/>
          </w:tcPr>
          <w:p w14:paraId="4302A570" w14:textId="17B704BD" w:rsidR="00A227F9" w:rsidRPr="000F2753" w:rsidRDefault="00F35D55" w:rsidP="00E67A17">
            <w:pPr>
              <w:spacing w:after="0"/>
              <w:jc w:val="right"/>
            </w:pPr>
            <w:r w:rsidRPr="00D002AA">
              <w:rPr>
                <w:rFonts w:cs="Arial"/>
                <w:color w:val="000000"/>
                <w:szCs w:val="20"/>
              </w:rPr>
              <w:t>3</w:t>
            </w:r>
            <w:r>
              <w:rPr>
                <w:rFonts w:cs="Arial"/>
                <w:color w:val="000000"/>
                <w:szCs w:val="20"/>
              </w:rPr>
              <w:t>2</w:t>
            </w:r>
            <w:r w:rsidRPr="00D002AA">
              <w:rPr>
                <w:rFonts w:cs="Arial"/>
                <w:color w:val="000000"/>
                <w:szCs w:val="20"/>
              </w:rPr>
              <w:t>4.25</w:t>
            </w:r>
          </w:p>
        </w:tc>
      </w:tr>
      <w:tr w:rsidR="004E2FC7" w:rsidRPr="000F2753" w14:paraId="0CD8438F" w14:textId="0C3D77B5"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06D293D9" w14:textId="77777777" w:rsidR="004E2FC7" w:rsidRPr="000F2753" w:rsidRDefault="004E2FC7" w:rsidP="004E2FC7">
            <w:pPr>
              <w:spacing w:after="0"/>
            </w:pPr>
            <w:r w:rsidRPr="000F2753">
              <w:t>VAS (SCT)</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577EA2FA" w14:textId="77777777" w:rsidR="004E2FC7" w:rsidRPr="000F2753" w:rsidRDefault="004E2FC7" w:rsidP="004E2FC7">
            <w:pPr>
              <w:spacing w:after="0"/>
            </w:pPr>
            <w:r w:rsidRPr="000F2753">
              <w:t>1130135</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303F4509" w14:textId="77777777" w:rsidR="004E2FC7" w:rsidRPr="000F2753" w:rsidRDefault="004E2FC7" w:rsidP="004E2FC7">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0648398C" w14:textId="380343D6" w:rsidR="004E2FC7" w:rsidRPr="000F2753" w:rsidRDefault="004E2FC7" w:rsidP="00E67A17">
            <w:pPr>
              <w:spacing w:after="0"/>
              <w:jc w:val="right"/>
            </w:pPr>
            <w:r w:rsidRPr="00565EFB">
              <w:t>78</w:t>
            </w:r>
            <w:r w:rsidR="00A23866">
              <w:t>.</w:t>
            </w:r>
            <w:r w:rsidRPr="00565EFB">
              <w:t>64</w:t>
            </w:r>
          </w:p>
        </w:tc>
        <w:tc>
          <w:tcPr>
            <w:tcW w:w="2005" w:type="dxa"/>
            <w:tcBorders>
              <w:top w:val="nil"/>
              <w:left w:val="nil"/>
              <w:bottom w:val="single" w:sz="4" w:space="0" w:color="D3D3D3"/>
              <w:right w:val="single" w:sz="4" w:space="0" w:color="D3D3D3"/>
            </w:tcBorders>
            <w:shd w:val="clear" w:color="auto" w:fill="auto"/>
            <w:vAlign w:val="center"/>
          </w:tcPr>
          <w:p w14:paraId="1BD46A15" w14:textId="4DFAE230" w:rsidR="004E2FC7" w:rsidRPr="000F2753" w:rsidRDefault="004E2FC7" w:rsidP="00E67A17">
            <w:pPr>
              <w:spacing w:after="0"/>
              <w:jc w:val="right"/>
            </w:pPr>
            <w:r w:rsidRPr="00565EFB">
              <w:t>5</w:t>
            </w:r>
            <w:r w:rsidR="00F17FA5">
              <w:t>,</w:t>
            </w:r>
            <w:r w:rsidRPr="00565EFB">
              <w:t>436.62</w:t>
            </w:r>
          </w:p>
        </w:tc>
        <w:tc>
          <w:tcPr>
            <w:tcW w:w="2005" w:type="dxa"/>
            <w:tcBorders>
              <w:top w:val="nil"/>
              <w:left w:val="nil"/>
              <w:bottom w:val="single" w:sz="4" w:space="0" w:color="D3D3D3"/>
              <w:right w:val="single" w:sz="4" w:space="0" w:color="D3D3D3"/>
            </w:tcBorders>
            <w:shd w:val="clear" w:color="auto" w:fill="auto"/>
            <w:vAlign w:val="center"/>
          </w:tcPr>
          <w:p w14:paraId="3EF66046" w14:textId="1E7105D5" w:rsidR="004E2FC7" w:rsidRPr="000F2753" w:rsidRDefault="00F35D55" w:rsidP="00E67A17">
            <w:pPr>
              <w:spacing w:after="0"/>
              <w:jc w:val="right"/>
            </w:pPr>
            <w:r w:rsidRPr="00D002AA">
              <w:rPr>
                <w:rFonts w:cs="Arial"/>
                <w:color w:val="000000"/>
                <w:szCs w:val="20"/>
              </w:rPr>
              <w:t>3</w:t>
            </w:r>
            <w:r>
              <w:rPr>
                <w:rFonts w:cs="Arial"/>
                <w:color w:val="000000"/>
                <w:szCs w:val="20"/>
              </w:rPr>
              <w:t>2</w:t>
            </w:r>
            <w:r w:rsidRPr="00D002AA">
              <w:rPr>
                <w:rFonts w:cs="Arial"/>
                <w:color w:val="000000"/>
                <w:szCs w:val="20"/>
              </w:rPr>
              <w:t>4.25</w:t>
            </w:r>
          </w:p>
        </w:tc>
      </w:tr>
    </w:tbl>
    <w:p w14:paraId="118575A5" w14:textId="77777777" w:rsidR="004A59B6" w:rsidRDefault="004A59B6">
      <w:r>
        <w:br w:type="page"/>
      </w:r>
    </w:p>
    <w:tbl>
      <w:tblPr>
        <w:tblW w:w="5000" w:type="pct"/>
        <w:tblCellMar>
          <w:top w:w="57" w:type="dxa"/>
          <w:left w:w="57" w:type="dxa"/>
          <w:bottom w:w="57" w:type="dxa"/>
          <w:right w:w="57" w:type="dxa"/>
        </w:tblCellMar>
        <w:tblLook w:val="04A0" w:firstRow="1" w:lastRow="0" w:firstColumn="1" w:lastColumn="0" w:noHBand="0" w:noVBand="1"/>
      </w:tblPr>
      <w:tblGrid>
        <w:gridCol w:w="1708"/>
        <w:gridCol w:w="1347"/>
        <w:gridCol w:w="4878"/>
        <w:gridCol w:w="2005"/>
        <w:gridCol w:w="2005"/>
        <w:gridCol w:w="2005"/>
      </w:tblGrid>
      <w:tr w:rsidR="00F52C6E" w:rsidRPr="000F2753" w14:paraId="1DB2B8B8" w14:textId="77777777" w:rsidTr="00B40724">
        <w:trPr>
          <w:trHeight w:val="272"/>
        </w:trPr>
        <w:tc>
          <w:tcPr>
            <w:tcW w:w="13948" w:type="dxa"/>
            <w:gridSpan w:val="6"/>
            <w:tcBorders>
              <w:top w:val="nil"/>
              <w:left w:val="single" w:sz="4" w:space="0" w:color="D3D3D3"/>
              <w:bottom w:val="single" w:sz="4" w:space="0" w:color="D3D3D3"/>
              <w:right w:val="single" w:sz="4" w:space="0" w:color="D3D3D3"/>
            </w:tcBorders>
            <w:shd w:val="clear" w:color="auto" w:fill="DAEEF3" w:themeFill="accent5" w:themeFillTint="33"/>
            <w:vAlign w:val="center"/>
          </w:tcPr>
          <w:p w14:paraId="6AF03F21" w14:textId="5C3FAAB9" w:rsidR="00F52C6E" w:rsidRPr="00565EFB" w:rsidRDefault="00B40724" w:rsidP="00F52C6E">
            <w:pPr>
              <w:spacing w:after="0"/>
            </w:pPr>
            <w:r w:rsidRPr="00B40724">
              <w:rPr>
                <w:b/>
                <w:bCs/>
              </w:rPr>
              <w:lastRenderedPageBreak/>
              <w:t>Major source of programs: Ten</w:t>
            </w:r>
          </w:p>
        </w:tc>
      </w:tr>
      <w:tr w:rsidR="005C6A25" w:rsidRPr="000F2753" w14:paraId="7FC18384" w14:textId="3B266927"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68569933" w14:textId="77777777" w:rsidR="005C6A25" w:rsidRPr="000F2753" w:rsidRDefault="005C6A25" w:rsidP="005C6A25">
            <w:pPr>
              <w:spacing w:after="0"/>
            </w:pPr>
            <w:r w:rsidRPr="000F2753">
              <w:t>SVW (WIN10)</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5D40298B" w14:textId="77777777" w:rsidR="005C6A25" w:rsidRPr="000F2753" w:rsidRDefault="005C6A25" w:rsidP="005C6A25">
            <w:pPr>
              <w:spacing w:after="0"/>
            </w:pPr>
            <w:r w:rsidRPr="000F2753">
              <w:t>1130166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0186A88B" w14:textId="77777777" w:rsidR="005C6A25" w:rsidRPr="000F2753" w:rsidRDefault="005C6A25" w:rsidP="005C6A25">
            <w:pPr>
              <w:spacing w:after="0"/>
            </w:pPr>
            <w:r w:rsidRPr="000F2753">
              <w:t>WA SATCO PTY LIMITED</w:t>
            </w:r>
          </w:p>
        </w:tc>
        <w:tc>
          <w:tcPr>
            <w:tcW w:w="2005" w:type="dxa"/>
            <w:tcBorders>
              <w:top w:val="nil"/>
              <w:left w:val="nil"/>
              <w:bottom w:val="single" w:sz="4" w:space="0" w:color="D3D3D3"/>
              <w:right w:val="single" w:sz="4" w:space="0" w:color="D3D3D3"/>
            </w:tcBorders>
            <w:shd w:val="clear" w:color="auto" w:fill="auto"/>
            <w:vAlign w:val="center"/>
          </w:tcPr>
          <w:p w14:paraId="25FC9751" w14:textId="644364E3" w:rsidR="005C6A25" w:rsidRPr="000F2753" w:rsidRDefault="005C6A25" w:rsidP="00E67A17">
            <w:pPr>
              <w:spacing w:after="0"/>
              <w:jc w:val="right"/>
            </w:pPr>
            <w:r w:rsidRPr="007B4464">
              <w:t>69</w:t>
            </w:r>
            <w:r w:rsidR="006E4583">
              <w:t>.</w:t>
            </w:r>
            <w:r w:rsidRPr="007B4464">
              <w:t>79</w:t>
            </w:r>
          </w:p>
        </w:tc>
        <w:tc>
          <w:tcPr>
            <w:tcW w:w="2005" w:type="dxa"/>
            <w:tcBorders>
              <w:top w:val="nil"/>
              <w:left w:val="nil"/>
              <w:bottom w:val="single" w:sz="4" w:space="0" w:color="D3D3D3"/>
              <w:right w:val="single" w:sz="4" w:space="0" w:color="D3D3D3"/>
            </w:tcBorders>
            <w:shd w:val="clear" w:color="auto" w:fill="auto"/>
            <w:vAlign w:val="center"/>
          </w:tcPr>
          <w:p w14:paraId="6645C874" w14:textId="2CC41C36" w:rsidR="005C6A25" w:rsidRPr="000F2753" w:rsidRDefault="005C6A25" w:rsidP="00E67A17">
            <w:pPr>
              <w:spacing w:after="0"/>
              <w:jc w:val="right"/>
            </w:pPr>
            <w:r w:rsidRPr="007B4464">
              <w:t>2</w:t>
            </w:r>
            <w:r w:rsidR="00F17FA5">
              <w:t>,</w:t>
            </w:r>
            <w:r w:rsidRPr="007B4464">
              <w:t>018.83</w:t>
            </w:r>
          </w:p>
        </w:tc>
        <w:tc>
          <w:tcPr>
            <w:tcW w:w="2005" w:type="dxa"/>
            <w:tcBorders>
              <w:top w:val="nil"/>
              <w:left w:val="nil"/>
              <w:bottom w:val="single" w:sz="4" w:space="0" w:color="D3D3D3"/>
              <w:right w:val="single" w:sz="4" w:space="0" w:color="D3D3D3"/>
            </w:tcBorders>
            <w:shd w:val="clear" w:color="auto" w:fill="auto"/>
            <w:vAlign w:val="center"/>
          </w:tcPr>
          <w:p w14:paraId="1E28012B" w14:textId="104E11D7" w:rsidR="005C6A25" w:rsidRPr="000F2753" w:rsidRDefault="005C6A25" w:rsidP="00E67A17">
            <w:pPr>
              <w:spacing w:after="0"/>
              <w:jc w:val="right"/>
            </w:pPr>
            <w:r w:rsidRPr="007B4464">
              <w:t>2</w:t>
            </w:r>
            <w:r w:rsidR="00E13B44">
              <w:t>66</w:t>
            </w:r>
            <w:r w:rsidRPr="007B4464">
              <w:t>.00</w:t>
            </w:r>
          </w:p>
        </w:tc>
      </w:tr>
      <w:tr w:rsidR="005215ED" w:rsidRPr="000F2753" w14:paraId="7405A8E6" w14:textId="25EE1E93"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3DDF684C" w14:textId="77777777" w:rsidR="005215ED" w:rsidRPr="000F2753" w:rsidRDefault="005215ED" w:rsidP="005215ED">
            <w:pPr>
              <w:spacing w:after="0"/>
            </w:pPr>
            <w:r w:rsidRPr="000F2753">
              <w:t>VAN (CDT)</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3EB10380" w14:textId="77777777" w:rsidR="005215ED" w:rsidRPr="000F2753" w:rsidRDefault="005215ED" w:rsidP="005215ED">
            <w:pPr>
              <w:spacing w:after="0"/>
            </w:pPr>
            <w:r w:rsidRPr="000F2753">
              <w:t>1130136</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27E021D0" w14:textId="77777777" w:rsidR="005215ED" w:rsidRPr="000F2753" w:rsidRDefault="005215ED" w:rsidP="005215ED">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5C7DFA02" w14:textId="3C618EC4" w:rsidR="005215ED" w:rsidRPr="000F2753" w:rsidRDefault="005215ED" w:rsidP="00E67A17">
            <w:pPr>
              <w:spacing w:after="0"/>
              <w:jc w:val="right"/>
            </w:pPr>
            <w:r w:rsidRPr="00593B56">
              <w:t>70</w:t>
            </w:r>
            <w:r w:rsidR="006E4583">
              <w:t>.</w:t>
            </w:r>
            <w:r w:rsidRPr="00593B56">
              <w:t>61</w:t>
            </w:r>
          </w:p>
        </w:tc>
        <w:tc>
          <w:tcPr>
            <w:tcW w:w="2005" w:type="dxa"/>
            <w:tcBorders>
              <w:top w:val="nil"/>
              <w:left w:val="nil"/>
              <w:bottom w:val="single" w:sz="4" w:space="0" w:color="D3D3D3"/>
              <w:right w:val="single" w:sz="4" w:space="0" w:color="D3D3D3"/>
            </w:tcBorders>
            <w:shd w:val="clear" w:color="auto" w:fill="auto"/>
            <w:vAlign w:val="center"/>
          </w:tcPr>
          <w:p w14:paraId="67ED0992" w14:textId="7A7B161C" w:rsidR="005215ED" w:rsidRPr="000F2753" w:rsidRDefault="005215ED" w:rsidP="00E67A17">
            <w:pPr>
              <w:spacing w:after="0"/>
              <w:jc w:val="right"/>
            </w:pPr>
            <w:r w:rsidRPr="00593B56">
              <w:t>2</w:t>
            </w:r>
            <w:r w:rsidR="00F17FA5">
              <w:t>,</w:t>
            </w:r>
            <w:r w:rsidRPr="00593B56">
              <w:t>035.48</w:t>
            </w:r>
          </w:p>
        </w:tc>
        <w:tc>
          <w:tcPr>
            <w:tcW w:w="2005" w:type="dxa"/>
            <w:tcBorders>
              <w:top w:val="nil"/>
              <w:left w:val="nil"/>
              <w:bottom w:val="single" w:sz="4" w:space="0" w:color="D3D3D3"/>
              <w:right w:val="single" w:sz="4" w:space="0" w:color="D3D3D3"/>
            </w:tcBorders>
            <w:shd w:val="clear" w:color="auto" w:fill="auto"/>
            <w:vAlign w:val="center"/>
          </w:tcPr>
          <w:p w14:paraId="0B9526FF" w14:textId="191193CB" w:rsidR="005215ED" w:rsidRPr="000F2753" w:rsidRDefault="005215ED" w:rsidP="00E67A17">
            <w:pPr>
              <w:spacing w:after="0"/>
              <w:jc w:val="right"/>
            </w:pPr>
            <w:r w:rsidRPr="00593B56">
              <w:t>250.00</w:t>
            </w:r>
            <w:r w:rsidR="00523EDE" w:rsidRPr="000F2753">
              <w:t>#</w:t>
            </w:r>
          </w:p>
        </w:tc>
      </w:tr>
      <w:tr w:rsidR="001366F3" w:rsidRPr="000F2753" w14:paraId="18B15E4E" w14:textId="36205C7C" w:rsidTr="0053055C">
        <w:trPr>
          <w:trHeight w:val="272"/>
        </w:trPr>
        <w:tc>
          <w:tcPr>
            <w:tcW w:w="1708" w:type="dxa"/>
            <w:tcBorders>
              <w:top w:val="nil"/>
              <w:left w:val="single" w:sz="4" w:space="0" w:color="D3D3D3"/>
              <w:bottom w:val="single" w:sz="4" w:space="0" w:color="D3D3D3"/>
              <w:right w:val="single" w:sz="4" w:space="0" w:color="D3D3D3"/>
            </w:tcBorders>
            <w:shd w:val="clear" w:color="auto" w:fill="auto"/>
            <w:vAlign w:val="center"/>
          </w:tcPr>
          <w:p w14:paraId="182D7C77" w14:textId="77777777" w:rsidR="001366F3" w:rsidRPr="000F2753" w:rsidRDefault="001366F3" w:rsidP="001366F3">
            <w:pPr>
              <w:spacing w:after="0"/>
            </w:pPr>
            <w:r w:rsidRPr="000F2753">
              <w:t>VAS (CDT)</w:t>
            </w:r>
          </w:p>
        </w:tc>
        <w:tc>
          <w:tcPr>
            <w:tcW w:w="1347" w:type="dxa"/>
            <w:tcBorders>
              <w:top w:val="single" w:sz="4" w:space="0" w:color="D3D3D3"/>
              <w:left w:val="nil"/>
              <w:bottom w:val="single" w:sz="4" w:space="0" w:color="D3D3D3"/>
              <w:right w:val="single" w:sz="4" w:space="0" w:color="D3D3D3"/>
            </w:tcBorders>
            <w:shd w:val="clear" w:color="auto" w:fill="auto"/>
            <w:vAlign w:val="center"/>
          </w:tcPr>
          <w:p w14:paraId="240C8CEA" w14:textId="77777777" w:rsidR="001366F3" w:rsidRPr="000F2753" w:rsidRDefault="001366F3" w:rsidP="001366F3">
            <w:pPr>
              <w:spacing w:after="0"/>
            </w:pPr>
            <w:r w:rsidRPr="000F2753">
              <w:t>1130135</w:t>
            </w:r>
          </w:p>
        </w:tc>
        <w:tc>
          <w:tcPr>
            <w:tcW w:w="4878" w:type="dxa"/>
            <w:tcBorders>
              <w:top w:val="single" w:sz="4" w:space="0" w:color="D3D3D3"/>
              <w:left w:val="nil"/>
              <w:bottom w:val="single" w:sz="4" w:space="0" w:color="D3D3D3"/>
              <w:right w:val="single" w:sz="4" w:space="0" w:color="D3D3D3"/>
            </w:tcBorders>
            <w:shd w:val="clear" w:color="auto" w:fill="auto"/>
            <w:vAlign w:val="center"/>
          </w:tcPr>
          <w:p w14:paraId="1086C2E1" w14:textId="77777777" w:rsidR="001366F3" w:rsidRPr="000F2753" w:rsidRDefault="001366F3" w:rsidP="001366F3">
            <w:pPr>
              <w:spacing w:after="0"/>
            </w:pPr>
            <w:r w:rsidRPr="000F2753">
              <w:t>EASTERN AUSTRALIA SATELLITE BROADCASTERS PTY LTD</w:t>
            </w:r>
          </w:p>
        </w:tc>
        <w:tc>
          <w:tcPr>
            <w:tcW w:w="2005" w:type="dxa"/>
            <w:tcBorders>
              <w:top w:val="nil"/>
              <w:left w:val="nil"/>
              <w:bottom w:val="single" w:sz="4" w:space="0" w:color="D3D3D3"/>
              <w:right w:val="single" w:sz="4" w:space="0" w:color="D3D3D3"/>
            </w:tcBorders>
            <w:shd w:val="clear" w:color="auto" w:fill="auto"/>
            <w:vAlign w:val="center"/>
          </w:tcPr>
          <w:p w14:paraId="1CEEEB5C" w14:textId="441FC5F7" w:rsidR="001366F3" w:rsidRPr="000F2753" w:rsidRDefault="001366F3" w:rsidP="00E67A17">
            <w:pPr>
              <w:spacing w:after="0"/>
              <w:jc w:val="right"/>
            </w:pPr>
            <w:r w:rsidRPr="006B51C3">
              <w:t>70</w:t>
            </w:r>
            <w:r w:rsidR="006E4583">
              <w:t>.</w:t>
            </w:r>
            <w:r w:rsidRPr="006B51C3">
              <w:t>85</w:t>
            </w:r>
          </w:p>
        </w:tc>
        <w:tc>
          <w:tcPr>
            <w:tcW w:w="2005" w:type="dxa"/>
            <w:tcBorders>
              <w:top w:val="nil"/>
              <w:left w:val="nil"/>
              <w:bottom w:val="single" w:sz="4" w:space="0" w:color="D3D3D3"/>
              <w:right w:val="single" w:sz="4" w:space="0" w:color="D3D3D3"/>
            </w:tcBorders>
            <w:shd w:val="clear" w:color="auto" w:fill="auto"/>
            <w:vAlign w:val="center"/>
          </w:tcPr>
          <w:p w14:paraId="14C7F60D" w14:textId="5F0C2FD9" w:rsidR="001366F3" w:rsidRPr="000F2753" w:rsidRDefault="001366F3" w:rsidP="00E67A17">
            <w:pPr>
              <w:spacing w:after="0"/>
              <w:jc w:val="right"/>
            </w:pPr>
            <w:r w:rsidRPr="006B51C3">
              <w:t>2</w:t>
            </w:r>
            <w:r w:rsidR="00F17FA5">
              <w:t>,</w:t>
            </w:r>
            <w:r w:rsidRPr="006B51C3">
              <w:t>024.49</w:t>
            </w:r>
          </w:p>
        </w:tc>
        <w:tc>
          <w:tcPr>
            <w:tcW w:w="2005" w:type="dxa"/>
            <w:tcBorders>
              <w:top w:val="nil"/>
              <w:left w:val="nil"/>
              <w:bottom w:val="single" w:sz="4" w:space="0" w:color="D3D3D3"/>
              <w:right w:val="single" w:sz="4" w:space="0" w:color="D3D3D3"/>
            </w:tcBorders>
            <w:shd w:val="clear" w:color="auto" w:fill="auto"/>
            <w:vAlign w:val="center"/>
          </w:tcPr>
          <w:p w14:paraId="56370B17" w14:textId="21782434" w:rsidR="001366F3" w:rsidRPr="000F2753" w:rsidRDefault="001366F3" w:rsidP="00E67A17">
            <w:pPr>
              <w:spacing w:after="0"/>
              <w:jc w:val="right"/>
            </w:pPr>
            <w:r w:rsidRPr="006B51C3">
              <w:t>250.00</w:t>
            </w:r>
            <w:r w:rsidR="00523EDE" w:rsidRPr="000F2753">
              <w:t>#</w:t>
            </w:r>
          </w:p>
        </w:tc>
      </w:tr>
      <w:tr w:rsidR="00D002AA" w:rsidRPr="000F2753" w14:paraId="24E72742" w14:textId="78DF5AAB" w:rsidTr="0053055C">
        <w:trPr>
          <w:trHeight w:val="272"/>
        </w:trPr>
        <w:tc>
          <w:tcPr>
            <w:tcW w:w="3055" w:type="dxa"/>
            <w:gridSpan w:val="2"/>
            <w:tcBorders>
              <w:top w:val="nil"/>
              <w:left w:val="single" w:sz="4" w:space="0" w:color="D3D3D3"/>
            </w:tcBorders>
            <w:shd w:val="clear" w:color="auto" w:fill="FDE9D9" w:themeFill="accent6" w:themeFillTint="33"/>
            <w:vAlign w:val="center"/>
            <w:hideMark/>
          </w:tcPr>
          <w:p w14:paraId="677B8DDB" w14:textId="77777777" w:rsidR="00D002AA" w:rsidRPr="000F2753" w:rsidRDefault="00D002AA" w:rsidP="00D002AA">
            <w:pPr>
              <w:spacing w:after="0"/>
              <w:rPr>
                <w:b/>
                <w:bCs/>
              </w:rPr>
            </w:pPr>
            <w:r w:rsidRPr="000F2753">
              <w:rPr>
                <w:b/>
                <w:bCs/>
              </w:rPr>
              <w:t>Summary information</w:t>
            </w:r>
          </w:p>
        </w:tc>
        <w:tc>
          <w:tcPr>
            <w:tcW w:w="4878" w:type="dxa"/>
            <w:tcBorders>
              <w:top w:val="single" w:sz="4" w:space="0" w:color="D3D3D3"/>
              <w:right w:val="single" w:sz="4" w:space="0" w:color="D3D3D3"/>
            </w:tcBorders>
            <w:shd w:val="clear" w:color="auto" w:fill="FDE9D9" w:themeFill="accent6" w:themeFillTint="33"/>
            <w:vAlign w:val="center"/>
            <w:hideMark/>
          </w:tcPr>
          <w:p w14:paraId="09FDFB41" w14:textId="77777777" w:rsidR="00D002AA" w:rsidRPr="0071060E" w:rsidRDefault="00D002AA" w:rsidP="00D002AA">
            <w:pPr>
              <w:spacing w:after="0"/>
              <w:rPr>
                <w:b/>
                <w:bCs/>
                <w:szCs w:val="20"/>
              </w:rPr>
            </w:pPr>
            <w:r w:rsidRPr="0071060E">
              <w:rPr>
                <w:b/>
                <w:bCs/>
                <w:szCs w:val="20"/>
              </w:rPr>
              <w:t>Lowest</w:t>
            </w:r>
          </w:p>
        </w:tc>
        <w:tc>
          <w:tcPr>
            <w:tcW w:w="2005" w:type="dxa"/>
            <w:tcBorders>
              <w:top w:val="nil"/>
              <w:left w:val="nil"/>
              <w:bottom w:val="single" w:sz="4" w:space="0" w:color="D3D3D3"/>
              <w:right w:val="single" w:sz="4" w:space="0" w:color="D3D3D3"/>
            </w:tcBorders>
            <w:shd w:val="clear" w:color="auto" w:fill="FDE9D9" w:themeFill="accent6" w:themeFillTint="33"/>
            <w:vAlign w:val="center"/>
          </w:tcPr>
          <w:p w14:paraId="6F9CA748" w14:textId="01BF7551" w:rsidR="00D002AA" w:rsidRPr="0071060E" w:rsidRDefault="00A304EC" w:rsidP="00E67A17">
            <w:pPr>
              <w:spacing w:after="0"/>
              <w:jc w:val="right"/>
              <w:rPr>
                <w:b/>
                <w:bCs/>
                <w:szCs w:val="20"/>
              </w:rPr>
            </w:pPr>
            <w:r>
              <w:rPr>
                <w:b/>
                <w:bCs/>
                <w:szCs w:val="20"/>
              </w:rPr>
              <w:t>69.79</w:t>
            </w:r>
          </w:p>
        </w:tc>
        <w:tc>
          <w:tcPr>
            <w:tcW w:w="2005" w:type="dxa"/>
            <w:tcBorders>
              <w:top w:val="nil"/>
              <w:left w:val="nil"/>
              <w:bottom w:val="single" w:sz="4" w:space="0" w:color="D3D3D3"/>
              <w:right w:val="single" w:sz="4" w:space="0" w:color="D3D3D3"/>
            </w:tcBorders>
            <w:shd w:val="clear" w:color="auto" w:fill="FDE9D9" w:themeFill="accent6" w:themeFillTint="33"/>
            <w:vAlign w:val="center"/>
          </w:tcPr>
          <w:p w14:paraId="67CA579C" w14:textId="608B5236" w:rsidR="00D002AA" w:rsidRPr="0071060E" w:rsidRDefault="0071060E" w:rsidP="00E67A17">
            <w:pPr>
              <w:spacing w:after="0"/>
              <w:jc w:val="right"/>
              <w:rPr>
                <w:b/>
                <w:bCs/>
                <w:szCs w:val="20"/>
              </w:rPr>
            </w:pPr>
            <w:r>
              <w:rPr>
                <w:b/>
                <w:bCs/>
                <w:szCs w:val="20"/>
              </w:rPr>
              <w:t>1,460.00</w:t>
            </w:r>
          </w:p>
        </w:tc>
        <w:tc>
          <w:tcPr>
            <w:tcW w:w="2005" w:type="dxa"/>
            <w:tcBorders>
              <w:top w:val="nil"/>
              <w:left w:val="nil"/>
              <w:bottom w:val="single" w:sz="4" w:space="0" w:color="D3D3D3"/>
              <w:right w:val="single" w:sz="4" w:space="0" w:color="D3D3D3"/>
            </w:tcBorders>
            <w:shd w:val="clear" w:color="auto" w:fill="FDE9D9" w:themeFill="accent6" w:themeFillTint="33"/>
            <w:vAlign w:val="center"/>
          </w:tcPr>
          <w:p w14:paraId="588FEF96" w14:textId="40F557E5" w:rsidR="00D002AA" w:rsidRPr="0071060E" w:rsidRDefault="0071060E" w:rsidP="00E67A17">
            <w:pPr>
              <w:spacing w:after="0"/>
              <w:jc w:val="right"/>
              <w:rPr>
                <w:b/>
                <w:bCs/>
                <w:szCs w:val="20"/>
              </w:rPr>
            </w:pPr>
            <w:r>
              <w:rPr>
                <w:b/>
                <w:bCs/>
                <w:szCs w:val="20"/>
              </w:rPr>
              <w:t>250.00</w:t>
            </w:r>
          </w:p>
        </w:tc>
      </w:tr>
      <w:tr w:rsidR="00D002AA" w:rsidRPr="000F2753" w14:paraId="3279F575" w14:textId="7A7F291A" w:rsidTr="0053055C">
        <w:trPr>
          <w:trHeight w:val="272"/>
        </w:trPr>
        <w:tc>
          <w:tcPr>
            <w:tcW w:w="3055" w:type="dxa"/>
            <w:gridSpan w:val="2"/>
            <w:tcBorders>
              <w:top w:val="nil"/>
              <w:left w:val="single" w:sz="4" w:space="0" w:color="D3D3D3"/>
            </w:tcBorders>
            <w:shd w:val="clear" w:color="auto" w:fill="FBD4B4" w:themeFill="accent6" w:themeFillTint="66"/>
            <w:vAlign w:val="center"/>
            <w:hideMark/>
          </w:tcPr>
          <w:p w14:paraId="0E7B70AA" w14:textId="77777777" w:rsidR="00413A2F" w:rsidRPr="000F2753" w:rsidRDefault="00413A2F" w:rsidP="00D002AA">
            <w:pPr>
              <w:spacing w:after="0"/>
              <w:rPr>
                <w:b/>
                <w:bCs/>
              </w:rPr>
            </w:pPr>
            <w:r w:rsidRPr="000F2753">
              <w:rPr>
                <w:b/>
                <w:bCs/>
              </w:rPr>
              <w:t> </w:t>
            </w:r>
          </w:p>
          <w:p w14:paraId="0A80C5BA" w14:textId="4AF0AF21" w:rsidR="00D002AA" w:rsidRPr="000F2753" w:rsidRDefault="00D002AA" w:rsidP="00D002AA">
            <w:pPr>
              <w:spacing w:after="0"/>
              <w:rPr>
                <w:b/>
                <w:bCs/>
              </w:rPr>
            </w:pPr>
            <w:r w:rsidRPr="000F2753">
              <w:rPr>
                <w:b/>
                <w:bCs/>
              </w:rPr>
              <w:t> </w:t>
            </w:r>
          </w:p>
        </w:tc>
        <w:tc>
          <w:tcPr>
            <w:tcW w:w="4878" w:type="dxa"/>
            <w:tcBorders>
              <w:right w:val="single" w:sz="4" w:space="0" w:color="D3D3D3"/>
            </w:tcBorders>
            <w:shd w:val="clear" w:color="auto" w:fill="FBD4B4" w:themeFill="accent6" w:themeFillTint="66"/>
            <w:vAlign w:val="center"/>
            <w:hideMark/>
          </w:tcPr>
          <w:p w14:paraId="092E1810" w14:textId="77777777" w:rsidR="00D002AA" w:rsidRPr="0071060E" w:rsidRDefault="00D002AA" w:rsidP="00D002AA">
            <w:pPr>
              <w:spacing w:after="0"/>
              <w:rPr>
                <w:b/>
                <w:bCs/>
                <w:szCs w:val="20"/>
              </w:rPr>
            </w:pPr>
            <w:r w:rsidRPr="0071060E">
              <w:rPr>
                <w:b/>
                <w:bCs/>
                <w:szCs w:val="20"/>
              </w:rPr>
              <w:t>Highest</w:t>
            </w:r>
          </w:p>
        </w:tc>
        <w:tc>
          <w:tcPr>
            <w:tcW w:w="2005" w:type="dxa"/>
            <w:tcBorders>
              <w:top w:val="nil"/>
              <w:left w:val="nil"/>
              <w:bottom w:val="single" w:sz="4" w:space="0" w:color="D3D3D3"/>
              <w:right w:val="single" w:sz="4" w:space="0" w:color="D3D3D3"/>
            </w:tcBorders>
            <w:shd w:val="clear" w:color="auto" w:fill="FBD4B4" w:themeFill="accent6" w:themeFillTint="66"/>
            <w:vAlign w:val="center"/>
          </w:tcPr>
          <w:p w14:paraId="485DC6B9" w14:textId="476DDB9E" w:rsidR="00D002AA" w:rsidRPr="00C04904" w:rsidRDefault="00AA7A5E" w:rsidP="00E67A17">
            <w:pPr>
              <w:spacing w:after="0"/>
              <w:jc w:val="right"/>
              <w:rPr>
                <w:b/>
                <w:bCs/>
                <w:szCs w:val="20"/>
              </w:rPr>
            </w:pPr>
            <w:r w:rsidRPr="00C04904">
              <w:rPr>
                <w:b/>
                <w:bCs/>
              </w:rPr>
              <w:t>80.18</w:t>
            </w:r>
          </w:p>
        </w:tc>
        <w:tc>
          <w:tcPr>
            <w:tcW w:w="2005" w:type="dxa"/>
            <w:tcBorders>
              <w:top w:val="nil"/>
              <w:left w:val="nil"/>
              <w:bottom w:val="single" w:sz="4" w:space="0" w:color="D3D3D3"/>
              <w:right w:val="single" w:sz="4" w:space="0" w:color="D3D3D3"/>
            </w:tcBorders>
            <w:shd w:val="clear" w:color="auto" w:fill="FBD4B4" w:themeFill="accent6" w:themeFillTint="66"/>
            <w:vAlign w:val="center"/>
          </w:tcPr>
          <w:p w14:paraId="509D87CA" w14:textId="02EA5DB8" w:rsidR="00D002AA" w:rsidRPr="00C04904" w:rsidRDefault="002E46D9" w:rsidP="00E67A17">
            <w:pPr>
              <w:spacing w:after="0"/>
              <w:jc w:val="right"/>
              <w:rPr>
                <w:b/>
                <w:bCs/>
                <w:szCs w:val="20"/>
              </w:rPr>
            </w:pPr>
            <w:r w:rsidRPr="00C04904">
              <w:rPr>
                <w:rFonts w:cs="Arial"/>
                <w:b/>
                <w:bCs/>
                <w:color w:val="000000"/>
                <w:szCs w:val="20"/>
              </w:rPr>
              <w:t>5,601.02</w:t>
            </w:r>
          </w:p>
        </w:tc>
        <w:tc>
          <w:tcPr>
            <w:tcW w:w="2005" w:type="dxa"/>
            <w:tcBorders>
              <w:top w:val="nil"/>
              <w:left w:val="nil"/>
              <w:bottom w:val="single" w:sz="4" w:space="0" w:color="D3D3D3"/>
              <w:right w:val="single" w:sz="4" w:space="0" w:color="D3D3D3"/>
            </w:tcBorders>
            <w:shd w:val="clear" w:color="auto" w:fill="FBD4B4" w:themeFill="accent6" w:themeFillTint="66"/>
            <w:vAlign w:val="center"/>
          </w:tcPr>
          <w:p w14:paraId="466F2F64" w14:textId="30B8E249" w:rsidR="00D002AA" w:rsidRPr="00C04904" w:rsidRDefault="00C04904" w:rsidP="00E67A17">
            <w:pPr>
              <w:spacing w:after="0"/>
              <w:jc w:val="right"/>
              <w:rPr>
                <w:b/>
                <w:bCs/>
                <w:szCs w:val="20"/>
              </w:rPr>
            </w:pPr>
            <w:r w:rsidRPr="00C04904">
              <w:rPr>
                <w:rFonts w:cs="Arial"/>
                <w:b/>
                <w:bCs/>
                <w:color w:val="000000"/>
                <w:szCs w:val="20"/>
              </w:rPr>
              <w:t>34</w:t>
            </w:r>
            <w:r w:rsidR="00C73BF6">
              <w:rPr>
                <w:rFonts w:cs="Arial"/>
                <w:b/>
                <w:bCs/>
                <w:color w:val="000000"/>
                <w:szCs w:val="20"/>
              </w:rPr>
              <w:t>8</w:t>
            </w:r>
            <w:r w:rsidRPr="00C04904">
              <w:rPr>
                <w:rFonts w:cs="Arial"/>
                <w:b/>
                <w:bCs/>
                <w:color w:val="000000"/>
                <w:szCs w:val="20"/>
              </w:rPr>
              <w:t>.</w:t>
            </w:r>
            <w:r w:rsidR="00FF104B">
              <w:rPr>
                <w:rFonts w:cs="Arial"/>
                <w:b/>
                <w:bCs/>
                <w:color w:val="000000"/>
                <w:szCs w:val="20"/>
              </w:rPr>
              <w:t>00</w:t>
            </w:r>
          </w:p>
        </w:tc>
      </w:tr>
      <w:tr w:rsidR="00D002AA" w:rsidRPr="000F2753" w14:paraId="2B6F5A53" w14:textId="119AE529" w:rsidTr="0053055C">
        <w:trPr>
          <w:trHeight w:val="272"/>
        </w:trPr>
        <w:tc>
          <w:tcPr>
            <w:tcW w:w="1708" w:type="dxa"/>
            <w:tcBorders>
              <w:top w:val="nil"/>
              <w:left w:val="single" w:sz="4" w:space="0" w:color="D3D3D3"/>
              <w:bottom w:val="single" w:sz="4" w:space="0" w:color="D3D3D3"/>
            </w:tcBorders>
            <w:shd w:val="clear" w:color="auto" w:fill="FABF8F" w:themeFill="accent6" w:themeFillTint="99"/>
            <w:vAlign w:val="center"/>
            <w:hideMark/>
          </w:tcPr>
          <w:p w14:paraId="0BCA5316" w14:textId="77777777" w:rsidR="00D002AA" w:rsidRPr="000F2753" w:rsidRDefault="00D002AA" w:rsidP="00D002AA">
            <w:pPr>
              <w:spacing w:after="0"/>
              <w:rPr>
                <w:b/>
                <w:bCs/>
              </w:rPr>
            </w:pPr>
            <w:r w:rsidRPr="000F2753">
              <w:rPr>
                <w:b/>
                <w:bCs/>
              </w:rPr>
              <w:t> </w:t>
            </w:r>
          </w:p>
        </w:tc>
        <w:tc>
          <w:tcPr>
            <w:tcW w:w="1347" w:type="dxa"/>
            <w:tcBorders>
              <w:bottom w:val="single" w:sz="4" w:space="0" w:color="D3D3D3"/>
            </w:tcBorders>
            <w:shd w:val="clear" w:color="auto" w:fill="FABF8F" w:themeFill="accent6" w:themeFillTint="99"/>
            <w:vAlign w:val="center"/>
            <w:hideMark/>
          </w:tcPr>
          <w:p w14:paraId="6BE234B4" w14:textId="77777777" w:rsidR="00D002AA" w:rsidRPr="000F2753" w:rsidRDefault="00D002AA" w:rsidP="00D002AA">
            <w:pPr>
              <w:spacing w:after="0"/>
              <w:rPr>
                <w:b/>
                <w:bCs/>
              </w:rPr>
            </w:pPr>
            <w:r w:rsidRPr="000F2753">
              <w:rPr>
                <w:b/>
                <w:bCs/>
              </w:rPr>
              <w:t> </w:t>
            </w:r>
          </w:p>
        </w:tc>
        <w:tc>
          <w:tcPr>
            <w:tcW w:w="4878" w:type="dxa"/>
            <w:tcBorders>
              <w:bottom w:val="single" w:sz="4" w:space="0" w:color="D3D3D3"/>
              <w:right w:val="single" w:sz="4" w:space="0" w:color="D3D3D3"/>
            </w:tcBorders>
            <w:shd w:val="clear" w:color="auto" w:fill="FABF8F" w:themeFill="accent6" w:themeFillTint="99"/>
            <w:vAlign w:val="center"/>
            <w:hideMark/>
          </w:tcPr>
          <w:p w14:paraId="600CC2B1" w14:textId="77777777" w:rsidR="00D002AA" w:rsidRPr="0071060E" w:rsidRDefault="00D002AA" w:rsidP="00D002AA">
            <w:pPr>
              <w:spacing w:after="0"/>
              <w:rPr>
                <w:b/>
                <w:bCs/>
                <w:szCs w:val="20"/>
              </w:rPr>
            </w:pPr>
            <w:r w:rsidRPr="0071060E">
              <w:rPr>
                <w:b/>
                <w:bCs/>
                <w:szCs w:val="20"/>
              </w:rPr>
              <w:t>Minimum annual requirement</w:t>
            </w:r>
          </w:p>
        </w:tc>
        <w:tc>
          <w:tcPr>
            <w:tcW w:w="2005" w:type="dxa"/>
            <w:tcBorders>
              <w:top w:val="nil"/>
              <w:left w:val="nil"/>
              <w:bottom w:val="single" w:sz="4" w:space="0" w:color="D3D3D3"/>
              <w:right w:val="single" w:sz="4" w:space="0" w:color="D3D3D3"/>
            </w:tcBorders>
            <w:shd w:val="clear" w:color="auto" w:fill="FABF8F" w:themeFill="accent6" w:themeFillTint="99"/>
            <w:vAlign w:val="center"/>
          </w:tcPr>
          <w:p w14:paraId="6495F051" w14:textId="439464BC" w:rsidR="00D002AA" w:rsidRPr="0071060E" w:rsidRDefault="00D002AA" w:rsidP="00E67A17">
            <w:pPr>
              <w:spacing w:after="0"/>
              <w:jc w:val="right"/>
              <w:rPr>
                <w:b/>
                <w:bCs/>
                <w:szCs w:val="20"/>
              </w:rPr>
            </w:pPr>
            <w:r w:rsidRPr="0071060E">
              <w:rPr>
                <w:rFonts w:cs="Arial"/>
                <w:b/>
                <w:bCs/>
                <w:color w:val="000000"/>
                <w:szCs w:val="20"/>
              </w:rPr>
              <w:t>55.00</w:t>
            </w:r>
          </w:p>
        </w:tc>
        <w:tc>
          <w:tcPr>
            <w:tcW w:w="2005" w:type="dxa"/>
            <w:tcBorders>
              <w:top w:val="nil"/>
              <w:left w:val="nil"/>
              <w:bottom w:val="single" w:sz="4" w:space="0" w:color="D3D3D3"/>
              <w:right w:val="single" w:sz="4" w:space="0" w:color="D3D3D3"/>
            </w:tcBorders>
            <w:shd w:val="clear" w:color="auto" w:fill="FABF8F" w:themeFill="accent6" w:themeFillTint="99"/>
            <w:vAlign w:val="center"/>
          </w:tcPr>
          <w:p w14:paraId="67314278" w14:textId="2EE94F33" w:rsidR="00D002AA" w:rsidRPr="0071060E" w:rsidRDefault="00D002AA" w:rsidP="00E67A17">
            <w:pPr>
              <w:spacing w:after="0"/>
              <w:jc w:val="right"/>
              <w:rPr>
                <w:b/>
                <w:bCs/>
                <w:szCs w:val="20"/>
              </w:rPr>
            </w:pPr>
            <w:r w:rsidRPr="0071060E">
              <w:rPr>
                <w:rFonts w:cs="Arial"/>
                <w:b/>
                <w:bCs/>
                <w:color w:val="000000"/>
                <w:szCs w:val="20"/>
              </w:rPr>
              <w:t>1,460.00</w:t>
            </w:r>
          </w:p>
        </w:tc>
        <w:tc>
          <w:tcPr>
            <w:tcW w:w="2005" w:type="dxa"/>
            <w:tcBorders>
              <w:top w:val="nil"/>
              <w:left w:val="nil"/>
              <w:bottom w:val="single" w:sz="4" w:space="0" w:color="D3D3D3"/>
              <w:right w:val="single" w:sz="4" w:space="0" w:color="D3D3D3"/>
            </w:tcBorders>
            <w:shd w:val="clear" w:color="auto" w:fill="FABF8F" w:themeFill="accent6" w:themeFillTint="99"/>
            <w:vAlign w:val="center"/>
          </w:tcPr>
          <w:p w14:paraId="67CFD6C6" w14:textId="47901545" w:rsidR="00D002AA" w:rsidRPr="0071060E" w:rsidRDefault="00D002AA" w:rsidP="00E67A17">
            <w:pPr>
              <w:spacing w:after="0"/>
              <w:jc w:val="right"/>
              <w:rPr>
                <w:b/>
                <w:bCs/>
                <w:szCs w:val="20"/>
              </w:rPr>
            </w:pPr>
            <w:r w:rsidRPr="0071060E">
              <w:rPr>
                <w:rFonts w:cs="Arial"/>
                <w:b/>
                <w:bCs/>
                <w:color w:val="000000"/>
                <w:szCs w:val="20"/>
              </w:rPr>
              <w:t>250.00</w:t>
            </w:r>
          </w:p>
        </w:tc>
      </w:tr>
    </w:tbl>
    <w:p w14:paraId="69E8E74F" w14:textId="4E3CBD6A" w:rsidR="000F2753" w:rsidRPr="00E22AFF" w:rsidRDefault="000F2753" w:rsidP="00104AF7">
      <w:pPr>
        <w:spacing w:before="120" w:after="120"/>
        <w:rPr>
          <w:i/>
          <w:iCs/>
        </w:rPr>
      </w:pPr>
      <w:r w:rsidRPr="00E22AFF">
        <w:rPr>
          <w:i/>
          <w:iCs/>
        </w:rPr>
        <w:t xml:space="preserve">^ Denotes licensees </w:t>
      </w:r>
      <w:r w:rsidR="00D23B87" w:rsidRPr="00E22AFF">
        <w:rPr>
          <w:i/>
          <w:iCs/>
        </w:rPr>
        <w:t xml:space="preserve">who </w:t>
      </w:r>
      <w:r w:rsidRPr="00E22AFF">
        <w:rPr>
          <w:i/>
          <w:iCs/>
        </w:rPr>
        <w:t>provided notice to the ACMA for deemed compliance under s121H(1) of the BSA. Notices are available on the ACMA website.</w:t>
      </w:r>
    </w:p>
    <w:p w14:paraId="65976F01" w14:textId="758EBA57" w:rsidR="007C0444" w:rsidRPr="00E22AFF" w:rsidRDefault="000F2753" w:rsidP="00A05B2B">
      <w:pPr>
        <w:rPr>
          <w:i/>
          <w:iCs/>
        </w:rPr>
      </w:pPr>
      <w:r w:rsidRPr="00E22AFF">
        <w:rPr>
          <w:i/>
          <w:iCs/>
        </w:rPr>
        <w:t xml:space="preserve"># Denotes licensees </w:t>
      </w:r>
      <w:r w:rsidR="00D23B87" w:rsidRPr="00E22AFF">
        <w:rPr>
          <w:i/>
          <w:iCs/>
        </w:rPr>
        <w:t xml:space="preserve">who </w:t>
      </w:r>
      <w:r w:rsidRPr="00E22AFF">
        <w:rPr>
          <w:i/>
          <w:iCs/>
        </w:rPr>
        <w:t>provided notice to the ACMA for deemed compliance under section 16 of the ACCTS. Notices are available on the ACMA website.</w:t>
      </w:r>
      <w:r w:rsidR="007C0444" w:rsidRPr="00E22AFF">
        <w:rPr>
          <w:i/>
          <w:iCs/>
        </w:rPr>
        <w:br w:type="page"/>
      </w:r>
    </w:p>
    <w:p w14:paraId="1493074C" w14:textId="09C3CC8E" w:rsidR="005558BE" w:rsidRDefault="005558BE" w:rsidP="005F20A4">
      <w:pPr>
        <w:pStyle w:val="Heading1"/>
        <w:rPr>
          <w:b/>
        </w:rPr>
      </w:pPr>
      <w:bookmarkStart w:id="56" w:name="_Toc141170201"/>
      <w:r>
        <w:lastRenderedPageBreak/>
        <w:t>A</w:t>
      </w:r>
      <w:r w:rsidR="005F20A4">
        <w:t>ppendix</w:t>
      </w:r>
      <w:r>
        <w:t xml:space="preserve"> B</w:t>
      </w:r>
      <w:bookmarkEnd w:id="56"/>
    </w:p>
    <w:p w14:paraId="61A74BC0" w14:textId="3F08FE20" w:rsidR="00ED1D54" w:rsidRPr="00CB32E0" w:rsidRDefault="007C0444" w:rsidP="00CB32E0">
      <w:pPr>
        <w:pStyle w:val="Heading3"/>
        <w:keepLines/>
        <w:spacing w:before="0" w:after="160"/>
      </w:pPr>
      <w:bookmarkStart w:id="57" w:name="_Toc141170202"/>
      <w:r w:rsidRPr="005F4F60">
        <w:t xml:space="preserve">Table </w:t>
      </w:r>
      <w:r w:rsidR="00945567">
        <w:t>10</w:t>
      </w:r>
      <w:r w:rsidR="0002738F">
        <w:t>:</w:t>
      </w:r>
      <w:r w:rsidR="00ED1D54">
        <w:t xml:space="preserve"> Carry </w:t>
      </w:r>
      <w:r w:rsidR="00E22AFF">
        <w:t>o</w:t>
      </w:r>
      <w:r w:rsidR="00ED1D54">
        <w:t>ver ACCTS points from 2021</w:t>
      </w:r>
      <w:r w:rsidR="00DB3D14" w:rsidRPr="00CB32E0">
        <w:t xml:space="preserve"> – Metropolitan </w:t>
      </w:r>
      <w:proofErr w:type="gramStart"/>
      <w:r w:rsidR="00E22AFF">
        <w:t>l</w:t>
      </w:r>
      <w:r w:rsidR="00DB3D14" w:rsidRPr="00CB32E0">
        <w:t>icensees</w:t>
      </w:r>
      <w:bookmarkEnd w:id="57"/>
      <w:proofErr w:type="gramEnd"/>
    </w:p>
    <w:tbl>
      <w:tblPr>
        <w:tblW w:w="5000" w:type="pct"/>
        <w:tblCellMar>
          <w:top w:w="57" w:type="dxa"/>
          <w:left w:w="57" w:type="dxa"/>
          <w:bottom w:w="57" w:type="dxa"/>
          <w:right w:w="57" w:type="dxa"/>
        </w:tblCellMar>
        <w:tblLook w:val="04A0" w:firstRow="1" w:lastRow="0" w:firstColumn="1" w:lastColumn="0" w:noHBand="0" w:noVBand="1"/>
      </w:tblPr>
      <w:tblGrid>
        <w:gridCol w:w="2381"/>
        <w:gridCol w:w="2576"/>
        <w:gridCol w:w="2247"/>
        <w:gridCol w:w="2248"/>
        <w:gridCol w:w="2248"/>
        <w:gridCol w:w="2248"/>
      </w:tblGrid>
      <w:tr w:rsidR="00E6052E" w:rsidRPr="00037CFF" w14:paraId="5D975A50" w14:textId="77777777" w:rsidTr="004314ED">
        <w:trPr>
          <w:trHeight w:val="408"/>
          <w:tblHeader/>
        </w:trPr>
        <w:tc>
          <w:tcPr>
            <w:tcW w:w="2381" w:type="dxa"/>
            <w:tcBorders>
              <w:top w:val="single" w:sz="4" w:space="0" w:color="D3D3D3"/>
              <w:left w:val="single" w:sz="4" w:space="0" w:color="D3D3D3"/>
              <w:bottom w:val="single" w:sz="4" w:space="0" w:color="EEECE1" w:themeColor="background2"/>
              <w:right w:val="single" w:sz="4" w:space="0" w:color="D3D3D3"/>
            </w:tcBorders>
            <w:shd w:val="clear" w:color="auto" w:fill="403152" w:themeFill="accent4" w:themeFillShade="80"/>
            <w:vAlign w:val="center"/>
            <w:hideMark/>
          </w:tcPr>
          <w:p w14:paraId="66AB0428" w14:textId="42FB3E87" w:rsidR="00E6052E" w:rsidRPr="00037CFF" w:rsidRDefault="00E6052E" w:rsidP="00EA641E">
            <w:pPr>
              <w:spacing w:after="0"/>
              <w:jc w:val="center"/>
              <w:rPr>
                <w:rFonts w:cs="Arial"/>
                <w:b/>
                <w:bCs/>
                <w:color w:val="FFFFFF" w:themeColor="background1"/>
                <w:szCs w:val="20"/>
              </w:rPr>
            </w:pPr>
            <w:r>
              <w:rPr>
                <w:rFonts w:cs="Arial"/>
                <w:b/>
                <w:bCs/>
                <w:color w:val="FFFFFF" w:themeColor="background1"/>
                <w:szCs w:val="20"/>
              </w:rPr>
              <w:t>Network</w:t>
            </w:r>
          </w:p>
        </w:tc>
        <w:tc>
          <w:tcPr>
            <w:tcW w:w="2576" w:type="dxa"/>
            <w:tcBorders>
              <w:top w:val="single" w:sz="4" w:space="0" w:color="D3D3D3"/>
              <w:left w:val="nil"/>
              <w:bottom w:val="single" w:sz="4" w:space="0" w:color="EEECE1" w:themeColor="background2"/>
              <w:right w:val="single" w:sz="4" w:space="0" w:color="D3D3D3"/>
            </w:tcBorders>
            <w:shd w:val="clear" w:color="auto" w:fill="403152" w:themeFill="accent4" w:themeFillShade="80"/>
            <w:vAlign w:val="center"/>
            <w:hideMark/>
          </w:tcPr>
          <w:p w14:paraId="49CB6219" w14:textId="02280EFE" w:rsidR="00E6052E" w:rsidRPr="00037CFF" w:rsidRDefault="00E6052E" w:rsidP="00EA641E">
            <w:pPr>
              <w:spacing w:after="0"/>
              <w:jc w:val="center"/>
              <w:rPr>
                <w:rFonts w:cs="Arial"/>
                <w:b/>
                <w:bCs/>
                <w:color w:val="FFFFFF" w:themeColor="background1"/>
                <w:szCs w:val="20"/>
              </w:rPr>
            </w:pPr>
            <w:r w:rsidRPr="00037CFF">
              <w:rPr>
                <w:rFonts w:cs="Arial"/>
                <w:b/>
                <w:bCs/>
                <w:color w:val="FFFFFF" w:themeColor="background1"/>
                <w:szCs w:val="20"/>
              </w:rPr>
              <w:t>L</w:t>
            </w:r>
            <w:r>
              <w:rPr>
                <w:rFonts w:cs="Arial"/>
                <w:b/>
                <w:bCs/>
                <w:color w:val="FFFFFF" w:themeColor="background1"/>
                <w:szCs w:val="20"/>
              </w:rPr>
              <w:t>ic</w:t>
            </w:r>
            <w:r w:rsidR="00331979">
              <w:rPr>
                <w:rFonts w:cs="Arial"/>
                <w:b/>
                <w:bCs/>
                <w:color w:val="FFFFFF" w:themeColor="background1"/>
                <w:szCs w:val="20"/>
              </w:rPr>
              <w:t>e</w:t>
            </w:r>
            <w:r>
              <w:rPr>
                <w:rFonts w:cs="Arial"/>
                <w:b/>
                <w:bCs/>
                <w:color w:val="FFFFFF" w:themeColor="background1"/>
                <w:szCs w:val="20"/>
              </w:rPr>
              <w:t>nsee</w:t>
            </w:r>
          </w:p>
        </w:tc>
        <w:tc>
          <w:tcPr>
            <w:tcW w:w="2247" w:type="dxa"/>
            <w:tcBorders>
              <w:top w:val="single" w:sz="4" w:space="0" w:color="D3D3D3"/>
              <w:left w:val="nil"/>
              <w:bottom w:val="single" w:sz="4" w:space="0" w:color="EEECE1" w:themeColor="background2"/>
              <w:right w:val="nil"/>
            </w:tcBorders>
            <w:shd w:val="clear" w:color="auto" w:fill="403152" w:themeFill="accent4" w:themeFillShade="80"/>
            <w:vAlign w:val="center"/>
          </w:tcPr>
          <w:p w14:paraId="1F7A9AC2" w14:textId="6BA00921" w:rsidR="00E6052E" w:rsidRPr="00037CFF" w:rsidRDefault="00E6052E" w:rsidP="009C7E7A">
            <w:pPr>
              <w:spacing w:after="0"/>
              <w:jc w:val="center"/>
              <w:rPr>
                <w:rFonts w:cs="Arial"/>
                <w:b/>
                <w:bCs/>
                <w:color w:val="FFFFFF" w:themeColor="background1"/>
                <w:szCs w:val="20"/>
              </w:rPr>
            </w:pPr>
            <w:r>
              <w:rPr>
                <w:rFonts w:cs="Arial"/>
                <w:b/>
                <w:bCs/>
                <w:color w:val="FFFFFF" w:themeColor="background1"/>
                <w:szCs w:val="20"/>
              </w:rPr>
              <w:t xml:space="preserve">First release Australian </w:t>
            </w:r>
            <w:r w:rsidR="0002738F">
              <w:rPr>
                <w:rFonts w:cs="Arial"/>
                <w:b/>
                <w:bCs/>
                <w:color w:val="FFFFFF" w:themeColor="background1"/>
                <w:szCs w:val="20"/>
              </w:rPr>
              <w:t>q</w:t>
            </w:r>
            <w:r w:rsidRPr="00420DAF">
              <w:rPr>
                <w:rFonts w:cs="Arial"/>
                <w:b/>
                <w:bCs/>
                <w:color w:val="FFFFFF" w:themeColor="background1"/>
                <w:szCs w:val="20"/>
              </w:rPr>
              <w:t xml:space="preserve">uota </w:t>
            </w:r>
            <w:r w:rsidR="0002738F">
              <w:rPr>
                <w:rFonts w:cs="Arial"/>
                <w:b/>
                <w:bCs/>
                <w:color w:val="FFFFFF" w:themeColor="background1"/>
                <w:szCs w:val="20"/>
              </w:rPr>
              <w:t>p</w:t>
            </w:r>
            <w:r w:rsidRPr="00420DAF">
              <w:rPr>
                <w:rFonts w:cs="Arial"/>
                <w:b/>
                <w:bCs/>
                <w:color w:val="FFFFFF" w:themeColor="background1"/>
                <w:szCs w:val="20"/>
              </w:rPr>
              <w:t>oints</w:t>
            </w:r>
            <w:r w:rsidR="0002738F">
              <w:rPr>
                <w:rFonts w:cs="Arial"/>
                <w:b/>
                <w:bCs/>
                <w:color w:val="FFFFFF" w:themeColor="background1"/>
                <w:szCs w:val="20"/>
              </w:rPr>
              <w:t xml:space="preserve"> claimed</w:t>
            </w:r>
          </w:p>
        </w:tc>
        <w:tc>
          <w:tcPr>
            <w:tcW w:w="2248" w:type="dxa"/>
            <w:tcBorders>
              <w:top w:val="single" w:sz="4" w:space="0" w:color="D3D3D3"/>
              <w:left w:val="nil"/>
              <w:bottom w:val="single" w:sz="4" w:space="0" w:color="EEECE1" w:themeColor="background2"/>
              <w:right w:val="single" w:sz="4" w:space="0" w:color="D3D3D3"/>
            </w:tcBorders>
            <w:shd w:val="clear" w:color="auto" w:fill="403152" w:themeFill="accent4" w:themeFillShade="80"/>
            <w:vAlign w:val="center"/>
          </w:tcPr>
          <w:p w14:paraId="3D8FCC42" w14:textId="77777777" w:rsidR="00E6052E" w:rsidRPr="00037CFF" w:rsidRDefault="00E6052E" w:rsidP="009C7E7A">
            <w:pPr>
              <w:spacing w:after="0"/>
              <w:jc w:val="center"/>
              <w:rPr>
                <w:rFonts w:cs="Arial"/>
                <w:b/>
                <w:bCs/>
                <w:color w:val="FFFFFF" w:themeColor="background1"/>
                <w:szCs w:val="20"/>
              </w:rPr>
            </w:pPr>
            <w:r w:rsidRPr="00037CFF">
              <w:rPr>
                <w:rFonts w:cs="Arial"/>
                <w:b/>
                <w:bCs/>
                <w:color w:val="FFFFFF" w:themeColor="background1"/>
                <w:szCs w:val="20"/>
              </w:rPr>
              <w:t>Number of carry over points from 2021 available (max. 50)</w:t>
            </w:r>
          </w:p>
        </w:tc>
        <w:tc>
          <w:tcPr>
            <w:tcW w:w="2248" w:type="dxa"/>
            <w:tcBorders>
              <w:top w:val="single" w:sz="4" w:space="0" w:color="D3D3D3"/>
              <w:left w:val="nil"/>
              <w:bottom w:val="single" w:sz="4" w:space="0" w:color="EEECE1" w:themeColor="background2"/>
              <w:right w:val="single" w:sz="4" w:space="0" w:color="D3D3D3"/>
            </w:tcBorders>
            <w:shd w:val="clear" w:color="auto" w:fill="403152" w:themeFill="accent4" w:themeFillShade="80"/>
            <w:vAlign w:val="center"/>
          </w:tcPr>
          <w:p w14:paraId="509BDA44" w14:textId="70F97313" w:rsidR="00E6052E" w:rsidRPr="00420DAF" w:rsidRDefault="00E6052E" w:rsidP="00EA641E">
            <w:pPr>
              <w:spacing w:after="0"/>
              <w:jc w:val="center"/>
              <w:rPr>
                <w:rFonts w:cs="Arial"/>
                <w:b/>
                <w:color w:val="FFFFFF" w:themeColor="background1"/>
              </w:rPr>
            </w:pPr>
            <w:r w:rsidRPr="00420DAF">
              <w:rPr>
                <w:rFonts w:cs="Arial"/>
                <w:b/>
                <w:color w:val="FFFFFF" w:themeColor="background1"/>
              </w:rPr>
              <w:t>Carry over points used in 2022 (max. 50)</w:t>
            </w:r>
          </w:p>
        </w:tc>
        <w:tc>
          <w:tcPr>
            <w:tcW w:w="2248" w:type="dxa"/>
            <w:tcBorders>
              <w:top w:val="single" w:sz="4" w:space="0" w:color="D3D3D3"/>
              <w:left w:val="nil"/>
              <w:bottom w:val="single" w:sz="4" w:space="0" w:color="EEECE1" w:themeColor="background2"/>
              <w:right w:val="single" w:sz="4" w:space="0" w:color="D3D3D3"/>
            </w:tcBorders>
            <w:shd w:val="clear" w:color="auto" w:fill="403152" w:themeFill="accent4" w:themeFillShade="80"/>
            <w:vAlign w:val="center"/>
          </w:tcPr>
          <w:p w14:paraId="061137D3" w14:textId="29F4C61D" w:rsidR="00E6052E" w:rsidRPr="00037CFF" w:rsidRDefault="00E6052E" w:rsidP="00EA641E">
            <w:pPr>
              <w:spacing w:after="0"/>
              <w:jc w:val="center"/>
              <w:rPr>
                <w:rFonts w:cs="Arial"/>
                <w:b/>
                <w:bCs/>
                <w:color w:val="FFFFFF" w:themeColor="background1"/>
                <w:szCs w:val="20"/>
              </w:rPr>
            </w:pPr>
            <w:r>
              <w:rPr>
                <w:rFonts w:cs="Arial"/>
                <w:b/>
                <w:bCs/>
                <w:color w:val="FFFFFF" w:themeColor="background1"/>
                <w:szCs w:val="20"/>
              </w:rPr>
              <w:t xml:space="preserve">Total </w:t>
            </w:r>
            <w:r w:rsidR="0002738F">
              <w:rPr>
                <w:rFonts w:cs="Arial"/>
                <w:b/>
                <w:bCs/>
                <w:color w:val="FFFFFF" w:themeColor="background1"/>
                <w:szCs w:val="20"/>
              </w:rPr>
              <w:t xml:space="preserve">ACCTS </w:t>
            </w:r>
            <w:r>
              <w:rPr>
                <w:rFonts w:cs="Arial"/>
                <w:b/>
                <w:bCs/>
                <w:color w:val="FFFFFF" w:themeColor="background1"/>
                <w:szCs w:val="20"/>
              </w:rPr>
              <w:t xml:space="preserve">points </w:t>
            </w:r>
            <w:r w:rsidR="0002738F">
              <w:rPr>
                <w:rFonts w:cs="Arial"/>
                <w:b/>
                <w:bCs/>
                <w:color w:val="FFFFFF" w:themeColor="background1"/>
                <w:szCs w:val="20"/>
              </w:rPr>
              <w:t>claimed in</w:t>
            </w:r>
            <w:r>
              <w:rPr>
                <w:rFonts w:cs="Arial"/>
                <w:b/>
                <w:bCs/>
                <w:color w:val="FFFFFF" w:themeColor="background1"/>
                <w:szCs w:val="20"/>
              </w:rPr>
              <w:t xml:space="preserve"> 2022</w:t>
            </w:r>
          </w:p>
        </w:tc>
      </w:tr>
      <w:tr w:rsidR="00E0559C" w:rsidRPr="00037CFF" w14:paraId="029D1A9A" w14:textId="77777777" w:rsidTr="004314ED">
        <w:trPr>
          <w:trHeight w:val="272"/>
        </w:trPr>
        <w:tc>
          <w:tcPr>
            <w:tcW w:w="2381" w:type="dxa"/>
            <w:vMerge w:val="restart"/>
            <w:tcBorders>
              <w:top w:val="single" w:sz="4" w:space="0" w:color="EEECE1" w:themeColor="background2"/>
              <w:left w:val="single" w:sz="4" w:space="0" w:color="EEECE1" w:themeColor="background2"/>
              <w:right w:val="single" w:sz="4" w:space="0" w:color="EEECE1" w:themeColor="background2"/>
            </w:tcBorders>
            <w:shd w:val="clear" w:color="auto" w:fill="EEECE1" w:themeFill="background2"/>
            <w:vAlign w:val="center"/>
          </w:tcPr>
          <w:p w14:paraId="1270A5E7" w14:textId="76DAC2C3" w:rsidR="00E0559C" w:rsidRPr="00037CFF" w:rsidRDefault="00E0559C" w:rsidP="00BC5272">
            <w:pPr>
              <w:spacing w:after="0"/>
              <w:jc w:val="center"/>
              <w:rPr>
                <w:rFonts w:cs="Arial"/>
                <w:szCs w:val="20"/>
              </w:rPr>
            </w:pPr>
            <w:r>
              <w:rPr>
                <w:rFonts w:cs="Arial"/>
                <w:szCs w:val="20"/>
              </w:rPr>
              <w:t>Seven</w:t>
            </w: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0699458B" w14:textId="08F345D5" w:rsidR="00E0559C" w:rsidRPr="00037CFF" w:rsidRDefault="00E0559C" w:rsidP="00E0559C">
            <w:pPr>
              <w:spacing w:after="0"/>
              <w:rPr>
                <w:rFonts w:cs="Arial"/>
                <w:szCs w:val="20"/>
              </w:rPr>
            </w:pPr>
            <w:r w:rsidRPr="00EA641E">
              <w:rPr>
                <w:rFonts w:cs="Arial"/>
                <w:color w:val="000000"/>
                <w:szCs w:val="20"/>
              </w:rPr>
              <w:t>ATN Sydney</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44169E95" w14:textId="69D285E0" w:rsidR="00E0559C" w:rsidRPr="00037CFF" w:rsidRDefault="00E0559C" w:rsidP="009C7E7A">
            <w:pPr>
              <w:spacing w:after="0"/>
              <w:jc w:val="center"/>
              <w:rPr>
                <w:rFonts w:cs="Arial"/>
                <w:color w:val="000000"/>
                <w:szCs w:val="20"/>
              </w:rPr>
            </w:pPr>
            <w:r w:rsidRPr="00EA641E">
              <w:rPr>
                <w:rFonts w:cs="Arial"/>
                <w:color w:val="000000"/>
                <w:szCs w:val="20"/>
              </w:rPr>
              <w:t>274.25</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2CE9817" w14:textId="42F103DD"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AAD7BA7" w14:textId="32B3FB83"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C6D9295" w14:textId="255904E2" w:rsidR="00E0559C" w:rsidRPr="00AD7377" w:rsidRDefault="00E0559C" w:rsidP="00E0559C">
            <w:pPr>
              <w:spacing w:after="0"/>
              <w:ind w:left="-50"/>
              <w:jc w:val="center"/>
              <w:rPr>
                <w:rFonts w:cs="Arial"/>
                <w:b/>
                <w:color w:val="000000"/>
                <w:szCs w:val="20"/>
              </w:rPr>
            </w:pPr>
            <w:r w:rsidRPr="00AD7377">
              <w:rPr>
                <w:rFonts w:cs="Arial"/>
                <w:b/>
                <w:color w:val="000000"/>
                <w:szCs w:val="20"/>
              </w:rPr>
              <w:t>324.25</w:t>
            </w:r>
          </w:p>
        </w:tc>
      </w:tr>
      <w:tr w:rsidR="00E0559C" w:rsidRPr="00037CFF" w14:paraId="42573354"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60122976" w14:textId="3A4A1874"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33CD7175" w14:textId="77CABD1D" w:rsidR="00E0559C" w:rsidRPr="00037CFF" w:rsidRDefault="00E0559C" w:rsidP="00E0559C">
            <w:pPr>
              <w:spacing w:after="0"/>
              <w:rPr>
                <w:rFonts w:cs="Arial"/>
                <w:szCs w:val="20"/>
              </w:rPr>
            </w:pPr>
            <w:r w:rsidRPr="00EA641E">
              <w:rPr>
                <w:rFonts w:cs="Arial"/>
                <w:color w:val="000000"/>
                <w:szCs w:val="20"/>
              </w:rPr>
              <w:t>HSV Melbourne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C5C77D2" w14:textId="4C66E1D4" w:rsidR="00E0559C" w:rsidRPr="00037CFF" w:rsidRDefault="00E0559C" w:rsidP="009C7E7A">
            <w:pPr>
              <w:spacing w:after="0"/>
              <w:jc w:val="center"/>
              <w:rPr>
                <w:rFonts w:cs="Arial"/>
                <w:color w:val="000000"/>
                <w:szCs w:val="20"/>
              </w:rPr>
            </w:pPr>
            <w:r w:rsidRPr="00EA641E">
              <w:rPr>
                <w:rFonts w:cs="Arial"/>
                <w:color w:val="000000"/>
                <w:szCs w:val="20"/>
              </w:rPr>
              <w:t>274.25</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26D6EDC" w14:textId="332DFC9E"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B42B0E8" w14:textId="06426611"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Pr>
                <w:rFonts w:eastAsia="Wingdings" w:cs="Arial"/>
                <w:b/>
                <w:color w:val="00B050"/>
                <w:sz w:val="24"/>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8899CF5" w14:textId="631D2006" w:rsidR="00E0559C" w:rsidRPr="00AD7377" w:rsidRDefault="00E0559C" w:rsidP="00E0559C">
            <w:pPr>
              <w:spacing w:after="0"/>
              <w:ind w:left="-50"/>
              <w:jc w:val="center"/>
              <w:rPr>
                <w:rFonts w:cs="Arial"/>
                <w:b/>
                <w:color w:val="000000"/>
                <w:szCs w:val="20"/>
              </w:rPr>
            </w:pPr>
            <w:r w:rsidRPr="00AD7377">
              <w:rPr>
                <w:rFonts w:cs="Arial"/>
                <w:b/>
                <w:color w:val="000000"/>
                <w:szCs w:val="20"/>
              </w:rPr>
              <w:t>324.25</w:t>
            </w:r>
          </w:p>
        </w:tc>
      </w:tr>
      <w:tr w:rsidR="00E0559C" w:rsidRPr="00037CFF" w14:paraId="6C14D9C4"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2658EC91" w14:textId="4798E3CC"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3C78425B" w14:textId="37C5FF57" w:rsidR="00E0559C" w:rsidRPr="00037CFF" w:rsidRDefault="00E0559C" w:rsidP="00E0559C">
            <w:pPr>
              <w:spacing w:after="0"/>
              <w:rPr>
                <w:rFonts w:cs="Arial"/>
                <w:szCs w:val="20"/>
              </w:rPr>
            </w:pPr>
            <w:r w:rsidRPr="00EA641E">
              <w:rPr>
                <w:rFonts w:cs="Arial"/>
                <w:color w:val="000000"/>
                <w:szCs w:val="20"/>
              </w:rPr>
              <w:t>BTQ Brisbane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603D0B2D" w14:textId="21F25ABC" w:rsidR="00E0559C" w:rsidRPr="00037CFF" w:rsidRDefault="00E0559C" w:rsidP="009C7E7A">
            <w:pPr>
              <w:spacing w:after="0"/>
              <w:jc w:val="center"/>
              <w:rPr>
                <w:rFonts w:cs="Arial"/>
                <w:color w:val="000000"/>
                <w:szCs w:val="20"/>
              </w:rPr>
            </w:pPr>
            <w:r w:rsidRPr="00EA641E">
              <w:rPr>
                <w:rFonts w:cs="Arial"/>
                <w:color w:val="000000"/>
                <w:szCs w:val="20"/>
              </w:rPr>
              <w:t>274.25</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4B425B9" w14:textId="0641103F"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E1809E3" w14:textId="6CF7349F"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Pr>
                <w:rFonts w:eastAsia="Wingdings" w:cs="Arial"/>
                <w:b/>
                <w:bCs/>
                <w:color w:val="00B050"/>
                <w:sz w:val="24"/>
              </w:rPr>
              <w:t xml:space="preserve"> </w:t>
            </w:r>
            <w:r w:rsidR="008744F0" w:rsidRPr="0065539C">
              <w:rPr>
                <w:rFonts w:eastAsia="Wingding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B4047F1" w14:textId="6F6282C8" w:rsidR="00E0559C" w:rsidRPr="00AD7377" w:rsidRDefault="00E0559C" w:rsidP="00E0559C">
            <w:pPr>
              <w:spacing w:after="0"/>
              <w:ind w:left="-50"/>
              <w:jc w:val="center"/>
              <w:rPr>
                <w:rFonts w:cs="Arial"/>
                <w:b/>
                <w:color w:val="000000"/>
                <w:szCs w:val="20"/>
              </w:rPr>
            </w:pPr>
            <w:r w:rsidRPr="00AD7377">
              <w:rPr>
                <w:rFonts w:cs="Arial"/>
                <w:b/>
                <w:color w:val="000000"/>
                <w:szCs w:val="20"/>
              </w:rPr>
              <w:t>324.25</w:t>
            </w:r>
          </w:p>
        </w:tc>
      </w:tr>
      <w:tr w:rsidR="00E0559C" w:rsidRPr="00037CFF" w14:paraId="5BA42638"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76F31FB9" w14:textId="4F67D1CA"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6814EF38" w14:textId="41E1858C" w:rsidR="00E0559C" w:rsidRPr="00037CFF" w:rsidRDefault="00E0559C" w:rsidP="00E0559C">
            <w:pPr>
              <w:spacing w:after="0"/>
              <w:rPr>
                <w:rFonts w:cs="Arial"/>
                <w:szCs w:val="20"/>
              </w:rPr>
            </w:pPr>
            <w:r w:rsidRPr="00EA641E">
              <w:rPr>
                <w:rFonts w:cs="Arial"/>
                <w:color w:val="000000"/>
                <w:szCs w:val="20"/>
              </w:rPr>
              <w:t>SAS Adelaide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B99536F" w14:textId="698F942B" w:rsidR="00E0559C" w:rsidRPr="00037CFF" w:rsidRDefault="00E0559C" w:rsidP="009C7E7A">
            <w:pPr>
              <w:spacing w:after="0"/>
              <w:jc w:val="center"/>
              <w:rPr>
                <w:rFonts w:cs="Arial"/>
                <w:color w:val="000000"/>
                <w:szCs w:val="20"/>
              </w:rPr>
            </w:pPr>
            <w:r w:rsidRPr="00EA641E">
              <w:rPr>
                <w:rFonts w:cs="Arial"/>
                <w:color w:val="000000"/>
                <w:szCs w:val="20"/>
              </w:rPr>
              <w:t>274.25</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642277DA" w14:textId="0918E202"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95CDEAF" w14:textId="491E5EF6"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Pr>
                <w:rFonts w:eastAsia="Wingdings" w:cs="Arial"/>
                <w:b/>
                <w:color w:val="00B050"/>
                <w:sz w:val="24"/>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AD7960D" w14:textId="3140357B" w:rsidR="00E0559C" w:rsidRPr="00AD7377" w:rsidRDefault="00E0559C" w:rsidP="00E0559C">
            <w:pPr>
              <w:spacing w:after="0"/>
              <w:ind w:left="-50"/>
              <w:jc w:val="center"/>
              <w:rPr>
                <w:rFonts w:cs="Arial"/>
                <w:b/>
                <w:color w:val="000000"/>
                <w:szCs w:val="20"/>
              </w:rPr>
            </w:pPr>
            <w:r w:rsidRPr="00AD7377">
              <w:rPr>
                <w:rFonts w:cs="Arial"/>
                <w:b/>
                <w:color w:val="000000"/>
                <w:szCs w:val="20"/>
              </w:rPr>
              <w:t>324.25</w:t>
            </w:r>
          </w:p>
        </w:tc>
      </w:tr>
      <w:tr w:rsidR="00E0559C" w:rsidRPr="00037CFF" w14:paraId="574DDEA1"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38DB8D72" w14:textId="77777777"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59CE13DF" w14:textId="03CD16A4" w:rsidR="00E0559C" w:rsidRPr="00037CFF" w:rsidRDefault="00E0559C" w:rsidP="00E0559C">
            <w:pPr>
              <w:spacing w:after="0"/>
              <w:rPr>
                <w:rFonts w:cs="Arial"/>
                <w:szCs w:val="20"/>
              </w:rPr>
            </w:pPr>
            <w:r w:rsidRPr="00EA641E">
              <w:rPr>
                <w:rFonts w:cs="Arial"/>
                <w:color w:val="000000"/>
                <w:szCs w:val="20"/>
              </w:rPr>
              <w:t>TVW Perth</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1DD3A76" w14:textId="44342677" w:rsidR="00E0559C" w:rsidRPr="00037CFF" w:rsidRDefault="00E0559C" w:rsidP="009C7E7A">
            <w:pPr>
              <w:spacing w:after="0"/>
              <w:jc w:val="center"/>
              <w:rPr>
                <w:rFonts w:cs="Arial"/>
                <w:color w:val="000000"/>
                <w:szCs w:val="20"/>
              </w:rPr>
            </w:pPr>
            <w:r w:rsidRPr="00EA641E">
              <w:rPr>
                <w:rFonts w:cs="Arial"/>
                <w:color w:val="000000"/>
                <w:szCs w:val="20"/>
              </w:rPr>
              <w:t>274.25</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F18A2A6" w14:textId="1AA32525"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F2495B7" w14:textId="00C540D6"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9907E66" w14:textId="07508F39" w:rsidR="00E0559C" w:rsidRPr="00AD7377" w:rsidRDefault="00E0559C" w:rsidP="00E0559C">
            <w:pPr>
              <w:spacing w:after="0"/>
              <w:ind w:left="-50"/>
              <w:jc w:val="center"/>
              <w:rPr>
                <w:rFonts w:cs="Arial"/>
                <w:b/>
                <w:color w:val="000000"/>
                <w:szCs w:val="20"/>
              </w:rPr>
            </w:pPr>
            <w:r w:rsidRPr="00AD7377">
              <w:rPr>
                <w:rFonts w:cs="Arial"/>
                <w:b/>
                <w:color w:val="000000"/>
                <w:szCs w:val="20"/>
              </w:rPr>
              <w:t>324.25</w:t>
            </w:r>
          </w:p>
        </w:tc>
      </w:tr>
      <w:tr w:rsidR="00E0559C" w:rsidRPr="00037CFF" w14:paraId="649CB389" w14:textId="77777777" w:rsidTr="004314ED">
        <w:trPr>
          <w:trHeight w:val="272"/>
        </w:trPr>
        <w:tc>
          <w:tcPr>
            <w:tcW w:w="2381" w:type="dxa"/>
            <w:vMerge w:val="restart"/>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024F68BB" w14:textId="2B98F7DD" w:rsidR="00E0559C" w:rsidRPr="00037CFF" w:rsidRDefault="00E0559C" w:rsidP="00BC5272">
            <w:pPr>
              <w:spacing w:after="0"/>
              <w:jc w:val="center"/>
              <w:rPr>
                <w:rFonts w:cs="Arial"/>
                <w:szCs w:val="20"/>
              </w:rPr>
            </w:pPr>
            <w:r>
              <w:rPr>
                <w:rFonts w:cs="Arial"/>
                <w:szCs w:val="20"/>
              </w:rPr>
              <w:t>Nine</w:t>
            </w: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3B717A24" w14:textId="6DEA4FB1" w:rsidR="00E0559C" w:rsidRPr="00037CFF" w:rsidRDefault="00E0559C" w:rsidP="00E0559C">
            <w:pPr>
              <w:spacing w:after="0"/>
              <w:rPr>
                <w:rFonts w:cs="Arial"/>
                <w:szCs w:val="20"/>
              </w:rPr>
            </w:pPr>
            <w:r w:rsidRPr="00EA641E">
              <w:rPr>
                <w:rFonts w:cs="Arial"/>
                <w:color w:val="000000"/>
                <w:szCs w:val="20"/>
              </w:rPr>
              <w:t>TCN Sydney</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B67975E" w14:textId="1FB46BD7" w:rsidR="00E0559C" w:rsidRPr="00037CFF" w:rsidRDefault="00E0559C" w:rsidP="009C7E7A">
            <w:pPr>
              <w:spacing w:after="0"/>
              <w:jc w:val="center"/>
              <w:rPr>
                <w:rFonts w:cs="Arial"/>
                <w:color w:val="000000"/>
                <w:szCs w:val="20"/>
              </w:rPr>
            </w:pPr>
            <w:r w:rsidRPr="00EA641E">
              <w:rPr>
                <w:rFonts w:cs="Arial"/>
                <w:color w:val="000000"/>
                <w:szCs w:val="20"/>
              </w:rPr>
              <w:t>266.36</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026A4ED" w14:textId="2CC090AC" w:rsidR="00E0559C" w:rsidRPr="00037CFF" w:rsidRDefault="00E0559C" w:rsidP="009C7E7A">
            <w:pPr>
              <w:spacing w:after="0"/>
              <w:jc w:val="center"/>
              <w:rPr>
                <w:rFonts w:cs="Arial"/>
                <w:color w:val="000000"/>
                <w:szCs w:val="20"/>
              </w:rPr>
            </w:pPr>
            <w:r w:rsidRPr="00EA641E">
              <w:rPr>
                <w:rFonts w:cs="Arial"/>
                <w:color w:val="000000"/>
                <w:szCs w:val="20"/>
              </w:rPr>
              <w:t>2</w:t>
            </w:r>
            <w:r w:rsidR="00C44A0F">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591DF49" w14:textId="727AD832"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2</w:t>
            </w:r>
            <w:r w:rsidR="005F2A23">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482F9610" w14:textId="6DC4DB77" w:rsidR="00E0559C" w:rsidRPr="00AD7377" w:rsidRDefault="00E0559C" w:rsidP="00E0559C">
            <w:pPr>
              <w:spacing w:after="0"/>
              <w:ind w:left="-50"/>
              <w:jc w:val="center"/>
              <w:rPr>
                <w:rFonts w:cs="Arial"/>
                <w:b/>
                <w:color w:val="000000"/>
                <w:szCs w:val="20"/>
              </w:rPr>
            </w:pPr>
            <w:r w:rsidRPr="00AD7377">
              <w:rPr>
                <w:rFonts w:cs="Arial"/>
                <w:b/>
                <w:color w:val="000000"/>
                <w:szCs w:val="20"/>
              </w:rPr>
              <w:t>287.</w:t>
            </w:r>
            <w:r w:rsidR="00465CD6">
              <w:rPr>
                <w:rFonts w:cs="Arial"/>
                <w:b/>
                <w:color w:val="000000"/>
                <w:szCs w:val="20"/>
              </w:rPr>
              <w:t>36</w:t>
            </w:r>
          </w:p>
        </w:tc>
      </w:tr>
      <w:tr w:rsidR="00E0559C" w:rsidRPr="00037CFF" w14:paraId="1A2F131C"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768E147C" w14:textId="77777777"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43B4C3BF" w14:textId="51002965" w:rsidR="00E0559C" w:rsidRPr="00037CFF" w:rsidRDefault="00E0559C" w:rsidP="00E0559C">
            <w:pPr>
              <w:spacing w:after="0"/>
              <w:rPr>
                <w:rFonts w:cs="Arial"/>
                <w:szCs w:val="20"/>
              </w:rPr>
            </w:pPr>
            <w:r w:rsidRPr="00EA641E">
              <w:rPr>
                <w:rFonts w:cs="Arial"/>
                <w:color w:val="000000"/>
                <w:szCs w:val="20"/>
              </w:rPr>
              <w:t>QTQ Brisbane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8C6430B" w14:textId="6799CAF4" w:rsidR="00E0559C" w:rsidRPr="00037CFF" w:rsidRDefault="00E0559C" w:rsidP="009C7E7A">
            <w:pPr>
              <w:spacing w:after="0"/>
              <w:jc w:val="center"/>
              <w:rPr>
                <w:rFonts w:cs="Arial"/>
                <w:color w:val="000000"/>
                <w:szCs w:val="20"/>
              </w:rPr>
            </w:pPr>
            <w:r w:rsidRPr="00EA641E">
              <w:rPr>
                <w:rFonts w:cs="Arial"/>
                <w:color w:val="000000"/>
                <w:szCs w:val="20"/>
              </w:rPr>
              <w:t>266.36</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906A981" w14:textId="34245440" w:rsidR="00E0559C" w:rsidRPr="00037CFF" w:rsidRDefault="00E0559C" w:rsidP="009C7E7A">
            <w:pPr>
              <w:spacing w:after="0"/>
              <w:jc w:val="center"/>
              <w:rPr>
                <w:rFonts w:cs="Arial"/>
                <w:color w:val="000000"/>
                <w:szCs w:val="20"/>
              </w:rPr>
            </w:pPr>
            <w:r w:rsidRPr="00EA641E">
              <w:rPr>
                <w:rFonts w:cs="Arial"/>
                <w:color w:val="000000"/>
                <w:szCs w:val="20"/>
              </w:rPr>
              <w:t>2</w:t>
            </w:r>
            <w:r w:rsidR="00C44A0F">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4FA18FA8" w14:textId="70C0E401"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2</w:t>
            </w:r>
            <w:r w:rsidR="005F2A23">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410F90D" w14:textId="32F7E284" w:rsidR="00E0559C" w:rsidRPr="00AD7377" w:rsidRDefault="00E0559C" w:rsidP="00E0559C">
            <w:pPr>
              <w:spacing w:after="0"/>
              <w:ind w:left="-50"/>
              <w:jc w:val="center"/>
              <w:rPr>
                <w:rFonts w:cs="Arial"/>
                <w:b/>
                <w:color w:val="000000"/>
                <w:szCs w:val="20"/>
              </w:rPr>
            </w:pPr>
            <w:r w:rsidRPr="00AD7377">
              <w:rPr>
                <w:rFonts w:cs="Arial"/>
                <w:b/>
                <w:color w:val="000000"/>
                <w:szCs w:val="20"/>
              </w:rPr>
              <w:t>287.3</w:t>
            </w:r>
            <w:r w:rsidR="006221B4">
              <w:rPr>
                <w:rFonts w:cs="Arial"/>
                <w:b/>
                <w:color w:val="000000"/>
                <w:szCs w:val="20"/>
              </w:rPr>
              <w:t>6</w:t>
            </w:r>
          </w:p>
        </w:tc>
      </w:tr>
      <w:tr w:rsidR="00E0559C" w:rsidRPr="00037CFF" w14:paraId="74B62570"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231AF1A3" w14:textId="77777777"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5BB4C91D" w14:textId="0E40D758" w:rsidR="00E0559C" w:rsidRPr="00037CFF" w:rsidRDefault="00E0559C" w:rsidP="00E0559C">
            <w:pPr>
              <w:spacing w:after="0"/>
              <w:rPr>
                <w:rFonts w:cs="Arial"/>
                <w:szCs w:val="20"/>
              </w:rPr>
            </w:pPr>
            <w:r w:rsidRPr="00EA641E">
              <w:rPr>
                <w:rFonts w:cs="Arial"/>
                <w:color w:val="000000"/>
                <w:szCs w:val="20"/>
              </w:rPr>
              <w:t>GTV Melbourne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419441A4" w14:textId="6AB9A802" w:rsidR="00E0559C" w:rsidRPr="00037CFF" w:rsidRDefault="00E0559C" w:rsidP="009C7E7A">
            <w:pPr>
              <w:spacing w:after="0"/>
              <w:jc w:val="center"/>
              <w:rPr>
                <w:rFonts w:cs="Arial"/>
                <w:color w:val="000000"/>
                <w:szCs w:val="20"/>
              </w:rPr>
            </w:pPr>
            <w:r w:rsidRPr="00EA641E">
              <w:rPr>
                <w:rFonts w:cs="Arial"/>
                <w:color w:val="000000"/>
                <w:szCs w:val="20"/>
              </w:rPr>
              <w:t>26</w:t>
            </w:r>
            <w:r w:rsidR="00C44A0F">
              <w:rPr>
                <w:rFonts w:cs="Arial"/>
                <w:color w:val="000000"/>
                <w:szCs w:val="20"/>
              </w:rPr>
              <w:t>6</w:t>
            </w:r>
            <w:r w:rsidRPr="00EA641E">
              <w:rPr>
                <w:rFonts w:cs="Arial"/>
                <w:color w:val="000000"/>
                <w:szCs w:val="20"/>
              </w:rPr>
              <w:t>.36</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6FA6FDD4" w14:textId="6F6F4E8F" w:rsidR="00E0559C" w:rsidRPr="00037CFF" w:rsidRDefault="00E0559C" w:rsidP="009C7E7A">
            <w:pPr>
              <w:spacing w:after="0"/>
              <w:jc w:val="center"/>
              <w:rPr>
                <w:rFonts w:cs="Arial"/>
                <w:color w:val="000000"/>
                <w:szCs w:val="20"/>
              </w:rPr>
            </w:pPr>
            <w:r w:rsidRPr="00EA641E">
              <w:rPr>
                <w:rFonts w:cs="Arial"/>
                <w:color w:val="000000"/>
                <w:szCs w:val="20"/>
              </w:rPr>
              <w:t>2</w:t>
            </w:r>
            <w:r w:rsidR="00C44A0F">
              <w:rPr>
                <w:rFonts w:cs="Arial"/>
                <w:color w:val="000000"/>
                <w:szCs w:val="20"/>
              </w:rPr>
              <w:t>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4649244" w14:textId="1C25AB21"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20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14C3C67" w14:textId="0D8A12E3" w:rsidR="00E0559C" w:rsidRPr="00AD7377" w:rsidRDefault="00E0559C" w:rsidP="00E0559C">
            <w:pPr>
              <w:spacing w:after="0"/>
              <w:ind w:left="-50"/>
              <w:jc w:val="center"/>
              <w:rPr>
                <w:rFonts w:cs="Arial"/>
                <w:b/>
                <w:color w:val="000000"/>
                <w:szCs w:val="20"/>
              </w:rPr>
            </w:pPr>
            <w:r w:rsidRPr="00AD7377">
              <w:rPr>
                <w:rFonts w:cs="Arial"/>
                <w:b/>
                <w:color w:val="000000"/>
                <w:szCs w:val="20"/>
              </w:rPr>
              <w:t>28</w:t>
            </w:r>
            <w:r w:rsidR="00814983">
              <w:rPr>
                <w:rFonts w:cs="Arial"/>
                <w:b/>
                <w:color w:val="000000"/>
                <w:szCs w:val="20"/>
              </w:rPr>
              <w:t>6</w:t>
            </w:r>
            <w:r w:rsidRPr="00AD7377">
              <w:rPr>
                <w:rFonts w:cs="Arial"/>
                <w:b/>
                <w:color w:val="000000"/>
                <w:szCs w:val="20"/>
              </w:rPr>
              <w:t>.</w:t>
            </w:r>
            <w:r w:rsidR="00814983">
              <w:rPr>
                <w:rFonts w:cs="Arial"/>
                <w:b/>
                <w:color w:val="000000"/>
                <w:szCs w:val="20"/>
              </w:rPr>
              <w:t>36</w:t>
            </w:r>
          </w:p>
        </w:tc>
      </w:tr>
      <w:tr w:rsidR="00E0559C" w:rsidRPr="00037CFF" w14:paraId="4C63FF17"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3675B719" w14:textId="77777777"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5CFE1771" w14:textId="689201AA" w:rsidR="00E0559C" w:rsidRPr="00037CFF" w:rsidRDefault="00E0559C" w:rsidP="00E0559C">
            <w:pPr>
              <w:spacing w:after="0"/>
              <w:rPr>
                <w:rFonts w:cs="Arial"/>
                <w:szCs w:val="20"/>
              </w:rPr>
            </w:pPr>
            <w:r w:rsidRPr="00EA641E">
              <w:rPr>
                <w:rFonts w:cs="Arial"/>
                <w:color w:val="000000"/>
                <w:szCs w:val="20"/>
              </w:rPr>
              <w:t>NWS Adelaide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AD63055" w14:textId="6DAFAE50" w:rsidR="00E0559C" w:rsidRPr="00037CFF" w:rsidRDefault="00E0559C" w:rsidP="009C7E7A">
            <w:pPr>
              <w:spacing w:after="0"/>
              <w:jc w:val="center"/>
              <w:rPr>
                <w:rFonts w:cs="Arial"/>
                <w:color w:val="000000"/>
                <w:szCs w:val="20"/>
              </w:rPr>
            </w:pPr>
            <w:r w:rsidRPr="00EA641E">
              <w:rPr>
                <w:rFonts w:cs="Arial"/>
                <w:color w:val="000000"/>
                <w:szCs w:val="20"/>
              </w:rPr>
              <w:t>266.36</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608DE09" w14:textId="05034E88" w:rsidR="00E0559C" w:rsidRPr="00037CFF" w:rsidRDefault="00E0559C" w:rsidP="009C7E7A">
            <w:pPr>
              <w:spacing w:after="0"/>
              <w:jc w:val="center"/>
              <w:rPr>
                <w:rFonts w:cs="Arial"/>
                <w:color w:val="000000"/>
                <w:szCs w:val="20"/>
              </w:rPr>
            </w:pPr>
            <w:r w:rsidRPr="00EA641E">
              <w:rPr>
                <w:rFonts w:cs="Arial"/>
                <w:color w:val="000000"/>
                <w:szCs w:val="20"/>
              </w:rPr>
              <w:t>2</w:t>
            </w:r>
            <w:r w:rsidR="00C44A0F">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D3AB8BD" w14:textId="7316BDBA"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2</w:t>
            </w:r>
            <w:r w:rsidR="005F2A23">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0CE10B7" w14:textId="4A796F72" w:rsidR="00E0559C" w:rsidRPr="00AD7377" w:rsidRDefault="00E0559C" w:rsidP="00E0559C">
            <w:pPr>
              <w:spacing w:after="0"/>
              <w:ind w:left="-50"/>
              <w:jc w:val="center"/>
              <w:rPr>
                <w:rFonts w:cs="Arial"/>
                <w:b/>
                <w:color w:val="000000"/>
                <w:szCs w:val="20"/>
              </w:rPr>
            </w:pPr>
            <w:r w:rsidRPr="00AD7377">
              <w:rPr>
                <w:rFonts w:cs="Arial"/>
                <w:b/>
                <w:color w:val="000000"/>
                <w:szCs w:val="20"/>
              </w:rPr>
              <w:t>287.</w:t>
            </w:r>
            <w:r w:rsidR="00814983">
              <w:rPr>
                <w:rFonts w:cs="Arial"/>
                <w:b/>
                <w:color w:val="000000"/>
                <w:szCs w:val="20"/>
              </w:rPr>
              <w:t>36</w:t>
            </w:r>
          </w:p>
        </w:tc>
      </w:tr>
      <w:tr w:rsidR="00E0559C" w:rsidRPr="00037CFF" w14:paraId="4158A950"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6DA68A60" w14:textId="77777777" w:rsidR="00E0559C" w:rsidRPr="00037CFF" w:rsidRDefault="00E0559C" w:rsidP="00BC5272">
            <w:pPr>
              <w:spacing w:after="0"/>
              <w:jc w:val="center"/>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29176768" w14:textId="4456C786" w:rsidR="00E0559C" w:rsidRPr="00037CFF" w:rsidRDefault="00E0559C" w:rsidP="00E0559C">
            <w:pPr>
              <w:spacing w:after="0"/>
              <w:rPr>
                <w:rFonts w:cs="Arial"/>
                <w:szCs w:val="20"/>
              </w:rPr>
            </w:pPr>
            <w:r w:rsidRPr="00EA641E">
              <w:rPr>
                <w:rFonts w:cs="Arial"/>
                <w:color w:val="000000"/>
                <w:szCs w:val="20"/>
              </w:rPr>
              <w:t>STW Perth</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1E6D53B" w14:textId="2FB55164" w:rsidR="00E0559C" w:rsidRPr="00037CFF" w:rsidRDefault="00E0559C" w:rsidP="009C7E7A">
            <w:pPr>
              <w:spacing w:after="0"/>
              <w:jc w:val="center"/>
              <w:rPr>
                <w:rFonts w:cs="Arial"/>
                <w:color w:val="000000"/>
                <w:szCs w:val="20"/>
              </w:rPr>
            </w:pPr>
            <w:r w:rsidRPr="00EA641E">
              <w:rPr>
                <w:rFonts w:cs="Arial"/>
                <w:color w:val="000000"/>
                <w:szCs w:val="20"/>
              </w:rPr>
              <w:t>26</w:t>
            </w:r>
            <w:r w:rsidR="001C4863">
              <w:rPr>
                <w:rFonts w:cs="Arial"/>
                <w:color w:val="000000"/>
                <w:szCs w:val="20"/>
              </w:rPr>
              <w:t>6</w:t>
            </w:r>
            <w:r w:rsidRPr="00EA641E">
              <w:rPr>
                <w:rFonts w:cs="Arial"/>
                <w:color w:val="000000"/>
                <w:szCs w:val="20"/>
              </w:rPr>
              <w:t>.36</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F8EE0C0" w14:textId="5A002F29" w:rsidR="00E0559C" w:rsidRPr="00037CFF" w:rsidRDefault="00E0559C" w:rsidP="009C7E7A">
            <w:pPr>
              <w:spacing w:after="0"/>
              <w:jc w:val="center"/>
              <w:rPr>
                <w:rFonts w:cs="Arial"/>
                <w:color w:val="000000"/>
                <w:szCs w:val="20"/>
              </w:rPr>
            </w:pPr>
            <w:r w:rsidRPr="00EA641E">
              <w:rPr>
                <w:rFonts w:cs="Arial"/>
                <w:color w:val="000000"/>
                <w:szCs w:val="20"/>
              </w:rPr>
              <w:t>2</w:t>
            </w:r>
            <w:r w:rsidR="00C44A0F">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750CE96" w14:textId="541E1CD2"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Pr>
                <w:rFonts w:eastAsia="Wingdings" w:cs="Arial"/>
                <w:b/>
                <w:color w:val="00B050"/>
                <w:sz w:val="24"/>
              </w:rPr>
              <w:t xml:space="preserve"> </w:t>
            </w:r>
            <w:r w:rsidR="00E0559C" w:rsidRPr="0065539C">
              <w:rPr>
                <w:rFonts w:cs="Arial"/>
                <w:color w:val="000000"/>
                <w:szCs w:val="20"/>
              </w:rPr>
              <w:t>2</w:t>
            </w:r>
            <w:r w:rsidR="005F2A23">
              <w:rPr>
                <w:rFonts w:cs="Arial"/>
                <w:color w:val="000000"/>
                <w:szCs w:val="20"/>
              </w:rPr>
              <w:t>1</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212411B" w14:textId="3C817D4D" w:rsidR="00E0559C" w:rsidRPr="00AD7377" w:rsidRDefault="00E0559C" w:rsidP="00E0559C">
            <w:pPr>
              <w:spacing w:after="0"/>
              <w:ind w:left="-50"/>
              <w:jc w:val="center"/>
              <w:rPr>
                <w:rFonts w:cs="Arial"/>
                <w:b/>
                <w:color w:val="000000"/>
                <w:szCs w:val="20"/>
              </w:rPr>
            </w:pPr>
            <w:r w:rsidRPr="00AD7377">
              <w:rPr>
                <w:rFonts w:cs="Arial"/>
                <w:b/>
                <w:color w:val="000000"/>
                <w:szCs w:val="20"/>
              </w:rPr>
              <w:t>28</w:t>
            </w:r>
            <w:r w:rsidR="0034194F">
              <w:rPr>
                <w:rFonts w:cs="Arial"/>
                <w:b/>
                <w:color w:val="000000"/>
                <w:szCs w:val="20"/>
              </w:rPr>
              <w:t>7</w:t>
            </w:r>
            <w:r w:rsidR="000B4450">
              <w:rPr>
                <w:rFonts w:cs="Arial"/>
                <w:b/>
                <w:color w:val="000000"/>
                <w:szCs w:val="20"/>
              </w:rPr>
              <w:t>.36</w:t>
            </w:r>
          </w:p>
        </w:tc>
      </w:tr>
      <w:tr w:rsidR="00E0559C" w:rsidRPr="00037CFF" w14:paraId="099A441E" w14:textId="77777777" w:rsidTr="004314ED">
        <w:trPr>
          <w:trHeight w:val="272"/>
        </w:trPr>
        <w:tc>
          <w:tcPr>
            <w:tcW w:w="2381" w:type="dxa"/>
            <w:vMerge w:val="restart"/>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3565FAEE" w14:textId="03218AC9" w:rsidR="00E0559C" w:rsidRPr="00037CFF" w:rsidRDefault="00E0559C" w:rsidP="00BC5272">
            <w:pPr>
              <w:spacing w:after="0"/>
              <w:jc w:val="center"/>
              <w:rPr>
                <w:rFonts w:cs="Arial"/>
                <w:szCs w:val="20"/>
              </w:rPr>
            </w:pPr>
            <w:r>
              <w:rPr>
                <w:rFonts w:cs="Arial"/>
                <w:szCs w:val="20"/>
              </w:rPr>
              <w:t>Ten</w:t>
            </w: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2458419F" w14:textId="503147AE" w:rsidR="00E0559C" w:rsidRPr="00037CFF" w:rsidRDefault="00E0559C" w:rsidP="00E0559C">
            <w:pPr>
              <w:spacing w:after="0"/>
              <w:rPr>
                <w:rFonts w:cs="Arial"/>
                <w:szCs w:val="20"/>
              </w:rPr>
            </w:pPr>
            <w:r w:rsidRPr="00EA641E">
              <w:rPr>
                <w:rFonts w:cs="Arial"/>
                <w:color w:val="000000"/>
                <w:szCs w:val="20"/>
              </w:rPr>
              <w:t>TEN Sydney</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68DA3D56" w14:textId="4BA8DA43" w:rsidR="00E0559C" w:rsidRPr="00037CFF" w:rsidRDefault="00E0559C" w:rsidP="009C7E7A">
            <w:pPr>
              <w:spacing w:after="0"/>
              <w:jc w:val="center"/>
              <w:rPr>
                <w:rFonts w:cs="Arial"/>
                <w:color w:val="000000"/>
                <w:szCs w:val="20"/>
              </w:rPr>
            </w:pPr>
            <w:r w:rsidRPr="00EA641E">
              <w:rPr>
                <w:rFonts w:cs="Arial"/>
                <w:color w:val="000000"/>
                <w:szCs w:val="20"/>
              </w:rPr>
              <w:t>298</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76FFE83" w14:textId="0D30BE15"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E839B24" w14:textId="1C511487"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9E38CB8" w14:textId="17347927" w:rsidR="00E0559C" w:rsidRPr="00AD7377" w:rsidRDefault="00E0559C" w:rsidP="00E0559C">
            <w:pPr>
              <w:spacing w:after="0"/>
              <w:ind w:left="-50"/>
              <w:jc w:val="center"/>
              <w:rPr>
                <w:rFonts w:cs="Arial"/>
                <w:b/>
                <w:color w:val="000000"/>
                <w:szCs w:val="20"/>
              </w:rPr>
            </w:pPr>
            <w:r w:rsidRPr="00AD7377">
              <w:rPr>
                <w:rFonts w:cs="Arial"/>
                <w:b/>
                <w:color w:val="000000"/>
                <w:szCs w:val="20"/>
              </w:rPr>
              <w:t>348</w:t>
            </w:r>
          </w:p>
        </w:tc>
      </w:tr>
      <w:tr w:rsidR="00E0559C" w:rsidRPr="00037CFF" w14:paraId="22334F51"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3BC9F074" w14:textId="77777777" w:rsidR="00E0559C" w:rsidRPr="00037CFF" w:rsidRDefault="00E0559C" w:rsidP="00E0559C">
            <w:pPr>
              <w:spacing w:after="0"/>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4D1A60D1" w14:textId="0D97BC8D" w:rsidR="00E0559C" w:rsidRPr="00037CFF" w:rsidRDefault="00E0559C" w:rsidP="00E0559C">
            <w:pPr>
              <w:spacing w:after="0"/>
              <w:rPr>
                <w:rFonts w:cs="Arial"/>
                <w:szCs w:val="20"/>
              </w:rPr>
            </w:pPr>
            <w:r w:rsidRPr="00EA641E">
              <w:rPr>
                <w:rFonts w:cs="Arial"/>
                <w:color w:val="000000"/>
                <w:szCs w:val="20"/>
              </w:rPr>
              <w:t>ATV Melbourne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08010121" w14:textId="27CA1B5A" w:rsidR="00E0559C" w:rsidRPr="00037CFF" w:rsidRDefault="00E0559C" w:rsidP="009C7E7A">
            <w:pPr>
              <w:spacing w:after="0"/>
              <w:jc w:val="center"/>
              <w:rPr>
                <w:rFonts w:cs="Arial"/>
                <w:color w:val="000000"/>
                <w:szCs w:val="20"/>
              </w:rPr>
            </w:pPr>
            <w:r w:rsidRPr="00EA641E">
              <w:rPr>
                <w:rFonts w:cs="Arial"/>
                <w:color w:val="000000"/>
                <w:szCs w:val="20"/>
              </w:rPr>
              <w:t>298</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995023E" w14:textId="21F8D5D1"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483C14A" w14:textId="5C6C1ED6"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Pr>
                <w:rFonts w:eastAsia="Wingdings" w:cs="Arial"/>
                <w:b/>
                <w:color w:val="00B050"/>
                <w:sz w:val="24"/>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D9B19A2" w14:textId="53187DB8" w:rsidR="00E0559C" w:rsidRPr="00AD7377" w:rsidRDefault="00E0559C" w:rsidP="00E0559C">
            <w:pPr>
              <w:spacing w:after="0"/>
              <w:ind w:left="-50"/>
              <w:jc w:val="center"/>
              <w:rPr>
                <w:rFonts w:cs="Arial"/>
                <w:b/>
                <w:color w:val="000000"/>
                <w:szCs w:val="20"/>
              </w:rPr>
            </w:pPr>
            <w:r w:rsidRPr="00AD7377">
              <w:rPr>
                <w:rFonts w:cs="Arial"/>
                <w:b/>
                <w:color w:val="000000"/>
                <w:szCs w:val="20"/>
              </w:rPr>
              <w:t>348</w:t>
            </w:r>
          </w:p>
        </w:tc>
      </w:tr>
      <w:tr w:rsidR="00E0559C" w:rsidRPr="00037CFF" w14:paraId="5DDC21AE"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5C6CA184" w14:textId="77777777" w:rsidR="00E0559C" w:rsidRPr="00037CFF" w:rsidRDefault="00E0559C" w:rsidP="00E0559C">
            <w:pPr>
              <w:spacing w:after="0"/>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4E7D2FE0" w14:textId="112914A3" w:rsidR="00E0559C" w:rsidRPr="00037CFF" w:rsidRDefault="00E0559C" w:rsidP="00E0559C">
            <w:pPr>
              <w:spacing w:after="0"/>
              <w:rPr>
                <w:rFonts w:cs="Arial"/>
                <w:szCs w:val="20"/>
              </w:rPr>
            </w:pPr>
            <w:r w:rsidRPr="00EA641E">
              <w:rPr>
                <w:rFonts w:cs="Arial"/>
                <w:color w:val="000000"/>
                <w:szCs w:val="20"/>
              </w:rPr>
              <w:t>TVQ Brisbane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3A285EF" w14:textId="0F880B76" w:rsidR="00E0559C" w:rsidRPr="00037CFF" w:rsidRDefault="00E0559C" w:rsidP="009C7E7A">
            <w:pPr>
              <w:spacing w:after="0"/>
              <w:jc w:val="center"/>
              <w:rPr>
                <w:rFonts w:cs="Arial"/>
                <w:color w:val="000000"/>
                <w:szCs w:val="20"/>
              </w:rPr>
            </w:pPr>
            <w:r w:rsidRPr="00EA641E">
              <w:rPr>
                <w:rFonts w:cs="Arial"/>
                <w:color w:val="000000"/>
                <w:szCs w:val="20"/>
              </w:rPr>
              <w:t>298</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CF8E854" w14:textId="622F7084"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73F5DBCB" w14:textId="6D5CB066"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39FDEF8F" w14:textId="6D9BF0A8" w:rsidR="00E0559C" w:rsidRPr="00AD7377" w:rsidRDefault="00E0559C" w:rsidP="00E0559C">
            <w:pPr>
              <w:spacing w:after="0"/>
              <w:ind w:left="-50"/>
              <w:jc w:val="center"/>
              <w:rPr>
                <w:rFonts w:cs="Arial"/>
                <w:b/>
                <w:color w:val="000000"/>
                <w:szCs w:val="20"/>
              </w:rPr>
            </w:pPr>
            <w:r w:rsidRPr="00AD7377">
              <w:rPr>
                <w:rFonts w:cs="Arial"/>
                <w:b/>
                <w:color w:val="000000"/>
                <w:szCs w:val="20"/>
              </w:rPr>
              <w:t>348</w:t>
            </w:r>
          </w:p>
        </w:tc>
      </w:tr>
      <w:tr w:rsidR="00E0559C" w:rsidRPr="00037CFF" w14:paraId="1B76F6FA"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59E16C7A" w14:textId="77777777" w:rsidR="00E0559C" w:rsidRPr="00037CFF" w:rsidRDefault="00E0559C" w:rsidP="00E0559C">
            <w:pPr>
              <w:spacing w:after="0"/>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380B62F5" w14:textId="241A47BE" w:rsidR="00E0559C" w:rsidRPr="00EA641E" w:rsidRDefault="00E0559C" w:rsidP="00E0559C">
            <w:pPr>
              <w:spacing w:after="0"/>
              <w:rPr>
                <w:rFonts w:cs="Arial"/>
                <w:color w:val="000000"/>
                <w:szCs w:val="20"/>
              </w:rPr>
            </w:pPr>
            <w:r w:rsidRPr="00EA641E">
              <w:rPr>
                <w:rFonts w:cs="Arial"/>
                <w:color w:val="000000"/>
                <w:szCs w:val="20"/>
              </w:rPr>
              <w:t>ADS Adelaide</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7E0144B" w14:textId="712C7772" w:rsidR="00E0559C" w:rsidRPr="00037CFF" w:rsidRDefault="00E0559C" w:rsidP="009C7E7A">
            <w:pPr>
              <w:spacing w:after="0"/>
              <w:jc w:val="center"/>
              <w:rPr>
                <w:rFonts w:cs="Arial"/>
                <w:color w:val="000000"/>
                <w:szCs w:val="20"/>
              </w:rPr>
            </w:pPr>
            <w:r w:rsidRPr="00EA641E">
              <w:rPr>
                <w:rFonts w:cs="Arial"/>
                <w:color w:val="000000"/>
                <w:szCs w:val="20"/>
              </w:rPr>
              <w:t>298</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5A773911" w14:textId="50FC5DA1"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AD52761" w14:textId="3F8B1185"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sidRPr="00420DAF">
              <w:rPr>
                <w:rFonts w:cs="Arial"/>
                <w:color w:val="000000"/>
                <w:sz w:val="22"/>
                <w:szCs w:val="22"/>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4E5484C9" w14:textId="126C3DB1" w:rsidR="00E0559C" w:rsidRPr="00AD7377" w:rsidRDefault="00E0559C" w:rsidP="00E0559C">
            <w:pPr>
              <w:spacing w:after="0"/>
              <w:ind w:left="-50"/>
              <w:jc w:val="center"/>
              <w:rPr>
                <w:rFonts w:cs="Arial"/>
                <w:b/>
                <w:color w:val="000000"/>
                <w:szCs w:val="20"/>
              </w:rPr>
            </w:pPr>
            <w:r w:rsidRPr="00AD7377">
              <w:rPr>
                <w:rFonts w:cs="Arial"/>
                <w:b/>
                <w:color w:val="000000"/>
                <w:szCs w:val="20"/>
              </w:rPr>
              <w:t>348</w:t>
            </w:r>
          </w:p>
        </w:tc>
      </w:tr>
      <w:tr w:rsidR="00E0559C" w:rsidRPr="00037CFF" w14:paraId="3404136F" w14:textId="77777777" w:rsidTr="004314ED">
        <w:trPr>
          <w:trHeight w:val="272"/>
        </w:trPr>
        <w:tc>
          <w:tcPr>
            <w:tcW w:w="2381" w:type="dxa"/>
            <w:vMerge/>
            <w:tcBorders>
              <w:top w:val="single" w:sz="4" w:space="0" w:color="FFFFFF" w:themeColor="background1"/>
              <w:left w:val="single" w:sz="4" w:space="0" w:color="EEECE1" w:themeColor="background2"/>
              <w:right w:val="single" w:sz="4" w:space="0" w:color="EEECE1" w:themeColor="background2"/>
            </w:tcBorders>
            <w:shd w:val="clear" w:color="auto" w:fill="EEECE1" w:themeFill="background2"/>
            <w:vAlign w:val="center"/>
          </w:tcPr>
          <w:p w14:paraId="0D0DB013" w14:textId="77777777" w:rsidR="00E0559C" w:rsidRPr="00037CFF" w:rsidRDefault="00E0559C" w:rsidP="00E0559C">
            <w:pPr>
              <w:spacing w:after="0"/>
              <w:rPr>
                <w:rFonts w:cs="Arial"/>
                <w:szCs w:val="20"/>
              </w:rPr>
            </w:pPr>
          </w:p>
        </w:tc>
        <w:tc>
          <w:tcPr>
            <w:tcW w:w="257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bottom"/>
          </w:tcPr>
          <w:p w14:paraId="6128897D" w14:textId="1F3EF94D" w:rsidR="00E0559C" w:rsidRPr="00EA641E" w:rsidRDefault="00E0559C" w:rsidP="00E0559C">
            <w:pPr>
              <w:spacing w:after="0"/>
              <w:rPr>
                <w:rFonts w:cs="Arial"/>
                <w:color w:val="000000"/>
                <w:szCs w:val="20"/>
              </w:rPr>
            </w:pPr>
            <w:r w:rsidRPr="00EA641E">
              <w:rPr>
                <w:rFonts w:cs="Arial"/>
                <w:color w:val="000000"/>
                <w:szCs w:val="20"/>
              </w:rPr>
              <w:t>NEW Perth</w:t>
            </w:r>
          </w:p>
        </w:tc>
        <w:tc>
          <w:tcPr>
            <w:tcW w:w="2247"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6B2F7047" w14:textId="51EF387D" w:rsidR="00E0559C" w:rsidRPr="00037CFF" w:rsidRDefault="00E0559C" w:rsidP="009C7E7A">
            <w:pPr>
              <w:spacing w:after="0"/>
              <w:jc w:val="center"/>
              <w:rPr>
                <w:rFonts w:cs="Arial"/>
                <w:color w:val="000000"/>
                <w:szCs w:val="20"/>
              </w:rPr>
            </w:pPr>
            <w:r w:rsidRPr="00EA641E">
              <w:rPr>
                <w:rFonts w:cs="Arial"/>
                <w:color w:val="000000"/>
                <w:szCs w:val="20"/>
              </w:rPr>
              <w:t>298</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5F334E7" w14:textId="7CA0D5FB" w:rsidR="00E0559C" w:rsidRPr="00037CFF" w:rsidRDefault="00E0559C" w:rsidP="009C7E7A">
            <w:pPr>
              <w:spacing w:after="0"/>
              <w:jc w:val="center"/>
              <w:rPr>
                <w:rFonts w:cs="Arial"/>
                <w:color w:val="000000"/>
                <w:szCs w:val="20"/>
              </w:rPr>
            </w:pPr>
            <w:r w:rsidRPr="00EA641E">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2E4144FB" w14:textId="1FE046C7" w:rsidR="00E0559C" w:rsidRPr="0007069C" w:rsidRDefault="005B3F8E" w:rsidP="00E0559C">
            <w:pPr>
              <w:spacing w:after="0"/>
              <w:ind w:left="-50"/>
              <w:jc w:val="center"/>
              <w:rPr>
                <w:rFonts w:cs="Arial"/>
                <w:color w:val="000000"/>
                <w:szCs w:val="20"/>
              </w:rPr>
            </w:pPr>
            <w:r>
              <w:rPr>
                <w:rFonts w:ascii="Wingdings" w:eastAsia="Wingdings" w:hAnsi="Wingdings" w:cs="Wingdings"/>
                <w:b/>
                <w:color w:val="00B050"/>
                <w:sz w:val="24"/>
              </w:rPr>
              <w:t>ü</w:t>
            </w:r>
            <w:r w:rsidR="00E0559C">
              <w:rPr>
                <w:rFonts w:eastAsia="Wingdings" w:cs="Arial"/>
                <w:b/>
                <w:color w:val="00B050"/>
                <w:sz w:val="24"/>
              </w:rPr>
              <w:t xml:space="preserve"> </w:t>
            </w:r>
            <w:r w:rsidR="00E0559C" w:rsidRPr="0065539C">
              <w:rPr>
                <w:rFonts w:cs="Arial"/>
                <w:color w:val="000000"/>
                <w:szCs w:val="20"/>
              </w:rPr>
              <w:t>50</w:t>
            </w:r>
          </w:p>
        </w:tc>
        <w:tc>
          <w:tcPr>
            <w:tcW w:w="2248"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bottom"/>
          </w:tcPr>
          <w:p w14:paraId="19001A77" w14:textId="5D876F10" w:rsidR="00E0559C" w:rsidRPr="00AD7377" w:rsidRDefault="00E0559C" w:rsidP="00E0559C">
            <w:pPr>
              <w:spacing w:after="0"/>
              <w:ind w:left="-50"/>
              <w:jc w:val="center"/>
              <w:rPr>
                <w:rFonts w:cs="Arial"/>
                <w:b/>
                <w:color w:val="000000"/>
                <w:szCs w:val="20"/>
              </w:rPr>
            </w:pPr>
            <w:r w:rsidRPr="00AD7377">
              <w:rPr>
                <w:rFonts w:cs="Arial"/>
                <w:b/>
                <w:color w:val="000000"/>
                <w:szCs w:val="20"/>
              </w:rPr>
              <w:t>348</w:t>
            </w:r>
          </w:p>
        </w:tc>
      </w:tr>
    </w:tbl>
    <w:p w14:paraId="3EEA6273" w14:textId="77777777" w:rsidR="00DB3D14" w:rsidRDefault="00DB3D14" w:rsidP="00A05B2B">
      <w:pPr>
        <w:rPr>
          <w:b/>
          <w:bCs/>
        </w:rPr>
      </w:pPr>
    </w:p>
    <w:p w14:paraId="338194E5" w14:textId="77777777" w:rsidR="00DB3D14" w:rsidRDefault="00DB3D14" w:rsidP="00A05B2B">
      <w:pPr>
        <w:rPr>
          <w:b/>
          <w:bCs/>
        </w:rPr>
      </w:pPr>
    </w:p>
    <w:p w14:paraId="16BD184D" w14:textId="5219C331" w:rsidR="005A45C9" w:rsidRPr="00CB32E0" w:rsidRDefault="005A45C9" w:rsidP="00CB32E0">
      <w:pPr>
        <w:pStyle w:val="Heading3"/>
        <w:keepLines/>
        <w:spacing w:before="0" w:after="160"/>
      </w:pPr>
      <w:bookmarkStart w:id="58" w:name="_Toc141170203"/>
      <w:r w:rsidRPr="005F4F60">
        <w:lastRenderedPageBreak/>
        <w:t xml:space="preserve">Table </w:t>
      </w:r>
      <w:r w:rsidRPr="00CB32E0">
        <w:t>1</w:t>
      </w:r>
      <w:r w:rsidR="00945567">
        <w:t>1</w:t>
      </w:r>
      <w:r w:rsidR="00E47D78">
        <w:t>:</w:t>
      </w:r>
      <w:r>
        <w:t xml:space="preserve"> Carry </w:t>
      </w:r>
      <w:r w:rsidR="00E22AFF">
        <w:t>o</w:t>
      </w:r>
      <w:r>
        <w:t>ver ACCTS points from 2021</w:t>
      </w:r>
      <w:r w:rsidRPr="00CB32E0">
        <w:t xml:space="preserve"> – Regional </w:t>
      </w:r>
      <w:proofErr w:type="gramStart"/>
      <w:r w:rsidR="00E22AFF">
        <w:t>l</w:t>
      </w:r>
      <w:r w:rsidRPr="00CB32E0">
        <w:t>icensees</w:t>
      </w:r>
      <w:bookmarkEnd w:id="58"/>
      <w:proofErr w:type="gramEnd"/>
    </w:p>
    <w:tbl>
      <w:tblPr>
        <w:tblW w:w="5000" w:type="pct"/>
        <w:tblCellMar>
          <w:top w:w="57" w:type="dxa"/>
          <w:left w:w="57" w:type="dxa"/>
          <w:bottom w:w="57" w:type="dxa"/>
          <w:right w:w="57" w:type="dxa"/>
        </w:tblCellMar>
        <w:tblLook w:val="04A0" w:firstRow="1" w:lastRow="0" w:firstColumn="1" w:lastColumn="0" w:noHBand="0" w:noVBand="1"/>
      </w:tblPr>
      <w:tblGrid>
        <w:gridCol w:w="1582"/>
        <w:gridCol w:w="1180"/>
        <w:gridCol w:w="6423"/>
        <w:gridCol w:w="1614"/>
        <w:gridCol w:w="1586"/>
        <w:gridCol w:w="1563"/>
      </w:tblGrid>
      <w:tr w:rsidR="005558BE" w:rsidRPr="000F2753" w14:paraId="273D78F6" w14:textId="5FCE1C1B" w:rsidTr="00AD7377">
        <w:trPr>
          <w:trHeight w:val="408"/>
          <w:tblHeader/>
        </w:trPr>
        <w:tc>
          <w:tcPr>
            <w:tcW w:w="1582" w:type="dxa"/>
            <w:tcBorders>
              <w:top w:val="single" w:sz="4" w:space="0" w:color="D3D3D3"/>
              <w:left w:val="single" w:sz="4" w:space="0" w:color="D3D3D3"/>
              <w:bottom w:val="single" w:sz="4" w:space="0" w:color="EEECE1" w:themeColor="background2"/>
              <w:right w:val="single" w:sz="4" w:space="0" w:color="D3D3D3"/>
            </w:tcBorders>
            <w:shd w:val="clear" w:color="auto" w:fill="1E4464"/>
            <w:vAlign w:val="center"/>
            <w:hideMark/>
          </w:tcPr>
          <w:p w14:paraId="7EF0179F" w14:textId="77777777" w:rsidR="005558BE" w:rsidRPr="00037CFF" w:rsidRDefault="005558BE" w:rsidP="00A6096C">
            <w:pPr>
              <w:keepNext/>
              <w:keepLines/>
              <w:spacing w:after="0"/>
              <w:rPr>
                <w:rFonts w:cs="Arial"/>
                <w:b/>
                <w:color w:val="FFFFFF" w:themeColor="background1"/>
                <w:szCs w:val="20"/>
              </w:rPr>
            </w:pPr>
            <w:r w:rsidRPr="00037CFF">
              <w:rPr>
                <w:rFonts w:cs="Arial"/>
                <w:b/>
                <w:color w:val="FFFFFF" w:themeColor="background1"/>
                <w:szCs w:val="20"/>
              </w:rPr>
              <w:t>Call sign</w:t>
            </w:r>
          </w:p>
        </w:tc>
        <w:tc>
          <w:tcPr>
            <w:tcW w:w="1180" w:type="dxa"/>
            <w:tcBorders>
              <w:top w:val="single" w:sz="4" w:space="0" w:color="D3D3D3"/>
              <w:left w:val="nil"/>
              <w:bottom w:val="single" w:sz="4" w:space="0" w:color="EEECE1" w:themeColor="background2"/>
              <w:right w:val="single" w:sz="4" w:space="0" w:color="D3D3D3"/>
            </w:tcBorders>
            <w:shd w:val="clear" w:color="auto" w:fill="1E4464"/>
            <w:vAlign w:val="center"/>
            <w:hideMark/>
          </w:tcPr>
          <w:p w14:paraId="5BC71809" w14:textId="77777777" w:rsidR="005558BE" w:rsidRPr="00037CFF" w:rsidRDefault="005558BE" w:rsidP="00A6096C">
            <w:pPr>
              <w:keepNext/>
              <w:keepLines/>
              <w:spacing w:after="0"/>
              <w:rPr>
                <w:rFonts w:cs="Arial"/>
                <w:b/>
                <w:color w:val="FFFFFF" w:themeColor="background1"/>
                <w:szCs w:val="20"/>
              </w:rPr>
            </w:pPr>
            <w:r w:rsidRPr="00037CFF">
              <w:rPr>
                <w:rFonts w:cs="Arial"/>
                <w:b/>
                <w:color w:val="FFFFFF" w:themeColor="background1"/>
                <w:szCs w:val="20"/>
              </w:rPr>
              <w:t>Licence no.</w:t>
            </w:r>
          </w:p>
        </w:tc>
        <w:tc>
          <w:tcPr>
            <w:tcW w:w="6423" w:type="dxa"/>
            <w:tcBorders>
              <w:top w:val="single" w:sz="4" w:space="0" w:color="D3D3D3"/>
              <w:left w:val="nil"/>
              <w:bottom w:val="single" w:sz="4" w:space="0" w:color="EEECE1" w:themeColor="background2"/>
              <w:right w:val="single" w:sz="4" w:space="0" w:color="D3D3D3"/>
            </w:tcBorders>
            <w:shd w:val="clear" w:color="auto" w:fill="1E4464"/>
            <w:vAlign w:val="center"/>
            <w:hideMark/>
          </w:tcPr>
          <w:p w14:paraId="7FF1F30C" w14:textId="77777777" w:rsidR="005558BE" w:rsidRPr="00037CFF" w:rsidRDefault="005558BE" w:rsidP="00A6096C">
            <w:pPr>
              <w:keepNext/>
              <w:keepLines/>
              <w:spacing w:after="0"/>
              <w:rPr>
                <w:rFonts w:cs="Arial"/>
                <w:b/>
                <w:color w:val="FFFFFF" w:themeColor="background1"/>
                <w:szCs w:val="20"/>
              </w:rPr>
            </w:pPr>
            <w:r w:rsidRPr="00037CFF">
              <w:rPr>
                <w:rFonts w:cs="Arial"/>
                <w:b/>
                <w:color w:val="FFFFFF" w:themeColor="background1"/>
                <w:szCs w:val="20"/>
              </w:rPr>
              <w:t>Company name</w:t>
            </w:r>
          </w:p>
        </w:tc>
        <w:tc>
          <w:tcPr>
            <w:tcW w:w="1614" w:type="dxa"/>
            <w:tcBorders>
              <w:top w:val="single" w:sz="4" w:space="0" w:color="D3D3D3"/>
              <w:left w:val="nil"/>
              <w:bottom w:val="single" w:sz="4" w:space="0" w:color="EEECE1" w:themeColor="background2"/>
              <w:right w:val="nil"/>
            </w:tcBorders>
            <w:shd w:val="clear" w:color="auto" w:fill="1E4464"/>
            <w:vAlign w:val="center"/>
          </w:tcPr>
          <w:p w14:paraId="43C2B02B" w14:textId="7D9C2EBF" w:rsidR="0081412C" w:rsidRDefault="0081412C" w:rsidP="00010CCB">
            <w:pPr>
              <w:keepNext/>
              <w:keepLines/>
              <w:spacing w:after="0"/>
              <w:jc w:val="center"/>
              <w:rPr>
                <w:rFonts w:cs="Arial"/>
                <w:b/>
                <w:bCs/>
                <w:color w:val="FFFFFF" w:themeColor="background1"/>
                <w:szCs w:val="20"/>
              </w:rPr>
            </w:pPr>
            <w:r>
              <w:rPr>
                <w:rFonts w:cs="Arial"/>
                <w:b/>
                <w:bCs/>
                <w:color w:val="FFFFFF" w:themeColor="background1"/>
                <w:szCs w:val="20"/>
              </w:rPr>
              <w:t xml:space="preserve">First release Australian </w:t>
            </w:r>
            <w:r w:rsidR="00DA4593">
              <w:rPr>
                <w:rFonts w:cs="Arial"/>
                <w:b/>
                <w:bCs/>
                <w:color w:val="FFFFFF" w:themeColor="background1"/>
                <w:szCs w:val="20"/>
              </w:rPr>
              <w:t>quota points claimed</w:t>
            </w:r>
          </w:p>
        </w:tc>
        <w:tc>
          <w:tcPr>
            <w:tcW w:w="1586" w:type="dxa"/>
            <w:tcBorders>
              <w:top w:val="single" w:sz="4" w:space="0" w:color="D3D3D3"/>
              <w:left w:val="nil"/>
              <w:bottom w:val="single" w:sz="4" w:space="0" w:color="EEECE1" w:themeColor="background2"/>
              <w:right w:val="single" w:sz="4" w:space="0" w:color="D3D3D3"/>
            </w:tcBorders>
            <w:shd w:val="clear" w:color="auto" w:fill="1E4464"/>
            <w:vAlign w:val="center"/>
          </w:tcPr>
          <w:p w14:paraId="3A86BF54" w14:textId="15A3B0CF" w:rsidR="005558BE" w:rsidRPr="00037CFF" w:rsidRDefault="005558BE" w:rsidP="00010CCB">
            <w:pPr>
              <w:keepNext/>
              <w:keepLines/>
              <w:spacing w:after="0"/>
              <w:jc w:val="center"/>
              <w:rPr>
                <w:rFonts w:cs="Arial"/>
                <w:b/>
                <w:color w:val="FFFFFF" w:themeColor="background1"/>
                <w:szCs w:val="20"/>
              </w:rPr>
            </w:pPr>
            <w:r w:rsidRPr="00037CFF">
              <w:rPr>
                <w:rFonts w:cs="Arial"/>
                <w:b/>
                <w:color w:val="FFFFFF" w:themeColor="background1"/>
                <w:szCs w:val="20"/>
              </w:rPr>
              <w:t>Number of carry over points from 2021 available (max. 50)</w:t>
            </w:r>
          </w:p>
        </w:tc>
        <w:tc>
          <w:tcPr>
            <w:tcW w:w="1563" w:type="dxa"/>
            <w:tcBorders>
              <w:top w:val="single" w:sz="4" w:space="0" w:color="D3D3D3"/>
              <w:left w:val="nil"/>
              <w:bottom w:val="single" w:sz="4" w:space="0" w:color="EEECE1" w:themeColor="background2"/>
              <w:right w:val="single" w:sz="4" w:space="0" w:color="D3D3D3"/>
            </w:tcBorders>
            <w:shd w:val="clear" w:color="auto" w:fill="1E4464"/>
            <w:vAlign w:val="center"/>
          </w:tcPr>
          <w:p w14:paraId="5E66C26B" w14:textId="1CA41339" w:rsidR="005558BE" w:rsidRDefault="00DA4593" w:rsidP="00A6096C">
            <w:pPr>
              <w:keepNext/>
              <w:keepLines/>
              <w:spacing w:after="0"/>
              <w:rPr>
                <w:b/>
                <w:bCs/>
                <w:color w:val="FFFFFF" w:themeColor="background1"/>
              </w:rPr>
            </w:pPr>
            <w:r>
              <w:rPr>
                <w:b/>
                <w:bCs/>
                <w:color w:val="FFFFFF" w:themeColor="background1"/>
              </w:rPr>
              <w:t>Total ACCTS points claimed in 2022</w:t>
            </w:r>
          </w:p>
        </w:tc>
      </w:tr>
      <w:tr w:rsidR="00F13106" w:rsidRPr="00037CFF" w14:paraId="4AF37FF8"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tcBorders>
            <w:shd w:val="clear" w:color="auto" w:fill="DCE9F4"/>
            <w:vAlign w:val="center"/>
          </w:tcPr>
          <w:p w14:paraId="41AAA7C8" w14:textId="7270E14D" w:rsidR="00F13106" w:rsidRPr="00037CFF" w:rsidRDefault="00540A21" w:rsidP="0035224A">
            <w:pPr>
              <w:spacing w:after="0"/>
              <w:ind w:left="82"/>
              <w:rPr>
                <w:rFonts w:cs="Arial"/>
                <w:color w:val="000000"/>
                <w:szCs w:val="20"/>
              </w:rPr>
            </w:pPr>
            <w:r w:rsidRPr="00540A21">
              <w:rPr>
                <w:rFonts w:cs="Arial"/>
                <w:b/>
                <w:bCs/>
                <w:color w:val="000000"/>
                <w:szCs w:val="20"/>
              </w:rPr>
              <w:t>Major source of programs: Nine</w:t>
            </w:r>
          </w:p>
        </w:tc>
      </w:tr>
      <w:tr w:rsidR="00F17A3D" w:rsidRPr="000F2753" w14:paraId="169F32C4" w14:textId="77777777"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4EDB2621" w14:textId="75F04711" w:rsidR="00F17A3D" w:rsidRPr="00037CFF" w:rsidRDefault="00F17A3D" w:rsidP="00F17A3D">
            <w:pPr>
              <w:spacing w:after="0"/>
              <w:rPr>
                <w:rFonts w:cs="Arial"/>
                <w:szCs w:val="20"/>
              </w:rPr>
            </w:pPr>
            <w:r w:rsidRPr="00037CFF">
              <w:rPr>
                <w:rFonts w:cs="Arial"/>
                <w:szCs w:val="20"/>
              </w:rPr>
              <w:t>BDN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48529C3A" w14:textId="1DE348C5" w:rsidR="00F17A3D" w:rsidRPr="00037CFF" w:rsidRDefault="00F17A3D" w:rsidP="00F17A3D">
            <w:pPr>
              <w:spacing w:after="0"/>
              <w:rPr>
                <w:rFonts w:cs="Arial"/>
                <w:szCs w:val="20"/>
              </w:rPr>
            </w:pPr>
            <w:r w:rsidRPr="00037CFF">
              <w:rPr>
                <w:rFonts w:cs="Arial"/>
                <w:szCs w:val="20"/>
              </w:rPr>
              <w:t>1130143</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2440278D" w14:textId="336B6F21" w:rsidR="00F17A3D" w:rsidRPr="00037CFF" w:rsidRDefault="00F17A3D" w:rsidP="00F17A3D">
            <w:pPr>
              <w:spacing w:after="0"/>
              <w:rPr>
                <w:rFonts w:cs="Arial"/>
                <w:szCs w:val="20"/>
              </w:rPr>
            </w:pPr>
            <w:r w:rsidRPr="00037CFF">
              <w:rPr>
                <w:rFonts w:cs="Arial"/>
                <w:szCs w:val="20"/>
              </w:rPr>
              <w:t>BROKEN HILL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C3A14D4" w14:textId="16F25E32" w:rsidR="00F17A3D" w:rsidRPr="00037CFF" w:rsidRDefault="005F4E71" w:rsidP="00010CCB">
            <w:pPr>
              <w:spacing w:after="0"/>
              <w:jc w:val="center"/>
              <w:rPr>
                <w:rFonts w:cs="Arial"/>
                <w:color w:val="000000"/>
                <w:szCs w:val="20"/>
              </w:rPr>
            </w:pPr>
            <w:r>
              <w:rPr>
                <w:rFonts w:cs="Arial"/>
                <w:color w:val="000000"/>
                <w:szCs w:val="20"/>
              </w:rPr>
              <w:t>266</w:t>
            </w:r>
            <w:r w:rsidR="00DA4593" w:rsidRPr="00037CFF">
              <w:rPr>
                <w:rFonts w:cs="Arial"/>
                <w:color w:val="000000"/>
                <w:szCs w:val="20"/>
              </w:rPr>
              <w:t>.</w:t>
            </w:r>
            <w:r>
              <w:rPr>
                <w:rFonts w:cs="Arial"/>
                <w:color w:val="000000"/>
                <w:szCs w:val="20"/>
              </w:rPr>
              <w:t>0</w:t>
            </w:r>
            <w:r w:rsidR="00DA4593" w:rsidRPr="00037CFF">
              <w:rPr>
                <w:rFonts w:cs="Arial"/>
                <w:color w:val="000000"/>
                <w:szCs w:val="20"/>
              </w:rPr>
              <w:t>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B3DE33A" w14:textId="1F96D602" w:rsidR="00F17A3D" w:rsidRPr="00037CFF" w:rsidRDefault="00F17A3D" w:rsidP="00010CCB">
            <w:pPr>
              <w:spacing w:after="0"/>
              <w:jc w:val="center"/>
              <w:rPr>
                <w:rFonts w:cs="Arial"/>
                <w:color w:val="000000"/>
                <w:szCs w:val="20"/>
              </w:rPr>
            </w:pPr>
            <w:r w:rsidRPr="00037CFF">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0431C96" w14:textId="3F426ACF" w:rsidR="00F17A3D" w:rsidRPr="00AD7377" w:rsidRDefault="005F4E71" w:rsidP="00F17A3D">
            <w:pPr>
              <w:spacing w:after="0"/>
              <w:ind w:left="-50"/>
              <w:jc w:val="center"/>
              <w:rPr>
                <w:rFonts w:cs="Arial"/>
                <w:b/>
                <w:color w:val="000000"/>
                <w:szCs w:val="20"/>
              </w:rPr>
            </w:pPr>
            <w:r>
              <w:rPr>
                <w:rFonts w:cs="Arial"/>
                <w:b/>
                <w:bCs/>
                <w:color w:val="000000"/>
                <w:szCs w:val="20"/>
              </w:rPr>
              <w:t>287</w:t>
            </w:r>
            <w:r w:rsidR="00DA4593" w:rsidRPr="00AD7377">
              <w:rPr>
                <w:rFonts w:cs="Arial"/>
                <w:b/>
                <w:bCs/>
                <w:color w:val="000000"/>
                <w:szCs w:val="20"/>
              </w:rPr>
              <w:t>.</w:t>
            </w:r>
            <w:r>
              <w:rPr>
                <w:rFonts w:cs="Arial"/>
                <w:b/>
                <w:bCs/>
                <w:color w:val="000000"/>
                <w:szCs w:val="20"/>
              </w:rPr>
              <w:t>0</w:t>
            </w:r>
            <w:r w:rsidR="00DA4593" w:rsidRPr="00AD7377">
              <w:rPr>
                <w:rFonts w:cs="Arial"/>
                <w:b/>
                <w:bCs/>
                <w:color w:val="000000"/>
                <w:szCs w:val="20"/>
              </w:rPr>
              <w:t>0</w:t>
            </w:r>
          </w:p>
        </w:tc>
      </w:tr>
      <w:tr w:rsidR="005558BE" w:rsidRPr="000F2753" w14:paraId="76DF36A1" w14:textId="3FCB921A"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E060EAC" w14:textId="77777777" w:rsidR="005558BE" w:rsidRPr="00037CFF" w:rsidRDefault="005558BE" w:rsidP="005558BE">
            <w:pPr>
              <w:spacing w:after="0"/>
              <w:rPr>
                <w:rFonts w:cs="Arial"/>
                <w:szCs w:val="20"/>
              </w:rPr>
            </w:pPr>
            <w:r w:rsidRPr="00037CFF">
              <w:rPr>
                <w:rFonts w:cs="Arial"/>
                <w:szCs w:val="20"/>
              </w:rPr>
              <w:t>GDS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96D979B" w14:textId="77777777" w:rsidR="005558BE" w:rsidRPr="00037CFF" w:rsidRDefault="005558BE" w:rsidP="005558BE">
            <w:pPr>
              <w:spacing w:after="0"/>
              <w:rPr>
                <w:rFonts w:cs="Arial"/>
                <w:szCs w:val="20"/>
              </w:rPr>
            </w:pPr>
            <w:r w:rsidRPr="00037CFF">
              <w:rPr>
                <w:rFonts w:cs="Arial"/>
                <w:szCs w:val="20"/>
              </w:rPr>
              <w:t>1130142</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C5DD4DA" w14:textId="77777777" w:rsidR="005558BE" w:rsidRPr="00037CFF" w:rsidRDefault="005558BE" w:rsidP="005558BE">
            <w:pPr>
              <w:spacing w:after="0"/>
              <w:rPr>
                <w:rFonts w:cs="Arial"/>
                <w:szCs w:val="20"/>
              </w:rPr>
            </w:pPr>
            <w:r w:rsidRPr="00037CFF">
              <w:rPr>
                <w:rFonts w:cs="Arial"/>
                <w:szCs w:val="20"/>
              </w:rPr>
              <w:t>SPENCER GULF TELECASTERS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1C468CA" w14:textId="72084BAE" w:rsidR="00C61369" w:rsidRPr="00037CFF" w:rsidRDefault="005F4E71" w:rsidP="00010CCB">
            <w:pPr>
              <w:spacing w:after="0"/>
              <w:jc w:val="center"/>
              <w:rPr>
                <w:rFonts w:cs="Arial"/>
                <w:color w:val="000000"/>
                <w:szCs w:val="20"/>
              </w:rPr>
            </w:pPr>
            <w:r>
              <w:rPr>
                <w:rFonts w:cs="Arial"/>
                <w:color w:val="000000"/>
                <w:szCs w:val="20"/>
              </w:rPr>
              <w:t>266.00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5758C48" w14:textId="589AB2A6" w:rsidR="005558BE" w:rsidRPr="00037CFF" w:rsidRDefault="005558BE" w:rsidP="00010CCB">
            <w:pPr>
              <w:spacing w:after="0"/>
              <w:jc w:val="center"/>
              <w:rPr>
                <w:rFonts w:cs="Arial"/>
                <w:color w:val="000000"/>
                <w:szCs w:val="20"/>
              </w:rPr>
            </w:pPr>
            <w:r w:rsidRPr="00037CFF">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99366E6" w14:textId="637286E0" w:rsidR="005558BE" w:rsidRPr="00AD7377" w:rsidRDefault="005F4E71" w:rsidP="005558BE">
            <w:pPr>
              <w:spacing w:after="0"/>
              <w:ind w:left="-50"/>
              <w:jc w:val="center"/>
              <w:rPr>
                <w:rFonts w:cs="Arial"/>
                <w:b/>
                <w:color w:val="000000"/>
                <w:szCs w:val="20"/>
              </w:rPr>
            </w:pPr>
            <w:r>
              <w:rPr>
                <w:rFonts w:cs="Arial"/>
                <w:b/>
                <w:bCs/>
                <w:color w:val="000000"/>
                <w:szCs w:val="20"/>
              </w:rPr>
              <w:t>287</w:t>
            </w:r>
            <w:r w:rsidR="00DA4593" w:rsidRPr="00AD7377">
              <w:rPr>
                <w:rFonts w:cs="Arial"/>
                <w:b/>
                <w:bCs/>
                <w:color w:val="000000"/>
                <w:szCs w:val="20"/>
              </w:rPr>
              <w:t>.</w:t>
            </w:r>
            <w:r>
              <w:rPr>
                <w:rFonts w:cs="Arial"/>
                <w:b/>
                <w:bCs/>
                <w:color w:val="000000"/>
                <w:szCs w:val="20"/>
              </w:rPr>
              <w:t>0</w:t>
            </w:r>
            <w:r w:rsidR="00DA4593" w:rsidRPr="00AD7377">
              <w:rPr>
                <w:rFonts w:cs="Arial"/>
                <w:b/>
                <w:bCs/>
                <w:color w:val="000000"/>
                <w:szCs w:val="20"/>
              </w:rPr>
              <w:t>0</w:t>
            </w:r>
          </w:p>
        </w:tc>
      </w:tr>
      <w:tr w:rsidR="005558BE" w:rsidRPr="000F2753" w14:paraId="2B785F2F" w14:textId="143A76A3"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C3FBDB7" w14:textId="77777777" w:rsidR="005558BE" w:rsidRPr="00037CFF" w:rsidRDefault="005558BE" w:rsidP="005558BE">
            <w:pPr>
              <w:spacing w:after="0"/>
              <w:rPr>
                <w:rFonts w:cs="Arial"/>
                <w:szCs w:val="20"/>
              </w:rPr>
            </w:pPr>
            <w:r w:rsidRPr="00037CFF">
              <w:rPr>
                <w:rFonts w:cs="Arial"/>
                <w:szCs w:val="20"/>
              </w:rPr>
              <w:t>IMP</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45DFFCD" w14:textId="77777777" w:rsidR="005558BE" w:rsidRPr="00037CFF" w:rsidRDefault="005558BE" w:rsidP="005558BE">
            <w:pPr>
              <w:spacing w:after="0"/>
              <w:rPr>
                <w:rFonts w:cs="Arial"/>
                <w:szCs w:val="20"/>
              </w:rPr>
            </w:pPr>
            <w:r w:rsidRPr="00037CFF">
              <w:rPr>
                <w:rFonts w:cs="Arial"/>
                <w:szCs w:val="20"/>
              </w:rPr>
              <w:t>2898</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52B5217" w14:textId="77777777" w:rsidR="005558BE" w:rsidRPr="00037CFF" w:rsidRDefault="005558BE" w:rsidP="005558BE">
            <w:pPr>
              <w:spacing w:after="0"/>
              <w:rPr>
                <w:rFonts w:cs="Arial"/>
                <w:szCs w:val="20"/>
              </w:rPr>
            </w:pPr>
            <w:r w:rsidRPr="00037CFF">
              <w:rPr>
                <w:rFonts w:cs="Arial"/>
                <w:szCs w:val="20"/>
              </w:rPr>
              <w:t>IMPARJA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0091CC9" w14:textId="3BAD3397" w:rsidR="00C61369" w:rsidRPr="00037CFF" w:rsidRDefault="003C6053" w:rsidP="00010CCB">
            <w:pPr>
              <w:spacing w:after="0"/>
              <w:jc w:val="center"/>
              <w:rPr>
                <w:rFonts w:cs="Arial"/>
                <w:color w:val="000000"/>
                <w:szCs w:val="20"/>
              </w:rPr>
            </w:pPr>
            <w:r>
              <w:rPr>
                <w:rFonts w:cs="Arial"/>
                <w:color w:val="000000"/>
                <w:szCs w:val="20"/>
              </w:rPr>
              <w:t>266</w:t>
            </w:r>
            <w:r w:rsidR="00C61369" w:rsidRPr="00037CFF">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7476C25" w14:textId="77AA0740" w:rsidR="005558BE" w:rsidRPr="00037CFF" w:rsidRDefault="005558BE" w:rsidP="00010CCB">
            <w:pPr>
              <w:spacing w:after="0"/>
              <w:jc w:val="center"/>
              <w:rPr>
                <w:rFonts w:cs="Arial"/>
                <w:color w:val="000000"/>
                <w:szCs w:val="20"/>
              </w:rPr>
            </w:pPr>
            <w:r w:rsidRPr="00037CFF">
              <w:rPr>
                <w:rFonts w:cs="Arial"/>
                <w:color w:val="000000"/>
                <w:szCs w:val="20"/>
              </w:rPr>
              <w:t>20.5</w:t>
            </w:r>
            <w:r w:rsidR="00423DA3">
              <w:rPr>
                <w:rFonts w:cs="Arial"/>
                <w:color w:val="000000"/>
                <w:szCs w:val="20"/>
              </w:rPr>
              <w:t>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A0C7885" w14:textId="00358D93" w:rsidR="005558BE" w:rsidRPr="00AD7377" w:rsidRDefault="00955B84" w:rsidP="005558BE">
            <w:pPr>
              <w:spacing w:after="0"/>
              <w:ind w:left="-50"/>
              <w:jc w:val="center"/>
              <w:rPr>
                <w:rFonts w:cs="Arial"/>
                <w:b/>
                <w:color w:val="000000"/>
                <w:szCs w:val="20"/>
              </w:rPr>
            </w:pPr>
            <w:r>
              <w:rPr>
                <w:rFonts w:cs="Arial"/>
                <w:b/>
                <w:bCs/>
                <w:color w:val="000000"/>
                <w:szCs w:val="20"/>
              </w:rPr>
              <w:t>286</w:t>
            </w:r>
            <w:r w:rsidR="00DA4593" w:rsidRPr="00AD7377">
              <w:rPr>
                <w:rFonts w:cs="Arial"/>
                <w:b/>
                <w:bCs/>
                <w:color w:val="000000"/>
                <w:szCs w:val="20"/>
              </w:rPr>
              <w:t>.</w:t>
            </w:r>
            <w:r w:rsidR="006812D7" w:rsidRPr="00AD7377">
              <w:rPr>
                <w:rFonts w:cs="Arial"/>
                <w:b/>
                <w:bCs/>
                <w:color w:val="000000"/>
                <w:szCs w:val="20"/>
              </w:rPr>
              <w:t>5</w:t>
            </w:r>
            <w:r w:rsidR="00DA4593" w:rsidRPr="00AD7377">
              <w:rPr>
                <w:rFonts w:cs="Arial"/>
                <w:b/>
                <w:bCs/>
                <w:color w:val="000000"/>
                <w:szCs w:val="20"/>
              </w:rPr>
              <w:t>0</w:t>
            </w:r>
          </w:p>
        </w:tc>
      </w:tr>
      <w:tr w:rsidR="005558BE" w:rsidRPr="000F2753" w14:paraId="6ADEE4D6" w14:textId="0DA2FE78"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66D2E2A" w14:textId="77777777" w:rsidR="005558BE" w:rsidRPr="00037CFF" w:rsidRDefault="005558BE" w:rsidP="005558BE">
            <w:pPr>
              <w:spacing w:after="0"/>
              <w:rPr>
                <w:rFonts w:cs="Arial"/>
                <w:szCs w:val="20"/>
              </w:rPr>
            </w:pPr>
            <w:r w:rsidRPr="00037CFF">
              <w:rPr>
                <w:rFonts w:cs="Arial"/>
                <w:szCs w:val="20"/>
              </w:rPr>
              <w:t>NBN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590D002" w14:textId="77777777" w:rsidR="005558BE" w:rsidRPr="00037CFF" w:rsidRDefault="005558BE" w:rsidP="005558BE">
            <w:pPr>
              <w:spacing w:after="0"/>
              <w:rPr>
                <w:rFonts w:cs="Arial"/>
                <w:szCs w:val="20"/>
              </w:rPr>
            </w:pPr>
            <w:r w:rsidRPr="00037CFF">
              <w:rPr>
                <w:rFonts w:cs="Arial"/>
                <w:szCs w:val="20"/>
              </w:rPr>
              <w:t>94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F88B2E4" w14:textId="77777777" w:rsidR="005558BE" w:rsidRPr="00037CFF" w:rsidRDefault="005558BE" w:rsidP="005558BE">
            <w:pPr>
              <w:spacing w:after="0"/>
              <w:rPr>
                <w:rFonts w:cs="Arial"/>
                <w:szCs w:val="20"/>
              </w:rPr>
            </w:pPr>
            <w:r w:rsidRPr="00037CFF">
              <w:rPr>
                <w:rFonts w:cs="Arial"/>
                <w:szCs w:val="20"/>
              </w:rPr>
              <w:t>NBN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377A792" w14:textId="2184F920" w:rsidR="00C61369" w:rsidRPr="00037CFF" w:rsidRDefault="00955B84" w:rsidP="00010CCB">
            <w:pPr>
              <w:spacing w:after="0"/>
              <w:jc w:val="center"/>
              <w:rPr>
                <w:rFonts w:cs="Arial"/>
                <w:color w:val="000000"/>
                <w:szCs w:val="20"/>
              </w:rPr>
            </w:pPr>
            <w:r>
              <w:rPr>
                <w:rFonts w:cs="Arial"/>
                <w:color w:val="000000"/>
                <w:szCs w:val="20"/>
              </w:rPr>
              <w:t>266</w:t>
            </w:r>
            <w:r w:rsidR="00C61369" w:rsidRPr="00037CFF">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E3C7900" w14:textId="073FBE64" w:rsidR="005558BE" w:rsidRPr="00037CFF" w:rsidRDefault="005558BE" w:rsidP="00010CCB">
            <w:pPr>
              <w:spacing w:after="0"/>
              <w:jc w:val="center"/>
              <w:rPr>
                <w:rFonts w:cs="Arial"/>
                <w:color w:val="000000"/>
                <w:szCs w:val="20"/>
              </w:rPr>
            </w:pPr>
            <w:r w:rsidRPr="00037CFF">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0FAA6D4" w14:textId="50652844" w:rsidR="005558BE" w:rsidRPr="00AD7377" w:rsidRDefault="00955B84" w:rsidP="005558BE">
            <w:pPr>
              <w:spacing w:after="0"/>
              <w:ind w:left="-50"/>
              <w:jc w:val="center"/>
              <w:rPr>
                <w:rFonts w:cs="Arial"/>
                <w:b/>
                <w:color w:val="000000"/>
                <w:szCs w:val="20"/>
              </w:rPr>
            </w:pPr>
            <w:r>
              <w:rPr>
                <w:rFonts w:cs="Arial"/>
                <w:b/>
                <w:bCs/>
                <w:color w:val="000000"/>
                <w:szCs w:val="20"/>
              </w:rPr>
              <w:t>287</w:t>
            </w:r>
            <w:r w:rsidR="00DA4593" w:rsidRPr="00AD7377">
              <w:rPr>
                <w:rFonts w:cs="Arial"/>
                <w:b/>
                <w:bCs/>
                <w:color w:val="000000"/>
                <w:szCs w:val="20"/>
              </w:rPr>
              <w:t>.00</w:t>
            </w:r>
          </w:p>
        </w:tc>
      </w:tr>
      <w:tr w:rsidR="005558BE" w:rsidRPr="000F2753" w14:paraId="1C7439AB" w14:textId="1BFB26D6"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3FDCD13" w14:textId="77777777" w:rsidR="005558BE" w:rsidRPr="00037CFF" w:rsidRDefault="005558BE" w:rsidP="005558BE">
            <w:pPr>
              <w:spacing w:after="0"/>
              <w:rPr>
                <w:rFonts w:cs="Arial"/>
                <w:szCs w:val="20"/>
              </w:rPr>
            </w:pPr>
            <w:r w:rsidRPr="00037CFF">
              <w:rPr>
                <w:rFonts w:cs="Arial"/>
                <w:szCs w:val="20"/>
              </w:rPr>
              <w:t>NTD</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AB0F199" w14:textId="77777777" w:rsidR="005558BE" w:rsidRPr="00037CFF" w:rsidRDefault="005558BE" w:rsidP="005558BE">
            <w:pPr>
              <w:spacing w:after="0"/>
              <w:rPr>
                <w:rFonts w:cs="Arial"/>
                <w:szCs w:val="20"/>
              </w:rPr>
            </w:pPr>
            <w:r w:rsidRPr="00037CFF">
              <w:rPr>
                <w:rFonts w:cs="Arial"/>
                <w:szCs w:val="20"/>
              </w:rPr>
              <w:t>10172</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1314E0E" w14:textId="77777777" w:rsidR="005558BE" w:rsidRPr="00037CFF" w:rsidRDefault="005558BE" w:rsidP="005558BE">
            <w:pPr>
              <w:spacing w:after="0"/>
              <w:rPr>
                <w:rFonts w:cs="Arial"/>
                <w:szCs w:val="20"/>
              </w:rPr>
            </w:pPr>
            <w:r w:rsidRPr="00037CFF">
              <w:rPr>
                <w:rFonts w:cs="Arial"/>
                <w:szCs w:val="20"/>
              </w:rPr>
              <w:t>TERRITORY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495C5EB" w14:textId="53C69C5B" w:rsidR="00C61369" w:rsidRPr="00037CFF" w:rsidRDefault="00BB1634" w:rsidP="00010CCB">
            <w:pPr>
              <w:spacing w:after="0"/>
              <w:jc w:val="center"/>
              <w:rPr>
                <w:rFonts w:cs="Arial"/>
                <w:color w:val="000000"/>
                <w:szCs w:val="20"/>
              </w:rPr>
            </w:pPr>
            <w:r>
              <w:rPr>
                <w:rFonts w:cs="Arial"/>
                <w:color w:val="000000"/>
                <w:szCs w:val="20"/>
              </w:rPr>
              <w:t>267</w:t>
            </w:r>
            <w:r w:rsidR="00C61369" w:rsidRPr="00037CFF">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2AA2C81" w14:textId="6BB33218" w:rsidR="005558BE" w:rsidRPr="00037CFF" w:rsidRDefault="005558BE" w:rsidP="00010CCB">
            <w:pPr>
              <w:spacing w:after="0"/>
              <w:jc w:val="center"/>
              <w:rPr>
                <w:rFonts w:cs="Arial"/>
                <w:color w:val="000000"/>
                <w:szCs w:val="20"/>
              </w:rPr>
            </w:pPr>
            <w:r w:rsidRPr="00037CFF">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57A35F1" w14:textId="05693F3B" w:rsidR="005558BE" w:rsidRPr="00AD7377" w:rsidRDefault="00BB1634" w:rsidP="005558BE">
            <w:pPr>
              <w:spacing w:after="0"/>
              <w:ind w:left="-50"/>
              <w:jc w:val="center"/>
              <w:rPr>
                <w:rFonts w:cs="Arial"/>
                <w:b/>
                <w:color w:val="000000"/>
                <w:szCs w:val="20"/>
              </w:rPr>
            </w:pPr>
            <w:r>
              <w:rPr>
                <w:rFonts w:cs="Arial"/>
                <w:b/>
                <w:bCs/>
                <w:color w:val="000000"/>
                <w:szCs w:val="20"/>
              </w:rPr>
              <w:t>288</w:t>
            </w:r>
            <w:r w:rsidR="006812D7" w:rsidRPr="00AD7377">
              <w:rPr>
                <w:rFonts w:cs="Arial"/>
                <w:b/>
                <w:bCs/>
                <w:color w:val="000000"/>
                <w:szCs w:val="20"/>
              </w:rPr>
              <w:t>.</w:t>
            </w:r>
            <w:r w:rsidR="00DA4593" w:rsidRPr="00AD7377">
              <w:rPr>
                <w:rFonts w:cs="Arial"/>
                <w:b/>
                <w:bCs/>
                <w:color w:val="000000"/>
                <w:szCs w:val="20"/>
              </w:rPr>
              <w:t>00</w:t>
            </w:r>
          </w:p>
        </w:tc>
      </w:tr>
      <w:tr w:rsidR="005558BE" w:rsidRPr="000F2753" w14:paraId="713DD195" w14:textId="7F5D00F6"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1D503CD" w14:textId="77777777" w:rsidR="005558BE" w:rsidRPr="00037CFF" w:rsidRDefault="005558BE" w:rsidP="005558BE">
            <w:pPr>
              <w:spacing w:after="0"/>
              <w:rPr>
                <w:rFonts w:cs="Arial"/>
                <w:szCs w:val="20"/>
              </w:rPr>
            </w:pPr>
            <w:r w:rsidRPr="00037CFF">
              <w:rPr>
                <w:rFonts w:cs="Arial"/>
                <w:szCs w:val="20"/>
              </w:rPr>
              <w:t>NWS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3FFAF88" w14:textId="77777777" w:rsidR="005558BE" w:rsidRPr="00037CFF" w:rsidRDefault="005558BE" w:rsidP="005558BE">
            <w:pPr>
              <w:spacing w:after="0"/>
              <w:rPr>
                <w:rFonts w:cs="Arial"/>
                <w:szCs w:val="20"/>
              </w:rPr>
            </w:pPr>
            <w:r w:rsidRPr="00037CFF">
              <w:rPr>
                <w:rFonts w:cs="Arial"/>
                <w:szCs w:val="20"/>
              </w:rPr>
              <w:t>121</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2FDC901" w14:textId="77777777" w:rsidR="005558BE" w:rsidRPr="00037CFF" w:rsidRDefault="005558BE" w:rsidP="005558BE">
            <w:pPr>
              <w:spacing w:after="0"/>
              <w:rPr>
                <w:rFonts w:cs="Arial"/>
                <w:szCs w:val="20"/>
              </w:rPr>
            </w:pPr>
            <w:r w:rsidRPr="00037CFF">
              <w:rPr>
                <w:rFonts w:cs="Arial"/>
                <w:szCs w:val="20"/>
              </w:rPr>
              <w:t>CHANNEL 9 SOUTH AUSTRALIA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FF35C54" w14:textId="553C903E" w:rsidR="00C61369" w:rsidRPr="00037CFF" w:rsidRDefault="00BB1634" w:rsidP="00010CCB">
            <w:pPr>
              <w:spacing w:after="0"/>
              <w:jc w:val="center"/>
              <w:rPr>
                <w:rFonts w:cs="Arial"/>
                <w:color w:val="000000"/>
                <w:szCs w:val="20"/>
              </w:rPr>
            </w:pPr>
            <w:r>
              <w:rPr>
                <w:rFonts w:cs="Arial"/>
                <w:color w:val="000000"/>
                <w:szCs w:val="20"/>
              </w:rPr>
              <w:t>266</w:t>
            </w:r>
            <w:r w:rsidR="00C61369" w:rsidRPr="00037CFF">
              <w:rPr>
                <w:rFonts w:cs="Arial"/>
                <w:color w:val="000000"/>
                <w:szCs w:val="20"/>
              </w:rPr>
              <w:t>.</w:t>
            </w:r>
            <w:r w:rsidR="00B923AB">
              <w:rPr>
                <w:rFonts w:cs="Arial"/>
                <w:color w:val="000000"/>
                <w:szCs w:val="20"/>
              </w:rPr>
              <w:t>36</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EEA254D" w14:textId="28195C36" w:rsidR="005558BE" w:rsidRPr="00037CFF" w:rsidRDefault="005558BE" w:rsidP="00010CCB">
            <w:pPr>
              <w:spacing w:after="0"/>
              <w:jc w:val="center"/>
              <w:rPr>
                <w:rFonts w:cs="Arial"/>
                <w:color w:val="000000"/>
                <w:szCs w:val="20"/>
              </w:rPr>
            </w:pPr>
            <w:r w:rsidRPr="00037CFF">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7A5DDE1" w14:textId="0ADBF7A4" w:rsidR="005558BE" w:rsidRPr="00AD7377" w:rsidRDefault="00D52CDE" w:rsidP="005558BE">
            <w:pPr>
              <w:spacing w:after="0"/>
              <w:ind w:left="-50"/>
              <w:jc w:val="center"/>
              <w:rPr>
                <w:rFonts w:cs="Arial"/>
                <w:b/>
                <w:color w:val="000000"/>
                <w:szCs w:val="20"/>
              </w:rPr>
            </w:pPr>
            <w:r>
              <w:rPr>
                <w:rFonts w:cs="Arial"/>
                <w:b/>
                <w:bCs/>
                <w:color w:val="000000"/>
                <w:szCs w:val="20"/>
              </w:rPr>
              <w:t>287</w:t>
            </w:r>
            <w:r w:rsidR="00DA4593" w:rsidRPr="00AD7377">
              <w:rPr>
                <w:rFonts w:cs="Arial"/>
                <w:b/>
                <w:bCs/>
                <w:color w:val="000000"/>
                <w:szCs w:val="20"/>
              </w:rPr>
              <w:t>.</w:t>
            </w:r>
            <w:r w:rsidR="00B923AB">
              <w:rPr>
                <w:rFonts w:cs="Arial"/>
                <w:b/>
                <w:bCs/>
                <w:color w:val="000000"/>
                <w:szCs w:val="20"/>
              </w:rPr>
              <w:t>36</w:t>
            </w:r>
          </w:p>
        </w:tc>
      </w:tr>
      <w:tr w:rsidR="005558BE" w:rsidRPr="000F2753" w14:paraId="41A380C2" w14:textId="08492EF7"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992DD25" w14:textId="77777777" w:rsidR="005558BE" w:rsidRPr="00037CFF" w:rsidRDefault="005558BE" w:rsidP="005558BE">
            <w:pPr>
              <w:spacing w:after="0"/>
              <w:rPr>
                <w:rFonts w:cs="Arial"/>
                <w:szCs w:val="20"/>
              </w:rPr>
            </w:pPr>
            <w:r w:rsidRPr="00037CFF">
              <w:rPr>
                <w:rFonts w:cs="Arial"/>
                <w:szCs w:val="20"/>
              </w:rPr>
              <w:t>STW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23A9FEF" w14:textId="77777777" w:rsidR="005558BE" w:rsidRPr="00037CFF" w:rsidRDefault="005558BE" w:rsidP="005558BE">
            <w:pPr>
              <w:spacing w:after="0"/>
              <w:rPr>
                <w:rFonts w:cs="Arial"/>
                <w:szCs w:val="20"/>
              </w:rPr>
            </w:pPr>
            <w:r w:rsidRPr="00037CFF">
              <w:rPr>
                <w:rFonts w:cs="Arial"/>
                <w:szCs w:val="20"/>
              </w:rPr>
              <w:t>10162</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E165A8F" w14:textId="77777777" w:rsidR="005558BE" w:rsidRPr="00037CFF" w:rsidRDefault="005558BE" w:rsidP="005558BE">
            <w:pPr>
              <w:spacing w:after="0"/>
              <w:rPr>
                <w:rFonts w:cs="Arial"/>
                <w:szCs w:val="20"/>
              </w:rPr>
            </w:pPr>
            <w:r w:rsidRPr="00037CFF">
              <w:rPr>
                <w:rFonts w:cs="Arial"/>
                <w:szCs w:val="20"/>
              </w:rPr>
              <w:t>SWAN TELEVISION &amp; RADIO BROADCASTERS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C9779B9" w14:textId="7C8DE9F0" w:rsidR="00C61369" w:rsidRPr="00037CFF" w:rsidRDefault="00D52CDE" w:rsidP="00010CCB">
            <w:pPr>
              <w:spacing w:after="0"/>
              <w:jc w:val="center"/>
              <w:rPr>
                <w:rFonts w:cs="Arial"/>
                <w:color w:val="000000"/>
                <w:szCs w:val="20"/>
              </w:rPr>
            </w:pPr>
            <w:r>
              <w:rPr>
                <w:rFonts w:cs="Arial"/>
                <w:color w:val="000000"/>
                <w:szCs w:val="20"/>
              </w:rPr>
              <w:t>26</w:t>
            </w:r>
            <w:r w:rsidR="00146F9F">
              <w:rPr>
                <w:rFonts w:cs="Arial"/>
                <w:color w:val="000000"/>
                <w:szCs w:val="20"/>
              </w:rPr>
              <w:t>6</w:t>
            </w:r>
            <w:r w:rsidR="00C61369" w:rsidRPr="00037CFF">
              <w:rPr>
                <w:rFonts w:cs="Arial"/>
                <w:color w:val="000000"/>
                <w:szCs w:val="20"/>
              </w:rPr>
              <w:t>.</w:t>
            </w:r>
            <w:r w:rsidR="00B923AB">
              <w:rPr>
                <w:rFonts w:cs="Arial"/>
                <w:color w:val="000000"/>
                <w:szCs w:val="20"/>
              </w:rPr>
              <w:t>36</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6D27536" w14:textId="78EAA3B6" w:rsidR="005558BE" w:rsidRDefault="005558BE" w:rsidP="00010CCB">
            <w:pPr>
              <w:spacing w:after="0"/>
              <w:jc w:val="center"/>
              <w:rPr>
                <w:rFonts w:cs="Arial"/>
                <w:color w:val="000000"/>
                <w:szCs w:val="20"/>
              </w:rPr>
            </w:pPr>
            <w:r>
              <w:rPr>
                <w:rFonts w:cs="Arial"/>
                <w:color w:val="000000"/>
                <w:szCs w:val="20"/>
              </w:rPr>
              <w:t>21</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2E761E6" w14:textId="72A9C60E" w:rsidR="005558BE" w:rsidRPr="00AD7377" w:rsidRDefault="00D52CDE" w:rsidP="005558BE">
            <w:pPr>
              <w:spacing w:after="0"/>
              <w:jc w:val="center"/>
              <w:rPr>
                <w:rFonts w:cs="Arial"/>
                <w:b/>
                <w:color w:val="000000"/>
                <w:szCs w:val="20"/>
              </w:rPr>
            </w:pPr>
            <w:r>
              <w:rPr>
                <w:rFonts w:cs="Arial"/>
                <w:b/>
                <w:bCs/>
                <w:color w:val="000000"/>
                <w:szCs w:val="20"/>
              </w:rPr>
              <w:t>28</w:t>
            </w:r>
            <w:r w:rsidR="00CA0F8B">
              <w:rPr>
                <w:rFonts w:cs="Arial"/>
                <w:b/>
                <w:bCs/>
                <w:color w:val="000000"/>
                <w:szCs w:val="20"/>
              </w:rPr>
              <w:t>7</w:t>
            </w:r>
            <w:r w:rsidR="00DA4593" w:rsidRPr="00AD7377">
              <w:rPr>
                <w:rFonts w:cs="Arial"/>
                <w:b/>
                <w:bCs/>
                <w:color w:val="000000"/>
                <w:szCs w:val="20"/>
              </w:rPr>
              <w:t>.</w:t>
            </w:r>
            <w:r w:rsidR="00B923AB">
              <w:rPr>
                <w:rFonts w:cs="Arial"/>
                <w:b/>
                <w:bCs/>
                <w:color w:val="000000"/>
                <w:szCs w:val="20"/>
              </w:rPr>
              <w:t>36</w:t>
            </w:r>
          </w:p>
        </w:tc>
      </w:tr>
      <w:tr w:rsidR="004F1012" w:rsidRPr="00037CFF" w14:paraId="245DC88E"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DCE9F4"/>
            <w:vAlign w:val="center"/>
          </w:tcPr>
          <w:p w14:paraId="63E00647" w14:textId="299CB271" w:rsidR="004F1012" w:rsidRPr="00037CFF" w:rsidRDefault="003C12C7" w:rsidP="0035224A">
            <w:pPr>
              <w:spacing w:after="0"/>
              <w:rPr>
                <w:rFonts w:cs="Arial"/>
                <w:color w:val="000000"/>
                <w:szCs w:val="20"/>
              </w:rPr>
            </w:pPr>
            <w:r w:rsidRPr="003C12C7">
              <w:rPr>
                <w:rFonts w:cs="Arial"/>
                <w:b/>
                <w:bCs/>
                <w:color w:val="000000"/>
                <w:szCs w:val="20"/>
              </w:rPr>
              <w:t>Major source of programs: Seven</w:t>
            </w:r>
          </w:p>
        </w:tc>
      </w:tr>
      <w:tr w:rsidR="005558BE" w:rsidRPr="000F2753" w14:paraId="438E879F" w14:textId="3E86415A"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366E8B0" w14:textId="77777777" w:rsidR="005558BE" w:rsidRPr="00037CFF" w:rsidRDefault="005558BE" w:rsidP="005558BE">
            <w:pPr>
              <w:keepNext/>
              <w:keepLines/>
              <w:spacing w:after="0"/>
              <w:rPr>
                <w:rFonts w:cs="Arial"/>
                <w:szCs w:val="20"/>
              </w:rPr>
            </w:pPr>
            <w:r w:rsidRPr="00037CFF">
              <w:rPr>
                <w:rFonts w:cs="Arial"/>
                <w:szCs w:val="20"/>
              </w:rPr>
              <w:t>AMN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DF97378" w14:textId="77777777" w:rsidR="005558BE" w:rsidRPr="00037CFF" w:rsidRDefault="005558BE" w:rsidP="005558BE">
            <w:pPr>
              <w:keepNext/>
              <w:keepLines/>
              <w:spacing w:after="0"/>
              <w:rPr>
                <w:rFonts w:cs="Arial"/>
                <w:szCs w:val="20"/>
              </w:rPr>
            </w:pPr>
            <w:r w:rsidRPr="00037CFF">
              <w:rPr>
                <w:rFonts w:cs="Arial"/>
                <w:szCs w:val="20"/>
              </w:rPr>
              <w:t>10104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5CF79AB" w14:textId="77777777" w:rsidR="005558BE" w:rsidRPr="00037CFF" w:rsidRDefault="005558BE" w:rsidP="005558BE">
            <w:pPr>
              <w:keepNext/>
              <w:keepLines/>
              <w:spacing w:after="0"/>
              <w:rPr>
                <w:rFonts w:cs="Arial"/>
                <w:szCs w:val="20"/>
              </w:rPr>
            </w:pPr>
            <w:r w:rsidRPr="00037CFF">
              <w:rPr>
                <w:rFonts w:cs="Arial"/>
                <w:szCs w:val="20"/>
              </w:rPr>
              <w:t>WIN TELEVISION GRIFFITH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3D18B22" w14:textId="35BEC5BB" w:rsidR="00C61369" w:rsidRDefault="00C61369" w:rsidP="00010CCB">
            <w:pPr>
              <w:keepNext/>
              <w:keepLines/>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0A032FA" w14:textId="71981E5B" w:rsidR="005558BE" w:rsidRDefault="005558BE" w:rsidP="00010CCB">
            <w:pPr>
              <w:keepNext/>
              <w:keepLines/>
              <w:spacing w:after="0"/>
              <w:jc w:val="center"/>
              <w:rPr>
                <w:rFonts w:cs="Arial"/>
                <w:color w:val="000000"/>
                <w:szCs w:val="20"/>
              </w:rPr>
            </w:pPr>
            <w:r>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CD07111" w14:textId="01155D1C" w:rsidR="005558BE" w:rsidRPr="00A83D31" w:rsidRDefault="00DA4593" w:rsidP="005558BE">
            <w:pPr>
              <w:keepNext/>
              <w:keepLines/>
              <w:spacing w:after="0"/>
              <w:jc w:val="center"/>
              <w:rPr>
                <w:rFonts w:ascii="Wingdings" w:eastAsia="Wingdings" w:hAnsi="Wingdings" w:cs="Wingdings"/>
                <w:b/>
                <w:bCs/>
                <w:color w:val="00B050"/>
                <w:sz w:val="24"/>
              </w:rPr>
            </w:pPr>
            <w:r w:rsidRPr="00AD7377">
              <w:rPr>
                <w:rFonts w:cs="Arial"/>
                <w:b/>
                <w:bCs/>
                <w:color w:val="000000"/>
                <w:szCs w:val="20"/>
              </w:rPr>
              <w:t>3</w:t>
            </w:r>
            <w:r w:rsidR="003F2F01">
              <w:rPr>
                <w:rFonts w:cs="Arial"/>
                <w:b/>
                <w:bCs/>
                <w:color w:val="000000"/>
                <w:szCs w:val="20"/>
              </w:rPr>
              <w:t>2</w:t>
            </w:r>
            <w:r w:rsidRPr="00AD7377">
              <w:rPr>
                <w:rFonts w:cs="Arial"/>
                <w:b/>
                <w:bCs/>
                <w:color w:val="000000"/>
                <w:szCs w:val="20"/>
              </w:rPr>
              <w:t>4.25</w:t>
            </w:r>
          </w:p>
        </w:tc>
      </w:tr>
      <w:tr w:rsidR="005558BE" w:rsidRPr="000F2753" w14:paraId="5B13ED59" w14:textId="60243DF0"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DF5AE8F" w14:textId="77777777" w:rsidR="005558BE" w:rsidRPr="00037CFF" w:rsidRDefault="005558BE" w:rsidP="005558BE">
            <w:pPr>
              <w:spacing w:after="0"/>
              <w:rPr>
                <w:rFonts w:cs="Arial"/>
                <w:szCs w:val="20"/>
              </w:rPr>
            </w:pPr>
            <w:r w:rsidRPr="00037CFF">
              <w:rPr>
                <w:rFonts w:cs="Arial"/>
                <w:szCs w:val="20"/>
              </w:rPr>
              <w:t>AMV</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5368EF2" w14:textId="77777777" w:rsidR="005558BE" w:rsidRPr="00037CFF" w:rsidRDefault="005558BE" w:rsidP="005558BE">
            <w:pPr>
              <w:spacing w:after="0"/>
              <w:rPr>
                <w:rFonts w:cs="Arial"/>
                <w:szCs w:val="20"/>
              </w:rPr>
            </w:pPr>
            <w:r w:rsidRPr="00037CFF">
              <w:rPr>
                <w:rFonts w:cs="Arial"/>
                <w:szCs w:val="20"/>
              </w:rPr>
              <w:t>103</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916C270" w14:textId="77777777" w:rsidR="005558BE" w:rsidRPr="00037CFF" w:rsidRDefault="005558BE" w:rsidP="005558BE">
            <w:pPr>
              <w:spacing w:after="0"/>
              <w:rPr>
                <w:rFonts w:cs="Arial"/>
                <w:szCs w:val="20"/>
              </w:rPr>
            </w:pPr>
            <w:r w:rsidRPr="00037CFF">
              <w:rPr>
                <w:rFonts w:cs="Arial"/>
                <w:szCs w:val="20"/>
              </w:rPr>
              <w:t>PRIME TELEVISION (VICTORIA)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27AC5AA" w14:textId="7FD69A9C" w:rsidR="00C61369" w:rsidRPr="00037CFF" w:rsidRDefault="00874293"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E844E50" w14:textId="6530F6D9" w:rsidR="005558BE" w:rsidRPr="001E08F0" w:rsidRDefault="005558BE"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4BD3E83" w14:textId="375CBE00" w:rsidR="005558BE" w:rsidRPr="00AD7377" w:rsidRDefault="00874293"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F3FB0" w:rsidRPr="000F2753" w14:paraId="0C22B1DF" w14:textId="39B363A3"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6854D4B" w14:textId="77777777" w:rsidR="000F3FB0" w:rsidRPr="00037CFF" w:rsidRDefault="000F3FB0" w:rsidP="000F3FB0">
            <w:pPr>
              <w:spacing w:after="0"/>
              <w:rPr>
                <w:rFonts w:cs="Arial"/>
                <w:szCs w:val="20"/>
              </w:rPr>
            </w:pPr>
            <w:r w:rsidRPr="00037CFF">
              <w:rPr>
                <w:rFonts w:cs="Arial"/>
                <w:szCs w:val="20"/>
              </w:rPr>
              <w:t>BKN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2F3078B" w14:textId="77777777" w:rsidR="000F3FB0" w:rsidRPr="00037CFF" w:rsidRDefault="000F3FB0" w:rsidP="000F3FB0">
            <w:pPr>
              <w:spacing w:after="0"/>
              <w:rPr>
                <w:rFonts w:cs="Arial"/>
                <w:szCs w:val="20"/>
              </w:rPr>
            </w:pPr>
            <w:r w:rsidRPr="00037CFF">
              <w:rPr>
                <w:rFonts w:cs="Arial"/>
                <w:szCs w:val="20"/>
              </w:rPr>
              <w:t>10241</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0753C69" w14:textId="77777777" w:rsidR="000F3FB0" w:rsidRPr="00037CFF" w:rsidRDefault="000F3FB0" w:rsidP="000F3FB0">
            <w:pPr>
              <w:spacing w:after="0"/>
              <w:rPr>
                <w:rFonts w:cs="Arial"/>
                <w:szCs w:val="20"/>
              </w:rPr>
            </w:pPr>
            <w:r w:rsidRPr="00037CFF">
              <w:rPr>
                <w:rFonts w:cs="Arial"/>
                <w:szCs w:val="20"/>
              </w:rPr>
              <w:t>BROKEN HILL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F567F66" w14:textId="099247DE" w:rsidR="00C61369" w:rsidRPr="00037CFF" w:rsidRDefault="00593BF9"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F9C361D" w14:textId="0382E34C"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6D4C8A8" w14:textId="2C1B8640" w:rsidR="000F3FB0" w:rsidRPr="00AD7377" w:rsidRDefault="0024437B" w:rsidP="000F3FB0">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F3FB0" w:rsidRPr="000F2753" w14:paraId="1F0F12A8" w14:textId="51AC58F8"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A0E6D83" w14:textId="77777777" w:rsidR="000F3FB0" w:rsidRPr="00037CFF" w:rsidRDefault="000F3FB0" w:rsidP="000F3FB0">
            <w:pPr>
              <w:spacing w:after="0"/>
              <w:rPr>
                <w:rFonts w:cs="Arial"/>
                <w:szCs w:val="20"/>
              </w:rPr>
            </w:pPr>
            <w:r w:rsidRPr="00037CFF">
              <w:rPr>
                <w:rFonts w:cs="Arial"/>
                <w:szCs w:val="20"/>
              </w:rPr>
              <w:t>CBN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68C0898" w14:textId="77777777" w:rsidR="000F3FB0" w:rsidRPr="00037CFF" w:rsidRDefault="000F3FB0" w:rsidP="000F3FB0">
            <w:pPr>
              <w:spacing w:after="0"/>
              <w:rPr>
                <w:rFonts w:cs="Arial"/>
                <w:szCs w:val="20"/>
              </w:rPr>
            </w:pPr>
            <w:r w:rsidRPr="00037CFF">
              <w:rPr>
                <w:rFonts w:cs="Arial"/>
                <w:szCs w:val="20"/>
              </w:rPr>
              <w:t>90</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5326611" w14:textId="77777777" w:rsidR="000F3FB0" w:rsidRPr="00037CFF" w:rsidRDefault="000F3FB0" w:rsidP="000F3FB0">
            <w:pPr>
              <w:spacing w:after="0"/>
              <w:rPr>
                <w:rFonts w:cs="Arial"/>
                <w:szCs w:val="20"/>
              </w:rPr>
            </w:pPr>
            <w:r w:rsidRPr="00037CFF">
              <w:rPr>
                <w:rFonts w:cs="Arial"/>
                <w:szCs w:val="20"/>
              </w:rPr>
              <w:t>PRIME TELEVISION (SOUTHERN)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3C44457" w14:textId="30181A1D" w:rsidR="00C61369" w:rsidRPr="00037CFF" w:rsidRDefault="005B49AD"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DB25B9F" w14:textId="1F93CA4A"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E71CE95" w14:textId="27AE8E1F" w:rsidR="000F3FB0" w:rsidRPr="00AD7377" w:rsidRDefault="00DA4593" w:rsidP="000F3FB0">
            <w:pPr>
              <w:spacing w:after="0"/>
              <w:jc w:val="center"/>
              <w:rPr>
                <w:rFonts w:cs="Arial"/>
                <w:b/>
                <w:color w:val="000000"/>
                <w:szCs w:val="20"/>
              </w:rPr>
            </w:pPr>
            <w:r w:rsidRPr="00AD7377">
              <w:rPr>
                <w:rFonts w:cs="Arial"/>
                <w:b/>
                <w:bCs/>
                <w:color w:val="000000"/>
                <w:szCs w:val="20"/>
              </w:rPr>
              <w:t>3</w:t>
            </w:r>
            <w:r w:rsidR="007A60CC">
              <w:rPr>
                <w:rFonts w:cs="Arial"/>
                <w:b/>
                <w:bCs/>
                <w:color w:val="000000"/>
                <w:szCs w:val="20"/>
              </w:rPr>
              <w:t>2</w:t>
            </w:r>
            <w:r w:rsidR="005B49AD">
              <w:rPr>
                <w:rFonts w:cs="Arial"/>
                <w:b/>
                <w:bCs/>
                <w:color w:val="000000"/>
                <w:szCs w:val="20"/>
              </w:rPr>
              <w:t>4.25</w:t>
            </w:r>
          </w:p>
        </w:tc>
      </w:tr>
      <w:tr w:rsidR="000F3FB0" w:rsidRPr="000F2753" w14:paraId="2D1BF7C0" w14:textId="2D6A3ADD"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04B797F" w14:textId="77777777" w:rsidR="000F3FB0" w:rsidRPr="00037CFF" w:rsidRDefault="000F3FB0" w:rsidP="000F3FB0">
            <w:pPr>
              <w:spacing w:after="0"/>
              <w:rPr>
                <w:rFonts w:cs="Arial"/>
                <w:szCs w:val="20"/>
              </w:rPr>
            </w:pPr>
            <w:r w:rsidRPr="00037CFF">
              <w:rPr>
                <w:rFonts w:cs="Arial"/>
                <w:szCs w:val="20"/>
              </w:rPr>
              <w:t>GTS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A80B509" w14:textId="77777777" w:rsidR="000F3FB0" w:rsidRPr="00037CFF" w:rsidRDefault="000F3FB0" w:rsidP="000F3FB0">
            <w:pPr>
              <w:spacing w:after="0"/>
              <w:rPr>
                <w:rFonts w:cs="Arial"/>
                <w:szCs w:val="20"/>
              </w:rPr>
            </w:pPr>
            <w:r w:rsidRPr="00037CFF">
              <w:rPr>
                <w:rFonts w:cs="Arial"/>
                <w:szCs w:val="20"/>
              </w:rPr>
              <w:t>10234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6ADE115" w14:textId="77777777" w:rsidR="000F3FB0" w:rsidRPr="00037CFF" w:rsidRDefault="000F3FB0" w:rsidP="000F3FB0">
            <w:pPr>
              <w:spacing w:after="0"/>
              <w:rPr>
                <w:rFonts w:cs="Arial"/>
                <w:szCs w:val="20"/>
              </w:rPr>
            </w:pPr>
            <w:r w:rsidRPr="00037CFF">
              <w:rPr>
                <w:rFonts w:cs="Arial"/>
                <w:szCs w:val="20"/>
              </w:rPr>
              <w:t>SPENCER GULF TELECASTERS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3E2BFE3" w14:textId="013DA2BA" w:rsidR="00C61369" w:rsidRPr="00037CFF" w:rsidRDefault="00F2389A"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F7A2DD5" w14:textId="2AE23A49"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D3D20B0" w14:textId="755D0E2A" w:rsidR="000F3FB0" w:rsidRPr="00AD7377" w:rsidRDefault="008972F9" w:rsidP="000F3FB0">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F3FB0" w:rsidRPr="000F2753" w14:paraId="260B3975" w14:textId="2C8ED37B"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4FC4550" w14:textId="77777777" w:rsidR="000F3FB0" w:rsidRPr="00037CFF" w:rsidRDefault="000F3FB0" w:rsidP="000F3FB0">
            <w:pPr>
              <w:spacing w:after="0"/>
              <w:rPr>
                <w:rFonts w:cs="Arial"/>
                <w:szCs w:val="20"/>
              </w:rPr>
            </w:pPr>
            <w:r w:rsidRPr="00037CFF">
              <w:rPr>
                <w:rFonts w:cs="Arial"/>
                <w:szCs w:val="20"/>
              </w:rPr>
              <w:t>GTW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CFBC941" w14:textId="77777777" w:rsidR="000F3FB0" w:rsidRPr="00037CFF" w:rsidRDefault="000F3FB0" w:rsidP="000F3FB0">
            <w:pPr>
              <w:spacing w:after="0"/>
              <w:rPr>
                <w:rFonts w:cs="Arial"/>
                <w:szCs w:val="20"/>
              </w:rPr>
            </w:pPr>
            <w:r w:rsidRPr="00037CFF">
              <w:rPr>
                <w:rFonts w:cs="Arial"/>
                <w:szCs w:val="20"/>
              </w:rPr>
              <w:t>10418</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264AF7B" w14:textId="77777777" w:rsidR="000F3FB0" w:rsidRPr="00037CFF" w:rsidRDefault="000F3FB0" w:rsidP="000F3FB0">
            <w:pPr>
              <w:spacing w:after="0"/>
              <w:rPr>
                <w:rFonts w:cs="Arial"/>
                <w:szCs w:val="20"/>
              </w:rPr>
            </w:pPr>
            <w:r w:rsidRPr="00037CFF">
              <w:rPr>
                <w:rFonts w:cs="Arial"/>
                <w:szCs w:val="20"/>
              </w:rPr>
              <w:t>GERALDTON TELECASTERS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5F66975" w14:textId="0DF563F0" w:rsidR="00C61369" w:rsidRPr="00037CFF" w:rsidRDefault="009E3EC6" w:rsidP="00010CCB">
            <w:pPr>
              <w:spacing w:after="0"/>
              <w:jc w:val="center"/>
              <w:rPr>
                <w:rFonts w:cs="Arial"/>
                <w:color w:val="000000"/>
                <w:szCs w:val="20"/>
              </w:rPr>
            </w:pPr>
            <w:r>
              <w:rPr>
                <w:rFonts w:cs="Arial"/>
                <w:color w:val="000000"/>
                <w:szCs w:val="20"/>
              </w:rPr>
              <w:t>27</w:t>
            </w:r>
            <w:r w:rsidR="00DD0135">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ECCB554" w14:textId="70505C6B"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E553626" w14:textId="1A079946" w:rsidR="000F3FB0" w:rsidRPr="00AD7377" w:rsidRDefault="00DA4593" w:rsidP="000F3FB0">
            <w:pPr>
              <w:spacing w:after="0"/>
              <w:jc w:val="center"/>
              <w:rPr>
                <w:rFonts w:cs="Arial"/>
                <w:b/>
                <w:color w:val="000000"/>
                <w:szCs w:val="20"/>
              </w:rPr>
            </w:pPr>
            <w:r w:rsidRPr="00AD7377">
              <w:rPr>
                <w:rFonts w:cs="Arial"/>
                <w:b/>
                <w:bCs/>
                <w:color w:val="000000"/>
                <w:szCs w:val="20"/>
              </w:rPr>
              <w:t>3</w:t>
            </w:r>
            <w:r w:rsidR="007A60CC">
              <w:rPr>
                <w:rFonts w:cs="Arial"/>
                <w:b/>
                <w:bCs/>
                <w:color w:val="000000"/>
                <w:szCs w:val="20"/>
              </w:rPr>
              <w:t>2</w:t>
            </w:r>
            <w:r w:rsidR="00DD0135">
              <w:rPr>
                <w:rFonts w:cs="Arial"/>
                <w:b/>
                <w:bCs/>
                <w:color w:val="000000"/>
                <w:szCs w:val="20"/>
              </w:rPr>
              <w:t>4.25</w:t>
            </w:r>
          </w:p>
        </w:tc>
      </w:tr>
      <w:tr w:rsidR="000F3FB0" w:rsidRPr="000F2753" w14:paraId="6405F626" w14:textId="44C9F50D"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7A7F57A" w14:textId="77777777" w:rsidR="000F3FB0" w:rsidRPr="00037CFF" w:rsidRDefault="000F3FB0" w:rsidP="000F3FB0">
            <w:pPr>
              <w:spacing w:after="0"/>
              <w:rPr>
                <w:rFonts w:cs="Arial"/>
                <w:szCs w:val="20"/>
              </w:rPr>
            </w:pPr>
            <w:r w:rsidRPr="00037CFF">
              <w:rPr>
                <w:rFonts w:cs="Arial"/>
                <w:szCs w:val="20"/>
              </w:rPr>
              <w:t>ITQ</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1811719" w14:textId="77777777" w:rsidR="000F3FB0" w:rsidRPr="00037CFF" w:rsidRDefault="000F3FB0" w:rsidP="000F3FB0">
            <w:pPr>
              <w:spacing w:after="0"/>
              <w:rPr>
                <w:rFonts w:cs="Arial"/>
                <w:szCs w:val="20"/>
              </w:rPr>
            </w:pPr>
            <w:r w:rsidRPr="00037CFF">
              <w:rPr>
                <w:rFonts w:cs="Arial"/>
                <w:szCs w:val="20"/>
              </w:rPr>
              <w:t>114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05FE263" w14:textId="77777777" w:rsidR="000F3FB0" w:rsidRPr="00037CFF" w:rsidRDefault="000F3FB0" w:rsidP="000F3FB0">
            <w:pPr>
              <w:spacing w:after="0"/>
              <w:rPr>
                <w:rFonts w:cs="Arial"/>
                <w:szCs w:val="20"/>
              </w:rPr>
            </w:pPr>
            <w:r w:rsidRPr="00037CFF">
              <w:rPr>
                <w:rFonts w:cs="Arial"/>
                <w:szCs w:val="20"/>
              </w:rPr>
              <w:t>REGIONAL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8222203" w14:textId="1934A999" w:rsidR="00C61369" w:rsidRPr="00037CFF" w:rsidRDefault="003757C2"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E498A05" w14:textId="72E8CD8A"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640EE61" w14:textId="6FF431DD" w:rsidR="000F3FB0" w:rsidRPr="00AD7377" w:rsidRDefault="00384CEE" w:rsidP="000F3FB0">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F3FB0" w:rsidRPr="000F2753" w14:paraId="6DDB1BE6" w14:textId="4B07AE70"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3C0F3C2" w14:textId="77777777" w:rsidR="000F3FB0" w:rsidRPr="00037CFF" w:rsidRDefault="000F3FB0" w:rsidP="000F3FB0">
            <w:pPr>
              <w:spacing w:after="0"/>
              <w:rPr>
                <w:rFonts w:cs="Arial"/>
                <w:szCs w:val="20"/>
              </w:rPr>
            </w:pPr>
            <w:r w:rsidRPr="00037CFF">
              <w:rPr>
                <w:rFonts w:cs="Arial"/>
                <w:szCs w:val="20"/>
              </w:rPr>
              <w:t>NEN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C543F28" w14:textId="77777777" w:rsidR="000F3FB0" w:rsidRPr="00037CFF" w:rsidRDefault="000F3FB0" w:rsidP="000F3FB0">
            <w:pPr>
              <w:spacing w:after="0"/>
              <w:rPr>
                <w:rFonts w:cs="Arial"/>
                <w:szCs w:val="20"/>
              </w:rPr>
            </w:pPr>
            <w:r w:rsidRPr="00037CFF">
              <w:rPr>
                <w:rFonts w:cs="Arial"/>
                <w:szCs w:val="20"/>
              </w:rPr>
              <w:t>95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707A7AA" w14:textId="77777777" w:rsidR="000F3FB0" w:rsidRPr="00037CFF" w:rsidRDefault="000F3FB0" w:rsidP="000F3FB0">
            <w:pPr>
              <w:spacing w:after="0"/>
              <w:rPr>
                <w:rFonts w:cs="Arial"/>
                <w:szCs w:val="20"/>
              </w:rPr>
            </w:pPr>
            <w:r w:rsidRPr="00037CFF">
              <w:rPr>
                <w:rFonts w:cs="Arial"/>
                <w:szCs w:val="20"/>
              </w:rPr>
              <w:t>PRIME TELEVISION (NORTHERN)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12E562D" w14:textId="0629E08D" w:rsidR="00C61369" w:rsidRPr="00037CFF" w:rsidRDefault="009E3EC6" w:rsidP="00010CCB">
            <w:pPr>
              <w:spacing w:after="0"/>
              <w:jc w:val="center"/>
              <w:rPr>
                <w:rFonts w:cs="Arial"/>
                <w:color w:val="000000"/>
                <w:szCs w:val="20"/>
              </w:rPr>
            </w:pPr>
            <w:r>
              <w:rPr>
                <w:rFonts w:cs="Arial"/>
                <w:color w:val="000000"/>
                <w:szCs w:val="20"/>
              </w:rPr>
              <w:t>27</w:t>
            </w:r>
            <w:r w:rsidR="00104BB6">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E2A3E36" w14:textId="174AF1E3"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5A17390" w14:textId="0F983F0B" w:rsidR="000F3FB0" w:rsidRPr="00AD7377" w:rsidRDefault="00DA4593" w:rsidP="000F3FB0">
            <w:pPr>
              <w:spacing w:after="0"/>
              <w:jc w:val="center"/>
              <w:rPr>
                <w:rFonts w:cs="Arial"/>
                <w:b/>
                <w:color w:val="000000"/>
                <w:szCs w:val="20"/>
              </w:rPr>
            </w:pPr>
            <w:r w:rsidRPr="00AD7377">
              <w:rPr>
                <w:rFonts w:cs="Arial"/>
                <w:b/>
                <w:bCs/>
                <w:color w:val="000000"/>
                <w:szCs w:val="20"/>
              </w:rPr>
              <w:t>3</w:t>
            </w:r>
            <w:r w:rsidR="007A60CC">
              <w:rPr>
                <w:rFonts w:cs="Arial"/>
                <w:b/>
                <w:bCs/>
                <w:color w:val="000000"/>
                <w:szCs w:val="20"/>
              </w:rPr>
              <w:t>2</w:t>
            </w:r>
            <w:r w:rsidR="00104BB6">
              <w:rPr>
                <w:rFonts w:cs="Arial"/>
                <w:b/>
                <w:bCs/>
                <w:color w:val="000000"/>
                <w:szCs w:val="20"/>
              </w:rPr>
              <w:t>4.25</w:t>
            </w:r>
          </w:p>
        </w:tc>
      </w:tr>
      <w:tr w:rsidR="000F3FB0" w:rsidRPr="000F2753" w14:paraId="655AF16D" w14:textId="2E60DEEB"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9CA366D" w14:textId="77777777" w:rsidR="000F3FB0" w:rsidRPr="00037CFF" w:rsidRDefault="000F3FB0" w:rsidP="000F3FB0">
            <w:pPr>
              <w:spacing w:after="0"/>
              <w:rPr>
                <w:rFonts w:cs="Arial"/>
                <w:szCs w:val="20"/>
              </w:rPr>
            </w:pPr>
            <w:r w:rsidRPr="00037CFF">
              <w:rPr>
                <w:rFonts w:cs="Arial"/>
                <w:szCs w:val="20"/>
              </w:rPr>
              <w:t>PTV</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D96AE6B" w14:textId="77777777" w:rsidR="000F3FB0" w:rsidRPr="00037CFF" w:rsidRDefault="000F3FB0" w:rsidP="000F3FB0">
            <w:pPr>
              <w:spacing w:after="0"/>
              <w:rPr>
                <w:rFonts w:cs="Arial"/>
                <w:szCs w:val="20"/>
              </w:rPr>
            </w:pPr>
            <w:r w:rsidRPr="00037CFF">
              <w:rPr>
                <w:rFonts w:cs="Arial"/>
                <w:szCs w:val="20"/>
              </w:rPr>
              <w:t>10089</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8AE08E7" w14:textId="77777777" w:rsidR="000F3FB0" w:rsidRPr="00037CFF" w:rsidRDefault="000F3FB0" w:rsidP="000F3FB0">
            <w:pPr>
              <w:spacing w:after="0"/>
              <w:rPr>
                <w:rFonts w:cs="Arial"/>
                <w:szCs w:val="20"/>
              </w:rPr>
            </w:pPr>
            <w:r w:rsidRPr="00037CFF">
              <w:rPr>
                <w:rFonts w:cs="Arial"/>
                <w:szCs w:val="20"/>
              </w:rPr>
              <w:t>PRIME TELEVISION (VICTORIA)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7F90D53" w14:textId="5EB736DA" w:rsidR="00C61369" w:rsidRPr="00037CFF" w:rsidRDefault="009E3EC6" w:rsidP="00010CCB">
            <w:pPr>
              <w:spacing w:after="0"/>
              <w:jc w:val="center"/>
              <w:rPr>
                <w:rFonts w:cs="Arial"/>
                <w:color w:val="000000"/>
                <w:szCs w:val="20"/>
              </w:rPr>
            </w:pPr>
            <w:r>
              <w:rPr>
                <w:rFonts w:cs="Arial"/>
                <w:color w:val="000000"/>
                <w:szCs w:val="20"/>
              </w:rPr>
              <w:t>27</w:t>
            </w:r>
            <w:r w:rsidR="00621280">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D96326D" w14:textId="0723EAF2" w:rsidR="000F3FB0" w:rsidRPr="001E08F0" w:rsidRDefault="000F3FB0" w:rsidP="00010CCB">
            <w:pPr>
              <w:spacing w:after="0"/>
              <w:jc w:val="center"/>
              <w:rPr>
                <w:rFonts w:cs="Arial"/>
                <w:color w:val="000000"/>
                <w:szCs w:val="20"/>
              </w:rPr>
            </w:pPr>
            <w:r w:rsidRPr="001E08F0">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619583E" w14:textId="35C02954" w:rsidR="000F3FB0" w:rsidRPr="00AD7377" w:rsidRDefault="00DA4593" w:rsidP="000F3FB0">
            <w:pPr>
              <w:spacing w:after="0"/>
              <w:jc w:val="center"/>
              <w:rPr>
                <w:rFonts w:cs="Arial"/>
                <w:b/>
                <w:color w:val="000000"/>
                <w:szCs w:val="20"/>
              </w:rPr>
            </w:pPr>
            <w:r w:rsidRPr="00AD7377">
              <w:rPr>
                <w:rFonts w:cs="Arial"/>
                <w:b/>
                <w:bCs/>
                <w:color w:val="000000"/>
                <w:szCs w:val="20"/>
              </w:rPr>
              <w:t>3</w:t>
            </w:r>
            <w:r w:rsidR="007A60CC">
              <w:rPr>
                <w:rFonts w:cs="Arial"/>
                <w:b/>
                <w:bCs/>
                <w:color w:val="000000"/>
                <w:szCs w:val="20"/>
              </w:rPr>
              <w:t>2</w:t>
            </w:r>
            <w:r w:rsidR="00621280">
              <w:rPr>
                <w:rFonts w:cs="Arial"/>
                <w:b/>
                <w:bCs/>
                <w:color w:val="000000"/>
                <w:szCs w:val="20"/>
              </w:rPr>
              <w:t>4.25</w:t>
            </w:r>
          </w:p>
        </w:tc>
      </w:tr>
      <w:tr w:rsidR="000F3FB0" w:rsidRPr="000F2753" w14:paraId="343B998C" w14:textId="5BDFCA29"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CECD78F" w14:textId="77777777" w:rsidR="000F3FB0" w:rsidRPr="00037CFF" w:rsidRDefault="000F3FB0" w:rsidP="000F3FB0">
            <w:pPr>
              <w:spacing w:after="0"/>
              <w:rPr>
                <w:rFonts w:cs="Arial"/>
                <w:szCs w:val="20"/>
              </w:rPr>
            </w:pPr>
            <w:r w:rsidRPr="00037CFF">
              <w:rPr>
                <w:rFonts w:cs="Arial"/>
                <w:szCs w:val="20"/>
              </w:rPr>
              <w:lastRenderedPageBreak/>
              <w:t>QQQ</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516778B" w14:textId="77777777" w:rsidR="000F3FB0" w:rsidRPr="00037CFF" w:rsidRDefault="000F3FB0" w:rsidP="000F3FB0">
            <w:pPr>
              <w:spacing w:after="0"/>
              <w:rPr>
                <w:rFonts w:cs="Arial"/>
                <w:szCs w:val="20"/>
              </w:rPr>
            </w:pPr>
            <w:r w:rsidRPr="00037CFF">
              <w:rPr>
                <w:rFonts w:cs="Arial"/>
                <w:szCs w:val="20"/>
              </w:rPr>
              <w:t>4285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9F4ED3B" w14:textId="77777777" w:rsidR="000F3FB0" w:rsidRPr="00037CFF" w:rsidRDefault="000F3FB0" w:rsidP="000F3FB0">
            <w:pPr>
              <w:spacing w:after="0"/>
              <w:rPr>
                <w:rFonts w:cs="Arial"/>
                <w:szCs w:val="20"/>
              </w:rPr>
            </w:pPr>
            <w:r w:rsidRPr="00037CFF">
              <w:rPr>
                <w:rFonts w:cs="Arial"/>
                <w:szCs w:val="20"/>
              </w:rPr>
              <w:t>REGIONAL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091CD5D" w14:textId="635F72C1" w:rsidR="00C61369" w:rsidRPr="00037CFF" w:rsidRDefault="00657503"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9942718" w14:textId="2B979091" w:rsidR="000F3FB0" w:rsidRPr="005E5622" w:rsidRDefault="000F3FB0"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3ACB8D5" w14:textId="14A2F47B" w:rsidR="000F3FB0" w:rsidRPr="00892427" w:rsidRDefault="00DB4CCF" w:rsidP="000F3FB0">
            <w:pPr>
              <w:spacing w:after="0"/>
              <w:jc w:val="center"/>
              <w:rPr>
                <w:rFonts w:cs="Arial"/>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5558BE" w:rsidRPr="000F2753" w14:paraId="4F7323B7" w14:textId="3187E565"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D7E655A" w14:textId="77777777" w:rsidR="005558BE" w:rsidRPr="00037CFF" w:rsidRDefault="005558BE" w:rsidP="005558BE">
            <w:pPr>
              <w:spacing w:after="0"/>
              <w:rPr>
                <w:rFonts w:cs="Arial"/>
                <w:szCs w:val="20"/>
              </w:rPr>
            </w:pPr>
            <w:r w:rsidRPr="00037CFF">
              <w:rPr>
                <w:rFonts w:cs="Arial"/>
                <w:szCs w:val="20"/>
              </w:rPr>
              <w:t>RDS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5031134" w14:textId="77777777" w:rsidR="005558BE" w:rsidRPr="00037CFF" w:rsidRDefault="005558BE" w:rsidP="005558BE">
            <w:pPr>
              <w:spacing w:after="0"/>
              <w:rPr>
                <w:rFonts w:cs="Arial"/>
                <w:szCs w:val="20"/>
              </w:rPr>
            </w:pPr>
            <w:r w:rsidRPr="00037CFF">
              <w:rPr>
                <w:rFonts w:cs="Arial"/>
                <w:szCs w:val="20"/>
              </w:rPr>
              <w:t>1130145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1B7B3C3" w14:textId="77777777" w:rsidR="005558BE" w:rsidRPr="00037CFF" w:rsidRDefault="005558BE" w:rsidP="005558BE">
            <w:pPr>
              <w:spacing w:after="0"/>
              <w:rPr>
                <w:rFonts w:cs="Arial"/>
                <w:szCs w:val="20"/>
              </w:rPr>
            </w:pPr>
            <w:r w:rsidRPr="00037CFF">
              <w:rPr>
                <w:rFonts w:cs="Arial"/>
                <w:szCs w:val="20"/>
              </w:rPr>
              <w:t>WIN TELEVISION SA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14133B1" w14:textId="11EE796D" w:rsidR="00C61369" w:rsidRDefault="00C61369" w:rsidP="00010CCB">
            <w:pPr>
              <w:spacing w:after="0"/>
              <w:jc w:val="center"/>
              <w:rPr>
                <w:rFonts w:cs="Arial"/>
                <w:color w:val="000000"/>
                <w:szCs w:val="20"/>
              </w:rPr>
            </w:pPr>
            <w:r>
              <w:rPr>
                <w:rFonts w:cs="Arial"/>
                <w:color w:val="000000"/>
                <w:szCs w:val="20"/>
              </w:rPr>
              <w:t>2</w:t>
            </w:r>
            <w:r w:rsidRPr="00037CFF">
              <w:rPr>
                <w:rFonts w:cs="Arial"/>
                <w:color w:val="000000"/>
                <w:szCs w:val="20"/>
              </w:rPr>
              <w:t>74.25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1CABA11" w14:textId="4FADFFF5"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950E523" w14:textId="6594F531" w:rsidR="005558BE" w:rsidRPr="00A83D31" w:rsidRDefault="00DA4593" w:rsidP="005558BE">
            <w:pPr>
              <w:spacing w:after="0"/>
              <w:jc w:val="center"/>
              <w:rPr>
                <w:rFonts w:ascii="Wingdings" w:eastAsia="Wingdings" w:hAnsi="Wingdings" w:cs="Wingdings"/>
                <w:b/>
                <w:bCs/>
                <w:color w:val="00B050"/>
                <w:sz w:val="24"/>
              </w:rPr>
            </w:pPr>
            <w:r w:rsidRPr="00AD7377">
              <w:rPr>
                <w:rFonts w:cs="Arial"/>
                <w:b/>
                <w:bCs/>
                <w:color w:val="000000"/>
                <w:szCs w:val="20"/>
              </w:rPr>
              <w:t>3</w:t>
            </w:r>
            <w:r w:rsidR="00EC1997">
              <w:rPr>
                <w:rFonts w:cs="Arial"/>
                <w:b/>
                <w:bCs/>
                <w:color w:val="000000"/>
                <w:szCs w:val="20"/>
              </w:rPr>
              <w:t>2</w:t>
            </w:r>
            <w:r w:rsidRPr="00AD7377">
              <w:rPr>
                <w:rFonts w:cs="Arial"/>
                <w:b/>
                <w:bCs/>
                <w:color w:val="000000"/>
                <w:szCs w:val="20"/>
              </w:rPr>
              <w:t>4.25</w:t>
            </w:r>
          </w:p>
        </w:tc>
      </w:tr>
      <w:tr w:rsidR="005558BE" w:rsidRPr="000F2753" w14:paraId="6A7F75D5" w14:textId="5CCC1E5F"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F2DFF92" w14:textId="77777777" w:rsidR="005558BE" w:rsidRPr="00037CFF" w:rsidRDefault="005558BE" w:rsidP="005558BE">
            <w:pPr>
              <w:spacing w:after="0"/>
              <w:rPr>
                <w:rFonts w:cs="Arial"/>
                <w:szCs w:val="20"/>
              </w:rPr>
            </w:pPr>
            <w:r w:rsidRPr="00037CFF">
              <w:rPr>
                <w:rFonts w:cs="Arial"/>
                <w:szCs w:val="20"/>
              </w:rPr>
              <w:t>SDS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2B24094" w14:textId="77777777" w:rsidR="005558BE" w:rsidRPr="00037CFF" w:rsidRDefault="005558BE" w:rsidP="005558BE">
            <w:pPr>
              <w:spacing w:after="0"/>
              <w:rPr>
                <w:rFonts w:cs="Arial"/>
                <w:szCs w:val="20"/>
              </w:rPr>
            </w:pPr>
            <w:r w:rsidRPr="00037CFF">
              <w:rPr>
                <w:rFonts w:cs="Arial"/>
                <w:szCs w:val="20"/>
              </w:rPr>
              <w:t>1130144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B6464FA" w14:textId="77777777" w:rsidR="005558BE" w:rsidRPr="00037CFF" w:rsidRDefault="005558BE" w:rsidP="005558BE">
            <w:pPr>
              <w:spacing w:after="0"/>
              <w:rPr>
                <w:rFonts w:cs="Arial"/>
                <w:szCs w:val="20"/>
              </w:rPr>
            </w:pPr>
            <w:r w:rsidRPr="00037CFF">
              <w:rPr>
                <w:rFonts w:cs="Arial"/>
                <w:szCs w:val="20"/>
              </w:rPr>
              <w:t>WIN TELEVISION SA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C29DB4D" w14:textId="4BDB320D" w:rsidR="00C61369" w:rsidRDefault="00C61369" w:rsidP="00010CCB">
            <w:pPr>
              <w:spacing w:after="0"/>
              <w:jc w:val="center"/>
              <w:rPr>
                <w:rFonts w:cs="Arial"/>
                <w:color w:val="000000"/>
                <w:szCs w:val="20"/>
              </w:rPr>
            </w:pPr>
            <w:r>
              <w:rPr>
                <w:rFonts w:cs="Arial"/>
                <w:color w:val="000000"/>
                <w:szCs w:val="20"/>
              </w:rPr>
              <w:t>2</w:t>
            </w:r>
            <w:r w:rsidRPr="00037CFF">
              <w:rPr>
                <w:rFonts w:cs="Arial"/>
                <w:color w:val="000000"/>
                <w:szCs w:val="20"/>
              </w:rPr>
              <w:t>74.25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8783A16" w14:textId="01635E6B"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7595E31" w14:textId="1E8F4214" w:rsidR="005558BE" w:rsidRPr="00A83D31" w:rsidRDefault="00DA4593" w:rsidP="005558BE">
            <w:pPr>
              <w:spacing w:after="0"/>
              <w:jc w:val="center"/>
              <w:rPr>
                <w:rFonts w:ascii="Wingdings" w:eastAsia="Wingdings" w:hAnsi="Wingdings" w:cs="Wingdings"/>
                <w:b/>
                <w:bCs/>
                <w:color w:val="00B050"/>
                <w:sz w:val="24"/>
              </w:rPr>
            </w:pPr>
            <w:r w:rsidRPr="00AD7377">
              <w:rPr>
                <w:rFonts w:cs="Arial"/>
                <w:b/>
                <w:bCs/>
                <w:color w:val="000000"/>
                <w:szCs w:val="20"/>
              </w:rPr>
              <w:t>3</w:t>
            </w:r>
            <w:r w:rsidR="00EC1997">
              <w:rPr>
                <w:rFonts w:cs="Arial"/>
                <w:b/>
                <w:bCs/>
                <w:color w:val="000000"/>
                <w:szCs w:val="20"/>
              </w:rPr>
              <w:t>2</w:t>
            </w:r>
            <w:r w:rsidRPr="00AD7377">
              <w:rPr>
                <w:rFonts w:cs="Arial"/>
                <w:b/>
                <w:bCs/>
                <w:color w:val="000000"/>
                <w:szCs w:val="20"/>
              </w:rPr>
              <w:t>4.25</w:t>
            </w:r>
          </w:p>
        </w:tc>
      </w:tr>
      <w:tr w:rsidR="005558BE" w:rsidRPr="000F2753" w14:paraId="40646358" w14:textId="5B40BA2B"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36D86C22" w14:textId="77777777" w:rsidR="005558BE" w:rsidRPr="00037CFF" w:rsidRDefault="005558BE" w:rsidP="005558BE">
            <w:pPr>
              <w:spacing w:after="0"/>
              <w:rPr>
                <w:rFonts w:cs="Arial"/>
                <w:szCs w:val="20"/>
              </w:rPr>
            </w:pPr>
            <w:r w:rsidRPr="00037CFF">
              <w:rPr>
                <w:rFonts w:cs="Arial"/>
                <w:szCs w:val="20"/>
              </w:rPr>
              <w:t>SSW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7B92294" w14:textId="77777777" w:rsidR="005558BE" w:rsidRPr="00037CFF" w:rsidRDefault="005558BE" w:rsidP="005558BE">
            <w:pPr>
              <w:spacing w:after="0"/>
              <w:rPr>
                <w:rFonts w:cs="Arial"/>
                <w:szCs w:val="20"/>
              </w:rPr>
            </w:pPr>
            <w:r w:rsidRPr="00037CFF">
              <w:rPr>
                <w:rFonts w:cs="Arial"/>
                <w:szCs w:val="20"/>
              </w:rPr>
              <w:t>10417</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4705386" w14:textId="77777777" w:rsidR="005558BE" w:rsidRPr="00037CFF" w:rsidRDefault="005558BE" w:rsidP="005558BE">
            <w:pPr>
              <w:spacing w:after="0"/>
              <w:rPr>
                <w:rFonts w:cs="Arial"/>
                <w:szCs w:val="20"/>
              </w:rPr>
            </w:pPr>
            <w:r w:rsidRPr="00037CFF">
              <w:rPr>
                <w:rFonts w:cs="Arial"/>
                <w:szCs w:val="20"/>
              </w:rPr>
              <w:t>GOLDEN WEST NETWORK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13E1CF3" w14:textId="0EFEE002" w:rsidR="00C61369" w:rsidRPr="00037CFF" w:rsidRDefault="00BD5244" w:rsidP="00010CCB">
            <w:pPr>
              <w:spacing w:after="0"/>
              <w:jc w:val="center"/>
              <w:rPr>
                <w:rFonts w:cs="Arial"/>
                <w:color w:val="000000"/>
                <w:szCs w:val="20"/>
              </w:rPr>
            </w:pPr>
            <w:r>
              <w:rPr>
                <w:rFonts w:cs="Arial"/>
                <w:color w:val="000000"/>
                <w:szCs w:val="20"/>
              </w:rPr>
              <w:t>2</w:t>
            </w:r>
            <w:r w:rsidRPr="00037CFF">
              <w:rPr>
                <w:rFonts w:cs="Arial"/>
                <w:color w:val="000000"/>
                <w:szCs w:val="20"/>
              </w:rPr>
              <w:t>74.25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21B31DF" w14:textId="62E1887D"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8550318" w14:textId="356B48CD" w:rsidR="005558BE" w:rsidRPr="00AD7377" w:rsidRDefault="006C2647"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5558BE" w:rsidRPr="000F2753" w14:paraId="4C660D0A" w14:textId="35FC5A7B"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6440693" w14:textId="77777777" w:rsidR="005558BE" w:rsidRPr="00037CFF" w:rsidRDefault="005558BE" w:rsidP="005558BE">
            <w:pPr>
              <w:spacing w:after="0"/>
              <w:rPr>
                <w:rFonts w:cs="Arial"/>
                <w:szCs w:val="20"/>
              </w:rPr>
            </w:pPr>
            <w:r w:rsidRPr="00037CFF">
              <w:rPr>
                <w:rFonts w:cs="Arial"/>
                <w:szCs w:val="20"/>
              </w:rPr>
              <w:t>STQ</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ABD2CE9" w14:textId="77777777" w:rsidR="005558BE" w:rsidRPr="00037CFF" w:rsidRDefault="005558BE" w:rsidP="005558BE">
            <w:pPr>
              <w:spacing w:after="0"/>
              <w:rPr>
                <w:rFonts w:cs="Arial"/>
                <w:szCs w:val="20"/>
              </w:rPr>
            </w:pPr>
            <w:r w:rsidRPr="00037CFF">
              <w:rPr>
                <w:rFonts w:cs="Arial"/>
                <w:szCs w:val="20"/>
              </w:rPr>
              <w:t>115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670DBFC" w14:textId="77777777" w:rsidR="005558BE" w:rsidRPr="00037CFF" w:rsidRDefault="005558BE" w:rsidP="005558BE">
            <w:pPr>
              <w:spacing w:after="0"/>
              <w:rPr>
                <w:rFonts w:cs="Arial"/>
                <w:szCs w:val="20"/>
              </w:rPr>
            </w:pPr>
            <w:r w:rsidRPr="00037CFF">
              <w:rPr>
                <w:rFonts w:cs="Arial"/>
                <w:szCs w:val="20"/>
              </w:rPr>
              <w:t>CHANNEL SEVEN QUEENSLAND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250793F" w14:textId="631DE2A5" w:rsidR="00C61369" w:rsidRPr="00037CFF" w:rsidRDefault="008D3741" w:rsidP="00010CCB">
            <w:pPr>
              <w:spacing w:after="0"/>
              <w:jc w:val="center"/>
              <w:rPr>
                <w:rFonts w:cs="Arial"/>
                <w:color w:val="000000"/>
                <w:szCs w:val="20"/>
              </w:rPr>
            </w:pPr>
            <w:r>
              <w:rPr>
                <w:rFonts w:cs="Arial"/>
                <w:color w:val="000000"/>
                <w:szCs w:val="20"/>
              </w:rPr>
              <w:t>27</w:t>
            </w:r>
            <w:r w:rsidR="00C61369"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DE8185A" w14:textId="7915BF15"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BFB2277" w14:textId="11268774" w:rsidR="005558BE" w:rsidRPr="00AD7377" w:rsidRDefault="00DA4593" w:rsidP="005558BE">
            <w:pPr>
              <w:spacing w:after="0"/>
              <w:jc w:val="center"/>
              <w:rPr>
                <w:rFonts w:cs="Arial"/>
                <w:b/>
                <w:color w:val="000000"/>
                <w:szCs w:val="20"/>
              </w:rPr>
            </w:pPr>
            <w:r w:rsidRPr="00AD7377">
              <w:rPr>
                <w:rFonts w:cs="Arial"/>
                <w:b/>
                <w:bCs/>
                <w:color w:val="000000"/>
                <w:szCs w:val="20"/>
              </w:rPr>
              <w:t>3</w:t>
            </w:r>
            <w:r w:rsidR="008D3741">
              <w:rPr>
                <w:rFonts w:cs="Arial"/>
                <w:b/>
                <w:bCs/>
                <w:color w:val="000000"/>
                <w:szCs w:val="20"/>
              </w:rPr>
              <w:t>24</w:t>
            </w:r>
            <w:r w:rsidRPr="00AD7377">
              <w:rPr>
                <w:rFonts w:cs="Arial"/>
                <w:b/>
                <w:bCs/>
                <w:color w:val="000000"/>
                <w:szCs w:val="20"/>
              </w:rPr>
              <w:t>.25</w:t>
            </w:r>
          </w:p>
        </w:tc>
      </w:tr>
      <w:tr w:rsidR="005558BE" w:rsidRPr="000F2753" w14:paraId="03BD03F1" w14:textId="32C79FB4"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20F225C" w14:textId="77777777" w:rsidR="005558BE" w:rsidRPr="00037CFF" w:rsidRDefault="005558BE" w:rsidP="005558BE">
            <w:pPr>
              <w:spacing w:after="0"/>
              <w:rPr>
                <w:rFonts w:cs="Arial"/>
                <w:szCs w:val="20"/>
              </w:rPr>
            </w:pPr>
            <w:r w:rsidRPr="00037CFF">
              <w:rPr>
                <w:rFonts w:cs="Arial"/>
                <w:szCs w:val="20"/>
              </w:rPr>
              <w:t>TND</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9A5E237" w14:textId="77777777" w:rsidR="005558BE" w:rsidRPr="00037CFF" w:rsidRDefault="005558BE" w:rsidP="005558BE">
            <w:pPr>
              <w:spacing w:after="0"/>
              <w:rPr>
                <w:rFonts w:cs="Arial"/>
                <w:szCs w:val="20"/>
              </w:rPr>
            </w:pPr>
            <w:r w:rsidRPr="00037CFF">
              <w:rPr>
                <w:rFonts w:cs="Arial"/>
                <w:szCs w:val="20"/>
              </w:rPr>
              <w:t>10173</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BE413B4" w14:textId="77777777" w:rsidR="005558BE" w:rsidRPr="00037CFF" w:rsidRDefault="005558BE" w:rsidP="005558BE">
            <w:pPr>
              <w:spacing w:after="0"/>
              <w:rPr>
                <w:rFonts w:cs="Arial"/>
                <w:szCs w:val="20"/>
              </w:rPr>
            </w:pPr>
            <w:r w:rsidRPr="00037CFF">
              <w:rPr>
                <w:rFonts w:cs="Arial"/>
                <w:szCs w:val="20"/>
              </w:rPr>
              <w:t>REGIONAL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8E4CAC9" w14:textId="4E21EA90" w:rsidR="00C61369" w:rsidRPr="00037CFF" w:rsidRDefault="00A15A03"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4DE750F" w14:textId="607A8FA0"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53D824F" w14:textId="5AC37DBF" w:rsidR="005558BE" w:rsidRPr="00AD7377" w:rsidRDefault="00AE5286"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5558BE" w:rsidRPr="000F2753" w14:paraId="2D1B7289" w14:textId="6CCF41EC"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54CF5F8" w14:textId="77777777" w:rsidR="005558BE" w:rsidRPr="00037CFF" w:rsidRDefault="005558BE" w:rsidP="005558BE">
            <w:pPr>
              <w:spacing w:after="0"/>
              <w:rPr>
                <w:rFonts w:cs="Arial"/>
                <w:szCs w:val="20"/>
              </w:rPr>
            </w:pPr>
            <w:r w:rsidRPr="00037CFF">
              <w:rPr>
                <w:rFonts w:cs="Arial"/>
                <w:szCs w:val="20"/>
              </w:rPr>
              <w:t>TNT</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484CE28" w14:textId="77777777" w:rsidR="005558BE" w:rsidRPr="00037CFF" w:rsidRDefault="005558BE" w:rsidP="005558BE">
            <w:pPr>
              <w:spacing w:after="0"/>
              <w:rPr>
                <w:rFonts w:cs="Arial"/>
                <w:szCs w:val="20"/>
              </w:rPr>
            </w:pPr>
            <w:r w:rsidRPr="00037CFF">
              <w:rPr>
                <w:rFonts w:cs="Arial"/>
                <w:szCs w:val="20"/>
              </w:rPr>
              <w:t>133</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5E5D509" w14:textId="77777777" w:rsidR="005558BE" w:rsidRPr="00037CFF" w:rsidRDefault="005558BE" w:rsidP="005558BE">
            <w:pPr>
              <w:spacing w:after="0"/>
              <w:rPr>
                <w:rFonts w:cs="Arial"/>
                <w:szCs w:val="20"/>
              </w:rPr>
            </w:pPr>
            <w:r w:rsidRPr="00037CFF">
              <w:rPr>
                <w:rFonts w:cs="Arial"/>
                <w:szCs w:val="20"/>
              </w:rPr>
              <w:t>SOUTHERN CROSS TELEVISION (TNT9)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393072C" w14:textId="7DA2DD0E" w:rsidR="00C61369" w:rsidRPr="00037CFF" w:rsidRDefault="00A15A03" w:rsidP="00010CCB">
            <w:pPr>
              <w:spacing w:after="0"/>
              <w:jc w:val="center"/>
              <w:rPr>
                <w:rFonts w:cs="Arial"/>
                <w:color w:val="000000"/>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CE40D9A" w14:textId="07DF10C5"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3EAADD5" w14:textId="15F13346" w:rsidR="005558BE" w:rsidRPr="00AD7377" w:rsidRDefault="00AE5286"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5558BE" w:rsidRPr="000F2753" w14:paraId="5F652CDB" w14:textId="3D81A4A1"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105C76A" w14:textId="77777777" w:rsidR="005558BE" w:rsidRPr="00037CFF" w:rsidRDefault="005558BE" w:rsidP="005558BE">
            <w:pPr>
              <w:spacing w:after="0"/>
              <w:rPr>
                <w:rFonts w:cs="Arial"/>
                <w:szCs w:val="20"/>
              </w:rPr>
            </w:pPr>
            <w:r w:rsidRPr="00037CFF">
              <w:rPr>
                <w:rFonts w:cs="Arial"/>
                <w:szCs w:val="20"/>
              </w:rPr>
              <w:t>VEW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5BFF897" w14:textId="77777777" w:rsidR="005558BE" w:rsidRPr="00037CFF" w:rsidRDefault="005558BE" w:rsidP="005558BE">
            <w:pPr>
              <w:spacing w:after="0"/>
              <w:rPr>
                <w:rFonts w:cs="Arial"/>
                <w:szCs w:val="20"/>
              </w:rPr>
            </w:pPr>
            <w:r w:rsidRPr="00037CFF">
              <w:rPr>
                <w:rFonts w:cs="Arial"/>
                <w:szCs w:val="20"/>
              </w:rPr>
              <w:t>10416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0B06C7B" w14:textId="77777777" w:rsidR="005558BE" w:rsidRPr="00037CFF" w:rsidRDefault="005558BE" w:rsidP="005558BE">
            <w:pPr>
              <w:spacing w:after="0"/>
              <w:rPr>
                <w:rFonts w:cs="Arial"/>
                <w:szCs w:val="20"/>
              </w:rPr>
            </w:pPr>
            <w:r w:rsidRPr="00037CFF">
              <w:rPr>
                <w:rFonts w:cs="Arial"/>
                <w:szCs w:val="20"/>
              </w:rPr>
              <w:t>MID-WESTERN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D2D1587" w14:textId="6148B881" w:rsidR="00C61369" w:rsidRPr="00037CFF" w:rsidRDefault="009E3EC6" w:rsidP="00010CCB">
            <w:pPr>
              <w:spacing w:after="0"/>
              <w:jc w:val="center"/>
              <w:rPr>
                <w:rFonts w:cs="Arial"/>
                <w:color w:val="000000"/>
                <w:szCs w:val="20"/>
              </w:rPr>
            </w:pPr>
            <w:r>
              <w:rPr>
                <w:rFonts w:cs="Arial"/>
                <w:color w:val="000000"/>
                <w:szCs w:val="20"/>
              </w:rPr>
              <w:t>27</w:t>
            </w:r>
            <w:r w:rsidR="008D5367">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654A1D5" w14:textId="3CBA2BBF"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7D13182" w14:textId="1AE094C2" w:rsidR="005558BE" w:rsidRPr="00AD7377" w:rsidRDefault="008D5367"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24.25</w:t>
            </w:r>
          </w:p>
        </w:tc>
      </w:tr>
      <w:tr w:rsidR="005558BE" w:rsidRPr="000F2753" w14:paraId="4D78EACE" w14:textId="03A11D8C"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776A539" w14:textId="77777777" w:rsidR="005558BE" w:rsidRPr="00037CFF" w:rsidRDefault="005558BE" w:rsidP="005558BE">
            <w:pPr>
              <w:spacing w:after="0"/>
              <w:rPr>
                <w:rFonts w:cs="Arial"/>
                <w:szCs w:val="20"/>
              </w:rPr>
            </w:pPr>
            <w:r w:rsidRPr="00037CFF">
              <w:rPr>
                <w:rFonts w:cs="Arial"/>
                <w:szCs w:val="20"/>
              </w:rPr>
              <w:t>WAW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DAD697A" w14:textId="77777777" w:rsidR="005558BE" w:rsidRPr="00037CFF" w:rsidRDefault="005558BE" w:rsidP="005558BE">
            <w:pPr>
              <w:spacing w:after="0"/>
              <w:rPr>
                <w:rFonts w:cs="Arial"/>
                <w:szCs w:val="20"/>
              </w:rPr>
            </w:pPr>
            <w:r w:rsidRPr="00037CFF">
              <w:rPr>
                <w:rFonts w:cs="Arial"/>
                <w:szCs w:val="20"/>
              </w:rPr>
              <w:t>4747</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0B44B21" w14:textId="77777777" w:rsidR="005558BE" w:rsidRPr="00037CFF" w:rsidRDefault="005558BE" w:rsidP="005558BE">
            <w:pPr>
              <w:spacing w:after="0"/>
              <w:rPr>
                <w:rFonts w:cs="Arial"/>
                <w:szCs w:val="20"/>
              </w:rPr>
            </w:pPr>
            <w:r w:rsidRPr="00037CFF">
              <w:rPr>
                <w:rFonts w:cs="Arial"/>
                <w:szCs w:val="20"/>
              </w:rPr>
              <w:t>GOLDEN WEST SATELLITE COMMUNICATIONS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C8622C3" w14:textId="34B7860F" w:rsidR="00C61369" w:rsidRPr="00037CFF" w:rsidRDefault="009E3EC6" w:rsidP="00010CCB">
            <w:pPr>
              <w:spacing w:after="0"/>
              <w:jc w:val="center"/>
              <w:rPr>
                <w:rFonts w:cs="Arial"/>
                <w:color w:val="000000"/>
                <w:szCs w:val="20"/>
              </w:rPr>
            </w:pPr>
            <w:r>
              <w:rPr>
                <w:rFonts w:cs="Arial"/>
                <w:color w:val="000000"/>
                <w:szCs w:val="20"/>
              </w:rPr>
              <w:t>27</w:t>
            </w:r>
            <w:r w:rsidR="008D5367">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B56E69E" w14:textId="4C0EBD6F" w:rsidR="005558BE" w:rsidRPr="005E5622" w:rsidRDefault="005558BE" w:rsidP="00010CCB">
            <w:pPr>
              <w:spacing w:after="0"/>
              <w:jc w:val="center"/>
              <w:rPr>
                <w:rFonts w:cs="Arial"/>
                <w:color w:val="000000"/>
                <w:szCs w:val="20"/>
              </w:rPr>
            </w:pPr>
            <w:r w:rsidRPr="005E562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FDA1C34" w14:textId="3A2542E6" w:rsidR="005558BE" w:rsidRPr="00AD7377" w:rsidRDefault="008D5367" w:rsidP="005558BE">
            <w:pPr>
              <w:spacing w:after="0"/>
              <w:jc w:val="center"/>
              <w:rPr>
                <w:rFonts w:cs="Arial"/>
                <w:b/>
                <w:color w:val="000000"/>
                <w:szCs w:val="20"/>
              </w:rPr>
            </w:pPr>
            <w:r w:rsidRPr="00AD7377">
              <w:rPr>
                <w:rFonts w:cs="Arial"/>
                <w:b/>
                <w:bCs/>
                <w:color w:val="000000"/>
                <w:szCs w:val="20"/>
              </w:rPr>
              <w:t>3</w:t>
            </w:r>
            <w:r>
              <w:rPr>
                <w:rFonts w:cs="Arial"/>
                <w:b/>
                <w:bCs/>
                <w:color w:val="000000"/>
                <w:szCs w:val="20"/>
              </w:rPr>
              <w:t>24.25</w:t>
            </w:r>
          </w:p>
        </w:tc>
      </w:tr>
      <w:tr w:rsidR="00744B6B" w:rsidRPr="00037CFF" w14:paraId="731A68D6"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DCE9F4"/>
            <w:vAlign w:val="center"/>
          </w:tcPr>
          <w:p w14:paraId="32474477" w14:textId="6F80356A" w:rsidR="00744B6B" w:rsidRPr="00037CFF" w:rsidRDefault="00DE797D" w:rsidP="0035224A">
            <w:pPr>
              <w:spacing w:after="0"/>
              <w:rPr>
                <w:rFonts w:cs="Arial"/>
                <w:color w:val="000000"/>
                <w:szCs w:val="20"/>
              </w:rPr>
            </w:pPr>
            <w:r w:rsidRPr="00DE797D">
              <w:rPr>
                <w:rFonts w:cs="Arial"/>
                <w:b/>
                <w:bCs/>
                <w:color w:val="000000"/>
                <w:szCs w:val="20"/>
              </w:rPr>
              <w:t>Major source of programs: Ten</w:t>
            </w:r>
          </w:p>
        </w:tc>
      </w:tr>
      <w:tr w:rsidR="005558BE" w:rsidRPr="000F2753" w14:paraId="0E673F9B" w14:textId="53DFCFBA"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6796DD2" w14:textId="77777777" w:rsidR="005558BE" w:rsidRPr="00037CFF" w:rsidRDefault="005558BE" w:rsidP="005558BE">
            <w:pPr>
              <w:keepNext/>
              <w:keepLines/>
              <w:spacing w:after="0"/>
              <w:rPr>
                <w:rFonts w:cs="Arial"/>
                <w:szCs w:val="20"/>
              </w:rPr>
            </w:pPr>
            <w:r w:rsidRPr="00037CFF">
              <w:rPr>
                <w:rFonts w:cs="Arial"/>
                <w:szCs w:val="20"/>
              </w:rPr>
              <w:t>BCV</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B76B8C6" w14:textId="77777777" w:rsidR="005558BE" w:rsidRPr="00037CFF" w:rsidRDefault="005558BE" w:rsidP="005558BE">
            <w:pPr>
              <w:keepNext/>
              <w:keepLines/>
              <w:spacing w:after="0"/>
              <w:rPr>
                <w:rFonts w:cs="Arial"/>
                <w:szCs w:val="20"/>
              </w:rPr>
            </w:pPr>
            <w:r w:rsidRPr="00037CFF">
              <w:rPr>
                <w:rFonts w:cs="Arial"/>
                <w:szCs w:val="20"/>
              </w:rPr>
              <w:t>104</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49B7992" w14:textId="77777777" w:rsidR="005558BE" w:rsidRPr="00037CFF" w:rsidRDefault="005558BE" w:rsidP="005558BE">
            <w:pPr>
              <w:keepNext/>
              <w:keepLines/>
              <w:spacing w:after="0"/>
              <w:rPr>
                <w:rFonts w:cs="Arial"/>
                <w:szCs w:val="20"/>
              </w:rPr>
            </w:pPr>
            <w:r w:rsidRPr="00037CFF">
              <w:rPr>
                <w:rFonts w:cs="Arial"/>
                <w:szCs w:val="20"/>
              </w:rPr>
              <w:t>SOUTHERN CROSS COMMUNICATIONS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58153D4" w14:textId="4F1BE66F" w:rsidR="00C61369" w:rsidRPr="00037CFF" w:rsidRDefault="00C61369" w:rsidP="00010CCB">
            <w:pPr>
              <w:keepNext/>
              <w:keepLines/>
              <w:spacing w:after="0"/>
              <w:jc w:val="center"/>
              <w:rPr>
                <w:rFonts w:cs="Arial"/>
                <w:color w:val="000000"/>
                <w:szCs w:val="20"/>
              </w:rPr>
            </w:pPr>
            <w:r w:rsidRPr="00037CFF">
              <w:rPr>
                <w:rFonts w:cs="Arial"/>
                <w:color w:val="000000"/>
                <w:szCs w:val="20"/>
              </w:rPr>
              <w:t>298.00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AB6DDD6" w14:textId="71EE7EBF" w:rsidR="005558BE" w:rsidRDefault="005558BE" w:rsidP="00010CCB">
            <w:pPr>
              <w:keepNext/>
              <w:keepLines/>
              <w:spacing w:after="0"/>
              <w:jc w:val="center"/>
              <w:rPr>
                <w:rFonts w:cs="Arial"/>
                <w:color w:val="000000"/>
                <w:szCs w:val="20"/>
              </w:rPr>
            </w:pPr>
            <w:r>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4691569" w14:textId="46796CB4" w:rsidR="005558BE" w:rsidRPr="00AD7377" w:rsidRDefault="003761C4" w:rsidP="005558BE">
            <w:pPr>
              <w:keepNext/>
              <w:keepLines/>
              <w:spacing w:after="0"/>
              <w:jc w:val="center"/>
              <w:rPr>
                <w:rFonts w:cs="Arial"/>
                <w:b/>
                <w:color w:val="000000"/>
                <w:szCs w:val="20"/>
              </w:rPr>
            </w:pPr>
            <w:r w:rsidRPr="00AD7377">
              <w:rPr>
                <w:rFonts w:cs="Arial"/>
                <w:b/>
                <w:bCs/>
                <w:color w:val="000000"/>
                <w:szCs w:val="20"/>
              </w:rPr>
              <w:t>34</w:t>
            </w:r>
            <w:r w:rsidR="00DA4593" w:rsidRPr="00AD7377">
              <w:rPr>
                <w:rFonts w:cs="Arial"/>
                <w:b/>
                <w:bCs/>
                <w:color w:val="000000"/>
                <w:szCs w:val="20"/>
              </w:rPr>
              <w:t>8.00</w:t>
            </w:r>
          </w:p>
        </w:tc>
      </w:tr>
      <w:tr w:rsidR="005558BE" w:rsidRPr="000F2753" w14:paraId="19BA56DA" w14:textId="172EA906"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3E0C7A5" w14:textId="77777777" w:rsidR="005558BE" w:rsidRPr="00037CFF" w:rsidRDefault="005558BE" w:rsidP="005558BE">
            <w:pPr>
              <w:spacing w:after="0"/>
              <w:rPr>
                <w:rFonts w:cs="Arial"/>
                <w:szCs w:val="20"/>
              </w:rPr>
            </w:pPr>
            <w:r w:rsidRPr="00037CFF">
              <w:rPr>
                <w:rFonts w:cs="Arial"/>
                <w:szCs w:val="20"/>
              </w:rPr>
              <w:t>CTC</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157D50B" w14:textId="77777777" w:rsidR="005558BE" w:rsidRPr="00037CFF" w:rsidRDefault="005558BE" w:rsidP="005558BE">
            <w:pPr>
              <w:spacing w:after="0"/>
              <w:rPr>
                <w:rFonts w:cs="Arial"/>
                <w:szCs w:val="20"/>
              </w:rPr>
            </w:pPr>
            <w:r w:rsidRPr="00037CFF">
              <w:rPr>
                <w:rFonts w:cs="Arial"/>
                <w:szCs w:val="20"/>
              </w:rPr>
              <w:t>85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194C125" w14:textId="77777777" w:rsidR="005558BE" w:rsidRPr="00037CFF" w:rsidRDefault="005558BE" w:rsidP="005558BE">
            <w:pPr>
              <w:spacing w:after="0"/>
              <w:rPr>
                <w:rFonts w:cs="Arial"/>
                <w:szCs w:val="20"/>
              </w:rPr>
            </w:pPr>
            <w:r w:rsidRPr="00037CFF">
              <w:rPr>
                <w:rFonts w:cs="Arial"/>
                <w:szCs w:val="20"/>
              </w:rPr>
              <w:t>AUSTRALIAN CAPITAL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8E93DEE" w14:textId="7C6415EC" w:rsidR="00C61369" w:rsidRPr="00037CFF" w:rsidRDefault="00C61369" w:rsidP="00010CCB">
            <w:pPr>
              <w:spacing w:after="0"/>
              <w:jc w:val="center"/>
              <w:rPr>
                <w:rFonts w:cs="Arial"/>
                <w:color w:val="000000"/>
                <w:szCs w:val="20"/>
              </w:rPr>
            </w:pPr>
            <w:r w:rsidRPr="00037CFF">
              <w:rPr>
                <w:rFonts w:cs="Arial"/>
                <w:color w:val="000000"/>
                <w:szCs w:val="20"/>
              </w:rPr>
              <w:t>298.00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289289B" w14:textId="076DC347" w:rsidR="005558BE" w:rsidRDefault="005558BE" w:rsidP="00010CCB">
            <w:pPr>
              <w:spacing w:after="0"/>
              <w:jc w:val="center"/>
              <w:rPr>
                <w:rFonts w:cs="Arial"/>
                <w:color w:val="000000"/>
                <w:szCs w:val="20"/>
              </w:rPr>
            </w:pPr>
            <w:r>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2E797E0" w14:textId="5CE78A41" w:rsidR="005558BE" w:rsidRPr="00AD7377" w:rsidRDefault="003761C4" w:rsidP="005558BE">
            <w:pPr>
              <w:spacing w:after="0"/>
              <w:jc w:val="center"/>
              <w:rPr>
                <w:rFonts w:cs="Arial"/>
                <w:b/>
                <w:color w:val="000000"/>
                <w:szCs w:val="20"/>
              </w:rPr>
            </w:pPr>
            <w:r w:rsidRPr="00AD7377">
              <w:rPr>
                <w:rFonts w:cs="Arial"/>
                <w:b/>
                <w:bCs/>
                <w:color w:val="000000"/>
                <w:szCs w:val="20"/>
              </w:rPr>
              <w:t>34</w:t>
            </w:r>
            <w:r w:rsidR="00DA4593" w:rsidRPr="00AD7377">
              <w:rPr>
                <w:rFonts w:cs="Arial"/>
                <w:b/>
                <w:bCs/>
                <w:color w:val="000000"/>
                <w:szCs w:val="20"/>
              </w:rPr>
              <w:t>8.00</w:t>
            </w:r>
          </w:p>
        </w:tc>
      </w:tr>
      <w:tr w:rsidR="000A1620" w:rsidRPr="000F2753" w14:paraId="4B42011D" w14:textId="17D68047"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CA2A0F2" w14:textId="40943EA9" w:rsidR="000A1620" w:rsidRPr="00037CFF" w:rsidRDefault="000A1620" w:rsidP="005558BE">
            <w:pPr>
              <w:spacing w:after="0"/>
              <w:rPr>
                <w:rFonts w:cs="Arial"/>
                <w:szCs w:val="20"/>
              </w:rPr>
            </w:pPr>
            <w:r w:rsidRPr="00037CFF">
              <w:rPr>
                <w:rFonts w:cs="Arial"/>
                <w:szCs w:val="20"/>
              </w:rPr>
              <w:t>GDW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6051CC9" w14:textId="0A205E3B" w:rsidR="000A1620" w:rsidRPr="00037CFF" w:rsidRDefault="000A1620" w:rsidP="005558BE">
            <w:pPr>
              <w:spacing w:after="0"/>
              <w:rPr>
                <w:rFonts w:cs="Arial"/>
                <w:szCs w:val="20"/>
              </w:rPr>
            </w:pPr>
            <w:r w:rsidRPr="00037CFF">
              <w:rPr>
                <w:rFonts w:cs="Arial"/>
                <w:szCs w:val="20"/>
              </w:rPr>
              <w:t>1130046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D2E1FB1" w14:textId="21CCCF9C" w:rsidR="000A1620" w:rsidRPr="00037CFF" w:rsidRDefault="000A1620" w:rsidP="005558BE">
            <w:pPr>
              <w:spacing w:after="0"/>
              <w:rPr>
                <w:rFonts w:cs="Arial"/>
                <w:szCs w:val="20"/>
              </w:rPr>
            </w:pPr>
            <w:r w:rsidRPr="00037CFF">
              <w:rPr>
                <w:rFonts w:cs="Arial"/>
                <w:szCs w:val="20"/>
              </w:rPr>
              <w:t>WEST DIGITAL TELEVISION NO.2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14C0AC3A" w14:textId="0585574E" w:rsidR="00C61369" w:rsidRDefault="00DA4593" w:rsidP="00010CCB">
            <w:pPr>
              <w:spacing w:after="0"/>
              <w:jc w:val="center"/>
              <w:rPr>
                <w:rFonts w:cs="Arial"/>
                <w:color w:val="000000"/>
                <w:szCs w:val="20"/>
              </w:rPr>
            </w:pPr>
            <w:r w:rsidRPr="00C81A82">
              <w:rPr>
                <w:rFonts w:cs="Arial"/>
                <w:color w:val="000000"/>
                <w:szCs w:val="20"/>
              </w:rPr>
              <w:t>2</w:t>
            </w:r>
            <w:r w:rsidR="00CC6E3A">
              <w:rPr>
                <w:rFonts w:cs="Arial"/>
                <w:color w:val="000000"/>
                <w:szCs w:val="20"/>
              </w:rPr>
              <w:t>38</w:t>
            </w:r>
            <w:r w:rsidR="00C6136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3FADDEB" w14:textId="0F0D8554" w:rsidR="000A1620" w:rsidRPr="00037CFF" w:rsidRDefault="000A1620" w:rsidP="00010CCB">
            <w:pPr>
              <w:spacing w:after="0"/>
              <w:jc w:val="center"/>
              <w:rPr>
                <w:rFonts w:cs="Arial"/>
                <w:szCs w:val="20"/>
              </w:rPr>
            </w:pPr>
            <w:r>
              <w:rPr>
                <w:rFonts w:cs="Arial"/>
                <w:color w:val="000000"/>
                <w:szCs w:val="20"/>
              </w:rPr>
              <w:t>28</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A207C00" w14:textId="67731118" w:rsidR="000A1620" w:rsidRPr="00AD7377" w:rsidRDefault="00DA4593" w:rsidP="005558BE">
            <w:pPr>
              <w:spacing w:after="0"/>
              <w:jc w:val="center"/>
              <w:rPr>
                <w:rFonts w:cs="Arial"/>
                <w:b/>
                <w:color w:val="000000"/>
                <w:szCs w:val="20"/>
              </w:rPr>
            </w:pPr>
            <w:r w:rsidRPr="00AD7377">
              <w:rPr>
                <w:rFonts w:cs="Arial"/>
                <w:b/>
                <w:bCs/>
                <w:color w:val="000000"/>
                <w:szCs w:val="20"/>
              </w:rPr>
              <w:t>2</w:t>
            </w:r>
            <w:r w:rsidR="00CC6E3A">
              <w:rPr>
                <w:rFonts w:cs="Arial"/>
                <w:b/>
                <w:bCs/>
                <w:color w:val="000000"/>
                <w:szCs w:val="20"/>
              </w:rPr>
              <w:t>66</w:t>
            </w:r>
            <w:r w:rsidRPr="00AD7377">
              <w:rPr>
                <w:rFonts w:cs="Arial"/>
                <w:b/>
                <w:bCs/>
                <w:color w:val="000000"/>
                <w:szCs w:val="20"/>
              </w:rPr>
              <w:t>.00</w:t>
            </w:r>
          </w:p>
        </w:tc>
      </w:tr>
      <w:tr w:rsidR="000A1620" w:rsidRPr="000F2753" w14:paraId="4323D981" w14:textId="7A1C1735"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3E318BC7" w14:textId="19DD7B0D" w:rsidR="000A1620" w:rsidRPr="00037CFF" w:rsidRDefault="000A1620" w:rsidP="005558BE">
            <w:pPr>
              <w:spacing w:after="0"/>
              <w:rPr>
                <w:rFonts w:cs="Arial"/>
                <w:szCs w:val="20"/>
              </w:rPr>
            </w:pPr>
            <w:r w:rsidRPr="00037CFF">
              <w:rPr>
                <w:rFonts w:cs="Arial"/>
                <w:szCs w:val="20"/>
              </w:rPr>
              <w:t>GLV</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0DCC2DC2" w14:textId="357FC306" w:rsidR="000A1620" w:rsidRPr="00037CFF" w:rsidRDefault="000A1620" w:rsidP="005558BE">
            <w:pPr>
              <w:spacing w:after="0"/>
              <w:rPr>
                <w:rFonts w:cs="Arial"/>
                <w:szCs w:val="20"/>
              </w:rPr>
            </w:pPr>
            <w:r w:rsidRPr="00037CFF">
              <w:rPr>
                <w:rFonts w:cs="Arial"/>
                <w:szCs w:val="20"/>
              </w:rPr>
              <w:t>106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6D04247F" w14:textId="4C269D3A" w:rsidR="000A1620" w:rsidRPr="00037CFF" w:rsidRDefault="000A1620" w:rsidP="005558BE">
            <w:pPr>
              <w:spacing w:after="0"/>
              <w:rPr>
                <w:rFonts w:cs="Arial"/>
                <w:szCs w:val="20"/>
              </w:rPr>
            </w:pPr>
            <w:r w:rsidRPr="00037CFF">
              <w:rPr>
                <w:rFonts w:cs="Arial"/>
                <w:szCs w:val="20"/>
              </w:rPr>
              <w:t>SOUTHERN CROSS COMMUNICATIONS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33088F0" w14:textId="09DC478E" w:rsidR="00C61369" w:rsidRDefault="00C61369" w:rsidP="00010CCB">
            <w:pPr>
              <w:spacing w:after="0"/>
              <w:jc w:val="center"/>
              <w:rPr>
                <w:rFonts w:cs="Arial"/>
                <w:color w:val="000000"/>
                <w:szCs w:val="20"/>
              </w:rPr>
            </w:pPr>
            <w:r>
              <w:rPr>
                <w:rFonts w:cs="Arial"/>
                <w:color w:val="000000"/>
                <w:szCs w:val="20"/>
              </w:rPr>
              <w:t>298.00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C240134" w14:textId="54F0C132" w:rsidR="000A1620" w:rsidRDefault="000A1620" w:rsidP="00010CCB">
            <w:pPr>
              <w:spacing w:after="0"/>
              <w:jc w:val="center"/>
              <w:rPr>
                <w:rFonts w:cs="Arial"/>
                <w:color w:val="000000"/>
                <w:szCs w:val="20"/>
              </w:rPr>
            </w:pPr>
            <w:r>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C4F23F9" w14:textId="0513B9B0" w:rsidR="000A1620" w:rsidRPr="00A83D31" w:rsidRDefault="008B2075" w:rsidP="005558BE">
            <w:pPr>
              <w:spacing w:after="0"/>
              <w:jc w:val="center"/>
              <w:rPr>
                <w:rFonts w:ascii="Wingdings" w:eastAsia="Wingdings" w:hAnsi="Wingdings" w:cs="Wingdings"/>
                <w:b/>
                <w:bCs/>
                <w:color w:val="00B050"/>
                <w:sz w:val="24"/>
              </w:rPr>
            </w:pPr>
            <w:r w:rsidRPr="00AD7377">
              <w:rPr>
                <w:rFonts w:cs="Arial"/>
                <w:b/>
                <w:bCs/>
                <w:color w:val="000000"/>
                <w:szCs w:val="20"/>
              </w:rPr>
              <w:t>34</w:t>
            </w:r>
            <w:r w:rsidR="00DA4593" w:rsidRPr="00AD7377">
              <w:rPr>
                <w:rFonts w:cs="Arial"/>
                <w:b/>
                <w:bCs/>
                <w:color w:val="000000"/>
                <w:szCs w:val="20"/>
              </w:rPr>
              <w:t>8.00</w:t>
            </w:r>
          </w:p>
        </w:tc>
      </w:tr>
      <w:tr w:rsidR="000A1620" w:rsidRPr="000F2753" w14:paraId="46616558" w14:textId="4A9144BE"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515BFFBB" w14:textId="7A97F56B" w:rsidR="000A1620" w:rsidRPr="00037CFF" w:rsidRDefault="000A1620" w:rsidP="005558BE">
            <w:pPr>
              <w:spacing w:after="0"/>
              <w:rPr>
                <w:rFonts w:cs="Arial"/>
                <w:szCs w:val="20"/>
              </w:rPr>
            </w:pPr>
            <w:r w:rsidRPr="00037CFF">
              <w:rPr>
                <w:rFonts w:cs="Arial"/>
                <w:szCs w:val="20"/>
              </w:rPr>
              <w:t>LRS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516E88EA" w14:textId="7FD79002" w:rsidR="000A1620" w:rsidRPr="00037CFF" w:rsidRDefault="000A1620" w:rsidP="005558BE">
            <w:pPr>
              <w:spacing w:after="0"/>
              <w:rPr>
                <w:rFonts w:cs="Arial"/>
                <w:szCs w:val="20"/>
              </w:rPr>
            </w:pPr>
            <w:r w:rsidRPr="00037CFF">
              <w:rPr>
                <w:rFonts w:cs="Arial"/>
                <w:szCs w:val="20"/>
              </w:rPr>
              <w:t>1150796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18876D00" w14:textId="5DA68A97" w:rsidR="000A1620" w:rsidRPr="00037CFF" w:rsidRDefault="000A1620" w:rsidP="005558BE">
            <w:pPr>
              <w:spacing w:after="0"/>
              <w:rPr>
                <w:rFonts w:cs="Arial"/>
                <w:szCs w:val="20"/>
              </w:rPr>
            </w:pPr>
            <w:r w:rsidRPr="00037CFF">
              <w:rPr>
                <w:rFonts w:cs="Arial"/>
                <w:szCs w:val="20"/>
              </w:rPr>
              <w:t>WIN TELEVISION SA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EF32A98" w14:textId="4463A3AE" w:rsidR="00C61369" w:rsidRDefault="00DA4593" w:rsidP="00010CCB">
            <w:pPr>
              <w:spacing w:after="0"/>
              <w:jc w:val="center"/>
              <w:rPr>
                <w:rFonts w:cs="Arial"/>
                <w:color w:val="000000"/>
                <w:szCs w:val="20"/>
              </w:rPr>
            </w:pPr>
            <w:r>
              <w:rPr>
                <w:rFonts w:cs="Arial"/>
                <w:color w:val="000000"/>
                <w:szCs w:val="20"/>
              </w:rPr>
              <w:t>2</w:t>
            </w:r>
            <w:r w:rsidR="00CC6E3A">
              <w:rPr>
                <w:rFonts w:cs="Arial"/>
                <w:color w:val="000000"/>
                <w:szCs w:val="20"/>
              </w:rPr>
              <w:t>38</w:t>
            </w:r>
            <w:r w:rsidR="00C6136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209DCA3" w14:textId="4F760D90" w:rsidR="000A1620" w:rsidRDefault="000A1620" w:rsidP="00010CCB">
            <w:pPr>
              <w:spacing w:after="0"/>
              <w:jc w:val="center"/>
              <w:rPr>
                <w:rFonts w:cs="Arial"/>
                <w:color w:val="000000"/>
                <w:szCs w:val="20"/>
              </w:rPr>
            </w:pPr>
            <w:r>
              <w:rPr>
                <w:rFonts w:cs="Arial"/>
                <w:color w:val="000000"/>
                <w:szCs w:val="20"/>
              </w:rPr>
              <w:t>29</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F623A40" w14:textId="3D8B1B82" w:rsidR="000A1620" w:rsidRPr="00AD7377" w:rsidRDefault="00DA4593" w:rsidP="005558BE">
            <w:pPr>
              <w:spacing w:after="0"/>
              <w:jc w:val="center"/>
              <w:rPr>
                <w:rFonts w:cs="Arial"/>
                <w:b/>
                <w:color w:val="000000"/>
                <w:szCs w:val="20"/>
              </w:rPr>
            </w:pPr>
            <w:r w:rsidRPr="00AD7377">
              <w:rPr>
                <w:rFonts w:cs="Arial"/>
                <w:b/>
                <w:bCs/>
                <w:color w:val="000000"/>
                <w:szCs w:val="20"/>
              </w:rPr>
              <w:t>2</w:t>
            </w:r>
            <w:r w:rsidR="00CC6E3A">
              <w:rPr>
                <w:rFonts w:cs="Arial"/>
                <w:b/>
                <w:bCs/>
                <w:color w:val="000000"/>
                <w:szCs w:val="20"/>
              </w:rPr>
              <w:t>67</w:t>
            </w:r>
            <w:r w:rsidRPr="00AD7377">
              <w:rPr>
                <w:rFonts w:cs="Arial"/>
                <w:b/>
                <w:bCs/>
                <w:color w:val="000000"/>
                <w:szCs w:val="20"/>
              </w:rPr>
              <w:t>.00</w:t>
            </w:r>
          </w:p>
        </w:tc>
      </w:tr>
      <w:tr w:rsidR="000A1620" w:rsidRPr="000F2753" w14:paraId="67F1E62B" w14:textId="436F5FDA"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179AE5F" w14:textId="43A87CDE" w:rsidR="000A1620" w:rsidRPr="00037CFF" w:rsidRDefault="000A1620" w:rsidP="005558BE">
            <w:pPr>
              <w:spacing w:after="0"/>
              <w:rPr>
                <w:rFonts w:cs="Arial"/>
                <w:szCs w:val="20"/>
              </w:rPr>
            </w:pPr>
            <w:r w:rsidRPr="00037CFF">
              <w:rPr>
                <w:rFonts w:cs="Arial"/>
                <w:szCs w:val="20"/>
              </w:rPr>
              <w:t>MDN</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4233E57" w14:textId="5A12D01E" w:rsidR="000A1620" w:rsidRPr="00037CFF" w:rsidRDefault="000A1620" w:rsidP="005558BE">
            <w:pPr>
              <w:spacing w:after="0"/>
              <w:rPr>
                <w:rFonts w:cs="Arial"/>
                <w:szCs w:val="20"/>
              </w:rPr>
            </w:pPr>
            <w:r w:rsidRPr="00037CFF">
              <w:rPr>
                <w:rFonts w:cs="Arial"/>
                <w:szCs w:val="20"/>
              </w:rPr>
              <w:t>1130146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71B628D" w14:textId="16638ECD" w:rsidR="000A1620" w:rsidRPr="00037CFF" w:rsidRDefault="000A1620" w:rsidP="005558BE">
            <w:pPr>
              <w:spacing w:after="0"/>
              <w:rPr>
                <w:rFonts w:cs="Arial"/>
                <w:szCs w:val="20"/>
              </w:rPr>
            </w:pPr>
            <w:r w:rsidRPr="00037CFF">
              <w:rPr>
                <w:rFonts w:cs="Arial"/>
                <w:szCs w:val="20"/>
              </w:rPr>
              <w:t>WIN TELEVISION GRIFFITH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ADEA982" w14:textId="6D094C8B" w:rsidR="00C61369" w:rsidRDefault="00425956" w:rsidP="00010CCB">
            <w:pPr>
              <w:spacing w:after="0"/>
              <w:jc w:val="center"/>
              <w:rPr>
                <w:rFonts w:cs="Arial"/>
                <w:color w:val="000000"/>
                <w:szCs w:val="20"/>
              </w:rPr>
            </w:pPr>
            <w:r>
              <w:rPr>
                <w:rFonts w:cs="Arial"/>
                <w:color w:val="000000"/>
                <w:szCs w:val="20"/>
              </w:rPr>
              <w:t>2</w:t>
            </w:r>
            <w:r w:rsidR="00CC6E3A">
              <w:rPr>
                <w:rFonts w:cs="Arial"/>
                <w:color w:val="000000"/>
                <w:szCs w:val="20"/>
              </w:rPr>
              <w:t>38</w:t>
            </w:r>
            <w:r>
              <w:rPr>
                <w:rFonts w:cs="Arial"/>
                <w:color w:val="000000"/>
                <w:szCs w:val="20"/>
              </w:rPr>
              <w:t>.</w:t>
            </w:r>
            <w:r w:rsidR="00905A9A" w:rsidRPr="00423DA3">
              <w:rPr>
                <w:rFonts w:cs="Arial"/>
                <w:color w:val="000000"/>
                <w:szCs w:val="20"/>
              </w:rPr>
              <w:t>0</w:t>
            </w:r>
            <w:r w:rsidRPr="00905A9A">
              <w:rPr>
                <w:rFonts w:cs="Arial"/>
                <w:color w:val="000000"/>
                <w:szCs w:val="20"/>
              </w:rPr>
              <w:t>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A94DCD3" w14:textId="5FA13E0B" w:rsidR="000A1620" w:rsidRPr="00037CFF" w:rsidRDefault="000A1620" w:rsidP="00010CCB">
            <w:pPr>
              <w:spacing w:after="0"/>
              <w:jc w:val="center"/>
              <w:rPr>
                <w:rFonts w:cs="Arial"/>
                <w:szCs w:val="20"/>
              </w:rPr>
            </w:pPr>
            <w:r>
              <w:rPr>
                <w:rFonts w:cs="Arial"/>
                <w:color w:val="000000"/>
                <w:szCs w:val="20"/>
              </w:rPr>
              <w:t>28.5</w:t>
            </w:r>
            <w:r w:rsidR="00423DA3">
              <w:rPr>
                <w:rFonts w:cs="Arial"/>
                <w:color w:val="000000"/>
                <w:szCs w:val="20"/>
              </w:rPr>
              <w:t>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BE84028" w14:textId="18CA60BE" w:rsidR="000A1620" w:rsidRPr="00AD7377" w:rsidRDefault="00DA4593" w:rsidP="005558BE">
            <w:pPr>
              <w:spacing w:after="0"/>
              <w:jc w:val="center"/>
              <w:rPr>
                <w:b/>
              </w:rPr>
            </w:pPr>
            <w:r w:rsidRPr="00AD7377">
              <w:rPr>
                <w:rFonts w:cs="Arial"/>
                <w:b/>
                <w:bCs/>
                <w:color w:val="000000"/>
                <w:szCs w:val="20"/>
              </w:rPr>
              <w:t>2</w:t>
            </w:r>
            <w:r w:rsidR="00777327">
              <w:rPr>
                <w:rFonts w:cs="Arial"/>
                <w:b/>
                <w:bCs/>
                <w:color w:val="000000"/>
                <w:szCs w:val="20"/>
              </w:rPr>
              <w:t>66.50</w:t>
            </w:r>
          </w:p>
        </w:tc>
      </w:tr>
      <w:tr w:rsidR="000A1620" w:rsidRPr="000F2753" w14:paraId="4EE07C89" w14:textId="212209C5"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617DCD5" w14:textId="15393901" w:rsidR="000A1620" w:rsidRPr="00037CFF" w:rsidRDefault="000A1620" w:rsidP="005558BE">
            <w:pPr>
              <w:spacing w:after="0"/>
              <w:rPr>
                <w:rFonts w:cs="Arial"/>
                <w:szCs w:val="20"/>
              </w:rPr>
            </w:pPr>
            <w:r w:rsidRPr="00037CFF">
              <w:rPr>
                <w:rFonts w:cs="Arial"/>
                <w:szCs w:val="20"/>
              </w:rPr>
              <w:t>MDV</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C7FAFB9" w14:textId="49E21F51" w:rsidR="000A1620" w:rsidRPr="00037CFF" w:rsidRDefault="000A1620" w:rsidP="005558BE">
            <w:pPr>
              <w:spacing w:after="0"/>
              <w:rPr>
                <w:rFonts w:cs="Arial"/>
                <w:szCs w:val="20"/>
              </w:rPr>
            </w:pPr>
            <w:r w:rsidRPr="00037CFF">
              <w:rPr>
                <w:rFonts w:cs="Arial"/>
                <w:szCs w:val="20"/>
              </w:rPr>
              <w:t>1150827</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985059A" w14:textId="3D4BA0B2" w:rsidR="000A1620" w:rsidRPr="00037CFF" w:rsidRDefault="000A1620" w:rsidP="005558BE">
            <w:pPr>
              <w:spacing w:after="0"/>
              <w:rPr>
                <w:rFonts w:cs="Arial"/>
                <w:szCs w:val="20"/>
              </w:rPr>
            </w:pPr>
            <w:r w:rsidRPr="00037CFF">
              <w:rPr>
                <w:rFonts w:cs="Arial"/>
                <w:szCs w:val="20"/>
              </w:rPr>
              <w:t>MILDURA DIGITAL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5D5309E" w14:textId="15F7D573" w:rsidR="00C61369" w:rsidRDefault="00425956" w:rsidP="00010CCB">
            <w:pPr>
              <w:spacing w:after="0"/>
              <w:jc w:val="center"/>
              <w:rPr>
                <w:rFonts w:cs="Arial"/>
                <w:color w:val="000000"/>
                <w:szCs w:val="20"/>
              </w:rPr>
            </w:pPr>
            <w:r>
              <w:rPr>
                <w:rFonts w:cs="Arial"/>
                <w:color w:val="000000"/>
                <w:szCs w:val="20"/>
              </w:rPr>
              <w:t>2</w:t>
            </w:r>
            <w:r w:rsidR="00CC6E3A">
              <w:rPr>
                <w:rFonts w:cs="Arial"/>
                <w:color w:val="000000"/>
                <w:szCs w:val="20"/>
              </w:rPr>
              <w:t>38</w:t>
            </w:r>
            <w:r>
              <w:rPr>
                <w:rFonts w:cs="Arial"/>
                <w:color w:val="000000"/>
                <w:szCs w:val="20"/>
              </w:rPr>
              <w:t>.</w:t>
            </w:r>
            <w:r w:rsidR="00905A9A" w:rsidRPr="00423DA3">
              <w:rPr>
                <w:rFonts w:cs="Arial"/>
                <w:color w:val="000000"/>
                <w:szCs w:val="20"/>
              </w:rPr>
              <w:t>0</w:t>
            </w:r>
            <w:r>
              <w:rPr>
                <w:rFonts w:cs="Arial"/>
                <w:color w:val="000000"/>
                <w:szCs w:val="20"/>
              </w:rPr>
              <w:t>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9CAEBB9" w14:textId="480C397E" w:rsidR="000A1620" w:rsidRDefault="000A1620" w:rsidP="00010CCB">
            <w:pPr>
              <w:spacing w:after="0"/>
              <w:jc w:val="center"/>
              <w:rPr>
                <w:rFonts w:cs="Arial"/>
                <w:color w:val="000000"/>
                <w:szCs w:val="20"/>
              </w:rPr>
            </w:pPr>
            <w:r>
              <w:rPr>
                <w:rFonts w:cs="Arial"/>
                <w:color w:val="000000"/>
                <w:szCs w:val="20"/>
              </w:rPr>
              <w:t>28.5</w:t>
            </w:r>
            <w:r w:rsidR="00423DA3">
              <w:rPr>
                <w:rFonts w:cs="Arial"/>
                <w:color w:val="000000"/>
                <w:szCs w:val="20"/>
              </w:rPr>
              <w:t>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8C1D3A0" w14:textId="5FC45FB0" w:rsidR="000A1620" w:rsidRPr="00A83D31" w:rsidRDefault="00892CF4" w:rsidP="005558BE">
            <w:pPr>
              <w:spacing w:after="0"/>
              <w:jc w:val="center"/>
              <w:rPr>
                <w:rFonts w:ascii="Wingdings" w:eastAsia="Wingdings" w:hAnsi="Wingdings" w:cs="Wingdings"/>
                <w:b/>
                <w:bCs/>
                <w:color w:val="00B050"/>
                <w:sz w:val="24"/>
              </w:rPr>
            </w:pPr>
            <w:r w:rsidRPr="00AD7377">
              <w:rPr>
                <w:rFonts w:cs="Arial"/>
                <w:b/>
                <w:bCs/>
                <w:color w:val="000000"/>
                <w:szCs w:val="20"/>
              </w:rPr>
              <w:t>2</w:t>
            </w:r>
            <w:r w:rsidR="00777327">
              <w:rPr>
                <w:rFonts w:cs="Arial"/>
                <w:b/>
                <w:bCs/>
                <w:color w:val="000000"/>
                <w:szCs w:val="20"/>
              </w:rPr>
              <w:t>66.50</w:t>
            </w:r>
          </w:p>
        </w:tc>
      </w:tr>
      <w:tr w:rsidR="000A1620" w:rsidRPr="000F2753" w14:paraId="492EA10C" w14:textId="39A638D7"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51684B0" w14:textId="276CDE50" w:rsidR="000A1620" w:rsidRPr="00037CFF" w:rsidRDefault="000A1620" w:rsidP="005558BE">
            <w:pPr>
              <w:spacing w:after="0"/>
              <w:rPr>
                <w:rFonts w:cs="Arial"/>
                <w:szCs w:val="20"/>
              </w:rPr>
            </w:pPr>
            <w:r w:rsidRPr="00037CFF">
              <w:rPr>
                <w:rFonts w:cs="Arial"/>
                <w:szCs w:val="20"/>
              </w:rPr>
              <w:t>MGS</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BED2384" w14:textId="180EEA77" w:rsidR="000A1620" w:rsidRPr="00037CFF" w:rsidRDefault="000A1620" w:rsidP="005558BE">
            <w:pPr>
              <w:spacing w:after="0"/>
              <w:rPr>
                <w:rFonts w:cs="Arial"/>
                <w:szCs w:val="20"/>
              </w:rPr>
            </w:pPr>
            <w:r w:rsidRPr="00037CFF">
              <w:rPr>
                <w:rFonts w:cs="Arial"/>
                <w:szCs w:val="20"/>
              </w:rPr>
              <w:t>1150799</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3782EAE" w14:textId="7BDE1CCA" w:rsidR="000A1620" w:rsidRPr="00037CFF" w:rsidRDefault="000A1620" w:rsidP="005558BE">
            <w:pPr>
              <w:spacing w:after="0"/>
              <w:rPr>
                <w:rFonts w:cs="Arial"/>
                <w:szCs w:val="20"/>
              </w:rPr>
            </w:pPr>
            <w:r w:rsidRPr="00037CFF">
              <w:rPr>
                <w:rFonts w:cs="Arial"/>
                <w:szCs w:val="20"/>
              </w:rPr>
              <w:t>WIN TELEVISION SA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FB7941C" w14:textId="0B97C4A6" w:rsidR="00C61369" w:rsidRDefault="003E7730" w:rsidP="00010CCB">
            <w:pPr>
              <w:spacing w:after="0"/>
              <w:jc w:val="center"/>
              <w:rPr>
                <w:rFonts w:cs="Arial"/>
                <w:color w:val="000000"/>
                <w:szCs w:val="20"/>
              </w:rPr>
            </w:pPr>
            <w:r>
              <w:rPr>
                <w:rFonts w:cs="Arial"/>
                <w:color w:val="000000"/>
                <w:szCs w:val="20"/>
              </w:rPr>
              <w:t>2</w:t>
            </w:r>
            <w:r w:rsidR="00CC6E3A">
              <w:rPr>
                <w:rFonts w:cs="Arial"/>
                <w:color w:val="000000"/>
                <w:szCs w:val="20"/>
              </w:rPr>
              <w:t>38</w:t>
            </w:r>
            <w:r w:rsidR="00C6136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B15AC34" w14:textId="6F1EE802" w:rsidR="000A1620" w:rsidRDefault="000A1620" w:rsidP="00010CCB">
            <w:pPr>
              <w:spacing w:after="0"/>
              <w:jc w:val="center"/>
              <w:rPr>
                <w:rFonts w:cs="Arial"/>
                <w:color w:val="000000"/>
                <w:szCs w:val="20"/>
              </w:rPr>
            </w:pPr>
            <w:r>
              <w:rPr>
                <w:rFonts w:cs="Arial"/>
                <w:color w:val="000000"/>
                <w:szCs w:val="20"/>
              </w:rPr>
              <w:t>29</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97C1B43" w14:textId="585FC262" w:rsidR="000A1620" w:rsidRPr="00A83D31" w:rsidRDefault="00725054" w:rsidP="005558BE">
            <w:pPr>
              <w:spacing w:after="0"/>
              <w:jc w:val="center"/>
              <w:rPr>
                <w:rFonts w:ascii="Wingdings" w:eastAsia="Wingdings" w:hAnsi="Wingdings" w:cs="Wingdings"/>
                <w:b/>
                <w:bCs/>
                <w:color w:val="00B050"/>
                <w:sz w:val="24"/>
              </w:rPr>
            </w:pPr>
            <w:r w:rsidRPr="00AD7377">
              <w:rPr>
                <w:rFonts w:cs="Arial"/>
                <w:b/>
                <w:bCs/>
                <w:color w:val="000000"/>
                <w:szCs w:val="20"/>
              </w:rPr>
              <w:t>2</w:t>
            </w:r>
            <w:r w:rsidR="00777327">
              <w:rPr>
                <w:rFonts w:cs="Arial"/>
                <w:b/>
                <w:bCs/>
                <w:color w:val="000000"/>
                <w:szCs w:val="20"/>
              </w:rPr>
              <w:t>67</w:t>
            </w:r>
            <w:r w:rsidRPr="00AD7377">
              <w:rPr>
                <w:rFonts w:cs="Arial"/>
                <w:b/>
                <w:bCs/>
                <w:color w:val="000000"/>
                <w:szCs w:val="20"/>
              </w:rPr>
              <w:t>.00</w:t>
            </w:r>
          </w:p>
        </w:tc>
      </w:tr>
      <w:tr w:rsidR="000A1620" w:rsidRPr="000F2753" w14:paraId="18A2AE76" w14:textId="6FDF42B1"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CE51CAF" w14:textId="7BE392D7" w:rsidR="000A1620" w:rsidRPr="00037CFF" w:rsidRDefault="000A1620" w:rsidP="005558BE">
            <w:pPr>
              <w:spacing w:after="0"/>
              <w:rPr>
                <w:rFonts w:cs="Arial"/>
                <w:szCs w:val="20"/>
              </w:rPr>
            </w:pPr>
            <w:r w:rsidRPr="00037CFF">
              <w:rPr>
                <w:rFonts w:cs="Arial"/>
                <w:szCs w:val="20"/>
              </w:rPr>
              <w:t>SDW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C8A1874" w14:textId="64D81EB1" w:rsidR="000A1620" w:rsidRPr="00037CFF" w:rsidRDefault="000A1620" w:rsidP="005558BE">
            <w:pPr>
              <w:spacing w:after="0"/>
              <w:rPr>
                <w:rFonts w:cs="Arial"/>
                <w:szCs w:val="20"/>
              </w:rPr>
            </w:pPr>
            <w:r w:rsidRPr="00037CFF">
              <w:rPr>
                <w:rFonts w:cs="Arial"/>
                <w:szCs w:val="20"/>
              </w:rPr>
              <w:t>1130049</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8D8DA6D" w14:textId="7169A2BC" w:rsidR="000A1620" w:rsidRPr="00037CFF" w:rsidRDefault="000A1620" w:rsidP="005558BE">
            <w:pPr>
              <w:spacing w:after="0"/>
              <w:rPr>
                <w:rFonts w:cs="Arial"/>
                <w:szCs w:val="20"/>
              </w:rPr>
            </w:pPr>
            <w:r w:rsidRPr="00037CFF">
              <w:rPr>
                <w:rFonts w:cs="Arial"/>
                <w:szCs w:val="20"/>
              </w:rPr>
              <w:t>WEST DIGITAL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DF765F1" w14:textId="6CB11EA3" w:rsidR="00C61369" w:rsidRDefault="00C609CA" w:rsidP="00010CCB">
            <w:pPr>
              <w:spacing w:after="0"/>
              <w:jc w:val="center"/>
              <w:rPr>
                <w:rFonts w:cs="Arial"/>
                <w:color w:val="000000"/>
                <w:szCs w:val="20"/>
              </w:rPr>
            </w:pPr>
            <w:r>
              <w:rPr>
                <w:rFonts w:cs="Arial"/>
                <w:color w:val="000000"/>
                <w:szCs w:val="20"/>
              </w:rPr>
              <w:t>2</w:t>
            </w:r>
            <w:r w:rsidR="00CC6E3A">
              <w:rPr>
                <w:rFonts w:cs="Arial"/>
                <w:color w:val="000000"/>
                <w:szCs w:val="20"/>
              </w:rPr>
              <w:t>38</w:t>
            </w:r>
            <w:r w:rsidR="00C6136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28504AE" w14:textId="54FFA204" w:rsidR="000A1620" w:rsidRDefault="000A1620" w:rsidP="00010CCB">
            <w:pPr>
              <w:spacing w:after="0"/>
              <w:jc w:val="center"/>
              <w:rPr>
                <w:rFonts w:cs="Arial"/>
                <w:color w:val="000000"/>
                <w:szCs w:val="20"/>
              </w:rPr>
            </w:pPr>
            <w:r>
              <w:rPr>
                <w:rFonts w:cs="Arial"/>
                <w:color w:val="000000"/>
                <w:szCs w:val="20"/>
              </w:rPr>
              <w:t>28</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411597C" w14:textId="61F148C7" w:rsidR="000A1620" w:rsidRPr="00A83D31" w:rsidRDefault="000C55EC" w:rsidP="005558BE">
            <w:pPr>
              <w:spacing w:after="0"/>
              <w:jc w:val="center"/>
              <w:rPr>
                <w:rFonts w:ascii="Wingdings" w:eastAsia="Wingdings" w:hAnsi="Wingdings" w:cs="Wingdings"/>
                <w:b/>
                <w:bCs/>
                <w:color w:val="00B050"/>
                <w:sz w:val="24"/>
              </w:rPr>
            </w:pPr>
            <w:r w:rsidRPr="00AD7377">
              <w:rPr>
                <w:rFonts w:cs="Arial"/>
                <w:b/>
                <w:bCs/>
                <w:color w:val="000000"/>
                <w:szCs w:val="20"/>
              </w:rPr>
              <w:t>2</w:t>
            </w:r>
            <w:r w:rsidR="00777327">
              <w:rPr>
                <w:rFonts w:cs="Arial"/>
                <w:b/>
                <w:bCs/>
                <w:color w:val="000000"/>
                <w:szCs w:val="20"/>
              </w:rPr>
              <w:t>66</w:t>
            </w:r>
            <w:r w:rsidRPr="00AD7377">
              <w:rPr>
                <w:rFonts w:cs="Arial"/>
                <w:b/>
                <w:bCs/>
                <w:color w:val="000000"/>
                <w:szCs w:val="20"/>
              </w:rPr>
              <w:t>.00</w:t>
            </w:r>
          </w:p>
        </w:tc>
      </w:tr>
      <w:tr w:rsidR="000A1620" w:rsidRPr="000F2753" w14:paraId="2A5F124B" w14:textId="3CD88801"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340B9220" w14:textId="089688C4" w:rsidR="000A1620" w:rsidRPr="00037CFF" w:rsidRDefault="000A1620" w:rsidP="005558BE">
            <w:pPr>
              <w:spacing w:after="0"/>
              <w:rPr>
                <w:rFonts w:cs="Arial"/>
                <w:szCs w:val="20"/>
              </w:rPr>
            </w:pPr>
            <w:r w:rsidRPr="00037CFF">
              <w:rPr>
                <w:rFonts w:cs="Arial"/>
                <w:szCs w:val="20"/>
              </w:rPr>
              <w:lastRenderedPageBreak/>
              <w:t>TDT</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3AF1A460" w14:textId="13C7D373" w:rsidR="000A1620" w:rsidRPr="00037CFF" w:rsidRDefault="000A1620" w:rsidP="005558BE">
            <w:pPr>
              <w:spacing w:after="0"/>
              <w:rPr>
                <w:rFonts w:cs="Arial"/>
                <w:szCs w:val="20"/>
              </w:rPr>
            </w:pPr>
            <w:r w:rsidRPr="00037CFF">
              <w:rPr>
                <w:rFonts w:cs="Arial"/>
                <w:szCs w:val="20"/>
              </w:rPr>
              <w:t>1150806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633BCD0A" w14:textId="654C688E" w:rsidR="000A1620" w:rsidRPr="00037CFF" w:rsidRDefault="000A1620" w:rsidP="005558BE">
            <w:pPr>
              <w:spacing w:after="0"/>
              <w:rPr>
                <w:rFonts w:cs="Arial"/>
                <w:szCs w:val="20"/>
              </w:rPr>
            </w:pPr>
            <w:r w:rsidRPr="00037CFF">
              <w:rPr>
                <w:rFonts w:cs="Arial"/>
                <w:szCs w:val="20"/>
              </w:rPr>
              <w:t>TASMANIAN DIGITAL TELEVISION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12EC838" w14:textId="7FE9BFA7" w:rsidR="00C61369" w:rsidRPr="00037CFF" w:rsidRDefault="00C61369" w:rsidP="00010CCB">
            <w:pPr>
              <w:spacing w:after="0"/>
              <w:jc w:val="center"/>
              <w:rPr>
                <w:rFonts w:cs="Arial"/>
                <w:color w:val="000000"/>
                <w:szCs w:val="20"/>
              </w:rPr>
            </w:pPr>
            <w:r w:rsidRPr="00037CFF">
              <w:rPr>
                <w:rFonts w:cs="Arial"/>
                <w:color w:val="000000"/>
                <w:szCs w:val="20"/>
              </w:rPr>
              <w:t>298.00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ABA1C06" w14:textId="264B48A6" w:rsidR="000A1620" w:rsidRDefault="000A1620" w:rsidP="00010CCB">
            <w:pPr>
              <w:spacing w:after="0"/>
              <w:jc w:val="center"/>
              <w:rPr>
                <w:rFonts w:cs="Arial"/>
                <w:color w:val="000000"/>
                <w:szCs w:val="20"/>
              </w:rPr>
            </w:pPr>
            <w:r w:rsidRPr="006B75E6">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0D1C429" w14:textId="6196A60C" w:rsidR="000A1620" w:rsidRPr="00A83D31" w:rsidRDefault="00A334C4" w:rsidP="005558BE">
            <w:pPr>
              <w:spacing w:after="0"/>
              <w:jc w:val="center"/>
              <w:rPr>
                <w:rFonts w:ascii="Wingdings" w:eastAsia="Wingdings" w:hAnsi="Wingdings" w:cs="Wingdings"/>
                <w:b/>
                <w:bCs/>
                <w:color w:val="00B050"/>
                <w:sz w:val="24"/>
              </w:rPr>
            </w:pPr>
            <w:r w:rsidRPr="00AD7377">
              <w:rPr>
                <w:rFonts w:cs="Arial"/>
                <w:b/>
                <w:bCs/>
                <w:color w:val="000000"/>
                <w:szCs w:val="20"/>
              </w:rPr>
              <w:t>34</w:t>
            </w:r>
            <w:r w:rsidR="00DA4593" w:rsidRPr="00AD7377">
              <w:rPr>
                <w:rFonts w:cs="Arial"/>
                <w:b/>
                <w:bCs/>
                <w:color w:val="000000"/>
                <w:szCs w:val="20"/>
              </w:rPr>
              <w:t>8.00</w:t>
            </w:r>
          </w:p>
        </w:tc>
      </w:tr>
      <w:tr w:rsidR="000A1620" w:rsidRPr="000F2753" w14:paraId="5508E09E" w14:textId="088B7F71"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1C4D7FF8" w14:textId="02A827D7" w:rsidR="000A1620" w:rsidRPr="00037CFF" w:rsidRDefault="000A1620" w:rsidP="005558BE">
            <w:pPr>
              <w:spacing w:after="0"/>
              <w:rPr>
                <w:rFonts w:cs="Arial"/>
                <w:szCs w:val="20"/>
              </w:rPr>
            </w:pPr>
            <w:r w:rsidRPr="00037CFF">
              <w:rPr>
                <w:rFonts w:cs="Arial"/>
                <w:szCs w:val="20"/>
              </w:rPr>
              <w:t>TNQ</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643313D3" w14:textId="7A16B911" w:rsidR="000A1620" w:rsidRPr="00037CFF" w:rsidRDefault="000A1620" w:rsidP="005558BE">
            <w:pPr>
              <w:spacing w:after="0"/>
              <w:rPr>
                <w:rFonts w:cs="Arial"/>
                <w:szCs w:val="20"/>
              </w:rPr>
            </w:pPr>
            <w:r w:rsidRPr="00037CFF">
              <w:rPr>
                <w:rFonts w:cs="Arial"/>
                <w:szCs w:val="20"/>
              </w:rPr>
              <w:t>113</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hideMark/>
          </w:tcPr>
          <w:p w14:paraId="168C717A" w14:textId="661231B3" w:rsidR="000A1620" w:rsidRPr="00037CFF" w:rsidRDefault="000A1620" w:rsidP="005558BE">
            <w:pPr>
              <w:spacing w:after="0"/>
              <w:rPr>
                <w:rFonts w:cs="Arial"/>
                <w:szCs w:val="20"/>
              </w:rPr>
            </w:pPr>
            <w:r w:rsidRPr="00037CFF">
              <w:rPr>
                <w:rFonts w:cs="Arial"/>
                <w:szCs w:val="20"/>
              </w:rPr>
              <w:t>REGIONAL TELEVISION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E54BC61" w14:textId="456A6AFF" w:rsidR="00C61369" w:rsidRPr="00037CFF" w:rsidRDefault="00C61369" w:rsidP="00010CCB">
            <w:pPr>
              <w:spacing w:after="0"/>
              <w:jc w:val="center"/>
              <w:rPr>
                <w:rFonts w:cs="Arial"/>
                <w:color w:val="000000"/>
                <w:szCs w:val="20"/>
              </w:rPr>
            </w:pPr>
            <w:r w:rsidRPr="00037CFF">
              <w:rPr>
                <w:rFonts w:cs="Arial"/>
                <w:color w:val="000000"/>
                <w:szCs w:val="20"/>
              </w:rPr>
              <w:t>298.00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8E3DF20" w14:textId="181F282B" w:rsidR="000A1620" w:rsidRPr="00037CFF" w:rsidRDefault="000A1620" w:rsidP="00010CCB">
            <w:pPr>
              <w:spacing w:after="0"/>
              <w:jc w:val="center"/>
              <w:rPr>
                <w:rFonts w:cs="Arial"/>
                <w:szCs w:val="20"/>
              </w:rPr>
            </w:pPr>
            <w:r w:rsidRPr="006B75E6">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8F39E34" w14:textId="76B9AA32" w:rsidR="000A1620" w:rsidRPr="00AD7377" w:rsidRDefault="00A334C4" w:rsidP="005558BE">
            <w:pPr>
              <w:spacing w:after="0"/>
              <w:jc w:val="center"/>
              <w:rPr>
                <w:b/>
              </w:rPr>
            </w:pPr>
            <w:r w:rsidRPr="00AD7377">
              <w:rPr>
                <w:rFonts w:cs="Arial"/>
                <w:b/>
                <w:bCs/>
                <w:color w:val="000000"/>
                <w:szCs w:val="20"/>
              </w:rPr>
              <w:t>34</w:t>
            </w:r>
            <w:r w:rsidR="00DA4593" w:rsidRPr="00AD7377">
              <w:rPr>
                <w:rFonts w:cs="Arial"/>
                <w:b/>
                <w:bCs/>
                <w:color w:val="000000"/>
                <w:szCs w:val="20"/>
              </w:rPr>
              <w:t>8.00</w:t>
            </w:r>
          </w:p>
        </w:tc>
      </w:tr>
      <w:tr w:rsidR="000A1620" w:rsidRPr="000F2753" w14:paraId="054A8E2D" w14:textId="35721DD6"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09E0249" w14:textId="396A9F1B" w:rsidR="000A1620" w:rsidRPr="00037CFF" w:rsidRDefault="000A1620" w:rsidP="005558BE">
            <w:pPr>
              <w:spacing w:after="0"/>
              <w:rPr>
                <w:rFonts w:cs="Arial"/>
                <w:szCs w:val="20"/>
              </w:rPr>
            </w:pPr>
            <w:r w:rsidRPr="00037CFF">
              <w:rPr>
                <w:rFonts w:cs="Arial"/>
                <w:szCs w:val="20"/>
              </w:rPr>
              <w:t>VDW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8CA9225" w14:textId="5EB441BC" w:rsidR="000A1620" w:rsidRPr="00037CFF" w:rsidRDefault="000A1620" w:rsidP="005558BE">
            <w:pPr>
              <w:spacing w:after="0"/>
              <w:rPr>
                <w:rFonts w:cs="Arial"/>
                <w:szCs w:val="20"/>
              </w:rPr>
            </w:pPr>
            <w:r w:rsidRPr="00037CFF">
              <w:rPr>
                <w:rFonts w:cs="Arial"/>
                <w:szCs w:val="20"/>
              </w:rPr>
              <w:t>1130048</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6E55774C" w14:textId="00DF6AAE" w:rsidR="000A1620" w:rsidRPr="00037CFF" w:rsidRDefault="000A1620" w:rsidP="005558BE">
            <w:pPr>
              <w:spacing w:after="0"/>
              <w:rPr>
                <w:rFonts w:cs="Arial"/>
                <w:szCs w:val="20"/>
              </w:rPr>
            </w:pPr>
            <w:r w:rsidRPr="00037CFF">
              <w:rPr>
                <w:rFonts w:cs="Arial"/>
                <w:szCs w:val="20"/>
              </w:rPr>
              <w:t>WEST DIGITAL TELEVISION NO.3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173222B" w14:textId="0081D3FD" w:rsidR="00C61369" w:rsidRPr="007B0D51" w:rsidRDefault="00540924" w:rsidP="00010CCB">
            <w:pPr>
              <w:spacing w:after="0"/>
              <w:jc w:val="center"/>
              <w:rPr>
                <w:rFonts w:cs="Arial"/>
                <w:color w:val="000000"/>
                <w:szCs w:val="20"/>
              </w:rPr>
            </w:pPr>
            <w:r>
              <w:rPr>
                <w:rFonts w:cs="Arial"/>
                <w:color w:val="000000"/>
                <w:szCs w:val="20"/>
              </w:rPr>
              <w:t>2</w:t>
            </w:r>
            <w:r w:rsidR="00777327">
              <w:rPr>
                <w:rFonts w:cs="Arial"/>
                <w:color w:val="000000"/>
                <w:szCs w:val="20"/>
              </w:rPr>
              <w:t>38</w:t>
            </w:r>
            <w:r w:rsidR="00C61369" w:rsidRPr="007B0D51">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45A8EDB" w14:textId="6D80CE31" w:rsidR="000A1620" w:rsidRPr="00037CFF" w:rsidRDefault="000A1620" w:rsidP="00010CCB">
            <w:pPr>
              <w:spacing w:after="0"/>
              <w:jc w:val="center"/>
              <w:rPr>
                <w:rFonts w:cs="Arial"/>
                <w:szCs w:val="20"/>
              </w:rPr>
            </w:pPr>
            <w:r>
              <w:rPr>
                <w:rFonts w:cs="Arial"/>
                <w:color w:val="000000"/>
                <w:szCs w:val="20"/>
              </w:rPr>
              <w:t>28</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12721DA" w14:textId="0FAE2E49" w:rsidR="000A1620" w:rsidRPr="00AD7377" w:rsidRDefault="00A334C4" w:rsidP="005558BE">
            <w:pPr>
              <w:spacing w:after="0"/>
              <w:jc w:val="center"/>
              <w:rPr>
                <w:b/>
              </w:rPr>
            </w:pPr>
            <w:r w:rsidRPr="00AD7377">
              <w:rPr>
                <w:rFonts w:cs="Arial"/>
                <w:b/>
                <w:bCs/>
                <w:color w:val="000000"/>
                <w:szCs w:val="20"/>
              </w:rPr>
              <w:t>2</w:t>
            </w:r>
            <w:r w:rsidR="00777327">
              <w:rPr>
                <w:rFonts w:cs="Arial"/>
                <w:b/>
                <w:bCs/>
                <w:color w:val="000000"/>
                <w:szCs w:val="20"/>
              </w:rPr>
              <w:t>66</w:t>
            </w:r>
            <w:r w:rsidR="00DA4593" w:rsidRPr="00AD7377">
              <w:rPr>
                <w:rFonts w:cs="Arial"/>
                <w:b/>
                <w:bCs/>
                <w:color w:val="000000"/>
                <w:szCs w:val="20"/>
              </w:rPr>
              <w:t>.00</w:t>
            </w:r>
          </w:p>
        </w:tc>
      </w:tr>
      <w:tr w:rsidR="000A1620" w:rsidRPr="000F2753" w14:paraId="1EF922AF" w14:textId="71576CC2"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83D1011" w14:textId="0B0E5760" w:rsidR="000A1620" w:rsidRPr="00037CFF" w:rsidRDefault="000A1620" w:rsidP="005558BE">
            <w:pPr>
              <w:spacing w:after="0"/>
              <w:rPr>
                <w:rFonts w:cs="Arial"/>
                <w:szCs w:val="20"/>
              </w:rPr>
            </w:pPr>
            <w:r w:rsidRPr="00037CFF">
              <w:rPr>
                <w:rFonts w:cs="Arial"/>
                <w:szCs w:val="20"/>
              </w:rPr>
              <w:t>WDW</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799E2D18" w14:textId="247974FA" w:rsidR="000A1620" w:rsidRPr="00037CFF" w:rsidRDefault="000A1620" w:rsidP="005558BE">
            <w:pPr>
              <w:spacing w:after="0"/>
              <w:rPr>
                <w:rFonts w:cs="Arial"/>
                <w:szCs w:val="20"/>
              </w:rPr>
            </w:pPr>
            <w:r w:rsidRPr="00037CFF">
              <w:rPr>
                <w:rFonts w:cs="Arial"/>
                <w:szCs w:val="20"/>
              </w:rPr>
              <w:t>1130047</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4434F884" w14:textId="5573BC1D" w:rsidR="000A1620" w:rsidRPr="00037CFF" w:rsidRDefault="000A1620" w:rsidP="005558BE">
            <w:pPr>
              <w:spacing w:after="0"/>
              <w:rPr>
                <w:rFonts w:cs="Arial"/>
                <w:szCs w:val="20"/>
              </w:rPr>
            </w:pPr>
            <w:r w:rsidRPr="00037CFF">
              <w:rPr>
                <w:rFonts w:cs="Arial"/>
                <w:szCs w:val="20"/>
              </w:rPr>
              <w:t>WEST DIGITAL TELEVISION NO.4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D3E74A0" w14:textId="283261CA" w:rsidR="00C61369" w:rsidRPr="007B0D51" w:rsidRDefault="00DA4593" w:rsidP="00010CCB">
            <w:pPr>
              <w:spacing w:after="0"/>
              <w:jc w:val="center"/>
              <w:rPr>
                <w:rFonts w:cs="Arial"/>
                <w:color w:val="000000"/>
                <w:szCs w:val="20"/>
              </w:rPr>
            </w:pPr>
            <w:r w:rsidRPr="007B0D51">
              <w:rPr>
                <w:rFonts w:cs="Arial"/>
                <w:color w:val="000000"/>
                <w:szCs w:val="20"/>
              </w:rPr>
              <w:t>2</w:t>
            </w:r>
            <w:r w:rsidR="00777327">
              <w:rPr>
                <w:rFonts w:cs="Arial"/>
                <w:color w:val="000000"/>
                <w:szCs w:val="20"/>
              </w:rPr>
              <w:t>38</w:t>
            </w:r>
            <w:r w:rsidR="00C61369" w:rsidRPr="007B0D51">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AFA1D1F" w14:textId="355DDEF0" w:rsidR="000A1620" w:rsidRDefault="000A1620" w:rsidP="00010CCB">
            <w:pPr>
              <w:spacing w:after="0"/>
              <w:jc w:val="center"/>
              <w:rPr>
                <w:rFonts w:cs="Arial"/>
                <w:color w:val="000000"/>
                <w:szCs w:val="20"/>
              </w:rPr>
            </w:pPr>
            <w:r>
              <w:rPr>
                <w:rFonts w:cs="Arial"/>
                <w:color w:val="000000"/>
                <w:szCs w:val="20"/>
              </w:rPr>
              <w:t>28</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283BF37F" w14:textId="2FDE5B5D" w:rsidR="000A1620" w:rsidRPr="00A83D31" w:rsidRDefault="00540924" w:rsidP="005558BE">
            <w:pPr>
              <w:spacing w:after="0"/>
              <w:jc w:val="center"/>
              <w:rPr>
                <w:rFonts w:ascii="Wingdings" w:eastAsia="Wingdings" w:hAnsi="Wingdings" w:cs="Wingdings"/>
                <w:b/>
                <w:bCs/>
                <w:color w:val="00B050"/>
                <w:sz w:val="24"/>
              </w:rPr>
            </w:pPr>
            <w:r w:rsidRPr="00AD7377">
              <w:rPr>
                <w:rFonts w:cs="Arial"/>
                <w:b/>
                <w:bCs/>
                <w:color w:val="000000"/>
                <w:szCs w:val="20"/>
              </w:rPr>
              <w:t>2</w:t>
            </w:r>
            <w:r w:rsidR="00777327">
              <w:rPr>
                <w:rFonts w:cs="Arial"/>
                <w:b/>
                <w:bCs/>
                <w:color w:val="000000"/>
                <w:szCs w:val="20"/>
              </w:rPr>
              <w:t>66</w:t>
            </w:r>
            <w:r w:rsidR="00DA4593" w:rsidRPr="00AD7377">
              <w:rPr>
                <w:rFonts w:cs="Arial"/>
                <w:b/>
                <w:bCs/>
                <w:color w:val="000000"/>
                <w:szCs w:val="20"/>
              </w:rPr>
              <w:t>.00</w:t>
            </w:r>
          </w:p>
        </w:tc>
      </w:tr>
      <w:tr w:rsidR="00DA10CD" w:rsidRPr="00037CFF" w14:paraId="0B4BE772"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DCCE5"/>
            <w:vAlign w:val="center"/>
          </w:tcPr>
          <w:p w14:paraId="34D9317A" w14:textId="248E19D2" w:rsidR="00DA10CD" w:rsidRPr="00037CFF" w:rsidRDefault="00DA10CD" w:rsidP="00010CCB">
            <w:pPr>
              <w:spacing w:after="0"/>
              <w:rPr>
                <w:rFonts w:cs="Arial"/>
                <w:color w:val="000000"/>
                <w:szCs w:val="20"/>
              </w:rPr>
            </w:pPr>
            <w:r w:rsidRPr="000F2753">
              <w:rPr>
                <w:b/>
                <w:bCs/>
              </w:rPr>
              <w:t>VAST licences:</w:t>
            </w:r>
          </w:p>
        </w:tc>
      </w:tr>
      <w:tr w:rsidR="00DA10CD" w:rsidRPr="00037CFF" w14:paraId="199D3A5A"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DCE9F4"/>
            <w:vAlign w:val="center"/>
          </w:tcPr>
          <w:p w14:paraId="19EFA518" w14:textId="055839EC" w:rsidR="00DA10CD" w:rsidRPr="00037CFF" w:rsidRDefault="00DA10CD" w:rsidP="00010CCB">
            <w:pPr>
              <w:spacing w:after="0"/>
              <w:rPr>
                <w:rFonts w:cs="Arial"/>
                <w:color w:val="000000"/>
                <w:szCs w:val="20"/>
              </w:rPr>
            </w:pPr>
            <w:r w:rsidRPr="000F2753">
              <w:rPr>
                <w:b/>
                <w:bCs/>
              </w:rPr>
              <w:t>Major source of programs: Nine</w:t>
            </w:r>
          </w:p>
        </w:tc>
      </w:tr>
      <w:tr w:rsidR="000A1620" w:rsidRPr="000F2753" w14:paraId="03C69802" w14:textId="77AF3ABF"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6BA5B34C" w14:textId="3FE86DDB" w:rsidR="000A1620" w:rsidRPr="00037CFF" w:rsidRDefault="000A1620" w:rsidP="005558BE">
            <w:pPr>
              <w:spacing w:after="0"/>
              <w:rPr>
                <w:rFonts w:cs="Arial"/>
                <w:szCs w:val="20"/>
              </w:rPr>
            </w:pPr>
            <w:r w:rsidRPr="00037CFF">
              <w:rPr>
                <w:rFonts w:cs="Arial"/>
                <w:szCs w:val="20"/>
              </w:rPr>
              <w:t>VAN (IMP)</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4EDC6591" w14:textId="5ADDD0CB" w:rsidR="000A1620" w:rsidRPr="00037CFF" w:rsidRDefault="000A1620" w:rsidP="005558BE">
            <w:pPr>
              <w:spacing w:after="0"/>
              <w:rPr>
                <w:rFonts w:cs="Arial"/>
                <w:szCs w:val="20"/>
              </w:rPr>
            </w:pPr>
            <w:r w:rsidRPr="00037CFF">
              <w:rPr>
                <w:rFonts w:cs="Arial"/>
                <w:szCs w:val="20"/>
              </w:rPr>
              <w:t>1130136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831485C" w14:textId="34E23E59" w:rsidR="000A1620" w:rsidRPr="00037CFF" w:rsidRDefault="000A1620" w:rsidP="005558BE">
            <w:pPr>
              <w:spacing w:after="0"/>
              <w:rPr>
                <w:rFonts w:cs="Arial"/>
                <w:szCs w:val="20"/>
              </w:rPr>
            </w:pPr>
            <w:r w:rsidRPr="00037CFF">
              <w:rPr>
                <w:rFonts w:cs="Arial"/>
                <w:szCs w:val="20"/>
              </w:rPr>
              <w:t>EASTERN AUSTRALIA SATELLITE BROADCASTERS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7093464" w14:textId="0063B9DF" w:rsidR="00C61369" w:rsidRPr="002F1219" w:rsidRDefault="00383585" w:rsidP="00010CCB">
            <w:pPr>
              <w:spacing w:after="0"/>
              <w:jc w:val="center"/>
              <w:rPr>
                <w:rFonts w:cs="Arial"/>
                <w:color w:val="000000"/>
                <w:szCs w:val="20"/>
              </w:rPr>
            </w:pPr>
            <w:r>
              <w:rPr>
                <w:rFonts w:cs="Arial"/>
                <w:color w:val="000000"/>
                <w:szCs w:val="20"/>
              </w:rPr>
              <w:t>266</w:t>
            </w:r>
            <w:r w:rsidR="00C61369" w:rsidRPr="002F121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1E6237C" w14:textId="33FDC346" w:rsidR="000A1620" w:rsidRPr="006B75E6" w:rsidRDefault="000A1620" w:rsidP="00010CCB">
            <w:pPr>
              <w:spacing w:after="0"/>
              <w:jc w:val="center"/>
              <w:rPr>
                <w:rFonts w:cs="Arial"/>
                <w:color w:val="000000"/>
                <w:szCs w:val="20"/>
              </w:rPr>
            </w:pPr>
            <w:r w:rsidRPr="00037CFF">
              <w:rPr>
                <w:rFonts w:cs="Arial"/>
                <w:szCs w:val="20"/>
              </w:rPr>
              <w:t>20.5</w:t>
            </w:r>
            <w:r w:rsidR="00423DA3">
              <w:rPr>
                <w:rFonts w:cs="Arial"/>
                <w:szCs w:val="20"/>
              </w:rPr>
              <w:t>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4EC2EA7" w14:textId="469EF662" w:rsidR="000A1620" w:rsidRPr="00AD7377" w:rsidRDefault="00383585" w:rsidP="005558BE">
            <w:pPr>
              <w:spacing w:after="0"/>
              <w:jc w:val="center"/>
              <w:rPr>
                <w:rFonts w:cs="Arial"/>
                <w:b/>
                <w:color w:val="000000"/>
                <w:szCs w:val="20"/>
              </w:rPr>
            </w:pPr>
            <w:r>
              <w:rPr>
                <w:rFonts w:cs="Arial"/>
                <w:b/>
                <w:bCs/>
                <w:szCs w:val="20"/>
              </w:rPr>
              <w:t>286.5</w:t>
            </w:r>
            <w:r w:rsidR="00DA4593" w:rsidRPr="00AD7377">
              <w:rPr>
                <w:rFonts w:cs="Arial"/>
                <w:b/>
                <w:bCs/>
                <w:szCs w:val="20"/>
              </w:rPr>
              <w:t>0</w:t>
            </w:r>
          </w:p>
        </w:tc>
      </w:tr>
      <w:tr w:rsidR="000A1620" w:rsidRPr="000F2753" w14:paraId="02C9BBD2" w14:textId="01AA0BFA"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4C2484F" w14:textId="3DBBD305" w:rsidR="000A1620" w:rsidRPr="00037CFF" w:rsidRDefault="000A1620" w:rsidP="005558BE">
            <w:pPr>
              <w:spacing w:after="0"/>
              <w:rPr>
                <w:rFonts w:cs="Arial"/>
                <w:szCs w:val="20"/>
              </w:rPr>
            </w:pPr>
            <w:r w:rsidRPr="00037CFF">
              <w:rPr>
                <w:rFonts w:cs="Arial"/>
                <w:szCs w:val="20"/>
              </w:rPr>
              <w:t>VAS (IMP)</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5C5CF8C2" w14:textId="0168BD19" w:rsidR="000A1620" w:rsidRPr="00037CFF" w:rsidRDefault="000A1620" w:rsidP="005558BE">
            <w:pPr>
              <w:spacing w:after="0"/>
              <w:rPr>
                <w:rFonts w:cs="Arial"/>
                <w:szCs w:val="20"/>
              </w:rPr>
            </w:pPr>
            <w:r w:rsidRPr="00037CFF">
              <w:rPr>
                <w:rFonts w:cs="Arial"/>
                <w:szCs w:val="20"/>
              </w:rPr>
              <w:t>1130135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5C00044" w14:textId="54231F3B" w:rsidR="000A1620" w:rsidRPr="00037CFF" w:rsidRDefault="000A1620" w:rsidP="005558BE">
            <w:pPr>
              <w:spacing w:after="0"/>
              <w:rPr>
                <w:rFonts w:cs="Arial"/>
                <w:szCs w:val="20"/>
              </w:rPr>
            </w:pPr>
            <w:r w:rsidRPr="00037CFF">
              <w:rPr>
                <w:rFonts w:cs="Arial"/>
                <w:szCs w:val="20"/>
              </w:rPr>
              <w:t>EASTERN AUSTRALIA SATELLITE BROADCASTERS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BBD4E9A" w14:textId="5B5EE9DD" w:rsidR="00C61369" w:rsidRPr="002F1219" w:rsidRDefault="00383585" w:rsidP="00010CCB">
            <w:pPr>
              <w:spacing w:after="0"/>
              <w:jc w:val="center"/>
              <w:rPr>
                <w:rFonts w:cs="Arial"/>
                <w:color w:val="000000"/>
                <w:szCs w:val="20"/>
              </w:rPr>
            </w:pPr>
            <w:r>
              <w:rPr>
                <w:rFonts w:cs="Arial"/>
                <w:color w:val="000000"/>
                <w:szCs w:val="20"/>
              </w:rPr>
              <w:t>266</w:t>
            </w:r>
            <w:r w:rsidR="00C61369" w:rsidRPr="002F1219">
              <w:rPr>
                <w:rFonts w:cs="Arial"/>
                <w:color w:val="000000"/>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6886FDE6" w14:textId="6BD047D1" w:rsidR="000A1620" w:rsidRPr="006B75E6" w:rsidRDefault="000A1620" w:rsidP="00010CCB">
            <w:pPr>
              <w:spacing w:after="0"/>
              <w:jc w:val="center"/>
              <w:rPr>
                <w:rFonts w:cs="Arial"/>
                <w:color w:val="000000"/>
                <w:szCs w:val="20"/>
              </w:rPr>
            </w:pPr>
            <w:r w:rsidRPr="00037CFF">
              <w:rPr>
                <w:rFonts w:cs="Arial"/>
                <w:szCs w:val="20"/>
              </w:rPr>
              <w:t>20.5</w:t>
            </w:r>
            <w:r w:rsidR="00423DA3">
              <w:rPr>
                <w:rFonts w:cs="Arial"/>
                <w:szCs w:val="20"/>
              </w:rPr>
              <w:t>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DC7530C" w14:textId="6D8E7F9F" w:rsidR="000A1620" w:rsidRPr="00AD7377" w:rsidRDefault="00383585" w:rsidP="005558BE">
            <w:pPr>
              <w:spacing w:after="0"/>
              <w:jc w:val="center"/>
              <w:rPr>
                <w:rFonts w:cs="Arial"/>
                <w:b/>
                <w:color w:val="000000"/>
                <w:szCs w:val="20"/>
              </w:rPr>
            </w:pPr>
            <w:r>
              <w:rPr>
                <w:rFonts w:cs="Arial"/>
                <w:b/>
                <w:bCs/>
                <w:szCs w:val="20"/>
              </w:rPr>
              <w:t>286.5</w:t>
            </w:r>
            <w:r w:rsidR="00DA4593" w:rsidRPr="00AD7377">
              <w:rPr>
                <w:rFonts w:cs="Arial"/>
                <w:b/>
                <w:bCs/>
                <w:szCs w:val="20"/>
              </w:rPr>
              <w:t>0</w:t>
            </w:r>
          </w:p>
        </w:tc>
      </w:tr>
      <w:tr w:rsidR="00C1576B" w:rsidRPr="00037CFF" w14:paraId="7ADD50A3"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DCE9F4"/>
            <w:vAlign w:val="center"/>
          </w:tcPr>
          <w:p w14:paraId="5CF33FA4" w14:textId="195370A9" w:rsidR="00C1576B" w:rsidRPr="00037CFF" w:rsidRDefault="00376E86" w:rsidP="0035224A">
            <w:pPr>
              <w:spacing w:after="0"/>
              <w:rPr>
                <w:rFonts w:cs="Arial"/>
                <w:szCs w:val="20"/>
              </w:rPr>
            </w:pPr>
            <w:r w:rsidRPr="00376E86">
              <w:rPr>
                <w:rFonts w:cs="Arial"/>
                <w:b/>
                <w:bCs/>
                <w:szCs w:val="20"/>
              </w:rPr>
              <w:t>Major source of programs: Seven</w:t>
            </w:r>
          </w:p>
        </w:tc>
      </w:tr>
      <w:tr w:rsidR="000A1620" w:rsidRPr="000F2753" w14:paraId="099FEFB4" w14:textId="70F09A97"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0370D35" w14:textId="3E748DB2" w:rsidR="000A1620" w:rsidRPr="00037CFF" w:rsidRDefault="000A1620" w:rsidP="005558BE">
            <w:pPr>
              <w:spacing w:after="0"/>
              <w:rPr>
                <w:rFonts w:cs="Arial"/>
                <w:szCs w:val="20"/>
              </w:rPr>
            </w:pPr>
            <w:r w:rsidRPr="00037CFF">
              <w:rPr>
                <w:rFonts w:cs="Arial"/>
                <w:szCs w:val="20"/>
              </w:rPr>
              <w:t>SVW (GWN7)</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2B025A49" w14:textId="1B91B0DA" w:rsidR="000A1620" w:rsidRPr="00037CFF" w:rsidRDefault="000A1620" w:rsidP="005558BE">
            <w:pPr>
              <w:spacing w:after="0"/>
              <w:rPr>
                <w:rFonts w:cs="Arial"/>
                <w:szCs w:val="20"/>
              </w:rPr>
            </w:pPr>
            <w:r w:rsidRPr="00037CFF">
              <w:rPr>
                <w:rFonts w:cs="Arial"/>
                <w:szCs w:val="20"/>
              </w:rPr>
              <w:t>1130166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144E7D8F" w14:textId="3BC9CDD7" w:rsidR="000A1620" w:rsidRPr="00037CFF" w:rsidRDefault="000A1620" w:rsidP="005558BE">
            <w:pPr>
              <w:spacing w:after="0"/>
              <w:rPr>
                <w:rFonts w:cs="Arial"/>
                <w:szCs w:val="20"/>
              </w:rPr>
            </w:pPr>
            <w:r w:rsidRPr="00037CFF">
              <w:rPr>
                <w:rFonts w:cs="Arial"/>
                <w:szCs w:val="20"/>
              </w:rPr>
              <w:t>WA SATCO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E498288" w14:textId="65EEAEA6" w:rsidR="00C61369" w:rsidRPr="00892427" w:rsidRDefault="00857DDB" w:rsidP="00010CCB">
            <w:pPr>
              <w:spacing w:after="0"/>
              <w:jc w:val="center"/>
              <w:rPr>
                <w:rFonts w:cs="Arial"/>
                <w:color w:val="000000"/>
                <w:szCs w:val="20"/>
                <w:highlight w:val="yellow"/>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BFE4FB7" w14:textId="3DCA8B29" w:rsidR="000A1620" w:rsidRPr="00892427" w:rsidRDefault="000A1620" w:rsidP="00010CCB">
            <w:pPr>
              <w:spacing w:after="0"/>
              <w:jc w:val="center"/>
              <w:rPr>
                <w:rFonts w:cs="Arial"/>
                <w:color w:val="000000"/>
                <w:szCs w:val="20"/>
                <w:highlight w:val="yellow"/>
              </w:rPr>
            </w:pPr>
            <w:r w:rsidRPr="00037872">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3644D4AE" w14:textId="4939FC4C" w:rsidR="000A1620" w:rsidRPr="00892427" w:rsidRDefault="00AF563E" w:rsidP="005558BE">
            <w:pPr>
              <w:spacing w:after="0"/>
              <w:jc w:val="center"/>
              <w:rPr>
                <w:rFonts w:ascii="Wingdings" w:eastAsia="Wingdings" w:hAnsi="Wingdings" w:cs="Wingdings"/>
                <w:b/>
                <w:bCs/>
                <w:color w:val="00B050"/>
                <w:sz w:val="24"/>
                <w:highlight w:val="yellow"/>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A1620" w:rsidRPr="000F2753" w14:paraId="5D316AEE" w14:textId="340E97E4"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7BB93B9" w14:textId="568B8F69" w:rsidR="000A1620" w:rsidRPr="00037CFF" w:rsidRDefault="000A1620" w:rsidP="005558BE">
            <w:pPr>
              <w:spacing w:after="0"/>
              <w:rPr>
                <w:rFonts w:cs="Arial"/>
                <w:szCs w:val="20"/>
              </w:rPr>
            </w:pPr>
            <w:r w:rsidRPr="00037CFF">
              <w:rPr>
                <w:rFonts w:cs="Arial"/>
                <w:szCs w:val="20"/>
              </w:rPr>
              <w:t>VAN (SCT)</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521EF70C" w14:textId="5FD61D59" w:rsidR="000A1620" w:rsidRPr="00037CFF" w:rsidRDefault="000A1620" w:rsidP="005558BE">
            <w:pPr>
              <w:spacing w:after="0"/>
              <w:rPr>
                <w:rFonts w:cs="Arial"/>
                <w:szCs w:val="20"/>
              </w:rPr>
            </w:pPr>
            <w:r w:rsidRPr="00037CFF">
              <w:rPr>
                <w:rFonts w:cs="Arial"/>
                <w:szCs w:val="20"/>
              </w:rPr>
              <w:t>1130136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hideMark/>
          </w:tcPr>
          <w:p w14:paraId="08F87535" w14:textId="6819B110" w:rsidR="000A1620" w:rsidRPr="00037CFF" w:rsidRDefault="000A1620" w:rsidP="005558BE">
            <w:pPr>
              <w:spacing w:after="0"/>
              <w:rPr>
                <w:rFonts w:cs="Arial"/>
                <w:szCs w:val="20"/>
              </w:rPr>
            </w:pPr>
            <w:r w:rsidRPr="00037CFF">
              <w:rPr>
                <w:rFonts w:cs="Arial"/>
                <w:szCs w:val="20"/>
              </w:rPr>
              <w:t>EASTERN AUSTRALIA SATELLITE BROADCASTERS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49A070CC" w14:textId="5D5F1484" w:rsidR="00C61369" w:rsidRPr="00037CFF" w:rsidRDefault="00215666" w:rsidP="00010CCB">
            <w:pPr>
              <w:spacing w:after="0"/>
              <w:jc w:val="center"/>
              <w:rPr>
                <w:rFonts w:cs="Arial"/>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53D7CDDB" w14:textId="1CDF9D40" w:rsidR="000A1620" w:rsidRDefault="000A1620" w:rsidP="00010CCB">
            <w:pPr>
              <w:spacing w:after="0"/>
              <w:jc w:val="center"/>
              <w:rPr>
                <w:rFonts w:cs="Arial"/>
                <w:color w:val="000000"/>
                <w:szCs w:val="20"/>
              </w:rPr>
            </w:pPr>
            <w:r w:rsidRPr="008850D4">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9012D3E" w14:textId="6D6894AE" w:rsidR="000A1620" w:rsidRPr="00A83D31" w:rsidRDefault="00AF563E" w:rsidP="005558BE">
            <w:pPr>
              <w:spacing w:after="0"/>
              <w:jc w:val="center"/>
              <w:rPr>
                <w:rFonts w:ascii="Wingdings" w:eastAsia="Wingdings" w:hAnsi="Wingdings" w:cs="Wingdings"/>
                <w:b/>
                <w:bCs/>
                <w:color w:val="00B050"/>
                <w:sz w:val="24"/>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0A1620" w:rsidRPr="000F2753" w14:paraId="6823F717" w14:textId="0134669C"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3C34C4DC" w14:textId="71F8E28D" w:rsidR="000A1620" w:rsidRPr="00037CFF" w:rsidRDefault="000A1620" w:rsidP="005558BE">
            <w:pPr>
              <w:spacing w:after="0"/>
              <w:rPr>
                <w:rFonts w:cs="Arial"/>
                <w:szCs w:val="20"/>
              </w:rPr>
            </w:pPr>
            <w:r w:rsidRPr="00037CFF">
              <w:rPr>
                <w:rFonts w:cs="Arial"/>
                <w:szCs w:val="20"/>
              </w:rPr>
              <w:t>VAS (SCT)</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4F71041D" w14:textId="5EAFCD4F" w:rsidR="000A1620" w:rsidRPr="00037CFF" w:rsidRDefault="000A1620" w:rsidP="005558BE">
            <w:pPr>
              <w:spacing w:after="0"/>
              <w:rPr>
                <w:rFonts w:cs="Arial"/>
                <w:szCs w:val="20"/>
              </w:rPr>
            </w:pPr>
            <w:r w:rsidRPr="00037CFF">
              <w:rPr>
                <w:rFonts w:cs="Arial"/>
                <w:szCs w:val="20"/>
              </w:rPr>
              <w:t>1130135</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3DB79E5B" w14:textId="63CFCFAB" w:rsidR="000A1620" w:rsidRPr="00037CFF" w:rsidRDefault="000A1620" w:rsidP="005558BE">
            <w:pPr>
              <w:spacing w:after="0"/>
              <w:rPr>
                <w:rFonts w:cs="Arial"/>
                <w:szCs w:val="20"/>
              </w:rPr>
            </w:pPr>
            <w:r w:rsidRPr="00037CFF">
              <w:rPr>
                <w:rFonts w:cs="Arial"/>
                <w:szCs w:val="20"/>
              </w:rPr>
              <w:t>EASTERN AUSTRALIA SATELLITE BROADCASTERS PTY LTD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0DEEEAB9" w14:textId="49172228" w:rsidR="00C61369" w:rsidRPr="00037CFF" w:rsidRDefault="00215666" w:rsidP="00010CCB">
            <w:pPr>
              <w:spacing w:after="0"/>
              <w:jc w:val="center"/>
              <w:rPr>
                <w:rFonts w:cs="Arial"/>
                <w:szCs w:val="20"/>
              </w:rPr>
            </w:pPr>
            <w:r>
              <w:rPr>
                <w:rFonts w:cs="Arial"/>
                <w:color w:val="000000"/>
                <w:szCs w:val="20"/>
              </w:rPr>
              <w:t>27</w:t>
            </w:r>
            <w:r w:rsidRPr="00037CFF">
              <w:rPr>
                <w:rFonts w:cs="Arial"/>
                <w:color w:val="000000"/>
                <w:szCs w:val="20"/>
              </w:rPr>
              <w:t>4.25</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DF9BE98" w14:textId="41AFBCE8" w:rsidR="000A1620" w:rsidRPr="00037CFF" w:rsidRDefault="000A1620" w:rsidP="00010CCB">
            <w:pPr>
              <w:spacing w:after="0"/>
              <w:jc w:val="center"/>
              <w:rPr>
                <w:rFonts w:cs="Arial"/>
                <w:szCs w:val="20"/>
              </w:rPr>
            </w:pPr>
            <w:r w:rsidRPr="008850D4">
              <w:rPr>
                <w:rFonts w:cs="Arial"/>
                <w:color w:val="000000"/>
                <w:szCs w:val="20"/>
              </w:rPr>
              <w:t>50</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11184E5" w14:textId="1E79D2A1" w:rsidR="000A1620" w:rsidRPr="00AD7377" w:rsidRDefault="00AF563E" w:rsidP="005558BE">
            <w:pPr>
              <w:spacing w:after="0"/>
              <w:jc w:val="center"/>
              <w:rPr>
                <w:b/>
              </w:rPr>
            </w:pPr>
            <w:r w:rsidRPr="00AD7377">
              <w:rPr>
                <w:rFonts w:cs="Arial"/>
                <w:b/>
                <w:bCs/>
                <w:color w:val="000000"/>
                <w:szCs w:val="20"/>
              </w:rPr>
              <w:t>3</w:t>
            </w:r>
            <w:r>
              <w:rPr>
                <w:rFonts w:cs="Arial"/>
                <w:b/>
                <w:bCs/>
                <w:color w:val="000000"/>
                <w:szCs w:val="20"/>
              </w:rPr>
              <w:t>2</w:t>
            </w:r>
            <w:r w:rsidRPr="00AD7377">
              <w:rPr>
                <w:rFonts w:cs="Arial"/>
                <w:b/>
                <w:bCs/>
                <w:color w:val="000000"/>
                <w:szCs w:val="20"/>
              </w:rPr>
              <w:t>4.25</w:t>
            </w:r>
          </w:p>
        </w:tc>
      </w:tr>
      <w:tr w:rsidR="00C1576B" w:rsidRPr="00037CFF" w14:paraId="5C37C0C0" w14:textId="77777777" w:rsidTr="00AD7377">
        <w:trPr>
          <w:trHeight w:val="272"/>
        </w:trPr>
        <w:tc>
          <w:tcPr>
            <w:tcW w:w="13948" w:type="dxa"/>
            <w:gridSpan w:val="6"/>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DCE9F4"/>
            <w:vAlign w:val="center"/>
          </w:tcPr>
          <w:p w14:paraId="511CE2DB" w14:textId="098F0504" w:rsidR="00C1576B" w:rsidRPr="00037CFF" w:rsidRDefault="00A536EF" w:rsidP="0035224A">
            <w:pPr>
              <w:spacing w:after="0"/>
              <w:rPr>
                <w:rFonts w:cs="Arial"/>
                <w:szCs w:val="20"/>
              </w:rPr>
            </w:pPr>
            <w:r w:rsidRPr="00A536EF">
              <w:rPr>
                <w:rFonts w:cs="Arial"/>
                <w:b/>
                <w:bCs/>
                <w:szCs w:val="20"/>
              </w:rPr>
              <w:t>Major source of programs: Ten</w:t>
            </w:r>
          </w:p>
        </w:tc>
      </w:tr>
      <w:tr w:rsidR="000A1620" w:rsidRPr="000F2753" w14:paraId="7D4BC517" w14:textId="1EBDF115" w:rsidTr="00AD7377">
        <w:trPr>
          <w:trHeight w:val="272"/>
        </w:trPr>
        <w:tc>
          <w:tcPr>
            <w:tcW w:w="1582"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46CB2C82" w14:textId="7F815028" w:rsidR="000A1620" w:rsidRPr="00037CFF" w:rsidRDefault="000A1620" w:rsidP="005558BE">
            <w:pPr>
              <w:spacing w:after="0"/>
              <w:rPr>
                <w:rFonts w:cs="Arial"/>
                <w:szCs w:val="20"/>
              </w:rPr>
            </w:pPr>
            <w:r w:rsidRPr="00037CFF">
              <w:rPr>
                <w:rFonts w:cs="Arial"/>
                <w:szCs w:val="20"/>
              </w:rPr>
              <w:t>SVW (WIN10)</w:t>
            </w:r>
          </w:p>
        </w:tc>
        <w:tc>
          <w:tcPr>
            <w:tcW w:w="1180"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7B775A6E" w14:textId="08638826" w:rsidR="000A1620" w:rsidRPr="00037CFF" w:rsidRDefault="000A1620" w:rsidP="005558BE">
            <w:pPr>
              <w:spacing w:after="0"/>
              <w:rPr>
                <w:rFonts w:cs="Arial"/>
                <w:szCs w:val="20"/>
              </w:rPr>
            </w:pPr>
            <w:r w:rsidRPr="00037CFF">
              <w:rPr>
                <w:rFonts w:cs="Arial"/>
                <w:szCs w:val="20"/>
              </w:rPr>
              <w:t>1130166</w:t>
            </w:r>
          </w:p>
        </w:tc>
        <w:tc>
          <w:tcPr>
            <w:tcW w:w="642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shd w:val="clear" w:color="auto" w:fill="auto"/>
            <w:vAlign w:val="center"/>
          </w:tcPr>
          <w:p w14:paraId="2CD51AAF" w14:textId="36F8A1D1" w:rsidR="000A1620" w:rsidRPr="00037CFF" w:rsidRDefault="000A1620" w:rsidP="005558BE">
            <w:pPr>
              <w:spacing w:after="0"/>
              <w:rPr>
                <w:rFonts w:cs="Arial"/>
                <w:szCs w:val="20"/>
              </w:rPr>
            </w:pPr>
            <w:r w:rsidRPr="00037CFF">
              <w:rPr>
                <w:rFonts w:cs="Arial"/>
                <w:szCs w:val="20"/>
              </w:rPr>
              <w:t>WA SATCO PTY LIMITED</w:t>
            </w:r>
          </w:p>
        </w:tc>
        <w:tc>
          <w:tcPr>
            <w:tcW w:w="1614"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0FAA5F6" w14:textId="32C27831" w:rsidR="00C61369" w:rsidRPr="00037CFF" w:rsidRDefault="00807C1B" w:rsidP="00010CCB">
            <w:pPr>
              <w:spacing w:after="0"/>
              <w:jc w:val="center"/>
              <w:rPr>
                <w:rFonts w:cs="Arial"/>
                <w:szCs w:val="20"/>
              </w:rPr>
            </w:pPr>
            <w:r>
              <w:rPr>
                <w:rFonts w:cs="Arial"/>
                <w:szCs w:val="20"/>
              </w:rPr>
              <w:t>2</w:t>
            </w:r>
            <w:r w:rsidR="00030700">
              <w:rPr>
                <w:rFonts w:cs="Arial"/>
                <w:szCs w:val="20"/>
              </w:rPr>
              <w:t>38</w:t>
            </w:r>
            <w:r w:rsidR="00C61369" w:rsidRPr="00037CFF">
              <w:rPr>
                <w:rFonts w:cs="Arial"/>
                <w:szCs w:val="20"/>
              </w:rPr>
              <w:t>.00</w:t>
            </w:r>
          </w:p>
        </w:tc>
        <w:tc>
          <w:tcPr>
            <w:tcW w:w="1586"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12237941" w14:textId="48AF87D4" w:rsidR="000A1620" w:rsidRPr="00037CFF" w:rsidRDefault="000A1620" w:rsidP="00010CCB">
            <w:pPr>
              <w:spacing w:after="0"/>
              <w:jc w:val="center"/>
              <w:rPr>
                <w:rFonts w:cs="Arial"/>
                <w:szCs w:val="20"/>
              </w:rPr>
            </w:pPr>
            <w:r w:rsidRPr="00037CFF">
              <w:rPr>
                <w:rFonts w:cs="Arial"/>
                <w:szCs w:val="20"/>
              </w:rPr>
              <w:t>28</w:t>
            </w:r>
          </w:p>
        </w:tc>
        <w:tc>
          <w:tcPr>
            <w:tcW w:w="1563" w:type="dxa"/>
            <w:tcBorders>
              <w:top w:val="single" w:sz="4" w:space="0" w:color="EEECE1" w:themeColor="background2"/>
              <w:left w:val="single" w:sz="4" w:space="0" w:color="EEECE1" w:themeColor="background2"/>
              <w:bottom w:val="single" w:sz="4" w:space="0" w:color="EEECE1" w:themeColor="background2"/>
              <w:right w:val="single" w:sz="4" w:space="0" w:color="EEECE1" w:themeColor="background2"/>
            </w:tcBorders>
            <w:vAlign w:val="center"/>
          </w:tcPr>
          <w:p w14:paraId="75EF6D94" w14:textId="6989C60B" w:rsidR="000A1620" w:rsidRPr="00AD7377" w:rsidRDefault="00DA4593" w:rsidP="005558BE">
            <w:pPr>
              <w:spacing w:after="0"/>
              <w:jc w:val="center"/>
              <w:rPr>
                <w:b/>
              </w:rPr>
            </w:pPr>
            <w:r w:rsidRPr="00AD7377">
              <w:rPr>
                <w:rFonts w:cs="Arial"/>
                <w:b/>
                <w:bCs/>
                <w:szCs w:val="20"/>
              </w:rPr>
              <w:t>2</w:t>
            </w:r>
            <w:r w:rsidR="00030700">
              <w:rPr>
                <w:rFonts w:cs="Arial"/>
                <w:b/>
                <w:bCs/>
                <w:szCs w:val="20"/>
              </w:rPr>
              <w:t>66</w:t>
            </w:r>
            <w:r w:rsidRPr="00AD7377">
              <w:rPr>
                <w:rFonts w:cs="Arial"/>
                <w:b/>
                <w:bCs/>
                <w:szCs w:val="20"/>
              </w:rPr>
              <w:t>.00</w:t>
            </w:r>
          </w:p>
        </w:tc>
      </w:tr>
    </w:tbl>
    <w:p w14:paraId="08C126B0" w14:textId="48A195D7" w:rsidR="000F2753" w:rsidRPr="00331979" w:rsidRDefault="000F2753" w:rsidP="00A05B2B">
      <w:pPr>
        <w:rPr>
          <w:b/>
        </w:rPr>
      </w:pPr>
    </w:p>
    <w:sectPr w:rsidR="000F2753" w:rsidRPr="00331979" w:rsidSect="007B3FBB">
      <w:headerReference w:type="default" r:id="rId67"/>
      <w:footerReference w:type="default" r:id="rId68"/>
      <w:pgSz w:w="16838" w:h="11906" w:orient="landscape" w:code="9"/>
      <w:pgMar w:top="1440" w:right="1440" w:bottom="1440" w:left="1440"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AAB69" w14:textId="77777777" w:rsidR="00A10704" w:rsidRDefault="00A10704">
      <w:r>
        <w:separator/>
      </w:r>
    </w:p>
  </w:endnote>
  <w:endnote w:type="continuationSeparator" w:id="0">
    <w:p w14:paraId="1C3B8B71" w14:textId="77777777" w:rsidR="00A10704" w:rsidRDefault="00A10704">
      <w:r>
        <w:continuationSeparator/>
      </w:r>
    </w:p>
  </w:endnote>
  <w:endnote w:type="continuationNotice" w:id="1">
    <w:p w14:paraId="30168C4D" w14:textId="77777777" w:rsidR="00A10704" w:rsidRDefault="00A107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Lt">
    <w:altName w:val="Tahoma"/>
    <w:panose1 w:val="00000000000000000000"/>
    <w:charset w:val="4D"/>
    <w:family w:val="auto"/>
    <w:notTrueType/>
    <w:pitch w:val="variable"/>
    <w:sig w:usb0="800000AF" w:usb1="5000E0FB" w:usb2="00000000" w:usb3="00000000" w:csb0="0000019B"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E4ADE" w14:textId="77777777" w:rsidR="00524A35" w:rsidRDefault="00524A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EBD4" w14:textId="77777777" w:rsidR="005E250B" w:rsidRDefault="005E250B" w:rsidP="005E250B">
    <w:pPr>
      <w:pStyle w:val="Footer"/>
      <w:jc w:val="right"/>
    </w:pPr>
    <w:r w:rsidRPr="005E250B">
      <w:rPr>
        <w:noProof/>
        <w:vertAlign w:val="subscript"/>
      </w:rPr>
      <w:drawing>
        <wp:inline distT="0" distB="0" distL="0" distR="0" wp14:anchorId="5BB6323B" wp14:editId="77B1D846">
          <wp:extent cx="1066800" cy="277368"/>
          <wp:effectExtent l="0" t="0" r="0" b="0"/>
          <wp:docPr id="33" name="Picture 3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03821" w14:textId="77777777" w:rsidR="00524A35" w:rsidRDefault="00524A3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710E" w14:textId="77777777" w:rsidR="00C053A1" w:rsidRDefault="00C053A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918F5" w14:textId="77777777" w:rsidR="00C053A1" w:rsidRDefault="00C053A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FAC3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66EDCA6"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B4A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DAE7388"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3AFE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8DF5CA0" w14:textId="77777777" w:rsidR="00C053A1" w:rsidRPr="00A5474E" w:rsidRDefault="00C053A1"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7FB08"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EB62C63" w14:textId="77777777" w:rsidR="00C053A1" w:rsidRPr="00A5474E" w:rsidRDefault="00C053A1"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3AD4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CBA64C4" w14:textId="77777777" w:rsidR="00C053A1" w:rsidRPr="00A5474E" w:rsidRDefault="00C053A1" w:rsidP="00A5474E">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FA50D" w14:textId="77777777" w:rsidR="000468D6" w:rsidRPr="00622A3B" w:rsidRDefault="000D16D0">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3</w:t>
    </w:r>
    <w:r w:rsidRPr="00575AC5">
      <w:rPr>
        <w:color w:val="505050"/>
      </w:rPr>
      <w:fldChar w:fldCharType="end"/>
    </w:r>
  </w:p>
  <w:p w14:paraId="70EBB95D" w14:textId="77777777" w:rsidR="000468D6" w:rsidRDefault="000468D6">
    <w:pPr>
      <w:pStyle w:val="Footer"/>
      <w:jc w:val="center"/>
    </w:pPr>
  </w:p>
  <w:p w14:paraId="1E33163B" w14:textId="77777777" w:rsidR="000468D6" w:rsidRDefault="000468D6">
    <w:pPr>
      <w:pStyle w:val="BodyText"/>
      <w:spacing w:line="14" w:lineRule="auto"/>
      <w:rPr>
        <w:b/>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B1012" w14:textId="77777777" w:rsidR="00A10704" w:rsidRDefault="00A10704" w:rsidP="00DB3A64">
      <w:pPr>
        <w:spacing w:after="0"/>
      </w:pPr>
      <w:r>
        <w:separator/>
      </w:r>
    </w:p>
  </w:footnote>
  <w:footnote w:type="continuationSeparator" w:id="0">
    <w:p w14:paraId="296052CF" w14:textId="77777777" w:rsidR="00A10704" w:rsidRDefault="00A10704">
      <w:r>
        <w:continuationSeparator/>
      </w:r>
    </w:p>
  </w:footnote>
  <w:footnote w:type="continuationNotice" w:id="1">
    <w:p w14:paraId="4384FED7" w14:textId="77777777" w:rsidR="00A10704" w:rsidRDefault="00A10704">
      <w:pPr>
        <w:spacing w:after="0" w:line="240" w:lineRule="auto"/>
      </w:pPr>
    </w:p>
  </w:footnote>
  <w:footnote w:id="2">
    <w:p w14:paraId="7FE48F3A" w14:textId="77777777" w:rsidR="0047700C" w:rsidRPr="00FB7301" w:rsidRDefault="0047700C" w:rsidP="0047700C">
      <w:pPr>
        <w:pStyle w:val="FootnoteText"/>
      </w:pPr>
      <w:r>
        <w:rPr>
          <w:rStyle w:val="FootnoteReference"/>
        </w:rPr>
        <w:footnoteRef/>
      </w:r>
      <w:r>
        <w:t xml:space="preserve"> </w:t>
      </w:r>
      <w:r w:rsidRPr="002D7283">
        <w:t xml:space="preserve">An ‘Australian program’ </w:t>
      </w:r>
      <w:r>
        <w:t>i</w:t>
      </w:r>
      <w:r w:rsidRPr="002D7283">
        <w:t>s one that is produced under the creative control of Australians. This may include having Australian producers, directors, writers and cast.</w:t>
      </w:r>
    </w:p>
  </w:footnote>
  <w:footnote w:id="3">
    <w:p w14:paraId="0A551756" w14:textId="041A6C8A" w:rsidR="006840B5" w:rsidRDefault="006840B5">
      <w:pPr>
        <w:pStyle w:val="FootnoteText"/>
      </w:pPr>
      <w:r>
        <w:rPr>
          <w:rStyle w:val="FootnoteReference"/>
        </w:rPr>
        <w:footnoteRef/>
      </w:r>
      <w:r>
        <w:t xml:space="preserve"> </w:t>
      </w:r>
      <w:r w:rsidR="00E46AF1">
        <w:t xml:space="preserve">In 2021 for primary channels, the corresponding figure for the Seven Network was 70.73%, for the Nine Network was 77.10%, and for Network Ten was 67.85%. </w:t>
      </w:r>
    </w:p>
  </w:footnote>
  <w:footnote w:id="4">
    <w:p w14:paraId="4923B0EE" w14:textId="65EF8477" w:rsidR="00DA7B1C" w:rsidRDefault="00DA7B1C">
      <w:pPr>
        <w:pStyle w:val="FootnoteText"/>
      </w:pPr>
      <w:r>
        <w:rPr>
          <w:rStyle w:val="FootnoteReference"/>
        </w:rPr>
        <w:footnoteRef/>
      </w:r>
      <w:r w:rsidR="00B4781F">
        <w:t xml:space="preserve"> In 2021 for multi-channels,</w:t>
      </w:r>
      <w:r w:rsidR="00B4781F" w:rsidRPr="00D14276">
        <w:t xml:space="preserve"> </w:t>
      </w:r>
      <w:r w:rsidR="00B4781F">
        <w:t xml:space="preserve">the corresponding figure for the Seven Network was </w:t>
      </w:r>
      <w:r w:rsidR="00B4781F" w:rsidRPr="00D14276">
        <w:t xml:space="preserve">5,307 hours (214.57 hours </w:t>
      </w:r>
      <w:r w:rsidR="00B4781F">
        <w:t>less tha</w:t>
      </w:r>
      <w:r w:rsidR="00B4781F" w:rsidRPr="00D14276">
        <w:t>n 202</w:t>
      </w:r>
      <w:r w:rsidR="00B4781F">
        <w:t>2</w:t>
      </w:r>
      <w:r w:rsidR="00B4781F" w:rsidRPr="00D14276">
        <w:t>)</w:t>
      </w:r>
      <w:r w:rsidR="00B4781F">
        <w:t>, the Nine Network was 2,230.33 hours (434.29 hours less than 2022), and Network Ten 1,727.38 hours (1,478.55 hours less than 2022).</w:t>
      </w:r>
    </w:p>
  </w:footnote>
  <w:footnote w:id="5">
    <w:p w14:paraId="46997D16" w14:textId="0CC53F5B" w:rsidR="00493A98" w:rsidRDefault="00493A98">
      <w:pPr>
        <w:pStyle w:val="FootnoteText"/>
      </w:pPr>
      <w:r>
        <w:rPr>
          <w:rStyle w:val="FootnoteReference"/>
        </w:rPr>
        <w:footnoteRef/>
      </w:r>
      <w:r>
        <w:t xml:space="preserve"> </w:t>
      </w:r>
      <w:r w:rsidRPr="00245BF6">
        <w:rPr>
          <w:sz w:val="18"/>
          <w:szCs w:val="18"/>
        </w:rPr>
        <w:t>Figures have been rounded up or down to reflect a whole number</w:t>
      </w:r>
      <w:r w:rsidR="00140E2F">
        <w:rPr>
          <w:sz w:val="18"/>
          <w:szCs w:val="18"/>
        </w:rPr>
        <w:t>.</w:t>
      </w:r>
    </w:p>
  </w:footnote>
  <w:footnote w:id="6">
    <w:p w14:paraId="5545362F" w14:textId="625325AE" w:rsidR="00245BF6" w:rsidRDefault="00245BF6">
      <w:pPr>
        <w:pStyle w:val="FootnoteText"/>
      </w:pPr>
      <w:r>
        <w:rPr>
          <w:rStyle w:val="FootnoteReference"/>
        </w:rPr>
        <w:footnoteRef/>
      </w:r>
      <w:r>
        <w:t xml:space="preserve"> </w:t>
      </w:r>
      <w:r w:rsidR="00140E2F" w:rsidRPr="00245BF6">
        <w:rPr>
          <w:sz w:val="18"/>
          <w:szCs w:val="18"/>
        </w:rPr>
        <w:t>Figures have been rounded up or down to reflect a whole number</w:t>
      </w:r>
      <w:r w:rsidR="00140E2F">
        <w:rPr>
          <w:sz w:val="18"/>
          <w:szCs w:val="18"/>
        </w:rPr>
        <w:t>.</w:t>
      </w:r>
    </w:p>
  </w:footnote>
  <w:footnote w:id="7">
    <w:p w14:paraId="2C3396BA" w14:textId="0BF860B1" w:rsidR="005C39EB" w:rsidRDefault="005C39EB">
      <w:pPr>
        <w:pStyle w:val="FootnoteText"/>
      </w:pPr>
      <w:r>
        <w:rPr>
          <w:rStyle w:val="FootnoteReference"/>
        </w:rPr>
        <w:footnoteRef/>
      </w:r>
      <w:r>
        <w:t xml:space="preserve"> </w:t>
      </w:r>
      <w:r w:rsidR="007E28B3" w:rsidRPr="00423DA3">
        <w:rPr>
          <w:sz w:val="18"/>
          <w:szCs w:val="18"/>
        </w:rPr>
        <w:t>F</w:t>
      </w:r>
      <w:r w:rsidR="00A06539" w:rsidRPr="00004E83">
        <w:rPr>
          <w:sz w:val="18"/>
          <w:szCs w:val="18"/>
        </w:rPr>
        <w:t>or firs</w:t>
      </w:r>
      <w:r w:rsidR="00A06539" w:rsidRPr="00F96D37">
        <w:rPr>
          <w:sz w:val="18"/>
          <w:szCs w:val="18"/>
        </w:rPr>
        <w:t>t release Australian documentar</w:t>
      </w:r>
      <w:r w:rsidR="00C44B13">
        <w:rPr>
          <w:sz w:val="18"/>
          <w:szCs w:val="18"/>
        </w:rPr>
        <w:t>y programs</w:t>
      </w:r>
      <w:r w:rsidR="00A06539" w:rsidRPr="00F96D37">
        <w:rPr>
          <w:sz w:val="18"/>
          <w:szCs w:val="18"/>
        </w:rPr>
        <w:t>, the ACCTS awards 1 point per broadcast hour</w:t>
      </w:r>
      <w:r w:rsidR="00F96D37" w:rsidRPr="00F96D37">
        <w:rPr>
          <w:sz w:val="18"/>
          <w:szCs w:val="18"/>
        </w:rPr>
        <w:t>,</w:t>
      </w:r>
      <w:r w:rsidR="00A06539" w:rsidRPr="00F96D37">
        <w:rPr>
          <w:sz w:val="18"/>
          <w:szCs w:val="18"/>
        </w:rPr>
        <w:t xml:space="preserve"> </w:t>
      </w:r>
      <w:r w:rsidR="006A73FE">
        <w:rPr>
          <w:sz w:val="18"/>
          <w:szCs w:val="18"/>
        </w:rPr>
        <w:t>and</w:t>
      </w:r>
      <w:r w:rsidR="00A06539" w:rsidRPr="00F96D37">
        <w:rPr>
          <w:sz w:val="18"/>
          <w:szCs w:val="18"/>
        </w:rPr>
        <w:t xml:space="preserve"> the total documentary points that can be claimed in a </w:t>
      </w:r>
      <w:r w:rsidR="00F96D37" w:rsidRPr="00F96D37">
        <w:rPr>
          <w:sz w:val="18"/>
          <w:szCs w:val="18"/>
        </w:rPr>
        <w:t>calendar</w:t>
      </w:r>
      <w:r w:rsidR="00A06539" w:rsidRPr="00F96D37">
        <w:rPr>
          <w:sz w:val="18"/>
          <w:szCs w:val="18"/>
        </w:rPr>
        <w:t xml:space="preserve"> year </w:t>
      </w:r>
      <w:r w:rsidR="006A73FE">
        <w:rPr>
          <w:sz w:val="18"/>
          <w:szCs w:val="18"/>
        </w:rPr>
        <w:t>is</w:t>
      </w:r>
      <w:r w:rsidR="00F96D37" w:rsidRPr="00F96D37">
        <w:rPr>
          <w:sz w:val="18"/>
          <w:szCs w:val="18"/>
        </w:rPr>
        <w:t xml:space="preserve"> capped at</w:t>
      </w:r>
      <w:r w:rsidR="00A06539" w:rsidRPr="00F96D37">
        <w:rPr>
          <w:sz w:val="18"/>
          <w:szCs w:val="18"/>
        </w:rPr>
        <w:t xml:space="preserve"> 50. </w:t>
      </w:r>
      <w:r w:rsidR="000050CF">
        <w:rPr>
          <w:sz w:val="18"/>
          <w:szCs w:val="18"/>
        </w:rPr>
        <w:t>While a network may broadcast more than 50 hours of first release Australian documentar</w:t>
      </w:r>
      <w:r w:rsidR="00C44B13">
        <w:rPr>
          <w:sz w:val="18"/>
          <w:szCs w:val="18"/>
        </w:rPr>
        <w:t>y programs</w:t>
      </w:r>
      <w:r w:rsidR="000050CF">
        <w:rPr>
          <w:sz w:val="18"/>
          <w:szCs w:val="18"/>
        </w:rPr>
        <w:t xml:space="preserve"> in a </w:t>
      </w:r>
      <w:r w:rsidR="007E28B3">
        <w:rPr>
          <w:sz w:val="18"/>
          <w:szCs w:val="18"/>
        </w:rPr>
        <w:t>calendar</w:t>
      </w:r>
      <w:r w:rsidR="000050CF">
        <w:rPr>
          <w:sz w:val="18"/>
          <w:szCs w:val="18"/>
        </w:rPr>
        <w:t xml:space="preserve"> year, only 50 points can </w:t>
      </w:r>
      <w:r w:rsidR="007E28B3">
        <w:rPr>
          <w:sz w:val="18"/>
          <w:szCs w:val="18"/>
        </w:rPr>
        <w:t>be claimed towards the ACCTS points quota.</w:t>
      </w:r>
    </w:p>
  </w:footnote>
  <w:footnote w:id="8">
    <w:p w14:paraId="771695C4" w14:textId="0FE7D0F6" w:rsidR="00DF74DB" w:rsidRPr="00194CA0" w:rsidRDefault="00DF74DB">
      <w:pPr>
        <w:pStyle w:val="FootnoteText"/>
        <w:rPr>
          <w:sz w:val="18"/>
          <w:szCs w:val="18"/>
        </w:rPr>
      </w:pPr>
      <w:r w:rsidRPr="00194CA0">
        <w:rPr>
          <w:rStyle w:val="FootnoteReference"/>
          <w:sz w:val="18"/>
          <w:szCs w:val="18"/>
        </w:rPr>
        <w:footnoteRef/>
      </w:r>
      <w:r w:rsidRPr="00194CA0">
        <w:rPr>
          <w:sz w:val="18"/>
          <w:szCs w:val="18"/>
        </w:rPr>
        <w:t xml:space="preserve"> Figure includes carry over points used </w:t>
      </w:r>
      <w:r w:rsidR="00194CA0" w:rsidRPr="00194CA0">
        <w:rPr>
          <w:sz w:val="18"/>
          <w:szCs w:val="18"/>
        </w:rPr>
        <w:t xml:space="preserve">in 2022. See Appendix B for details of carry over points </w:t>
      </w:r>
      <w:r w:rsidR="00194CA0">
        <w:rPr>
          <w:sz w:val="18"/>
          <w:szCs w:val="18"/>
        </w:rPr>
        <w:t>claimed by individual metro</w:t>
      </w:r>
      <w:r w:rsidR="00181287">
        <w:rPr>
          <w:sz w:val="18"/>
          <w:szCs w:val="18"/>
        </w:rPr>
        <w:t xml:space="preserve">politan </w:t>
      </w:r>
      <w:r w:rsidR="00194CA0">
        <w:rPr>
          <w:sz w:val="18"/>
          <w:szCs w:val="18"/>
        </w:rPr>
        <w:t>and regional licensees</w:t>
      </w:r>
      <w:r w:rsidR="00194CA0" w:rsidRPr="00194CA0">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32077" w14:textId="77777777" w:rsidR="00524A35" w:rsidRDefault="00524A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630AE" w14:textId="0A9C9848" w:rsidR="00C053A1" w:rsidRPr="00A5474E" w:rsidRDefault="00C053A1" w:rsidP="00A5474E">
    <w:pPr>
      <w:pStyle w:val="Header"/>
    </w:pPr>
    <w:r>
      <w:rPr>
        <w:noProof/>
      </w:rPr>
      <w:drawing>
        <wp:inline distT="0" distB="0" distL="0" distR="0" wp14:anchorId="490D9820" wp14:editId="2991DC1E">
          <wp:extent cx="6283434" cy="578076"/>
          <wp:effectExtent l="0" t="0" r="3175" b="0"/>
          <wp:docPr id="32" name="Picture 3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90BA9" w14:textId="4D5BAF4C" w:rsidR="00C053A1" w:rsidRPr="00A5474E" w:rsidRDefault="00C053A1"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2279B" w14:textId="46A0ADF5"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84A7D" w14:textId="1D3E6859" w:rsidR="00C053A1" w:rsidRDefault="00C053A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12604" w14:textId="348AA9CB" w:rsidR="0068160E" w:rsidRDefault="0068160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1578EF7" w14:textId="77777777">
      <w:trPr>
        <w:trHeight w:hRule="exact" w:val="988"/>
      </w:trPr>
      <w:tc>
        <w:tcPr>
          <w:tcW w:w="7678" w:type="dxa"/>
          <w:shd w:val="clear" w:color="auto" w:fill="auto"/>
        </w:tcPr>
        <w:p w14:paraId="1FD6751D" w14:textId="77777777" w:rsidR="00971914" w:rsidRDefault="00971914" w:rsidP="00971914">
          <w:pPr>
            <w:pStyle w:val="Header"/>
          </w:pPr>
        </w:p>
      </w:tc>
    </w:tr>
    <w:tr w:rsidR="00971914" w14:paraId="0183B4B0" w14:textId="77777777">
      <w:tc>
        <w:tcPr>
          <w:tcW w:w="7678" w:type="dxa"/>
          <w:shd w:val="clear" w:color="auto" w:fill="auto"/>
        </w:tcPr>
        <w:p w14:paraId="17145168" w14:textId="77777777" w:rsidR="00971914" w:rsidRDefault="00971914" w:rsidP="00971914">
          <w:pPr>
            <w:pStyle w:val="GridTable31"/>
          </w:pPr>
          <w:r>
            <w:t xml:space="preserve">Contents </w:t>
          </w:r>
          <w:r w:rsidRPr="00915B1C">
            <w:rPr>
              <w:b w:val="0"/>
              <w:spacing w:val="0"/>
              <w:sz w:val="28"/>
              <w:szCs w:val="28"/>
            </w:rPr>
            <w:t>(Continued)</w:t>
          </w:r>
        </w:p>
      </w:tc>
    </w:tr>
    <w:tr w:rsidR="00971914" w14:paraId="7EFDED23" w14:textId="77777777">
      <w:trPr>
        <w:trHeight w:val="1220"/>
      </w:trPr>
      <w:tc>
        <w:tcPr>
          <w:tcW w:w="7678" w:type="dxa"/>
          <w:shd w:val="clear" w:color="auto" w:fill="auto"/>
        </w:tcPr>
        <w:p w14:paraId="34B781DE" w14:textId="77777777" w:rsidR="00971914" w:rsidRDefault="00971914" w:rsidP="00971914"/>
      </w:tc>
    </w:tr>
  </w:tbl>
  <w:p w14:paraId="6E7F5059" w14:textId="72A1D9A7" w:rsidR="00971914" w:rsidRDefault="00971914" w:rsidP="0097191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57E9A5E" w14:textId="77777777">
      <w:trPr>
        <w:trHeight w:hRule="exact" w:val="988"/>
      </w:trPr>
      <w:tc>
        <w:tcPr>
          <w:tcW w:w="7678" w:type="dxa"/>
          <w:shd w:val="clear" w:color="auto" w:fill="auto"/>
        </w:tcPr>
        <w:p w14:paraId="494C0C3F" w14:textId="77777777" w:rsidR="00971914" w:rsidRDefault="00971914" w:rsidP="00971914">
          <w:pPr>
            <w:pStyle w:val="Header"/>
          </w:pPr>
        </w:p>
      </w:tc>
    </w:tr>
    <w:tr w:rsidR="00971914" w14:paraId="1AC086F5" w14:textId="77777777">
      <w:tc>
        <w:tcPr>
          <w:tcW w:w="7678" w:type="dxa"/>
          <w:shd w:val="clear" w:color="auto" w:fill="auto"/>
        </w:tcPr>
        <w:p w14:paraId="64F4B494" w14:textId="77777777" w:rsidR="00971914" w:rsidRDefault="00971914" w:rsidP="00971914">
          <w:pPr>
            <w:pStyle w:val="GridTable31"/>
          </w:pPr>
          <w:r>
            <w:t xml:space="preserve">Contents </w:t>
          </w:r>
          <w:r w:rsidRPr="00915B1C">
            <w:rPr>
              <w:b w:val="0"/>
              <w:spacing w:val="0"/>
              <w:sz w:val="28"/>
              <w:szCs w:val="28"/>
            </w:rPr>
            <w:t>(Continued)</w:t>
          </w:r>
        </w:p>
      </w:tc>
    </w:tr>
    <w:tr w:rsidR="00971914" w14:paraId="706472AA" w14:textId="77777777">
      <w:trPr>
        <w:trHeight w:val="1220"/>
      </w:trPr>
      <w:tc>
        <w:tcPr>
          <w:tcW w:w="7678" w:type="dxa"/>
          <w:shd w:val="clear" w:color="auto" w:fill="auto"/>
        </w:tcPr>
        <w:p w14:paraId="67061BC6" w14:textId="77777777" w:rsidR="00971914" w:rsidRDefault="00971914" w:rsidP="00971914"/>
      </w:tc>
    </w:tr>
  </w:tbl>
  <w:p w14:paraId="588FC7A3" w14:textId="4627C8D7" w:rsidR="00C053A1" w:rsidRPr="00A5474E" w:rsidRDefault="00C053A1" w:rsidP="00A54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4987" w14:textId="77777777" w:rsidR="00524A35" w:rsidRPr="00A5474E" w:rsidRDefault="00524A35" w:rsidP="00524A35">
    <w:pPr>
      <w:pStyle w:val="TOCHeading"/>
    </w:pPr>
    <w:r w:rsidRPr="0029593B">
      <w:t>Contents</w:t>
    </w:r>
  </w:p>
  <w:p w14:paraId="46597C53" w14:textId="7E35D7B9" w:rsidR="0068160E" w:rsidRDefault="0068160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5CF29" w14:textId="0FF15D6B" w:rsidR="00C053A1" w:rsidRPr="00CA58B0" w:rsidRDefault="00C053A1" w:rsidP="00CA58B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A4FD0" w14:textId="0EF2B408" w:rsidR="00C053A1" w:rsidRPr="00CA58B0" w:rsidRDefault="00C053A1" w:rsidP="00CA58B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1002D" w14:textId="7F50AC9B" w:rsidR="0068160E" w:rsidRDefault="006816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622C4" w14:textId="77777777" w:rsidR="00B53406" w:rsidRPr="00B53406" w:rsidRDefault="00B53406" w:rsidP="00CA58B0">
    <w:pPr>
      <w:pStyle w:val="BodyText"/>
      <w:spacing w:line="14" w:lineRule="auto"/>
      <w:jc w:val="center"/>
      <w:rPr>
        <w:rFonts w:ascii="Arial" w:hAnsi="Arial" w:cs="Arial"/>
        <w:bCs/>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lvlText w:val="%1."/>
      <w:lvlJc w:val="left"/>
      <w:pPr>
        <w:ind w:left="360" w:hanging="360"/>
      </w:pPr>
      <w:rPr>
        <w:rFonts w:hint="default"/>
        <w:b w:val="0"/>
        <w:bCs/>
        <w:caps/>
        <w:sz w:val="20"/>
      </w:rPr>
    </w:lvl>
  </w:abstractNum>
  <w:abstractNum w:abstractNumId="3" w15:restartNumberingAfterBreak="0">
    <w:nsid w:val="FFFFFF89"/>
    <w:multiLevelType w:val="singleLevel"/>
    <w:tmpl w:val="A0CC57B2"/>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2F65B9"/>
    <w:multiLevelType w:val="hybridMultilevel"/>
    <w:tmpl w:val="737E3EF2"/>
    <w:lvl w:ilvl="0" w:tplc="3E8ABFD2">
      <w:start w:val="1"/>
      <w:numFmt w:val="lowerLetter"/>
      <w:pStyle w:val="ListParagraph"/>
      <w:lvlText w:val="%1."/>
      <w:lvlJc w:val="left"/>
      <w:pPr>
        <w:ind w:left="928" w:hanging="360"/>
      </w:pPr>
      <w:rPr>
        <w:rFonts w:hint="default"/>
      </w:r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5" w15:restartNumberingAfterBreak="0">
    <w:nsid w:val="086D7864"/>
    <w:multiLevelType w:val="hybridMultilevel"/>
    <w:tmpl w:val="AA3C3742"/>
    <w:lvl w:ilvl="0" w:tplc="3E8ABFD2">
      <w:start w:val="1"/>
      <w:numFmt w:val="lowerLetter"/>
      <w:lvlText w:val="%1."/>
      <w:lvlJc w:val="left"/>
      <w:pPr>
        <w:ind w:left="928" w:hanging="360"/>
      </w:pPr>
      <w:rPr>
        <w:rFonts w:hint="default"/>
      </w:rPr>
    </w:lvl>
    <w:lvl w:ilvl="1" w:tplc="FFFFFFFF" w:tentative="1">
      <w:start w:val="1"/>
      <w:numFmt w:val="bullet"/>
      <w:lvlText w:val="o"/>
      <w:lvlJc w:val="left"/>
      <w:pPr>
        <w:ind w:left="1648" w:hanging="360"/>
      </w:pPr>
      <w:rPr>
        <w:rFonts w:ascii="Courier New" w:hAnsi="Courier New" w:cs="Courier New" w:hint="default"/>
      </w:rPr>
    </w:lvl>
    <w:lvl w:ilvl="2" w:tplc="FFFFFFFF" w:tentative="1">
      <w:start w:val="1"/>
      <w:numFmt w:val="bullet"/>
      <w:lvlText w:val=""/>
      <w:lvlJc w:val="left"/>
      <w:pPr>
        <w:ind w:left="2368" w:hanging="360"/>
      </w:pPr>
      <w:rPr>
        <w:rFonts w:ascii="Wingdings" w:hAnsi="Wingdings" w:hint="default"/>
      </w:rPr>
    </w:lvl>
    <w:lvl w:ilvl="3" w:tplc="FFFFFFFF" w:tentative="1">
      <w:start w:val="1"/>
      <w:numFmt w:val="bullet"/>
      <w:lvlText w:val=""/>
      <w:lvlJc w:val="left"/>
      <w:pPr>
        <w:ind w:left="3088" w:hanging="360"/>
      </w:pPr>
      <w:rPr>
        <w:rFonts w:ascii="Symbol" w:hAnsi="Symbol" w:hint="default"/>
      </w:rPr>
    </w:lvl>
    <w:lvl w:ilvl="4" w:tplc="FFFFFFFF" w:tentative="1">
      <w:start w:val="1"/>
      <w:numFmt w:val="bullet"/>
      <w:lvlText w:val="o"/>
      <w:lvlJc w:val="left"/>
      <w:pPr>
        <w:ind w:left="3808" w:hanging="360"/>
      </w:pPr>
      <w:rPr>
        <w:rFonts w:ascii="Courier New" w:hAnsi="Courier New" w:cs="Courier New" w:hint="default"/>
      </w:rPr>
    </w:lvl>
    <w:lvl w:ilvl="5" w:tplc="FFFFFFFF" w:tentative="1">
      <w:start w:val="1"/>
      <w:numFmt w:val="bullet"/>
      <w:lvlText w:val=""/>
      <w:lvlJc w:val="left"/>
      <w:pPr>
        <w:ind w:left="4528" w:hanging="360"/>
      </w:pPr>
      <w:rPr>
        <w:rFonts w:ascii="Wingdings" w:hAnsi="Wingdings" w:hint="default"/>
      </w:rPr>
    </w:lvl>
    <w:lvl w:ilvl="6" w:tplc="FFFFFFFF" w:tentative="1">
      <w:start w:val="1"/>
      <w:numFmt w:val="bullet"/>
      <w:lvlText w:val=""/>
      <w:lvlJc w:val="left"/>
      <w:pPr>
        <w:ind w:left="5248" w:hanging="360"/>
      </w:pPr>
      <w:rPr>
        <w:rFonts w:ascii="Symbol" w:hAnsi="Symbol" w:hint="default"/>
      </w:rPr>
    </w:lvl>
    <w:lvl w:ilvl="7" w:tplc="FFFFFFFF" w:tentative="1">
      <w:start w:val="1"/>
      <w:numFmt w:val="bullet"/>
      <w:lvlText w:val="o"/>
      <w:lvlJc w:val="left"/>
      <w:pPr>
        <w:ind w:left="5968" w:hanging="360"/>
      </w:pPr>
      <w:rPr>
        <w:rFonts w:ascii="Courier New" w:hAnsi="Courier New" w:cs="Courier New" w:hint="default"/>
      </w:rPr>
    </w:lvl>
    <w:lvl w:ilvl="8" w:tplc="FFFFFFFF" w:tentative="1">
      <w:start w:val="1"/>
      <w:numFmt w:val="bullet"/>
      <w:lvlText w:val=""/>
      <w:lvlJc w:val="left"/>
      <w:pPr>
        <w:ind w:left="6688"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EA6C3E"/>
    <w:multiLevelType w:val="hybridMultilevel"/>
    <w:tmpl w:val="A156C6C0"/>
    <w:lvl w:ilvl="0" w:tplc="0C090019">
      <w:start w:val="1"/>
      <w:numFmt w:val="lowerLetter"/>
      <w:lvlText w:val="%1."/>
      <w:lvlJc w:val="left"/>
      <w:pPr>
        <w:ind w:left="780" w:hanging="360"/>
      </w:pPr>
      <w:rPr>
        <w:rFonts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8" w15:restartNumberingAfterBreak="0">
    <w:nsid w:val="21697452"/>
    <w:multiLevelType w:val="hybridMultilevel"/>
    <w:tmpl w:val="5B52BE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6E55DF6"/>
    <w:multiLevelType w:val="hybridMultilevel"/>
    <w:tmpl w:val="CD62D65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2A430AF0"/>
    <w:multiLevelType w:val="hybridMultilevel"/>
    <w:tmpl w:val="15AA7BDA"/>
    <w:lvl w:ilvl="0" w:tplc="C6D2E6C8">
      <w:start w:val="1"/>
      <w:numFmt w:val="lowerLetter"/>
      <w:lvlText w:val="%1."/>
      <w:lvlJc w:val="left"/>
      <w:pPr>
        <w:ind w:left="787" w:hanging="42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DCD4E9E"/>
    <w:multiLevelType w:val="hybridMultilevel"/>
    <w:tmpl w:val="8B327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32EC326B"/>
    <w:multiLevelType w:val="hybridMultilevel"/>
    <w:tmpl w:val="D8E69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60A5A0B"/>
    <w:multiLevelType w:val="hybridMultilevel"/>
    <w:tmpl w:val="41CC8F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0C1CD2"/>
    <w:multiLevelType w:val="hybridMultilevel"/>
    <w:tmpl w:val="271484CE"/>
    <w:lvl w:ilvl="0" w:tplc="169CAC26">
      <w:start w:val="1"/>
      <w:numFmt w:val="bullet"/>
      <w:lvlText w:val="&gt;"/>
      <w:lvlJc w:val="left"/>
      <w:pPr>
        <w:ind w:left="720" w:hanging="360"/>
      </w:pPr>
      <w:rPr>
        <w:rFonts w:ascii="Arial" w:eastAsia="Times New Roman"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6A9239B"/>
    <w:multiLevelType w:val="hybridMultilevel"/>
    <w:tmpl w:val="52026B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020905"/>
    <w:multiLevelType w:val="hybridMultilevel"/>
    <w:tmpl w:val="A83451A4"/>
    <w:lvl w:ilvl="0" w:tplc="5650D0BA">
      <w:start w:val="1"/>
      <w:numFmt w:val="decimal"/>
      <w:lvlText w:val="%1."/>
      <w:lvlJc w:val="left"/>
      <w:pPr>
        <w:ind w:left="360" w:hanging="360"/>
      </w:pPr>
      <w:rPr>
        <w:rFonts w:ascii="Arial" w:hAnsi="Arial" w:cs="Arial"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7515204"/>
    <w:multiLevelType w:val="multilevel"/>
    <w:tmpl w:val="27F0A89A"/>
    <w:styleLink w:val="ShorterBullet"/>
    <w:lvl w:ilvl="0">
      <w:start w:val="1"/>
      <w:numFmt w:val="decimal"/>
      <w:pStyle w:val="NumberedSpacing"/>
      <w:lvlText w:val="%1."/>
      <w:lvlJc w:val="left"/>
      <w:pPr>
        <w:tabs>
          <w:tab w:val="num" w:pos="1060"/>
        </w:tabs>
        <w:ind w:left="1060" w:hanging="368"/>
      </w:pPr>
      <w:rPr>
        <w:rFonts w:ascii="Tahoma" w:hAnsi="Tahoma" w:hint="default"/>
        <w:szCs w:val="24"/>
      </w:rPr>
    </w:lvl>
    <w:lvl w:ilvl="1">
      <w:start w:val="1"/>
      <w:numFmt w:val="bullet"/>
      <w:lvlText w:val=""/>
      <w:lvlJc w:val="left"/>
      <w:pPr>
        <w:tabs>
          <w:tab w:val="num" w:pos="1401"/>
        </w:tabs>
        <w:ind w:left="1401" w:firstLine="229"/>
      </w:pPr>
      <w:rPr>
        <w:rFonts w:ascii="Symbol" w:hAnsi="Symbol" w:cs="Times New Roman" w:hint="default"/>
        <w:szCs w:val="24"/>
      </w:rPr>
    </w:lvl>
    <w:lvl w:ilvl="2">
      <w:start w:val="1"/>
      <w:numFmt w:val="lowerRoman"/>
      <w:lvlText w:val="%3."/>
      <w:lvlJc w:val="right"/>
      <w:pPr>
        <w:tabs>
          <w:tab w:val="num" w:pos="2710"/>
        </w:tabs>
        <w:ind w:left="2710" w:hanging="180"/>
      </w:pPr>
      <w:rPr>
        <w:rFonts w:hint="default"/>
      </w:rPr>
    </w:lvl>
    <w:lvl w:ilvl="3">
      <w:start w:val="1"/>
      <w:numFmt w:val="decimal"/>
      <w:lvlText w:val="%4."/>
      <w:lvlJc w:val="left"/>
      <w:pPr>
        <w:tabs>
          <w:tab w:val="num" w:pos="3430"/>
        </w:tabs>
        <w:ind w:left="3430" w:hanging="360"/>
      </w:pPr>
      <w:rPr>
        <w:rFonts w:hint="default"/>
      </w:rPr>
    </w:lvl>
    <w:lvl w:ilvl="4">
      <w:start w:val="1"/>
      <w:numFmt w:val="lowerLetter"/>
      <w:lvlText w:val="%5."/>
      <w:lvlJc w:val="left"/>
      <w:pPr>
        <w:tabs>
          <w:tab w:val="num" w:pos="4150"/>
        </w:tabs>
        <w:ind w:left="4150" w:hanging="360"/>
      </w:pPr>
      <w:rPr>
        <w:rFonts w:hint="default"/>
      </w:rPr>
    </w:lvl>
    <w:lvl w:ilvl="5">
      <w:start w:val="1"/>
      <w:numFmt w:val="lowerRoman"/>
      <w:lvlText w:val="%6."/>
      <w:lvlJc w:val="right"/>
      <w:pPr>
        <w:tabs>
          <w:tab w:val="num" w:pos="4870"/>
        </w:tabs>
        <w:ind w:left="4870" w:hanging="180"/>
      </w:pPr>
      <w:rPr>
        <w:rFonts w:hint="default"/>
      </w:rPr>
    </w:lvl>
    <w:lvl w:ilvl="6">
      <w:start w:val="1"/>
      <w:numFmt w:val="decimal"/>
      <w:lvlText w:val="%7."/>
      <w:lvlJc w:val="left"/>
      <w:pPr>
        <w:tabs>
          <w:tab w:val="num" w:pos="5590"/>
        </w:tabs>
        <w:ind w:left="5590" w:hanging="360"/>
      </w:pPr>
      <w:rPr>
        <w:rFonts w:hint="default"/>
      </w:rPr>
    </w:lvl>
    <w:lvl w:ilvl="7">
      <w:start w:val="1"/>
      <w:numFmt w:val="lowerLetter"/>
      <w:lvlText w:val="%8."/>
      <w:lvlJc w:val="left"/>
      <w:pPr>
        <w:tabs>
          <w:tab w:val="num" w:pos="6310"/>
        </w:tabs>
        <w:ind w:left="6310" w:hanging="360"/>
      </w:pPr>
      <w:rPr>
        <w:rFonts w:hint="default"/>
      </w:rPr>
    </w:lvl>
    <w:lvl w:ilvl="8">
      <w:start w:val="1"/>
      <w:numFmt w:val="lowerRoman"/>
      <w:lvlText w:val="%9."/>
      <w:lvlJc w:val="right"/>
      <w:pPr>
        <w:tabs>
          <w:tab w:val="num" w:pos="7030"/>
        </w:tabs>
        <w:ind w:left="7030" w:hanging="180"/>
      </w:pPr>
      <w:rPr>
        <w:rFonts w:hint="default"/>
      </w:rPr>
    </w:lvl>
  </w:abstractNum>
  <w:abstractNum w:abstractNumId="19" w15:restartNumberingAfterBreak="0">
    <w:nsid w:val="37A61A1C"/>
    <w:multiLevelType w:val="hybridMultilevel"/>
    <w:tmpl w:val="C8447E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B417612"/>
    <w:multiLevelType w:val="hybridMultilevel"/>
    <w:tmpl w:val="B66272DE"/>
    <w:lvl w:ilvl="0" w:tplc="2682A18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46C2992"/>
    <w:multiLevelType w:val="hybridMultilevel"/>
    <w:tmpl w:val="7E749402"/>
    <w:lvl w:ilvl="0" w:tplc="FB9A10B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C2D0F91"/>
    <w:multiLevelType w:val="hybridMultilevel"/>
    <w:tmpl w:val="CEAADEC8"/>
    <w:lvl w:ilvl="0" w:tplc="FFFFFFFF">
      <w:start w:val="1"/>
      <w:numFmt w:val="bullet"/>
      <w:lvlText w:val="&gt;"/>
      <w:lvlJc w:val="left"/>
      <w:pPr>
        <w:ind w:left="360" w:hanging="360"/>
      </w:pPr>
      <w:rPr>
        <w:rFonts w:ascii="Arial" w:eastAsia="Times New Roman" w:hAnsi="Arial" w:hint="default"/>
      </w:rPr>
    </w:lvl>
    <w:lvl w:ilvl="1" w:tplc="A0CC57B2">
      <w:start w:val="1"/>
      <w:numFmt w:val="bullet"/>
      <w:lvlText w:val="&gt;"/>
      <w:lvlJc w:val="left"/>
      <w:pPr>
        <w:ind w:left="1080" w:hanging="360"/>
      </w:pPr>
      <w:rPr>
        <w:rFonts w:ascii="HelveticaNeueLT Std Lt" w:hAnsi="HelveticaNeueLT Std Lt" w:hint="default"/>
        <w:sz w:val="20"/>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4C9700FE"/>
    <w:multiLevelType w:val="hybridMultilevel"/>
    <w:tmpl w:val="9BB4B1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CA46D7E"/>
    <w:multiLevelType w:val="hybridMultilevel"/>
    <w:tmpl w:val="8108B400"/>
    <w:lvl w:ilvl="0" w:tplc="169CAC26">
      <w:start w:val="1"/>
      <w:numFmt w:val="bullet"/>
      <w:lvlText w:val="&gt;"/>
      <w:lvlJc w:val="left"/>
      <w:pPr>
        <w:ind w:left="780" w:hanging="360"/>
      </w:pPr>
      <w:rPr>
        <w:rFonts w:ascii="Arial" w:eastAsia="Times New Roman" w:hAnsi="Arial"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5" w15:restartNumberingAfterBreak="0">
    <w:nsid w:val="4ECB157F"/>
    <w:multiLevelType w:val="hybridMultilevel"/>
    <w:tmpl w:val="9D72A6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A21F0"/>
    <w:multiLevelType w:val="hybridMultilevel"/>
    <w:tmpl w:val="9B5CB936"/>
    <w:lvl w:ilvl="0" w:tplc="CCA08FFA">
      <w:start w:val="1"/>
      <w:numFmt w:val="decimal"/>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7301E3"/>
    <w:multiLevelType w:val="hybridMultilevel"/>
    <w:tmpl w:val="3CC488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0A57665"/>
    <w:multiLevelType w:val="hybridMultilevel"/>
    <w:tmpl w:val="8C7AAFAC"/>
    <w:lvl w:ilvl="0" w:tplc="169CAC26">
      <w:start w:val="1"/>
      <w:numFmt w:val="bullet"/>
      <w:lvlText w:val="&gt;"/>
      <w:lvlJc w:val="left"/>
      <w:pPr>
        <w:ind w:left="360" w:hanging="360"/>
      </w:pPr>
      <w:rPr>
        <w:rFonts w:ascii="Arial" w:eastAsia="Times New Roman" w:hAnsi="Aria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071478"/>
    <w:multiLevelType w:val="hybridMultilevel"/>
    <w:tmpl w:val="16D2B96E"/>
    <w:lvl w:ilvl="0" w:tplc="3A9CF91A">
      <w:start w:val="1"/>
      <w:numFmt w:val="decimal"/>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464FB9"/>
    <w:multiLevelType w:val="hybridMultilevel"/>
    <w:tmpl w:val="75D862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8D1657"/>
    <w:multiLevelType w:val="hybridMultilevel"/>
    <w:tmpl w:val="8684201C"/>
    <w:lvl w:ilvl="0" w:tplc="0C09000F">
      <w:start w:val="1"/>
      <w:numFmt w:val="decimal"/>
      <w:lvlText w:val="%1."/>
      <w:lvlJc w:val="left"/>
      <w:pPr>
        <w:ind w:left="787" w:hanging="427"/>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B780091"/>
    <w:multiLevelType w:val="hybridMultilevel"/>
    <w:tmpl w:val="C3E6F00A"/>
    <w:lvl w:ilvl="0" w:tplc="169CAC26">
      <w:start w:val="1"/>
      <w:numFmt w:val="bullet"/>
      <w:lvlText w:val="&gt;"/>
      <w:lvlJc w:val="left"/>
      <w:pPr>
        <w:ind w:left="360" w:hanging="360"/>
      </w:pPr>
      <w:rPr>
        <w:rFonts w:ascii="Arial" w:eastAsia="Times New Roman" w:hAnsi="Aria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5" w15:restartNumberingAfterBreak="0">
    <w:nsid w:val="7E321014"/>
    <w:multiLevelType w:val="hybridMultilevel"/>
    <w:tmpl w:val="242616AE"/>
    <w:lvl w:ilvl="0" w:tplc="0C090001">
      <w:start w:val="1"/>
      <w:numFmt w:val="bullet"/>
      <w:lvlText w:val=""/>
      <w:lvlJc w:val="left"/>
      <w:pPr>
        <w:ind w:left="1212" w:hanging="360"/>
      </w:pPr>
      <w:rPr>
        <w:rFonts w:ascii="Symbol" w:hAnsi="Symbol" w:hint="default"/>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num w:numId="1" w16cid:durableId="1574924950">
    <w:abstractNumId w:val="3"/>
  </w:num>
  <w:num w:numId="2" w16cid:durableId="1849060293">
    <w:abstractNumId w:val="1"/>
  </w:num>
  <w:num w:numId="3" w16cid:durableId="264508302">
    <w:abstractNumId w:val="2"/>
  </w:num>
  <w:num w:numId="4" w16cid:durableId="403189340">
    <w:abstractNumId w:val="0"/>
  </w:num>
  <w:num w:numId="5" w16cid:durableId="657226491">
    <w:abstractNumId w:val="12"/>
  </w:num>
  <w:num w:numId="6" w16cid:durableId="335888318">
    <w:abstractNumId w:val="30"/>
  </w:num>
  <w:num w:numId="7" w16cid:durableId="385182276">
    <w:abstractNumId w:val="26"/>
  </w:num>
  <w:num w:numId="8" w16cid:durableId="772433906">
    <w:abstractNumId w:val="29"/>
  </w:num>
  <w:num w:numId="9" w16cid:durableId="507718766">
    <w:abstractNumId w:val="31"/>
  </w:num>
  <w:num w:numId="10" w16cid:durableId="1893957065">
    <w:abstractNumId w:val="6"/>
  </w:num>
  <w:num w:numId="11" w16cid:durableId="1234202071">
    <w:abstractNumId w:val="2"/>
    <w:lvlOverride w:ilvl="0">
      <w:startOverride w:val="1"/>
    </w:lvlOverride>
  </w:num>
  <w:num w:numId="12" w16cid:durableId="851533618">
    <w:abstractNumId w:val="2"/>
    <w:lvlOverride w:ilvl="0">
      <w:startOverride w:val="1"/>
    </w:lvlOverride>
  </w:num>
  <w:num w:numId="13" w16cid:durableId="531771273">
    <w:abstractNumId w:val="18"/>
  </w:num>
  <w:num w:numId="14" w16cid:durableId="2068675616">
    <w:abstractNumId w:val="32"/>
  </w:num>
  <w:num w:numId="15" w16cid:durableId="18240006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124767570">
    <w:abstractNumId w:val="17"/>
  </w:num>
  <w:num w:numId="17" w16cid:durableId="985352975">
    <w:abstractNumId w:val="8"/>
  </w:num>
  <w:num w:numId="18" w16cid:durableId="1988321231">
    <w:abstractNumId w:val="10"/>
  </w:num>
  <w:num w:numId="19" w16cid:durableId="1185678647">
    <w:abstractNumId w:val="33"/>
  </w:num>
  <w:num w:numId="20" w16cid:durableId="1709798260">
    <w:abstractNumId w:val="9"/>
  </w:num>
  <w:num w:numId="21" w16cid:durableId="1399984059">
    <w:abstractNumId w:val="35"/>
  </w:num>
  <w:num w:numId="22" w16cid:durableId="624430537">
    <w:abstractNumId w:val="4"/>
  </w:num>
  <w:num w:numId="23" w16cid:durableId="1595896964">
    <w:abstractNumId w:val="5"/>
  </w:num>
  <w:num w:numId="24" w16cid:durableId="417213534">
    <w:abstractNumId w:val="14"/>
  </w:num>
  <w:num w:numId="25" w16cid:durableId="1712145189">
    <w:abstractNumId w:val="23"/>
  </w:num>
  <w:num w:numId="26" w16cid:durableId="720783758">
    <w:abstractNumId w:val="27"/>
  </w:num>
  <w:num w:numId="27" w16cid:durableId="1443574971">
    <w:abstractNumId w:val="16"/>
  </w:num>
  <w:num w:numId="28" w16cid:durableId="632713806">
    <w:abstractNumId w:val="13"/>
  </w:num>
  <w:num w:numId="29" w16cid:durableId="591620124">
    <w:abstractNumId w:val="11"/>
  </w:num>
  <w:num w:numId="30" w16cid:durableId="19207336">
    <w:abstractNumId w:val="3"/>
  </w:num>
  <w:num w:numId="31" w16cid:durableId="869993295">
    <w:abstractNumId w:val="20"/>
  </w:num>
  <w:num w:numId="32" w16cid:durableId="1068577719">
    <w:abstractNumId w:val="24"/>
  </w:num>
  <w:num w:numId="33" w16cid:durableId="796990271">
    <w:abstractNumId w:val="7"/>
  </w:num>
  <w:num w:numId="34" w16cid:durableId="1160849317">
    <w:abstractNumId w:val="21"/>
  </w:num>
  <w:num w:numId="35" w16cid:durableId="2088455810">
    <w:abstractNumId w:val="25"/>
  </w:num>
  <w:num w:numId="36" w16cid:durableId="1714380283">
    <w:abstractNumId w:val="34"/>
  </w:num>
  <w:num w:numId="37" w16cid:durableId="1453015172">
    <w:abstractNumId w:val="28"/>
  </w:num>
  <w:num w:numId="38" w16cid:durableId="410539755">
    <w:abstractNumId w:val="19"/>
  </w:num>
  <w:num w:numId="39" w16cid:durableId="1187796228">
    <w:abstractNumId w:val="15"/>
  </w:num>
  <w:num w:numId="40" w16cid:durableId="577639677">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readOnly" w:enforcement="0"/>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BD6"/>
    <w:rsid w:val="00000E58"/>
    <w:rsid w:val="0000151C"/>
    <w:rsid w:val="00001E04"/>
    <w:rsid w:val="000032B8"/>
    <w:rsid w:val="0000406F"/>
    <w:rsid w:val="00004870"/>
    <w:rsid w:val="00004E83"/>
    <w:rsid w:val="000050CF"/>
    <w:rsid w:val="00005CB8"/>
    <w:rsid w:val="00005F2A"/>
    <w:rsid w:val="00006FD6"/>
    <w:rsid w:val="00010667"/>
    <w:rsid w:val="00010CCB"/>
    <w:rsid w:val="000129D5"/>
    <w:rsid w:val="000133C9"/>
    <w:rsid w:val="00014392"/>
    <w:rsid w:val="0001520B"/>
    <w:rsid w:val="00015AE7"/>
    <w:rsid w:val="0001685E"/>
    <w:rsid w:val="00016D25"/>
    <w:rsid w:val="00016E21"/>
    <w:rsid w:val="0001719C"/>
    <w:rsid w:val="000173C6"/>
    <w:rsid w:val="00017F19"/>
    <w:rsid w:val="00020090"/>
    <w:rsid w:val="00020693"/>
    <w:rsid w:val="00020709"/>
    <w:rsid w:val="00021674"/>
    <w:rsid w:val="000217BB"/>
    <w:rsid w:val="000219F2"/>
    <w:rsid w:val="00021C2B"/>
    <w:rsid w:val="0002224E"/>
    <w:rsid w:val="000240ED"/>
    <w:rsid w:val="000245E5"/>
    <w:rsid w:val="00025401"/>
    <w:rsid w:val="00026F91"/>
    <w:rsid w:val="0002738F"/>
    <w:rsid w:val="00027959"/>
    <w:rsid w:val="000301E6"/>
    <w:rsid w:val="00030700"/>
    <w:rsid w:val="00030ADD"/>
    <w:rsid w:val="00033357"/>
    <w:rsid w:val="0003375E"/>
    <w:rsid w:val="0003493A"/>
    <w:rsid w:val="00035099"/>
    <w:rsid w:val="00035F97"/>
    <w:rsid w:val="0003779C"/>
    <w:rsid w:val="00037872"/>
    <w:rsid w:val="00037CFF"/>
    <w:rsid w:val="00037E97"/>
    <w:rsid w:val="00041BAA"/>
    <w:rsid w:val="0004557F"/>
    <w:rsid w:val="00045942"/>
    <w:rsid w:val="000468D6"/>
    <w:rsid w:val="00046A0B"/>
    <w:rsid w:val="0004764C"/>
    <w:rsid w:val="0005011A"/>
    <w:rsid w:val="0005045A"/>
    <w:rsid w:val="00050AB7"/>
    <w:rsid w:val="0005135A"/>
    <w:rsid w:val="00051410"/>
    <w:rsid w:val="00051C1E"/>
    <w:rsid w:val="00052864"/>
    <w:rsid w:val="000529D0"/>
    <w:rsid w:val="000539F9"/>
    <w:rsid w:val="00054C27"/>
    <w:rsid w:val="00055EC3"/>
    <w:rsid w:val="000563CE"/>
    <w:rsid w:val="00057F5F"/>
    <w:rsid w:val="000611FC"/>
    <w:rsid w:val="000626CA"/>
    <w:rsid w:val="000642CC"/>
    <w:rsid w:val="00064638"/>
    <w:rsid w:val="000659B6"/>
    <w:rsid w:val="0006686F"/>
    <w:rsid w:val="00066D4C"/>
    <w:rsid w:val="0006722A"/>
    <w:rsid w:val="00067C10"/>
    <w:rsid w:val="00070E6F"/>
    <w:rsid w:val="00070EEA"/>
    <w:rsid w:val="00071EB5"/>
    <w:rsid w:val="0007208E"/>
    <w:rsid w:val="00072E3F"/>
    <w:rsid w:val="00073000"/>
    <w:rsid w:val="000732CF"/>
    <w:rsid w:val="0007386F"/>
    <w:rsid w:val="000757F5"/>
    <w:rsid w:val="00075B91"/>
    <w:rsid w:val="00075B96"/>
    <w:rsid w:val="00076C21"/>
    <w:rsid w:val="00077FB9"/>
    <w:rsid w:val="00080B7A"/>
    <w:rsid w:val="0008196A"/>
    <w:rsid w:val="00083290"/>
    <w:rsid w:val="00083533"/>
    <w:rsid w:val="00086005"/>
    <w:rsid w:val="000900D2"/>
    <w:rsid w:val="000903A5"/>
    <w:rsid w:val="00090CEA"/>
    <w:rsid w:val="000915B1"/>
    <w:rsid w:val="000915ED"/>
    <w:rsid w:val="000918E0"/>
    <w:rsid w:val="00091D33"/>
    <w:rsid w:val="0009209D"/>
    <w:rsid w:val="00093FC3"/>
    <w:rsid w:val="00094612"/>
    <w:rsid w:val="0009463C"/>
    <w:rsid w:val="000952ED"/>
    <w:rsid w:val="00095787"/>
    <w:rsid w:val="000962C2"/>
    <w:rsid w:val="000969BD"/>
    <w:rsid w:val="000969BF"/>
    <w:rsid w:val="000971BD"/>
    <w:rsid w:val="0009754F"/>
    <w:rsid w:val="0009776A"/>
    <w:rsid w:val="00097A6B"/>
    <w:rsid w:val="000A0C22"/>
    <w:rsid w:val="000A1400"/>
    <w:rsid w:val="000A1620"/>
    <w:rsid w:val="000A2530"/>
    <w:rsid w:val="000A3B64"/>
    <w:rsid w:val="000A3C43"/>
    <w:rsid w:val="000A4A51"/>
    <w:rsid w:val="000A4BA6"/>
    <w:rsid w:val="000A5D2B"/>
    <w:rsid w:val="000A6409"/>
    <w:rsid w:val="000A75F4"/>
    <w:rsid w:val="000B023E"/>
    <w:rsid w:val="000B101C"/>
    <w:rsid w:val="000B1D8E"/>
    <w:rsid w:val="000B2D9A"/>
    <w:rsid w:val="000B4450"/>
    <w:rsid w:val="000B4664"/>
    <w:rsid w:val="000B5C32"/>
    <w:rsid w:val="000B5DE3"/>
    <w:rsid w:val="000C0A57"/>
    <w:rsid w:val="000C2015"/>
    <w:rsid w:val="000C230C"/>
    <w:rsid w:val="000C4784"/>
    <w:rsid w:val="000C55EC"/>
    <w:rsid w:val="000C5A24"/>
    <w:rsid w:val="000C66B3"/>
    <w:rsid w:val="000C69BA"/>
    <w:rsid w:val="000C6AB4"/>
    <w:rsid w:val="000C6B81"/>
    <w:rsid w:val="000C7B46"/>
    <w:rsid w:val="000D16D0"/>
    <w:rsid w:val="000D1A68"/>
    <w:rsid w:val="000D234B"/>
    <w:rsid w:val="000D35AE"/>
    <w:rsid w:val="000D3CA1"/>
    <w:rsid w:val="000D3DC8"/>
    <w:rsid w:val="000D3E50"/>
    <w:rsid w:val="000D71D9"/>
    <w:rsid w:val="000D76E0"/>
    <w:rsid w:val="000D7955"/>
    <w:rsid w:val="000D7E8B"/>
    <w:rsid w:val="000E0CED"/>
    <w:rsid w:val="000E0E63"/>
    <w:rsid w:val="000E1B79"/>
    <w:rsid w:val="000E2E6F"/>
    <w:rsid w:val="000E3800"/>
    <w:rsid w:val="000E3F6E"/>
    <w:rsid w:val="000E4449"/>
    <w:rsid w:val="000E48A2"/>
    <w:rsid w:val="000E5BBC"/>
    <w:rsid w:val="000E6097"/>
    <w:rsid w:val="000E60FA"/>
    <w:rsid w:val="000E7C65"/>
    <w:rsid w:val="000F0F71"/>
    <w:rsid w:val="000F14CB"/>
    <w:rsid w:val="000F2753"/>
    <w:rsid w:val="000F2AED"/>
    <w:rsid w:val="000F385D"/>
    <w:rsid w:val="000F3FB0"/>
    <w:rsid w:val="000F3FF4"/>
    <w:rsid w:val="000F4651"/>
    <w:rsid w:val="000F57F0"/>
    <w:rsid w:val="000F74E3"/>
    <w:rsid w:val="00101243"/>
    <w:rsid w:val="001014D9"/>
    <w:rsid w:val="00101E36"/>
    <w:rsid w:val="0010267F"/>
    <w:rsid w:val="00102E34"/>
    <w:rsid w:val="00102F3C"/>
    <w:rsid w:val="00102F95"/>
    <w:rsid w:val="00103829"/>
    <w:rsid w:val="001041E3"/>
    <w:rsid w:val="00104AF7"/>
    <w:rsid w:val="00104BB1"/>
    <w:rsid w:val="00104BB6"/>
    <w:rsid w:val="00105B51"/>
    <w:rsid w:val="00105BF9"/>
    <w:rsid w:val="001066C3"/>
    <w:rsid w:val="0010759C"/>
    <w:rsid w:val="00110462"/>
    <w:rsid w:val="00110A5C"/>
    <w:rsid w:val="00111FCE"/>
    <w:rsid w:val="00112760"/>
    <w:rsid w:val="00113F84"/>
    <w:rsid w:val="001149E2"/>
    <w:rsid w:val="0011522F"/>
    <w:rsid w:val="001153BB"/>
    <w:rsid w:val="00115D81"/>
    <w:rsid w:val="00116EDC"/>
    <w:rsid w:val="001170C2"/>
    <w:rsid w:val="001174FD"/>
    <w:rsid w:val="00120561"/>
    <w:rsid w:val="001206B5"/>
    <w:rsid w:val="00121AB7"/>
    <w:rsid w:val="00121E2F"/>
    <w:rsid w:val="001229A5"/>
    <w:rsid w:val="00124876"/>
    <w:rsid w:val="0012489B"/>
    <w:rsid w:val="00124C4A"/>
    <w:rsid w:val="0012544A"/>
    <w:rsid w:val="00126209"/>
    <w:rsid w:val="00126511"/>
    <w:rsid w:val="00126675"/>
    <w:rsid w:val="00126869"/>
    <w:rsid w:val="00127C3E"/>
    <w:rsid w:val="00127CB3"/>
    <w:rsid w:val="00127E3C"/>
    <w:rsid w:val="00130017"/>
    <w:rsid w:val="001309C7"/>
    <w:rsid w:val="00130F91"/>
    <w:rsid w:val="001314D2"/>
    <w:rsid w:val="001316B8"/>
    <w:rsid w:val="001319E8"/>
    <w:rsid w:val="00132B7A"/>
    <w:rsid w:val="00134011"/>
    <w:rsid w:val="00134426"/>
    <w:rsid w:val="001349ED"/>
    <w:rsid w:val="001366F3"/>
    <w:rsid w:val="00137424"/>
    <w:rsid w:val="001374C5"/>
    <w:rsid w:val="00137896"/>
    <w:rsid w:val="00140318"/>
    <w:rsid w:val="001403DE"/>
    <w:rsid w:val="00140643"/>
    <w:rsid w:val="0014068F"/>
    <w:rsid w:val="00140E2F"/>
    <w:rsid w:val="00141AD9"/>
    <w:rsid w:val="001445D8"/>
    <w:rsid w:val="001452A1"/>
    <w:rsid w:val="00145F62"/>
    <w:rsid w:val="00146CE6"/>
    <w:rsid w:val="00146F9F"/>
    <w:rsid w:val="001475C0"/>
    <w:rsid w:val="00147B6F"/>
    <w:rsid w:val="00152903"/>
    <w:rsid w:val="00152A40"/>
    <w:rsid w:val="00153FD5"/>
    <w:rsid w:val="0015614F"/>
    <w:rsid w:val="00157790"/>
    <w:rsid w:val="001577C2"/>
    <w:rsid w:val="00161B9B"/>
    <w:rsid w:val="00161FED"/>
    <w:rsid w:val="00162D4D"/>
    <w:rsid w:val="001633C4"/>
    <w:rsid w:val="00164757"/>
    <w:rsid w:val="00165AEB"/>
    <w:rsid w:val="001704D5"/>
    <w:rsid w:val="0017118F"/>
    <w:rsid w:val="00171591"/>
    <w:rsid w:val="00171A9D"/>
    <w:rsid w:val="00172633"/>
    <w:rsid w:val="001726A4"/>
    <w:rsid w:val="001726C4"/>
    <w:rsid w:val="00173981"/>
    <w:rsid w:val="00173C22"/>
    <w:rsid w:val="00174460"/>
    <w:rsid w:val="00176604"/>
    <w:rsid w:val="0017719D"/>
    <w:rsid w:val="0018004E"/>
    <w:rsid w:val="00180BBF"/>
    <w:rsid w:val="00180E33"/>
    <w:rsid w:val="00181287"/>
    <w:rsid w:val="00181FDE"/>
    <w:rsid w:val="00183FD7"/>
    <w:rsid w:val="0018436E"/>
    <w:rsid w:val="001846CA"/>
    <w:rsid w:val="001852B0"/>
    <w:rsid w:val="00185CAB"/>
    <w:rsid w:val="0018723A"/>
    <w:rsid w:val="001875B7"/>
    <w:rsid w:val="00187CB3"/>
    <w:rsid w:val="00187D7E"/>
    <w:rsid w:val="00187F3D"/>
    <w:rsid w:val="0019050A"/>
    <w:rsid w:val="001910D4"/>
    <w:rsid w:val="00192361"/>
    <w:rsid w:val="00192E8A"/>
    <w:rsid w:val="00193C68"/>
    <w:rsid w:val="001940E9"/>
    <w:rsid w:val="00194CA0"/>
    <w:rsid w:val="001976E3"/>
    <w:rsid w:val="00197712"/>
    <w:rsid w:val="00197E06"/>
    <w:rsid w:val="001A1CBB"/>
    <w:rsid w:val="001A315F"/>
    <w:rsid w:val="001A43B7"/>
    <w:rsid w:val="001A44EC"/>
    <w:rsid w:val="001A4847"/>
    <w:rsid w:val="001A4BBD"/>
    <w:rsid w:val="001A50CD"/>
    <w:rsid w:val="001A65CC"/>
    <w:rsid w:val="001A6F2C"/>
    <w:rsid w:val="001B1563"/>
    <w:rsid w:val="001B28D9"/>
    <w:rsid w:val="001B3B52"/>
    <w:rsid w:val="001B4F8C"/>
    <w:rsid w:val="001B58AA"/>
    <w:rsid w:val="001B5B9D"/>
    <w:rsid w:val="001B6DE2"/>
    <w:rsid w:val="001B7243"/>
    <w:rsid w:val="001B7E48"/>
    <w:rsid w:val="001C02AA"/>
    <w:rsid w:val="001C07D3"/>
    <w:rsid w:val="001C0901"/>
    <w:rsid w:val="001C10B6"/>
    <w:rsid w:val="001C17CE"/>
    <w:rsid w:val="001C2F35"/>
    <w:rsid w:val="001C36CA"/>
    <w:rsid w:val="001C3AD1"/>
    <w:rsid w:val="001C44D1"/>
    <w:rsid w:val="001C4863"/>
    <w:rsid w:val="001C498D"/>
    <w:rsid w:val="001C4A58"/>
    <w:rsid w:val="001C64DE"/>
    <w:rsid w:val="001C6AEE"/>
    <w:rsid w:val="001C6DEB"/>
    <w:rsid w:val="001C6E50"/>
    <w:rsid w:val="001C75A8"/>
    <w:rsid w:val="001C7630"/>
    <w:rsid w:val="001C7EBA"/>
    <w:rsid w:val="001D012F"/>
    <w:rsid w:val="001D071A"/>
    <w:rsid w:val="001D087A"/>
    <w:rsid w:val="001D18E7"/>
    <w:rsid w:val="001D27E8"/>
    <w:rsid w:val="001D4DD0"/>
    <w:rsid w:val="001D59F9"/>
    <w:rsid w:val="001D5C40"/>
    <w:rsid w:val="001D686E"/>
    <w:rsid w:val="001D6D15"/>
    <w:rsid w:val="001E05C0"/>
    <w:rsid w:val="001E06DE"/>
    <w:rsid w:val="001E0713"/>
    <w:rsid w:val="001E1D96"/>
    <w:rsid w:val="001E201F"/>
    <w:rsid w:val="001E39E0"/>
    <w:rsid w:val="001E44C0"/>
    <w:rsid w:val="001E4C82"/>
    <w:rsid w:val="001E7127"/>
    <w:rsid w:val="001E78C2"/>
    <w:rsid w:val="001E7A7E"/>
    <w:rsid w:val="001F0D79"/>
    <w:rsid w:val="001F13FA"/>
    <w:rsid w:val="001F1992"/>
    <w:rsid w:val="001F1D75"/>
    <w:rsid w:val="001F2672"/>
    <w:rsid w:val="001F31B8"/>
    <w:rsid w:val="001F326B"/>
    <w:rsid w:val="001F3B06"/>
    <w:rsid w:val="001F4157"/>
    <w:rsid w:val="001F7558"/>
    <w:rsid w:val="00201D63"/>
    <w:rsid w:val="00203504"/>
    <w:rsid w:val="0020474D"/>
    <w:rsid w:val="0020485A"/>
    <w:rsid w:val="0020489D"/>
    <w:rsid w:val="00204ED8"/>
    <w:rsid w:val="0020586E"/>
    <w:rsid w:val="00205B57"/>
    <w:rsid w:val="00206205"/>
    <w:rsid w:val="00206212"/>
    <w:rsid w:val="00211394"/>
    <w:rsid w:val="00211AE1"/>
    <w:rsid w:val="002126B4"/>
    <w:rsid w:val="00212CD5"/>
    <w:rsid w:val="002136D6"/>
    <w:rsid w:val="00214C96"/>
    <w:rsid w:val="00215666"/>
    <w:rsid w:val="002157E0"/>
    <w:rsid w:val="00215989"/>
    <w:rsid w:val="00215BE0"/>
    <w:rsid w:val="002160A0"/>
    <w:rsid w:val="002165DE"/>
    <w:rsid w:val="00216A57"/>
    <w:rsid w:val="00217448"/>
    <w:rsid w:val="002211AB"/>
    <w:rsid w:val="002212BD"/>
    <w:rsid w:val="002212E0"/>
    <w:rsid w:val="0022334F"/>
    <w:rsid w:val="00224006"/>
    <w:rsid w:val="002242D9"/>
    <w:rsid w:val="00224E05"/>
    <w:rsid w:val="002255E3"/>
    <w:rsid w:val="00225806"/>
    <w:rsid w:val="00225C42"/>
    <w:rsid w:val="00226819"/>
    <w:rsid w:val="00226E1E"/>
    <w:rsid w:val="00227804"/>
    <w:rsid w:val="00227BCD"/>
    <w:rsid w:val="002311C8"/>
    <w:rsid w:val="00231AC7"/>
    <w:rsid w:val="00232324"/>
    <w:rsid w:val="00233101"/>
    <w:rsid w:val="00233817"/>
    <w:rsid w:val="002367FF"/>
    <w:rsid w:val="00236BA4"/>
    <w:rsid w:val="002379EC"/>
    <w:rsid w:val="00240CE9"/>
    <w:rsid w:val="00241E5A"/>
    <w:rsid w:val="002434BA"/>
    <w:rsid w:val="0024367C"/>
    <w:rsid w:val="00243ABB"/>
    <w:rsid w:val="0024437B"/>
    <w:rsid w:val="00244419"/>
    <w:rsid w:val="002447D9"/>
    <w:rsid w:val="00245BF6"/>
    <w:rsid w:val="00246089"/>
    <w:rsid w:val="00246093"/>
    <w:rsid w:val="0024660A"/>
    <w:rsid w:val="00246702"/>
    <w:rsid w:val="00247564"/>
    <w:rsid w:val="00247C59"/>
    <w:rsid w:val="00247F2E"/>
    <w:rsid w:val="00250449"/>
    <w:rsid w:val="00250ADC"/>
    <w:rsid w:val="00250B07"/>
    <w:rsid w:val="002516A8"/>
    <w:rsid w:val="00252F94"/>
    <w:rsid w:val="0025327E"/>
    <w:rsid w:val="002536C6"/>
    <w:rsid w:val="002544E0"/>
    <w:rsid w:val="00255310"/>
    <w:rsid w:val="00255679"/>
    <w:rsid w:val="00256A56"/>
    <w:rsid w:val="00257553"/>
    <w:rsid w:val="00257CD8"/>
    <w:rsid w:val="00257F95"/>
    <w:rsid w:val="00260D20"/>
    <w:rsid w:val="00260FB2"/>
    <w:rsid w:val="002613D5"/>
    <w:rsid w:val="00262128"/>
    <w:rsid w:val="00262A5D"/>
    <w:rsid w:val="00264238"/>
    <w:rsid w:val="00265D10"/>
    <w:rsid w:val="00266F28"/>
    <w:rsid w:val="00267364"/>
    <w:rsid w:val="0027165D"/>
    <w:rsid w:val="0027252B"/>
    <w:rsid w:val="00272B50"/>
    <w:rsid w:val="00273187"/>
    <w:rsid w:val="00273CEB"/>
    <w:rsid w:val="00275D95"/>
    <w:rsid w:val="00276407"/>
    <w:rsid w:val="00276B82"/>
    <w:rsid w:val="002775EC"/>
    <w:rsid w:val="00277BC3"/>
    <w:rsid w:val="0028041D"/>
    <w:rsid w:val="00280E26"/>
    <w:rsid w:val="00281C89"/>
    <w:rsid w:val="0028282F"/>
    <w:rsid w:val="00283C97"/>
    <w:rsid w:val="00284080"/>
    <w:rsid w:val="00284A74"/>
    <w:rsid w:val="00284FEF"/>
    <w:rsid w:val="00287072"/>
    <w:rsid w:val="002917B0"/>
    <w:rsid w:val="00291AC1"/>
    <w:rsid w:val="00291D64"/>
    <w:rsid w:val="00291F28"/>
    <w:rsid w:val="0029239E"/>
    <w:rsid w:val="002926FF"/>
    <w:rsid w:val="00293C92"/>
    <w:rsid w:val="00293FFB"/>
    <w:rsid w:val="0029593B"/>
    <w:rsid w:val="00295EEE"/>
    <w:rsid w:val="00297FC5"/>
    <w:rsid w:val="002A00C0"/>
    <w:rsid w:val="002A0239"/>
    <w:rsid w:val="002A0417"/>
    <w:rsid w:val="002A05B1"/>
    <w:rsid w:val="002A093E"/>
    <w:rsid w:val="002A16D8"/>
    <w:rsid w:val="002A1723"/>
    <w:rsid w:val="002A1BC8"/>
    <w:rsid w:val="002A392D"/>
    <w:rsid w:val="002A3EF2"/>
    <w:rsid w:val="002A5106"/>
    <w:rsid w:val="002A6D50"/>
    <w:rsid w:val="002B0DED"/>
    <w:rsid w:val="002B19A2"/>
    <w:rsid w:val="002B1D3A"/>
    <w:rsid w:val="002B264C"/>
    <w:rsid w:val="002B381A"/>
    <w:rsid w:val="002B3B6B"/>
    <w:rsid w:val="002B406C"/>
    <w:rsid w:val="002B4FCC"/>
    <w:rsid w:val="002B62B2"/>
    <w:rsid w:val="002B7408"/>
    <w:rsid w:val="002B7CFD"/>
    <w:rsid w:val="002C0883"/>
    <w:rsid w:val="002C2018"/>
    <w:rsid w:val="002C210F"/>
    <w:rsid w:val="002C2E1C"/>
    <w:rsid w:val="002C33E1"/>
    <w:rsid w:val="002C39E4"/>
    <w:rsid w:val="002C4976"/>
    <w:rsid w:val="002C6127"/>
    <w:rsid w:val="002D001F"/>
    <w:rsid w:val="002D07DD"/>
    <w:rsid w:val="002D1903"/>
    <w:rsid w:val="002D3600"/>
    <w:rsid w:val="002D5661"/>
    <w:rsid w:val="002D5B1A"/>
    <w:rsid w:val="002D6AFE"/>
    <w:rsid w:val="002D7283"/>
    <w:rsid w:val="002E0027"/>
    <w:rsid w:val="002E043A"/>
    <w:rsid w:val="002E1A61"/>
    <w:rsid w:val="002E23CA"/>
    <w:rsid w:val="002E2CF7"/>
    <w:rsid w:val="002E3717"/>
    <w:rsid w:val="002E3B1B"/>
    <w:rsid w:val="002E3CC5"/>
    <w:rsid w:val="002E46D9"/>
    <w:rsid w:val="002E4DDC"/>
    <w:rsid w:val="002E662A"/>
    <w:rsid w:val="002F1219"/>
    <w:rsid w:val="002F34FE"/>
    <w:rsid w:val="002F3F5D"/>
    <w:rsid w:val="002F49E6"/>
    <w:rsid w:val="002F4BCC"/>
    <w:rsid w:val="002F4E64"/>
    <w:rsid w:val="002F5A55"/>
    <w:rsid w:val="003000C6"/>
    <w:rsid w:val="00302480"/>
    <w:rsid w:val="00302758"/>
    <w:rsid w:val="0030633B"/>
    <w:rsid w:val="0030660D"/>
    <w:rsid w:val="003115FE"/>
    <w:rsid w:val="00311AF2"/>
    <w:rsid w:val="003125DD"/>
    <w:rsid w:val="00313AEA"/>
    <w:rsid w:val="00315A57"/>
    <w:rsid w:val="003165E6"/>
    <w:rsid w:val="0031713A"/>
    <w:rsid w:val="003174EF"/>
    <w:rsid w:val="00320194"/>
    <w:rsid w:val="00320549"/>
    <w:rsid w:val="003215B5"/>
    <w:rsid w:val="0032198F"/>
    <w:rsid w:val="003221CF"/>
    <w:rsid w:val="00322EB7"/>
    <w:rsid w:val="003233ED"/>
    <w:rsid w:val="00323A7C"/>
    <w:rsid w:val="00324505"/>
    <w:rsid w:val="0032469A"/>
    <w:rsid w:val="00324D9F"/>
    <w:rsid w:val="00324E43"/>
    <w:rsid w:val="00325E98"/>
    <w:rsid w:val="00327948"/>
    <w:rsid w:val="0033000F"/>
    <w:rsid w:val="003313B3"/>
    <w:rsid w:val="0033148D"/>
    <w:rsid w:val="00331979"/>
    <w:rsid w:val="00331BD3"/>
    <w:rsid w:val="00332011"/>
    <w:rsid w:val="00332518"/>
    <w:rsid w:val="00332925"/>
    <w:rsid w:val="003332ED"/>
    <w:rsid w:val="00334A7C"/>
    <w:rsid w:val="00335844"/>
    <w:rsid w:val="0033627C"/>
    <w:rsid w:val="003368DC"/>
    <w:rsid w:val="00340EB6"/>
    <w:rsid w:val="0034194F"/>
    <w:rsid w:val="00341C91"/>
    <w:rsid w:val="00342C61"/>
    <w:rsid w:val="00344B43"/>
    <w:rsid w:val="00345927"/>
    <w:rsid w:val="00347097"/>
    <w:rsid w:val="00347BFC"/>
    <w:rsid w:val="0035020F"/>
    <w:rsid w:val="00350584"/>
    <w:rsid w:val="00351608"/>
    <w:rsid w:val="00351857"/>
    <w:rsid w:val="0035198D"/>
    <w:rsid w:val="0035224A"/>
    <w:rsid w:val="00352E89"/>
    <w:rsid w:val="00352FAF"/>
    <w:rsid w:val="003532AF"/>
    <w:rsid w:val="00353DF2"/>
    <w:rsid w:val="003545E8"/>
    <w:rsid w:val="00356849"/>
    <w:rsid w:val="00357548"/>
    <w:rsid w:val="003578A4"/>
    <w:rsid w:val="00360B27"/>
    <w:rsid w:val="00360D12"/>
    <w:rsid w:val="00361003"/>
    <w:rsid w:val="003610E1"/>
    <w:rsid w:val="00362B82"/>
    <w:rsid w:val="00364DA9"/>
    <w:rsid w:val="00365E4E"/>
    <w:rsid w:val="0036716D"/>
    <w:rsid w:val="003671BE"/>
    <w:rsid w:val="003674AD"/>
    <w:rsid w:val="003700CE"/>
    <w:rsid w:val="00370473"/>
    <w:rsid w:val="0037121C"/>
    <w:rsid w:val="00372485"/>
    <w:rsid w:val="00372790"/>
    <w:rsid w:val="003727BB"/>
    <w:rsid w:val="00372DBD"/>
    <w:rsid w:val="00372EE0"/>
    <w:rsid w:val="00373200"/>
    <w:rsid w:val="00374CCD"/>
    <w:rsid w:val="003757C2"/>
    <w:rsid w:val="00375EF5"/>
    <w:rsid w:val="003761C4"/>
    <w:rsid w:val="003767A5"/>
    <w:rsid w:val="00376830"/>
    <w:rsid w:val="00376857"/>
    <w:rsid w:val="00376B33"/>
    <w:rsid w:val="00376E86"/>
    <w:rsid w:val="00377243"/>
    <w:rsid w:val="00380969"/>
    <w:rsid w:val="00381D15"/>
    <w:rsid w:val="00382E0C"/>
    <w:rsid w:val="00382F53"/>
    <w:rsid w:val="00383544"/>
    <w:rsid w:val="00383585"/>
    <w:rsid w:val="003835C0"/>
    <w:rsid w:val="00384CEE"/>
    <w:rsid w:val="003851E8"/>
    <w:rsid w:val="00385254"/>
    <w:rsid w:val="00385664"/>
    <w:rsid w:val="003900F6"/>
    <w:rsid w:val="00392CF4"/>
    <w:rsid w:val="003939D4"/>
    <w:rsid w:val="00395657"/>
    <w:rsid w:val="003959BF"/>
    <w:rsid w:val="0039650F"/>
    <w:rsid w:val="00397DA2"/>
    <w:rsid w:val="003A04DB"/>
    <w:rsid w:val="003A08A2"/>
    <w:rsid w:val="003A0F89"/>
    <w:rsid w:val="003A158B"/>
    <w:rsid w:val="003A3397"/>
    <w:rsid w:val="003A3D08"/>
    <w:rsid w:val="003A5F5B"/>
    <w:rsid w:val="003A6554"/>
    <w:rsid w:val="003A789A"/>
    <w:rsid w:val="003B0218"/>
    <w:rsid w:val="003B12EC"/>
    <w:rsid w:val="003B448A"/>
    <w:rsid w:val="003B508F"/>
    <w:rsid w:val="003B5315"/>
    <w:rsid w:val="003B6E9A"/>
    <w:rsid w:val="003B7208"/>
    <w:rsid w:val="003B78C7"/>
    <w:rsid w:val="003B7A33"/>
    <w:rsid w:val="003C113A"/>
    <w:rsid w:val="003C12C7"/>
    <w:rsid w:val="003C16E1"/>
    <w:rsid w:val="003C1B29"/>
    <w:rsid w:val="003C23CB"/>
    <w:rsid w:val="003C27E7"/>
    <w:rsid w:val="003C2A72"/>
    <w:rsid w:val="003C2BED"/>
    <w:rsid w:val="003C6053"/>
    <w:rsid w:val="003C77E0"/>
    <w:rsid w:val="003C7E13"/>
    <w:rsid w:val="003D130A"/>
    <w:rsid w:val="003D17D7"/>
    <w:rsid w:val="003D2167"/>
    <w:rsid w:val="003D2678"/>
    <w:rsid w:val="003D2F70"/>
    <w:rsid w:val="003D37A2"/>
    <w:rsid w:val="003D502C"/>
    <w:rsid w:val="003D69F7"/>
    <w:rsid w:val="003D71A3"/>
    <w:rsid w:val="003E2B8A"/>
    <w:rsid w:val="003E2B96"/>
    <w:rsid w:val="003E3555"/>
    <w:rsid w:val="003E3980"/>
    <w:rsid w:val="003E3CE8"/>
    <w:rsid w:val="003E68C3"/>
    <w:rsid w:val="003E6A02"/>
    <w:rsid w:val="003E7730"/>
    <w:rsid w:val="003F10EE"/>
    <w:rsid w:val="003F16F6"/>
    <w:rsid w:val="003F2F01"/>
    <w:rsid w:val="003F3D3F"/>
    <w:rsid w:val="003F4DC7"/>
    <w:rsid w:val="003F5235"/>
    <w:rsid w:val="003F6A0B"/>
    <w:rsid w:val="003F6FE1"/>
    <w:rsid w:val="003F720D"/>
    <w:rsid w:val="003F7430"/>
    <w:rsid w:val="004008E5"/>
    <w:rsid w:val="00402648"/>
    <w:rsid w:val="004027E4"/>
    <w:rsid w:val="00402802"/>
    <w:rsid w:val="00403E32"/>
    <w:rsid w:val="00404BEC"/>
    <w:rsid w:val="004064DE"/>
    <w:rsid w:val="004070EB"/>
    <w:rsid w:val="004078E6"/>
    <w:rsid w:val="0041071D"/>
    <w:rsid w:val="0041203D"/>
    <w:rsid w:val="00413A2F"/>
    <w:rsid w:val="00414953"/>
    <w:rsid w:val="0041498F"/>
    <w:rsid w:val="00414AFC"/>
    <w:rsid w:val="004151A7"/>
    <w:rsid w:val="00415310"/>
    <w:rsid w:val="00416112"/>
    <w:rsid w:val="00416467"/>
    <w:rsid w:val="00417320"/>
    <w:rsid w:val="00417524"/>
    <w:rsid w:val="00420DAF"/>
    <w:rsid w:val="00421709"/>
    <w:rsid w:val="00423529"/>
    <w:rsid w:val="00423763"/>
    <w:rsid w:val="00423803"/>
    <w:rsid w:val="00423897"/>
    <w:rsid w:val="00423DA3"/>
    <w:rsid w:val="004250F1"/>
    <w:rsid w:val="004251E2"/>
    <w:rsid w:val="004253BB"/>
    <w:rsid w:val="00425956"/>
    <w:rsid w:val="0042762F"/>
    <w:rsid w:val="00427DC7"/>
    <w:rsid w:val="004314ED"/>
    <w:rsid w:val="00431613"/>
    <w:rsid w:val="00431792"/>
    <w:rsid w:val="00431A42"/>
    <w:rsid w:val="0043297A"/>
    <w:rsid w:val="00432A7B"/>
    <w:rsid w:val="00432DE5"/>
    <w:rsid w:val="00432EB2"/>
    <w:rsid w:val="0043387A"/>
    <w:rsid w:val="00434D78"/>
    <w:rsid w:val="004356D0"/>
    <w:rsid w:val="00436EBB"/>
    <w:rsid w:val="00436F5C"/>
    <w:rsid w:val="0043714F"/>
    <w:rsid w:val="00437FE2"/>
    <w:rsid w:val="004417DB"/>
    <w:rsid w:val="00442D46"/>
    <w:rsid w:val="0044350F"/>
    <w:rsid w:val="004437AA"/>
    <w:rsid w:val="004438B5"/>
    <w:rsid w:val="00443A7B"/>
    <w:rsid w:val="00443D5F"/>
    <w:rsid w:val="0044493C"/>
    <w:rsid w:val="00446883"/>
    <w:rsid w:val="00446E05"/>
    <w:rsid w:val="00447037"/>
    <w:rsid w:val="00447C91"/>
    <w:rsid w:val="00447D29"/>
    <w:rsid w:val="00450A52"/>
    <w:rsid w:val="004511C5"/>
    <w:rsid w:val="0045124D"/>
    <w:rsid w:val="00452A35"/>
    <w:rsid w:val="00453551"/>
    <w:rsid w:val="00454596"/>
    <w:rsid w:val="0045605D"/>
    <w:rsid w:val="004572EC"/>
    <w:rsid w:val="0046135B"/>
    <w:rsid w:val="004613A1"/>
    <w:rsid w:val="00461D47"/>
    <w:rsid w:val="004624DB"/>
    <w:rsid w:val="00465CD6"/>
    <w:rsid w:val="0046722A"/>
    <w:rsid w:val="0047040C"/>
    <w:rsid w:val="00470666"/>
    <w:rsid w:val="00470C8D"/>
    <w:rsid w:val="00470E9B"/>
    <w:rsid w:val="004718CC"/>
    <w:rsid w:val="00471976"/>
    <w:rsid w:val="00471A0A"/>
    <w:rsid w:val="004724B0"/>
    <w:rsid w:val="00473696"/>
    <w:rsid w:val="004750C4"/>
    <w:rsid w:val="004755C5"/>
    <w:rsid w:val="0047618D"/>
    <w:rsid w:val="0047660C"/>
    <w:rsid w:val="0047700C"/>
    <w:rsid w:val="00480320"/>
    <w:rsid w:val="00481695"/>
    <w:rsid w:val="004819F5"/>
    <w:rsid w:val="004826B6"/>
    <w:rsid w:val="00483113"/>
    <w:rsid w:val="00484586"/>
    <w:rsid w:val="00485A87"/>
    <w:rsid w:val="00485BD6"/>
    <w:rsid w:val="0048605B"/>
    <w:rsid w:val="00487F49"/>
    <w:rsid w:val="00490D96"/>
    <w:rsid w:val="004928AC"/>
    <w:rsid w:val="00493A98"/>
    <w:rsid w:val="0049474B"/>
    <w:rsid w:val="00495A96"/>
    <w:rsid w:val="00495BB3"/>
    <w:rsid w:val="004962DC"/>
    <w:rsid w:val="004A27CF"/>
    <w:rsid w:val="004A2A8B"/>
    <w:rsid w:val="004A300B"/>
    <w:rsid w:val="004A3C04"/>
    <w:rsid w:val="004A5210"/>
    <w:rsid w:val="004A56BB"/>
    <w:rsid w:val="004A59B6"/>
    <w:rsid w:val="004A6C16"/>
    <w:rsid w:val="004A6D30"/>
    <w:rsid w:val="004A70D6"/>
    <w:rsid w:val="004A7234"/>
    <w:rsid w:val="004A7EF5"/>
    <w:rsid w:val="004B1751"/>
    <w:rsid w:val="004B1761"/>
    <w:rsid w:val="004B3FBB"/>
    <w:rsid w:val="004B42DD"/>
    <w:rsid w:val="004B5325"/>
    <w:rsid w:val="004B65C0"/>
    <w:rsid w:val="004B78D3"/>
    <w:rsid w:val="004B79D7"/>
    <w:rsid w:val="004C0253"/>
    <w:rsid w:val="004C07BA"/>
    <w:rsid w:val="004C0FB2"/>
    <w:rsid w:val="004C1CE1"/>
    <w:rsid w:val="004C2264"/>
    <w:rsid w:val="004C268F"/>
    <w:rsid w:val="004C2ADD"/>
    <w:rsid w:val="004C2BCF"/>
    <w:rsid w:val="004C4524"/>
    <w:rsid w:val="004C45E4"/>
    <w:rsid w:val="004C56B2"/>
    <w:rsid w:val="004C6776"/>
    <w:rsid w:val="004D25FF"/>
    <w:rsid w:val="004D3030"/>
    <w:rsid w:val="004D3409"/>
    <w:rsid w:val="004D56FF"/>
    <w:rsid w:val="004D6211"/>
    <w:rsid w:val="004D7A73"/>
    <w:rsid w:val="004E03B8"/>
    <w:rsid w:val="004E0FE6"/>
    <w:rsid w:val="004E1D93"/>
    <w:rsid w:val="004E1E79"/>
    <w:rsid w:val="004E1F96"/>
    <w:rsid w:val="004E2FC7"/>
    <w:rsid w:val="004E37E1"/>
    <w:rsid w:val="004E39D3"/>
    <w:rsid w:val="004E40A4"/>
    <w:rsid w:val="004E4503"/>
    <w:rsid w:val="004E454F"/>
    <w:rsid w:val="004E508A"/>
    <w:rsid w:val="004E5B25"/>
    <w:rsid w:val="004E616D"/>
    <w:rsid w:val="004E70C3"/>
    <w:rsid w:val="004E7367"/>
    <w:rsid w:val="004F0876"/>
    <w:rsid w:val="004F1012"/>
    <w:rsid w:val="004F1BDE"/>
    <w:rsid w:val="004F2CEE"/>
    <w:rsid w:val="004F3781"/>
    <w:rsid w:val="004F39D5"/>
    <w:rsid w:val="004F4D63"/>
    <w:rsid w:val="004F556E"/>
    <w:rsid w:val="004F591C"/>
    <w:rsid w:val="004F5993"/>
    <w:rsid w:val="004F5C0D"/>
    <w:rsid w:val="004F6FEB"/>
    <w:rsid w:val="004F71F0"/>
    <w:rsid w:val="004F72B7"/>
    <w:rsid w:val="004F7BA8"/>
    <w:rsid w:val="004F7F44"/>
    <w:rsid w:val="00501C3A"/>
    <w:rsid w:val="00502BDA"/>
    <w:rsid w:val="005037B4"/>
    <w:rsid w:val="00503FCD"/>
    <w:rsid w:val="005057B0"/>
    <w:rsid w:val="005079BF"/>
    <w:rsid w:val="0051054C"/>
    <w:rsid w:val="0051118E"/>
    <w:rsid w:val="0051244C"/>
    <w:rsid w:val="0051269A"/>
    <w:rsid w:val="005130F7"/>
    <w:rsid w:val="005144FA"/>
    <w:rsid w:val="00514A5B"/>
    <w:rsid w:val="00515168"/>
    <w:rsid w:val="00517EF4"/>
    <w:rsid w:val="005203B4"/>
    <w:rsid w:val="00520A06"/>
    <w:rsid w:val="005215ED"/>
    <w:rsid w:val="005218CD"/>
    <w:rsid w:val="005219E7"/>
    <w:rsid w:val="00521ED4"/>
    <w:rsid w:val="005221E1"/>
    <w:rsid w:val="00522A07"/>
    <w:rsid w:val="005235ED"/>
    <w:rsid w:val="00523AE0"/>
    <w:rsid w:val="00523EDE"/>
    <w:rsid w:val="00524A35"/>
    <w:rsid w:val="00525B37"/>
    <w:rsid w:val="00525E07"/>
    <w:rsid w:val="00526FB4"/>
    <w:rsid w:val="00527898"/>
    <w:rsid w:val="0052798D"/>
    <w:rsid w:val="00527AC8"/>
    <w:rsid w:val="0053055C"/>
    <w:rsid w:val="00531B9A"/>
    <w:rsid w:val="00531D15"/>
    <w:rsid w:val="00531E05"/>
    <w:rsid w:val="00534AEA"/>
    <w:rsid w:val="00535072"/>
    <w:rsid w:val="0053633A"/>
    <w:rsid w:val="00537604"/>
    <w:rsid w:val="005376B1"/>
    <w:rsid w:val="0053790C"/>
    <w:rsid w:val="00540650"/>
    <w:rsid w:val="005406E2"/>
    <w:rsid w:val="00540924"/>
    <w:rsid w:val="00540A21"/>
    <w:rsid w:val="00541C4C"/>
    <w:rsid w:val="00542377"/>
    <w:rsid w:val="00545238"/>
    <w:rsid w:val="00545341"/>
    <w:rsid w:val="00546F51"/>
    <w:rsid w:val="00546FF0"/>
    <w:rsid w:val="005476EB"/>
    <w:rsid w:val="00551782"/>
    <w:rsid w:val="0055210A"/>
    <w:rsid w:val="00552300"/>
    <w:rsid w:val="00552E10"/>
    <w:rsid w:val="0055542D"/>
    <w:rsid w:val="00555675"/>
    <w:rsid w:val="005558BE"/>
    <w:rsid w:val="00555D0C"/>
    <w:rsid w:val="00556AAC"/>
    <w:rsid w:val="0055729A"/>
    <w:rsid w:val="00557D6C"/>
    <w:rsid w:val="005600D4"/>
    <w:rsid w:val="0056132A"/>
    <w:rsid w:val="00563B09"/>
    <w:rsid w:val="00563EF1"/>
    <w:rsid w:val="00564577"/>
    <w:rsid w:val="005661C3"/>
    <w:rsid w:val="00566AB4"/>
    <w:rsid w:val="00567ED2"/>
    <w:rsid w:val="005702BC"/>
    <w:rsid w:val="00570C7B"/>
    <w:rsid w:val="00571885"/>
    <w:rsid w:val="00571B5F"/>
    <w:rsid w:val="00572E53"/>
    <w:rsid w:val="00572E91"/>
    <w:rsid w:val="0057355B"/>
    <w:rsid w:val="005736D1"/>
    <w:rsid w:val="005746AF"/>
    <w:rsid w:val="00575AC5"/>
    <w:rsid w:val="00575DF6"/>
    <w:rsid w:val="0057605D"/>
    <w:rsid w:val="005764EA"/>
    <w:rsid w:val="00576974"/>
    <w:rsid w:val="00580109"/>
    <w:rsid w:val="00581347"/>
    <w:rsid w:val="00581749"/>
    <w:rsid w:val="00581AC9"/>
    <w:rsid w:val="00582788"/>
    <w:rsid w:val="00582C97"/>
    <w:rsid w:val="005849F8"/>
    <w:rsid w:val="00584ED4"/>
    <w:rsid w:val="00586058"/>
    <w:rsid w:val="005868FC"/>
    <w:rsid w:val="00586B60"/>
    <w:rsid w:val="00587957"/>
    <w:rsid w:val="00587F38"/>
    <w:rsid w:val="00592308"/>
    <w:rsid w:val="005938DF"/>
    <w:rsid w:val="00593BF9"/>
    <w:rsid w:val="00594804"/>
    <w:rsid w:val="00594D69"/>
    <w:rsid w:val="00594E9C"/>
    <w:rsid w:val="00595A1B"/>
    <w:rsid w:val="00595C46"/>
    <w:rsid w:val="00595CFB"/>
    <w:rsid w:val="00596117"/>
    <w:rsid w:val="00596C28"/>
    <w:rsid w:val="005A05DB"/>
    <w:rsid w:val="005A099B"/>
    <w:rsid w:val="005A13EE"/>
    <w:rsid w:val="005A2D9C"/>
    <w:rsid w:val="005A4054"/>
    <w:rsid w:val="005A45C9"/>
    <w:rsid w:val="005A4F5C"/>
    <w:rsid w:val="005A55FE"/>
    <w:rsid w:val="005A6A11"/>
    <w:rsid w:val="005A7888"/>
    <w:rsid w:val="005A78C8"/>
    <w:rsid w:val="005B0684"/>
    <w:rsid w:val="005B08FA"/>
    <w:rsid w:val="005B0CB8"/>
    <w:rsid w:val="005B10B3"/>
    <w:rsid w:val="005B1493"/>
    <w:rsid w:val="005B25E0"/>
    <w:rsid w:val="005B31FA"/>
    <w:rsid w:val="005B3707"/>
    <w:rsid w:val="005B3C37"/>
    <w:rsid w:val="005B3F8E"/>
    <w:rsid w:val="005B49AD"/>
    <w:rsid w:val="005B526C"/>
    <w:rsid w:val="005B5514"/>
    <w:rsid w:val="005B57C7"/>
    <w:rsid w:val="005B7DE4"/>
    <w:rsid w:val="005C117E"/>
    <w:rsid w:val="005C1AAC"/>
    <w:rsid w:val="005C1C60"/>
    <w:rsid w:val="005C2044"/>
    <w:rsid w:val="005C2839"/>
    <w:rsid w:val="005C3741"/>
    <w:rsid w:val="005C39EB"/>
    <w:rsid w:val="005C3A7E"/>
    <w:rsid w:val="005C4ABD"/>
    <w:rsid w:val="005C61AB"/>
    <w:rsid w:val="005C6A25"/>
    <w:rsid w:val="005D24F0"/>
    <w:rsid w:val="005D2502"/>
    <w:rsid w:val="005D25FF"/>
    <w:rsid w:val="005D33F8"/>
    <w:rsid w:val="005D40BB"/>
    <w:rsid w:val="005D47F3"/>
    <w:rsid w:val="005D49BF"/>
    <w:rsid w:val="005D4AA5"/>
    <w:rsid w:val="005D4AF4"/>
    <w:rsid w:val="005D4E01"/>
    <w:rsid w:val="005D6F4E"/>
    <w:rsid w:val="005D7C73"/>
    <w:rsid w:val="005D7EE9"/>
    <w:rsid w:val="005E1CEC"/>
    <w:rsid w:val="005E250B"/>
    <w:rsid w:val="005E32EB"/>
    <w:rsid w:val="005E3ACD"/>
    <w:rsid w:val="005E69B4"/>
    <w:rsid w:val="005E6DF9"/>
    <w:rsid w:val="005E7226"/>
    <w:rsid w:val="005E7A57"/>
    <w:rsid w:val="005F01CF"/>
    <w:rsid w:val="005F1835"/>
    <w:rsid w:val="005F20A4"/>
    <w:rsid w:val="005F22E1"/>
    <w:rsid w:val="005F24B0"/>
    <w:rsid w:val="005F2A23"/>
    <w:rsid w:val="005F4E71"/>
    <w:rsid w:val="005F4F60"/>
    <w:rsid w:val="005F5700"/>
    <w:rsid w:val="005F61EE"/>
    <w:rsid w:val="005F6302"/>
    <w:rsid w:val="00600E5B"/>
    <w:rsid w:val="00601B57"/>
    <w:rsid w:val="00602167"/>
    <w:rsid w:val="00604315"/>
    <w:rsid w:val="00604467"/>
    <w:rsid w:val="00604E26"/>
    <w:rsid w:val="0060523F"/>
    <w:rsid w:val="006052CF"/>
    <w:rsid w:val="00607097"/>
    <w:rsid w:val="00607B8D"/>
    <w:rsid w:val="00610C0D"/>
    <w:rsid w:val="00610CB7"/>
    <w:rsid w:val="006119C5"/>
    <w:rsid w:val="00611F5C"/>
    <w:rsid w:val="00611F64"/>
    <w:rsid w:val="006123EB"/>
    <w:rsid w:val="00612D89"/>
    <w:rsid w:val="00616E09"/>
    <w:rsid w:val="00616F45"/>
    <w:rsid w:val="00621280"/>
    <w:rsid w:val="006221B4"/>
    <w:rsid w:val="006225CB"/>
    <w:rsid w:val="00622A3B"/>
    <w:rsid w:val="00622EEA"/>
    <w:rsid w:val="0062396C"/>
    <w:rsid w:val="00623FF9"/>
    <w:rsid w:val="0062652B"/>
    <w:rsid w:val="00626C08"/>
    <w:rsid w:val="00627D4E"/>
    <w:rsid w:val="00630588"/>
    <w:rsid w:val="006306ED"/>
    <w:rsid w:val="00631AF2"/>
    <w:rsid w:val="0063298D"/>
    <w:rsid w:val="00632B89"/>
    <w:rsid w:val="00633240"/>
    <w:rsid w:val="0063346D"/>
    <w:rsid w:val="00633E49"/>
    <w:rsid w:val="00634478"/>
    <w:rsid w:val="006364FA"/>
    <w:rsid w:val="00636DB1"/>
    <w:rsid w:val="006409A7"/>
    <w:rsid w:val="00641392"/>
    <w:rsid w:val="006415EF"/>
    <w:rsid w:val="00641945"/>
    <w:rsid w:val="00641B5B"/>
    <w:rsid w:val="00641CCE"/>
    <w:rsid w:val="0064221A"/>
    <w:rsid w:val="0064291F"/>
    <w:rsid w:val="00644373"/>
    <w:rsid w:val="0064537A"/>
    <w:rsid w:val="006454E6"/>
    <w:rsid w:val="00645915"/>
    <w:rsid w:val="006474B0"/>
    <w:rsid w:val="00647D66"/>
    <w:rsid w:val="006500F7"/>
    <w:rsid w:val="006519C3"/>
    <w:rsid w:val="00652B30"/>
    <w:rsid w:val="00653AF1"/>
    <w:rsid w:val="0065463D"/>
    <w:rsid w:val="0065539C"/>
    <w:rsid w:val="00656345"/>
    <w:rsid w:val="00656BD6"/>
    <w:rsid w:val="00656DC6"/>
    <w:rsid w:val="00656E22"/>
    <w:rsid w:val="00656F58"/>
    <w:rsid w:val="00657503"/>
    <w:rsid w:val="006601A7"/>
    <w:rsid w:val="00660D9F"/>
    <w:rsid w:val="00660EC6"/>
    <w:rsid w:val="0066186D"/>
    <w:rsid w:val="00662DC9"/>
    <w:rsid w:val="00664110"/>
    <w:rsid w:val="00664B76"/>
    <w:rsid w:val="00664D17"/>
    <w:rsid w:val="00666520"/>
    <w:rsid w:val="006670D4"/>
    <w:rsid w:val="00667783"/>
    <w:rsid w:val="00667C5B"/>
    <w:rsid w:val="00670278"/>
    <w:rsid w:val="00670E7F"/>
    <w:rsid w:val="00671243"/>
    <w:rsid w:val="00671D02"/>
    <w:rsid w:val="0067322D"/>
    <w:rsid w:val="0067345B"/>
    <w:rsid w:val="00673813"/>
    <w:rsid w:val="00674073"/>
    <w:rsid w:val="00674AE9"/>
    <w:rsid w:val="0067672A"/>
    <w:rsid w:val="00677115"/>
    <w:rsid w:val="006773ED"/>
    <w:rsid w:val="006776B7"/>
    <w:rsid w:val="00677840"/>
    <w:rsid w:val="00677AEC"/>
    <w:rsid w:val="006812D7"/>
    <w:rsid w:val="0068160E"/>
    <w:rsid w:val="00682113"/>
    <w:rsid w:val="00682FB4"/>
    <w:rsid w:val="006840B5"/>
    <w:rsid w:val="00684235"/>
    <w:rsid w:val="006849AF"/>
    <w:rsid w:val="006855C1"/>
    <w:rsid w:val="00686679"/>
    <w:rsid w:val="00687476"/>
    <w:rsid w:val="00690779"/>
    <w:rsid w:val="00690A23"/>
    <w:rsid w:val="00690AE6"/>
    <w:rsid w:val="00691091"/>
    <w:rsid w:val="00691EB8"/>
    <w:rsid w:val="00691FD6"/>
    <w:rsid w:val="00692CDE"/>
    <w:rsid w:val="00693073"/>
    <w:rsid w:val="00693108"/>
    <w:rsid w:val="00694457"/>
    <w:rsid w:val="00695F91"/>
    <w:rsid w:val="00696FD1"/>
    <w:rsid w:val="006973A6"/>
    <w:rsid w:val="006977FF"/>
    <w:rsid w:val="006A01FA"/>
    <w:rsid w:val="006A0796"/>
    <w:rsid w:val="006A0DDF"/>
    <w:rsid w:val="006A0E9E"/>
    <w:rsid w:val="006A15CE"/>
    <w:rsid w:val="006A25C7"/>
    <w:rsid w:val="006A2FA6"/>
    <w:rsid w:val="006A37E9"/>
    <w:rsid w:val="006A3A5D"/>
    <w:rsid w:val="006A47BC"/>
    <w:rsid w:val="006A4AAD"/>
    <w:rsid w:val="006A50D1"/>
    <w:rsid w:val="006A5C68"/>
    <w:rsid w:val="006A656F"/>
    <w:rsid w:val="006A6DA2"/>
    <w:rsid w:val="006A6F04"/>
    <w:rsid w:val="006A73FE"/>
    <w:rsid w:val="006A7AB2"/>
    <w:rsid w:val="006B2816"/>
    <w:rsid w:val="006B2E50"/>
    <w:rsid w:val="006B4A80"/>
    <w:rsid w:val="006B52DE"/>
    <w:rsid w:val="006B5717"/>
    <w:rsid w:val="006B582F"/>
    <w:rsid w:val="006B5EB2"/>
    <w:rsid w:val="006B6399"/>
    <w:rsid w:val="006C04F4"/>
    <w:rsid w:val="006C0C42"/>
    <w:rsid w:val="006C0CEB"/>
    <w:rsid w:val="006C1218"/>
    <w:rsid w:val="006C1631"/>
    <w:rsid w:val="006C2647"/>
    <w:rsid w:val="006C332F"/>
    <w:rsid w:val="006C35A9"/>
    <w:rsid w:val="006C3837"/>
    <w:rsid w:val="006C3B1E"/>
    <w:rsid w:val="006C3B53"/>
    <w:rsid w:val="006C47FD"/>
    <w:rsid w:val="006C49E6"/>
    <w:rsid w:val="006C4C62"/>
    <w:rsid w:val="006C5C19"/>
    <w:rsid w:val="006C6B9F"/>
    <w:rsid w:val="006C70A0"/>
    <w:rsid w:val="006C78C9"/>
    <w:rsid w:val="006C7BC6"/>
    <w:rsid w:val="006D265F"/>
    <w:rsid w:val="006D27CB"/>
    <w:rsid w:val="006D2F08"/>
    <w:rsid w:val="006D4AF8"/>
    <w:rsid w:val="006D576C"/>
    <w:rsid w:val="006D5865"/>
    <w:rsid w:val="006D63EA"/>
    <w:rsid w:val="006D6AC1"/>
    <w:rsid w:val="006D7450"/>
    <w:rsid w:val="006E0BCB"/>
    <w:rsid w:val="006E245F"/>
    <w:rsid w:val="006E29F0"/>
    <w:rsid w:val="006E2D30"/>
    <w:rsid w:val="006E345B"/>
    <w:rsid w:val="006E42BE"/>
    <w:rsid w:val="006E4583"/>
    <w:rsid w:val="006E4620"/>
    <w:rsid w:val="006E4947"/>
    <w:rsid w:val="006E4B1B"/>
    <w:rsid w:val="006E5177"/>
    <w:rsid w:val="006E5445"/>
    <w:rsid w:val="006E6CFF"/>
    <w:rsid w:val="006E7D93"/>
    <w:rsid w:val="006F0336"/>
    <w:rsid w:val="006F161E"/>
    <w:rsid w:val="006F1FBB"/>
    <w:rsid w:val="006F375B"/>
    <w:rsid w:val="006F7617"/>
    <w:rsid w:val="006F780E"/>
    <w:rsid w:val="0070067D"/>
    <w:rsid w:val="00701455"/>
    <w:rsid w:val="00701E39"/>
    <w:rsid w:val="007029A3"/>
    <w:rsid w:val="00702DE4"/>
    <w:rsid w:val="00702EA1"/>
    <w:rsid w:val="00702FA6"/>
    <w:rsid w:val="00703A8A"/>
    <w:rsid w:val="00703FA1"/>
    <w:rsid w:val="007042AF"/>
    <w:rsid w:val="00706E4E"/>
    <w:rsid w:val="00706EA9"/>
    <w:rsid w:val="0070791C"/>
    <w:rsid w:val="00707F4A"/>
    <w:rsid w:val="0071060E"/>
    <w:rsid w:val="0071078B"/>
    <w:rsid w:val="00710CC3"/>
    <w:rsid w:val="007117D6"/>
    <w:rsid w:val="007117E4"/>
    <w:rsid w:val="00711A1A"/>
    <w:rsid w:val="0071218A"/>
    <w:rsid w:val="00712578"/>
    <w:rsid w:val="0071349D"/>
    <w:rsid w:val="0071383C"/>
    <w:rsid w:val="007141A7"/>
    <w:rsid w:val="00714F86"/>
    <w:rsid w:val="0071519C"/>
    <w:rsid w:val="007152CD"/>
    <w:rsid w:val="00715722"/>
    <w:rsid w:val="00721032"/>
    <w:rsid w:val="00721375"/>
    <w:rsid w:val="00721B55"/>
    <w:rsid w:val="00722F7A"/>
    <w:rsid w:val="007240A0"/>
    <w:rsid w:val="007248F8"/>
    <w:rsid w:val="00725054"/>
    <w:rsid w:val="007259BB"/>
    <w:rsid w:val="00726CE4"/>
    <w:rsid w:val="0072749A"/>
    <w:rsid w:val="0073076D"/>
    <w:rsid w:val="0073099D"/>
    <w:rsid w:val="00731733"/>
    <w:rsid w:val="00731859"/>
    <w:rsid w:val="00732054"/>
    <w:rsid w:val="00732405"/>
    <w:rsid w:val="00732456"/>
    <w:rsid w:val="00734143"/>
    <w:rsid w:val="0073493C"/>
    <w:rsid w:val="00734A24"/>
    <w:rsid w:val="007351B6"/>
    <w:rsid w:val="00737E47"/>
    <w:rsid w:val="007402BF"/>
    <w:rsid w:val="00740777"/>
    <w:rsid w:val="00740EAC"/>
    <w:rsid w:val="00741087"/>
    <w:rsid w:val="00744956"/>
    <w:rsid w:val="00744B6B"/>
    <w:rsid w:val="0074512D"/>
    <w:rsid w:val="007452EC"/>
    <w:rsid w:val="00745A5C"/>
    <w:rsid w:val="0074605F"/>
    <w:rsid w:val="00747D3D"/>
    <w:rsid w:val="00747E94"/>
    <w:rsid w:val="0075049F"/>
    <w:rsid w:val="007513BF"/>
    <w:rsid w:val="00751758"/>
    <w:rsid w:val="0075214E"/>
    <w:rsid w:val="00753751"/>
    <w:rsid w:val="00753D88"/>
    <w:rsid w:val="00754C83"/>
    <w:rsid w:val="007564F2"/>
    <w:rsid w:val="00756D6D"/>
    <w:rsid w:val="00757231"/>
    <w:rsid w:val="00757E9E"/>
    <w:rsid w:val="00757FF8"/>
    <w:rsid w:val="00761E5C"/>
    <w:rsid w:val="00764296"/>
    <w:rsid w:val="0076442F"/>
    <w:rsid w:val="00765819"/>
    <w:rsid w:val="00765DF8"/>
    <w:rsid w:val="00766749"/>
    <w:rsid w:val="00767362"/>
    <w:rsid w:val="0076759A"/>
    <w:rsid w:val="00767C1B"/>
    <w:rsid w:val="007714A9"/>
    <w:rsid w:val="00771CAA"/>
    <w:rsid w:val="00771F31"/>
    <w:rsid w:val="007749A1"/>
    <w:rsid w:val="00774F88"/>
    <w:rsid w:val="00774FDB"/>
    <w:rsid w:val="00775316"/>
    <w:rsid w:val="00775B45"/>
    <w:rsid w:val="0077669E"/>
    <w:rsid w:val="00777327"/>
    <w:rsid w:val="007775FC"/>
    <w:rsid w:val="00777BA2"/>
    <w:rsid w:val="00777ED8"/>
    <w:rsid w:val="007801D8"/>
    <w:rsid w:val="00780B17"/>
    <w:rsid w:val="00781408"/>
    <w:rsid w:val="00781745"/>
    <w:rsid w:val="00781C35"/>
    <w:rsid w:val="007821C3"/>
    <w:rsid w:val="00782487"/>
    <w:rsid w:val="00782B18"/>
    <w:rsid w:val="0078354E"/>
    <w:rsid w:val="00784F7F"/>
    <w:rsid w:val="007878BD"/>
    <w:rsid w:val="00790461"/>
    <w:rsid w:val="00791047"/>
    <w:rsid w:val="00791B13"/>
    <w:rsid w:val="00793C41"/>
    <w:rsid w:val="00794588"/>
    <w:rsid w:val="00794D4B"/>
    <w:rsid w:val="007957F4"/>
    <w:rsid w:val="00795AC8"/>
    <w:rsid w:val="007961B0"/>
    <w:rsid w:val="00796F25"/>
    <w:rsid w:val="007A2E98"/>
    <w:rsid w:val="007A3463"/>
    <w:rsid w:val="007A37EE"/>
    <w:rsid w:val="007A3B26"/>
    <w:rsid w:val="007A3BA3"/>
    <w:rsid w:val="007A4EB4"/>
    <w:rsid w:val="007A60CC"/>
    <w:rsid w:val="007A6CC0"/>
    <w:rsid w:val="007A74D0"/>
    <w:rsid w:val="007A77A4"/>
    <w:rsid w:val="007A7859"/>
    <w:rsid w:val="007A7D65"/>
    <w:rsid w:val="007A7FEC"/>
    <w:rsid w:val="007B0A94"/>
    <w:rsid w:val="007B1499"/>
    <w:rsid w:val="007B1665"/>
    <w:rsid w:val="007B1967"/>
    <w:rsid w:val="007B1BBF"/>
    <w:rsid w:val="007B2960"/>
    <w:rsid w:val="007B355D"/>
    <w:rsid w:val="007B3D12"/>
    <w:rsid w:val="007B3FBB"/>
    <w:rsid w:val="007B4081"/>
    <w:rsid w:val="007B4888"/>
    <w:rsid w:val="007B77AA"/>
    <w:rsid w:val="007B7980"/>
    <w:rsid w:val="007C0444"/>
    <w:rsid w:val="007C0D2D"/>
    <w:rsid w:val="007C0DEF"/>
    <w:rsid w:val="007C15BD"/>
    <w:rsid w:val="007C2DC7"/>
    <w:rsid w:val="007C3DB3"/>
    <w:rsid w:val="007C5117"/>
    <w:rsid w:val="007C5D5A"/>
    <w:rsid w:val="007C607F"/>
    <w:rsid w:val="007C64A9"/>
    <w:rsid w:val="007C6E44"/>
    <w:rsid w:val="007C79DD"/>
    <w:rsid w:val="007C7F0E"/>
    <w:rsid w:val="007D0838"/>
    <w:rsid w:val="007D14AB"/>
    <w:rsid w:val="007D156B"/>
    <w:rsid w:val="007D1849"/>
    <w:rsid w:val="007D1A8A"/>
    <w:rsid w:val="007D1A97"/>
    <w:rsid w:val="007D1AF7"/>
    <w:rsid w:val="007D2CD6"/>
    <w:rsid w:val="007D2F74"/>
    <w:rsid w:val="007D3063"/>
    <w:rsid w:val="007D3CEB"/>
    <w:rsid w:val="007D4AB8"/>
    <w:rsid w:val="007E1129"/>
    <w:rsid w:val="007E17E8"/>
    <w:rsid w:val="007E22D5"/>
    <w:rsid w:val="007E28B3"/>
    <w:rsid w:val="007E2EEE"/>
    <w:rsid w:val="007E322D"/>
    <w:rsid w:val="007E3358"/>
    <w:rsid w:val="007E3375"/>
    <w:rsid w:val="007E535B"/>
    <w:rsid w:val="007E564E"/>
    <w:rsid w:val="007E5E9B"/>
    <w:rsid w:val="007E6137"/>
    <w:rsid w:val="007E6383"/>
    <w:rsid w:val="007E725C"/>
    <w:rsid w:val="007E7683"/>
    <w:rsid w:val="007E7D2B"/>
    <w:rsid w:val="007F0C69"/>
    <w:rsid w:val="007F49FA"/>
    <w:rsid w:val="007F5186"/>
    <w:rsid w:val="007F54C4"/>
    <w:rsid w:val="007F66AF"/>
    <w:rsid w:val="007F6E9A"/>
    <w:rsid w:val="00800397"/>
    <w:rsid w:val="008006B3"/>
    <w:rsid w:val="008006D6"/>
    <w:rsid w:val="00800CCD"/>
    <w:rsid w:val="0080233A"/>
    <w:rsid w:val="00802ABA"/>
    <w:rsid w:val="00802ACA"/>
    <w:rsid w:val="008044D4"/>
    <w:rsid w:val="008050F8"/>
    <w:rsid w:val="00805537"/>
    <w:rsid w:val="00805DBE"/>
    <w:rsid w:val="00807456"/>
    <w:rsid w:val="00807C1B"/>
    <w:rsid w:val="008105D4"/>
    <w:rsid w:val="008105FD"/>
    <w:rsid w:val="00810AB4"/>
    <w:rsid w:val="0081412C"/>
    <w:rsid w:val="00814983"/>
    <w:rsid w:val="00815AFE"/>
    <w:rsid w:val="008160F6"/>
    <w:rsid w:val="0081623B"/>
    <w:rsid w:val="008178EF"/>
    <w:rsid w:val="00817B56"/>
    <w:rsid w:val="008201C3"/>
    <w:rsid w:val="00821A88"/>
    <w:rsid w:val="00821C35"/>
    <w:rsid w:val="00822589"/>
    <w:rsid w:val="00823161"/>
    <w:rsid w:val="008239E4"/>
    <w:rsid w:val="00823BC8"/>
    <w:rsid w:val="00824518"/>
    <w:rsid w:val="0082495D"/>
    <w:rsid w:val="00826F32"/>
    <w:rsid w:val="00827533"/>
    <w:rsid w:val="0083150C"/>
    <w:rsid w:val="00831AC3"/>
    <w:rsid w:val="00832B12"/>
    <w:rsid w:val="00832D66"/>
    <w:rsid w:val="008333E1"/>
    <w:rsid w:val="00834232"/>
    <w:rsid w:val="0083463F"/>
    <w:rsid w:val="0083493A"/>
    <w:rsid w:val="00835F0C"/>
    <w:rsid w:val="00836111"/>
    <w:rsid w:val="00836FCE"/>
    <w:rsid w:val="008408FF"/>
    <w:rsid w:val="00840DFA"/>
    <w:rsid w:val="00840E43"/>
    <w:rsid w:val="00841BAB"/>
    <w:rsid w:val="008437EB"/>
    <w:rsid w:val="00844099"/>
    <w:rsid w:val="00846465"/>
    <w:rsid w:val="008500A1"/>
    <w:rsid w:val="008501A1"/>
    <w:rsid w:val="00851F3F"/>
    <w:rsid w:val="008529E6"/>
    <w:rsid w:val="00852F98"/>
    <w:rsid w:val="00856075"/>
    <w:rsid w:val="0085618F"/>
    <w:rsid w:val="00856EDC"/>
    <w:rsid w:val="00857DDB"/>
    <w:rsid w:val="008623B5"/>
    <w:rsid w:val="0086257B"/>
    <w:rsid w:val="00862678"/>
    <w:rsid w:val="00864AD2"/>
    <w:rsid w:val="008656EE"/>
    <w:rsid w:val="00865F93"/>
    <w:rsid w:val="00870ABA"/>
    <w:rsid w:val="008710E1"/>
    <w:rsid w:val="008716E5"/>
    <w:rsid w:val="00872B29"/>
    <w:rsid w:val="00874293"/>
    <w:rsid w:val="008744F0"/>
    <w:rsid w:val="00874BEA"/>
    <w:rsid w:val="00875B61"/>
    <w:rsid w:val="0087646C"/>
    <w:rsid w:val="00876855"/>
    <w:rsid w:val="0087773C"/>
    <w:rsid w:val="008809FC"/>
    <w:rsid w:val="00881CA9"/>
    <w:rsid w:val="00882A2F"/>
    <w:rsid w:val="00883628"/>
    <w:rsid w:val="0088516A"/>
    <w:rsid w:val="008851CD"/>
    <w:rsid w:val="00885544"/>
    <w:rsid w:val="0088572B"/>
    <w:rsid w:val="00885885"/>
    <w:rsid w:val="0088634E"/>
    <w:rsid w:val="008864E5"/>
    <w:rsid w:val="0089038F"/>
    <w:rsid w:val="00890741"/>
    <w:rsid w:val="00890A45"/>
    <w:rsid w:val="00891573"/>
    <w:rsid w:val="00892427"/>
    <w:rsid w:val="00892CF4"/>
    <w:rsid w:val="00893AB8"/>
    <w:rsid w:val="00894353"/>
    <w:rsid w:val="00894775"/>
    <w:rsid w:val="008965B3"/>
    <w:rsid w:val="008972F9"/>
    <w:rsid w:val="008A04C8"/>
    <w:rsid w:val="008A1AC0"/>
    <w:rsid w:val="008A5327"/>
    <w:rsid w:val="008A65A9"/>
    <w:rsid w:val="008A6913"/>
    <w:rsid w:val="008A72DD"/>
    <w:rsid w:val="008B1F65"/>
    <w:rsid w:val="008B2075"/>
    <w:rsid w:val="008B235D"/>
    <w:rsid w:val="008B252E"/>
    <w:rsid w:val="008B30CD"/>
    <w:rsid w:val="008B353F"/>
    <w:rsid w:val="008B3A34"/>
    <w:rsid w:val="008B3A6C"/>
    <w:rsid w:val="008B3FD5"/>
    <w:rsid w:val="008B470F"/>
    <w:rsid w:val="008B51D6"/>
    <w:rsid w:val="008B69AA"/>
    <w:rsid w:val="008B69F5"/>
    <w:rsid w:val="008B70F3"/>
    <w:rsid w:val="008B71C4"/>
    <w:rsid w:val="008B721C"/>
    <w:rsid w:val="008B76DF"/>
    <w:rsid w:val="008C10F4"/>
    <w:rsid w:val="008C18B4"/>
    <w:rsid w:val="008C197F"/>
    <w:rsid w:val="008C316C"/>
    <w:rsid w:val="008C37D6"/>
    <w:rsid w:val="008C4170"/>
    <w:rsid w:val="008C5937"/>
    <w:rsid w:val="008C5DBF"/>
    <w:rsid w:val="008C652F"/>
    <w:rsid w:val="008C65F7"/>
    <w:rsid w:val="008C6D38"/>
    <w:rsid w:val="008C70A1"/>
    <w:rsid w:val="008D0FCE"/>
    <w:rsid w:val="008D12D6"/>
    <w:rsid w:val="008D275B"/>
    <w:rsid w:val="008D306A"/>
    <w:rsid w:val="008D338F"/>
    <w:rsid w:val="008D34ED"/>
    <w:rsid w:val="008D3716"/>
    <w:rsid w:val="008D3741"/>
    <w:rsid w:val="008D4740"/>
    <w:rsid w:val="008D4AD6"/>
    <w:rsid w:val="008D5367"/>
    <w:rsid w:val="008D5FA0"/>
    <w:rsid w:val="008D6592"/>
    <w:rsid w:val="008E1495"/>
    <w:rsid w:val="008E151F"/>
    <w:rsid w:val="008E180B"/>
    <w:rsid w:val="008E2459"/>
    <w:rsid w:val="008E2F61"/>
    <w:rsid w:val="008E3366"/>
    <w:rsid w:val="008E428C"/>
    <w:rsid w:val="008E45B5"/>
    <w:rsid w:val="008E4767"/>
    <w:rsid w:val="008E4FEC"/>
    <w:rsid w:val="008E61C3"/>
    <w:rsid w:val="008E70EC"/>
    <w:rsid w:val="008E7284"/>
    <w:rsid w:val="008E7A8C"/>
    <w:rsid w:val="008E7FF2"/>
    <w:rsid w:val="008F154D"/>
    <w:rsid w:val="008F22FD"/>
    <w:rsid w:val="008F277D"/>
    <w:rsid w:val="008F2809"/>
    <w:rsid w:val="008F2F1F"/>
    <w:rsid w:val="008F302E"/>
    <w:rsid w:val="008F32D0"/>
    <w:rsid w:val="008F5920"/>
    <w:rsid w:val="008F5FFC"/>
    <w:rsid w:val="008F62F7"/>
    <w:rsid w:val="00900B61"/>
    <w:rsid w:val="0090203B"/>
    <w:rsid w:val="00902127"/>
    <w:rsid w:val="00903285"/>
    <w:rsid w:val="009040D6"/>
    <w:rsid w:val="00904209"/>
    <w:rsid w:val="0090517C"/>
    <w:rsid w:val="00905384"/>
    <w:rsid w:val="00905A9A"/>
    <w:rsid w:val="0090648F"/>
    <w:rsid w:val="00906F40"/>
    <w:rsid w:val="00906F76"/>
    <w:rsid w:val="0090731E"/>
    <w:rsid w:val="00910593"/>
    <w:rsid w:val="009107FB"/>
    <w:rsid w:val="009123BB"/>
    <w:rsid w:val="00915941"/>
    <w:rsid w:val="00915B1C"/>
    <w:rsid w:val="009174F3"/>
    <w:rsid w:val="0091797D"/>
    <w:rsid w:val="009210CC"/>
    <w:rsid w:val="009211E4"/>
    <w:rsid w:val="00921733"/>
    <w:rsid w:val="00921763"/>
    <w:rsid w:val="0092356B"/>
    <w:rsid w:val="00923CBA"/>
    <w:rsid w:val="009242EB"/>
    <w:rsid w:val="0092491B"/>
    <w:rsid w:val="00924D98"/>
    <w:rsid w:val="00925FEB"/>
    <w:rsid w:val="00926703"/>
    <w:rsid w:val="00927691"/>
    <w:rsid w:val="00927A5F"/>
    <w:rsid w:val="00927FCA"/>
    <w:rsid w:val="00930510"/>
    <w:rsid w:val="00932BC2"/>
    <w:rsid w:val="009339BA"/>
    <w:rsid w:val="00934093"/>
    <w:rsid w:val="009347F0"/>
    <w:rsid w:val="00935195"/>
    <w:rsid w:val="0093593A"/>
    <w:rsid w:val="00935B63"/>
    <w:rsid w:val="0093627B"/>
    <w:rsid w:val="00936580"/>
    <w:rsid w:val="00936BE8"/>
    <w:rsid w:val="0094078F"/>
    <w:rsid w:val="00940FA3"/>
    <w:rsid w:val="00941D9F"/>
    <w:rsid w:val="00941FB0"/>
    <w:rsid w:val="009426D4"/>
    <w:rsid w:val="009428DE"/>
    <w:rsid w:val="00942AB8"/>
    <w:rsid w:val="00942ED5"/>
    <w:rsid w:val="00943C88"/>
    <w:rsid w:val="00943DA8"/>
    <w:rsid w:val="00943E8E"/>
    <w:rsid w:val="00944835"/>
    <w:rsid w:val="00945567"/>
    <w:rsid w:val="00945693"/>
    <w:rsid w:val="009456C0"/>
    <w:rsid w:val="00947F25"/>
    <w:rsid w:val="00950159"/>
    <w:rsid w:val="00950AEC"/>
    <w:rsid w:val="00951676"/>
    <w:rsid w:val="00952D24"/>
    <w:rsid w:val="009541E2"/>
    <w:rsid w:val="0095490B"/>
    <w:rsid w:val="0095554F"/>
    <w:rsid w:val="00955B84"/>
    <w:rsid w:val="009563B2"/>
    <w:rsid w:val="00956CF8"/>
    <w:rsid w:val="0095769B"/>
    <w:rsid w:val="00957CEC"/>
    <w:rsid w:val="009607C3"/>
    <w:rsid w:val="009609BA"/>
    <w:rsid w:val="00960A33"/>
    <w:rsid w:val="009613CD"/>
    <w:rsid w:val="0096279B"/>
    <w:rsid w:val="0096347D"/>
    <w:rsid w:val="00963986"/>
    <w:rsid w:val="0096404B"/>
    <w:rsid w:val="00965BE5"/>
    <w:rsid w:val="00966807"/>
    <w:rsid w:val="00967FCF"/>
    <w:rsid w:val="009704BF"/>
    <w:rsid w:val="00971914"/>
    <w:rsid w:val="0097222A"/>
    <w:rsid w:val="0097317C"/>
    <w:rsid w:val="009735B2"/>
    <w:rsid w:val="00974363"/>
    <w:rsid w:val="00975222"/>
    <w:rsid w:val="00977356"/>
    <w:rsid w:val="009811C6"/>
    <w:rsid w:val="00981898"/>
    <w:rsid w:val="0098566B"/>
    <w:rsid w:val="009857F3"/>
    <w:rsid w:val="0098595A"/>
    <w:rsid w:val="00986F4D"/>
    <w:rsid w:val="009926E9"/>
    <w:rsid w:val="009933E8"/>
    <w:rsid w:val="0099373B"/>
    <w:rsid w:val="00993B6E"/>
    <w:rsid w:val="00994210"/>
    <w:rsid w:val="00994ABC"/>
    <w:rsid w:val="00994E34"/>
    <w:rsid w:val="0099577C"/>
    <w:rsid w:val="0099627A"/>
    <w:rsid w:val="0099648A"/>
    <w:rsid w:val="00997361"/>
    <w:rsid w:val="009A3396"/>
    <w:rsid w:val="009A3A10"/>
    <w:rsid w:val="009A4F47"/>
    <w:rsid w:val="009A7CC6"/>
    <w:rsid w:val="009B087B"/>
    <w:rsid w:val="009B1DA8"/>
    <w:rsid w:val="009B1F57"/>
    <w:rsid w:val="009B24A5"/>
    <w:rsid w:val="009B2601"/>
    <w:rsid w:val="009B4BFC"/>
    <w:rsid w:val="009B4E9E"/>
    <w:rsid w:val="009B4FCD"/>
    <w:rsid w:val="009B5BED"/>
    <w:rsid w:val="009B73F5"/>
    <w:rsid w:val="009B7E87"/>
    <w:rsid w:val="009C1690"/>
    <w:rsid w:val="009C178B"/>
    <w:rsid w:val="009C43BE"/>
    <w:rsid w:val="009C6881"/>
    <w:rsid w:val="009C6964"/>
    <w:rsid w:val="009C7759"/>
    <w:rsid w:val="009C7C8A"/>
    <w:rsid w:val="009C7E7A"/>
    <w:rsid w:val="009D043D"/>
    <w:rsid w:val="009D07C8"/>
    <w:rsid w:val="009D1D05"/>
    <w:rsid w:val="009D3585"/>
    <w:rsid w:val="009D3E7C"/>
    <w:rsid w:val="009D49A8"/>
    <w:rsid w:val="009D509C"/>
    <w:rsid w:val="009D66A7"/>
    <w:rsid w:val="009D6C71"/>
    <w:rsid w:val="009E04A0"/>
    <w:rsid w:val="009E0631"/>
    <w:rsid w:val="009E1533"/>
    <w:rsid w:val="009E16D0"/>
    <w:rsid w:val="009E2051"/>
    <w:rsid w:val="009E2B74"/>
    <w:rsid w:val="009E2B8E"/>
    <w:rsid w:val="009E38FD"/>
    <w:rsid w:val="009E3EC6"/>
    <w:rsid w:val="009E40C7"/>
    <w:rsid w:val="009E4153"/>
    <w:rsid w:val="009E45E7"/>
    <w:rsid w:val="009E47AF"/>
    <w:rsid w:val="009E49D1"/>
    <w:rsid w:val="009E53DC"/>
    <w:rsid w:val="009E64E6"/>
    <w:rsid w:val="009E6526"/>
    <w:rsid w:val="009E7EAE"/>
    <w:rsid w:val="009F13D6"/>
    <w:rsid w:val="009F4C6B"/>
    <w:rsid w:val="009F66D7"/>
    <w:rsid w:val="009F6F1B"/>
    <w:rsid w:val="009F78A8"/>
    <w:rsid w:val="00A007D4"/>
    <w:rsid w:val="00A02AD6"/>
    <w:rsid w:val="00A031DA"/>
    <w:rsid w:val="00A03251"/>
    <w:rsid w:val="00A0445D"/>
    <w:rsid w:val="00A05B2B"/>
    <w:rsid w:val="00A064FA"/>
    <w:rsid w:val="00A06539"/>
    <w:rsid w:val="00A07096"/>
    <w:rsid w:val="00A07318"/>
    <w:rsid w:val="00A07D16"/>
    <w:rsid w:val="00A10704"/>
    <w:rsid w:val="00A11370"/>
    <w:rsid w:val="00A11DC7"/>
    <w:rsid w:val="00A1205E"/>
    <w:rsid w:val="00A1225D"/>
    <w:rsid w:val="00A127DF"/>
    <w:rsid w:val="00A13C15"/>
    <w:rsid w:val="00A13EF8"/>
    <w:rsid w:val="00A14E90"/>
    <w:rsid w:val="00A14FDA"/>
    <w:rsid w:val="00A15649"/>
    <w:rsid w:val="00A15A03"/>
    <w:rsid w:val="00A15DDA"/>
    <w:rsid w:val="00A16FAF"/>
    <w:rsid w:val="00A17A1A"/>
    <w:rsid w:val="00A17B1B"/>
    <w:rsid w:val="00A17BCA"/>
    <w:rsid w:val="00A201C8"/>
    <w:rsid w:val="00A20AEE"/>
    <w:rsid w:val="00A21DC8"/>
    <w:rsid w:val="00A21EBB"/>
    <w:rsid w:val="00A224CE"/>
    <w:rsid w:val="00A22522"/>
    <w:rsid w:val="00A227F9"/>
    <w:rsid w:val="00A23357"/>
    <w:rsid w:val="00A2361D"/>
    <w:rsid w:val="00A23866"/>
    <w:rsid w:val="00A2440D"/>
    <w:rsid w:val="00A24882"/>
    <w:rsid w:val="00A24AFD"/>
    <w:rsid w:val="00A24F5C"/>
    <w:rsid w:val="00A25875"/>
    <w:rsid w:val="00A26825"/>
    <w:rsid w:val="00A304EC"/>
    <w:rsid w:val="00A30741"/>
    <w:rsid w:val="00A30A3F"/>
    <w:rsid w:val="00A328D0"/>
    <w:rsid w:val="00A32F96"/>
    <w:rsid w:val="00A334C4"/>
    <w:rsid w:val="00A35DD3"/>
    <w:rsid w:val="00A379C0"/>
    <w:rsid w:val="00A37FAA"/>
    <w:rsid w:val="00A40871"/>
    <w:rsid w:val="00A412AB"/>
    <w:rsid w:val="00A413AA"/>
    <w:rsid w:val="00A4193E"/>
    <w:rsid w:val="00A41A1D"/>
    <w:rsid w:val="00A41A96"/>
    <w:rsid w:val="00A41DE2"/>
    <w:rsid w:val="00A43C46"/>
    <w:rsid w:val="00A440E0"/>
    <w:rsid w:val="00A442EF"/>
    <w:rsid w:val="00A44E00"/>
    <w:rsid w:val="00A4761C"/>
    <w:rsid w:val="00A51D1A"/>
    <w:rsid w:val="00A534CB"/>
    <w:rsid w:val="00A53660"/>
    <w:rsid w:val="00A536EF"/>
    <w:rsid w:val="00A5395F"/>
    <w:rsid w:val="00A5418D"/>
    <w:rsid w:val="00A5474E"/>
    <w:rsid w:val="00A5475D"/>
    <w:rsid w:val="00A57B65"/>
    <w:rsid w:val="00A57EF5"/>
    <w:rsid w:val="00A57F80"/>
    <w:rsid w:val="00A60611"/>
    <w:rsid w:val="00A608A1"/>
    <w:rsid w:val="00A6096C"/>
    <w:rsid w:val="00A6343D"/>
    <w:rsid w:val="00A63578"/>
    <w:rsid w:val="00A64234"/>
    <w:rsid w:val="00A67C43"/>
    <w:rsid w:val="00A70ADF"/>
    <w:rsid w:val="00A710AA"/>
    <w:rsid w:val="00A71466"/>
    <w:rsid w:val="00A7189C"/>
    <w:rsid w:val="00A71D1F"/>
    <w:rsid w:val="00A720AF"/>
    <w:rsid w:val="00A7254B"/>
    <w:rsid w:val="00A738D8"/>
    <w:rsid w:val="00A741A4"/>
    <w:rsid w:val="00A743C9"/>
    <w:rsid w:val="00A74B5E"/>
    <w:rsid w:val="00A758B6"/>
    <w:rsid w:val="00A75E1A"/>
    <w:rsid w:val="00A76764"/>
    <w:rsid w:val="00A76BE3"/>
    <w:rsid w:val="00A80F09"/>
    <w:rsid w:val="00A81BED"/>
    <w:rsid w:val="00A81EC4"/>
    <w:rsid w:val="00A824E8"/>
    <w:rsid w:val="00A83108"/>
    <w:rsid w:val="00A83D31"/>
    <w:rsid w:val="00A87363"/>
    <w:rsid w:val="00A87C34"/>
    <w:rsid w:val="00A87F8A"/>
    <w:rsid w:val="00A91670"/>
    <w:rsid w:val="00A9319E"/>
    <w:rsid w:val="00A9329E"/>
    <w:rsid w:val="00A9381B"/>
    <w:rsid w:val="00A9439D"/>
    <w:rsid w:val="00A967FD"/>
    <w:rsid w:val="00AA1C26"/>
    <w:rsid w:val="00AA2150"/>
    <w:rsid w:val="00AA2DE5"/>
    <w:rsid w:val="00AA3126"/>
    <w:rsid w:val="00AA656E"/>
    <w:rsid w:val="00AA7A5E"/>
    <w:rsid w:val="00AA7D7D"/>
    <w:rsid w:val="00AB0725"/>
    <w:rsid w:val="00AB0789"/>
    <w:rsid w:val="00AB0996"/>
    <w:rsid w:val="00AB0BD9"/>
    <w:rsid w:val="00AB156C"/>
    <w:rsid w:val="00AB2700"/>
    <w:rsid w:val="00AB2D57"/>
    <w:rsid w:val="00AB4C99"/>
    <w:rsid w:val="00AB5A0D"/>
    <w:rsid w:val="00AB6814"/>
    <w:rsid w:val="00AB6F31"/>
    <w:rsid w:val="00AB70B0"/>
    <w:rsid w:val="00AC04BA"/>
    <w:rsid w:val="00AC0E39"/>
    <w:rsid w:val="00AC1333"/>
    <w:rsid w:val="00AC3C92"/>
    <w:rsid w:val="00AC4827"/>
    <w:rsid w:val="00AC4A87"/>
    <w:rsid w:val="00AC531C"/>
    <w:rsid w:val="00AC675F"/>
    <w:rsid w:val="00AC75EA"/>
    <w:rsid w:val="00AC7D59"/>
    <w:rsid w:val="00AD01A6"/>
    <w:rsid w:val="00AD0517"/>
    <w:rsid w:val="00AD1BB5"/>
    <w:rsid w:val="00AD3082"/>
    <w:rsid w:val="00AD32B4"/>
    <w:rsid w:val="00AD4AD0"/>
    <w:rsid w:val="00AD4BCF"/>
    <w:rsid w:val="00AD4DC2"/>
    <w:rsid w:val="00AD5436"/>
    <w:rsid w:val="00AD5C66"/>
    <w:rsid w:val="00AD60CD"/>
    <w:rsid w:val="00AD6C8C"/>
    <w:rsid w:val="00AD7377"/>
    <w:rsid w:val="00AD7759"/>
    <w:rsid w:val="00AE091D"/>
    <w:rsid w:val="00AE0987"/>
    <w:rsid w:val="00AE11E7"/>
    <w:rsid w:val="00AE206B"/>
    <w:rsid w:val="00AE2AA5"/>
    <w:rsid w:val="00AE2AD7"/>
    <w:rsid w:val="00AE2B65"/>
    <w:rsid w:val="00AE2ED2"/>
    <w:rsid w:val="00AE34DA"/>
    <w:rsid w:val="00AE3B60"/>
    <w:rsid w:val="00AE5286"/>
    <w:rsid w:val="00AE53A1"/>
    <w:rsid w:val="00AE55DC"/>
    <w:rsid w:val="00AE63AD"/>
    <w:rsid w:val="00AF010F"/>
    <w:rsid w:val="00AF0951"/>
    <w:rsid w:val="00AF1501"/>
    <w:rsid w:val="00AF2484"/>
    <w:rsid w:val="00AF2673"/>
    <w:rsid w:val="00AF563E"/>
    <w:rsid w:val="00AF5F61"/>
    <w:rsid w:val="00AF63E7"/>
    <w:rsid w:val="00AF6E17"/>
    <w:rsid w:val="00AF7511"/>
    <w:rsid w:val="00AF7F81"/>
    <w:rsid w:val="00B0165D"/>
    <w:rsid w:val="00B01868"/>
    <w:rsid w:val="00B01B60"/>
    <w:rsid w:val="00B02918"/>
    <w:rsid w:val="00B02EA1"/>
    <w:rsid w:val="00B031F3"/>
    <w:rsid w:val="00B03D3A"/>
    <w:rsid w:val="00B03E7A"/>
    <w:rsid w:val="00B04389"/>
    <w:rsid w:val="00B043E0"/>
    <w:rsid w:val="00B051A5"/>
    <w:rsid w:val="00B052A4"/>
    <w:rsid w:val="00B10622"/>
    <w:rsid w:val="00B11253"/>
    <w:rsid w:val="00B12522"/>
    <w:rsid w:val="00B125DE"/>
    <w:rsid w:val="00B125F3"/>
    <w:rsid w:val="00B129CA"/>
    <w:rsid w:val="00B13495"/>
    <w:rsid w:val="00B13FDD"/>
    <w:rsid w:val="00B14D11"/>
    <w:rsid w:val="00B14EFB"/>
    <w:rsid w:val="00B15FBF"/>
    <w:rsid w:val="00B16644"/>
    <w:rsid w:val="00B1712F"/>
    <w:rsid w:val="00B2124D"/>
    <w:rsid w:val="00B22EB2"/>
    <w:rsid w:val="00B234B4"/>
    <w:rsid w:val="00B24520"/>
    <w:rsid w:val="00B26746"/>
    <w:rsid w:val="00B27442"/>
    <w:rsid w:val="00B3104A"/>
    <w:rsid w:val="00B31167"/>
    <w:rsid w:val="00B329D8"/>
    <w:rsid w:val="00B32BB9"/>
    <w:rsid w:val="00B32EA0"/>
    <w:rsid w:val="00B33AE1"/>
    <w:rsid w:val="00B37C38"/>
    <w:rsid w:val="00B405EE"/>
    <w:rsid w:val="00B40724"/>
    <w:rsid w:val="00B40AB3"/>
    <w:rsid w:val="00B415A9"/>
    <w:rsid w:val="00B42512"/>
    <w:rsid w:val="00B426FB"/>
    <w:rsid w:val="00B427C7"/>
    <w:rsid w:val="00B4288C"/>
    <w:rsid w:val="00B43262"/>
    <w:rsid w:val="00B4390D"/>
    <w:rsid w:val="00B43E7E"/>
    <w:rsid w:val="00B440F2"/>
    <w:rsid w:val="00B44100"/>
    <w:rsid w:val="00B444F7"/>
    <w:rsid w:val="00B46CBA"/>
    <w:rsid w:val="00B46F94"/>
    <w:rsid w:val="00B4781F"/>
    <w:rsid w:val="00B5101C"/>
    <w:rsid w:val="00B5140A"/>
    <w:rsid w:val="00B53406"/>
    <w:rsid w:val="00B547D2"/>
    <w:rsid w:val="00B55C2B"/>
    <w:rsid w:val="00B55E37"/>
    <w:rsid w:val="00B57F39"/>
    <w:rsid w:val="00B6003C"/>
    <w:rsid w:val="00B61F03"/>
    <w:rsid w:val="00B626E4"/>
    <w:rsid w:val="00B65C0A"/>
    <w:rsid w:val="00B66E96"/>
    <w:rsid w:val="00B67D6A"/>
    <w:rsid w:val="00B7095C"/>
    <w:rsid w:val="00B7161D"/>
    <w:rsid w:val="00B72F4A"/>
    <w:rsid w:val="00B745D9"/>
    <w:rsid w:val="00B75C62"/>
    <w:rsid w:val="00B767BA"/>
    <w:rsid w:val="00B77FF4"/>
    <w:rsid w:val="00B804BF"/>
    <w:rsid w:val="00B82526"/>
    <w:rsid w:val="00B82DE6"/>
    <w:rsid w:val="00B830E1"/>
    <w:rsid w:val="00B83479"/>
    <w:rsid w:val="00B83C27"/>
    <w:rsid w:val="00B84BC3"/>
    <w:rsid w:val="00B84BD6"/>
    <w:rsid w:val="00B84BDD"/>
    <w:rsid w:val="00B8526C"/>
    <w:rsid w:val="00B854B7"/>
    <w:rsid w:val="00B86404"/>
    <w:rsid w:val="00B87A1D"/>
    <w:rsid w:val="00B909C8"/>
    <w:rsid w:val="00B90B47"/>
    <w:rsid w:val="00B90EC5"/>
    <w:rsid w:val="00B91CBD"/>
    <w:rsid w:val="00B923AB"/>
    <w:rsid w:val="00B924A3"/>
    <w:rsid w:val="00B92812"/>
    <w:rsid w:val="00B92D00"/>
    <w:rsid w:val="00B942CD"/>
    <w:rsid w:val="00B949E8"/>
    <w:rsid w:val="00B96860"/>
    <w:rsid w:val="00B97B40"/>
    <w:rsid w:val="00BA2314"/>
    <w:rsid w:val="00BA2573"/>
    <w:rsid w:val="00BA3407"/>
    <w:rsid w:val="00BA4C61"/>
    <w:rsid w:val="00BA5AE7"/>
    <w:rsid w:val="00BA68D2"/>
    <w:rsid w:val="00BA721C"/>
    <w:rsid w:val="00BA73B2"/>
    <w:rsid w:val="00BA7BCB"/>
    <w:rsid w:val="00BA7C36"/>
    <w:rsid w:val="00BA7CFD"/>
    <w:rsid w:val="00BB1634"/>
    <w:rsid w:val="00BB1828"/>
    <w:rsid w:val="00BB1EF2"/>
    <w:rsid w:val="00BB3543"/>
    <w:rsid w:val="00BB3546"/>
    <w:rsid w:val="00BB38CD"/>
    <w:rsid w:val="00BB45A1"/>
    <w:rsid w:val="00BB48DE"/>
    <w:rsid w:val="00BB4D61"/>
    <w:rsid w:val="00BB51E1"/>
    <w:rsid w:val="00BB6C06"/>
    <w:rsid w:val="00BB7686"/>
    <w:rsid w:val="00BB7843"/>
    <w:rsid w:val="00BB7F6C"/>
    <w:rsid w:val="00BC0133"/>
    <w:rsid w:val="00BC13E1"/>
    <w:rsid w:val="00BC23F9"/>
    <w:rsid w:val="00BC3370"/>
    <w:rsid w:val="00BC3421"/>
    <w:rsid w:val="00BC41FF"/>
    <w:rsid w:val="00BC47F7"/>
    <w:rsid w:val="00BC5272"/>
    <w:rsid w:val="00BC6347"/>
    <w:rsid w:val="00BC6673"/>
    <w:rsid w:val="00BC732C"/>
    <w:rsid w:val="00BD060A"/>
    <w:rsid w:val="00BD08EF"/>
    <w:rsid w:val="00BD0BF6"/>
    <w:rsid w:val="00BD170C"/>
    <w:rsid w:val="00BD22E7"/>
    <w:rsid w:val="00BD4421"/>
    <w:rsid w:val="00BD456B"/>
    <w:rsid w:val="00BD5244"/>
    <w:rsid w:val="00BD573B"/>
    <w:rsid w:val="00BD5BB4"/>
    <w:rsid w:val="00BD7249"/>
    <w:rsid w:val="00BE2320"/>
    <w:rsid w:val="00BE2580"/>
    <w:rsid w:val="00BE266D"/>
    <w:rsid w:val="00BE3313"/>
    <w:rsid w:val="00BE35CB"/>
    <w:rsid w:val="00BE362E"/>
    <w:rsid w:val="00BE3938"/>
    <w:rsid w:val="00BE4C11"/>
    <w:rsid w:val="00BE6086"/>
    <w:rsid w:val="00BE6805"/>
    <w:rsid w:val="00BE68D9"/>
    <w:rsid w:val="00BE6DF8"/>
    <w:rsid w:val="00BE71C0"/>
    <w:rsid w:val="00BF0D81"/>
    <w:rsid w:val="00BF3609"/>
    <w:rsid w:val="00BF39D1"/>
    <w:rsid w:val="00BF4108"/>
    <w:rsid w:val="00BF54A3"/>
    <w:rsid w:val="00BF5D6F"/>
    <w:rsid w:val="00BF610C"/>
    <w:rsid w:val="00BF7F8B"/>
    <w:rsid w:val="00C0060B"/>
    <w:rsid w:val="00C00A62"/>
    <w:rsid w:val="00C01A6C"/>
    <w:rsid w:val="00C0277D"/>
    <w:rsid w:val="00C02857"/>
    <w:rsid w:val="00C04904"/>
    <w:rsid w:val="00C053A1"/>
    <w:rsid w:val="00C06B28"/>
    <w:rsid w:val="00C07699"/>
    <w:rsid w:val="00C07AC1"/>
    <w:rsid w:val="00C10AA6"/>
    <w:rsid w:val="00C11159"/>
    <w:rsid w:val="00C11479"/>
    <w:rsid w:val="00C11D5D"/>
    <w:rsid w:val="00C12C90"/>
    <w:rsid w:val="00C1576B"/>
    <w:rsid w:val="00C16198"/>
    <w:rsid w:val="00C16395"/>
    <w:rsid w:val="00C179A1"/>
    <w:rsid w:val="00C17C48"/>
    <w:rsid w:val="00C2083D"/>
    <w:rsid w:val="00C21488"/>
    <w:rsid w:val="00C21E1E"/>
    <w:rsid w:val="00C24A53"/>
    <w:rsid w:val="00C24C7A"/>
    <w:rsid w:val="00C26B01"/>
    <w:rsid w:val="00C26FBA"/>
    <w:rsid w:val="00C31FA5"/>
    <w:rsid w:val="00C34A05"/>
    <w:rsid w:val="00C35CCE"/>
    <w:rsid w:val="00C4032F"/>
    <w:rsid w:val="00C40C70"/>
    <w:rsid w:val="00C40EDB"/>
    <w:rsid w:val="00C43CC4"/>
    <w:rsid w:val="00C44047"/>
    <w:rsid w:val="00C44A0F"/>
    <w:rsid w:val="00C44B13"/>
    <w:rsid w:val="00C4503F"/>
    <w:rsid w:val="00C45155"/>
    <w:rsid w:val="00C45A04"/>
    <w:rsid w:val="00C46BCA"/>
    <w:rsid w:val="00C5328B"/>
    <w:rsid w:val="00C53FB8"/>
    <w:rsid w:val="00C53FE9"/>
    <w:rsid w:val="00C54286"/>
    <w:rsid w:val="00C5498F"/>
    <w:rsid w:val="00C55235"/>
    <w:rsid w:val="00C6065A"/>
    <w:rsid w:val="00C609CA"/>
    <w:rsid w:val="00C61369"/>
    <w:rsid w:val="00C62515"/>
    <w:rsid w:val="00C64CD0"/>
    <w:rsid w:val="00C64FDE"/>
    <w:rsid w:val="00C666C8"/>
    <w:rsid w:val="00C6684F"/>
    <w:rsid w:val="00C66E9E"/>
    <w:rsid w:val="00C679E8"/>
    <w:rsid w:val="00C70D08"/>
    <w:rsid w:val="00C70E70"/>
    <w:rsid w:val="00C717E3"/>
    <w:rsid w:val="00C73BF6"/>
    <w:rsid w:val="00C75F8D"/>
    <w:rsid w:val="00C77380"/>
    <w:rsid w:val="00C77C1B"/>
    <w:rsid w:val="00C81142"/>
    <w:rsid w:val="00C81A82"/>
    <w:rsid w:val="00C82940"/>
    <w:rsid w:val="00C82F4B"/>
    <w:rsid w:val="00C8386A"/>
    <w:rsid w:val="00C83E01"/>
    <w:rsid w:val="00C858CB"/>
    <w:rsid w:val="00C85B27"/>
    <w:rsid w:val="00C87645"/>
    <w:rsid w:val="00C87E8A"/>
    <w:rsid w:val="00C905E5"/>
    <w:rsid w:val="00C917B8"/>
    <w:rsid w:val="00C92B3C"/>
    <w:rsid w:val="00C93B3E"/>
    <w:rsid w:val="00C93BBE"/>
    <w:rsid w:val="00C93DA3"/>
    <w:rsid w:val="00C96E17"/>
    <w:rsid w:val="00C97736"/>
    <w:rsid w:val="00CA04F3"/>
    <w:rsid w:val="00CA0F19"/>
    <w:rsid w:val="00CA0F8B"/>
    <w:rsid w:val="00CA17E0"/>
    <w:rsid w:val="00CA1B57"/>
    <w:rsid w:val="00CA322C"/>
    <w:rsid w:val="00CA345A"/>
    <w:rsid w:val="00CA4E76"/>
    <w:rsid w:val="00CA56C7"/>
    <w:rsid w:val="00CA58B0"/>
    <w:rsid w:val="00CA5A14"/>
    <w:rsid w:val="00CA63B7"/>
    <w:rsid w:val="00CA660B"/>
    <w:rsid w:val="00CA70E4"/>
    <w:rsid w:val="00CA7DFC"/>
    <w:rsid w:val="00CB0853"/>
    <w:rsid w:val="00CB0D01"/>
    <w:rsid w:val="00CB0DCD"/>
    <w:rsid w:val="00CB0E45"/>
    <w:rsid w:val="00CB19DA"/>
    <w:rsid w:val="00CB1E82"/>
    <w:rsid w:val="00CB25B1"/>
    <w:rsid w:val="00CB32E0"/>
    <w:rsid w:val="00CB382C"/>
    <w:rsid w:val="00CB444D"/>
    <w:rsid w:val="00CB4BA8"/>
    <w:rsid w:val="00CB5154"/>
    <w:rsid w:val="00CB52D7"/>
    <w:rsid w:val="00CB53BF"/>
    <w:rsid w:val="00CB65FF"/>
    <w:rsid w:val="00CB6EA4"/>
    <w:rsid w:val="00CC053F"/>
    <w:rsid w:val="00CC1825"/>
    <w:rsid w:val="00CC1F94"/>
    <w:rsid w:val="00CC3689"/>
    <w:rsid w:val="00CC3FFC"/>
    <w:rsid w:val="00CC445E"/>
    <w:rsid w:val="00CC6732"/>
    <w:rsid w:val="00CC6E3A"/>
    <w:rsid w:val="00CD00AB"/>
    <w:rsid w:val="00CD1024"/>
    <w:rsid w:val="00CD11FF"/>
    <w:rsid w:val="00CD165F"/>
    <w:rsid w:val="00CD19BC"/>
    <w:rsid w:val="00CD1F83"/>
    <w:rsid w:val="00CD247E"/>
    <w:rsid w:val="00CD2BA8"/>
    <w:rsid w:val="00CD3419"/>
    <w:rsid w:val="00CD364F"/>
    <w:rsid w:val="00CD6ED4"/>
    <w:rsid w:val="00CD7E4A"/>
    <w:rsid w:val="00CE0945"/>
    <w:rsid w:val="00CE0BB5"/>
    <w:rsid w:val="00CE27AB"/>
    <w:rsid w:val="00CE2FF3"/>
    <w:rsid w:val="00CE3431"/>
    <w:rsid w:val="00CE3C96"/>
    <w:rsid w:val="00CE402D"/>
    <w:rsid w:val="00CE51A8"/>
    <w:rsid w:val="00CE52AA"/>
    <w:rsid w:val="00CE61AF"/>
    <w:rsid w:val="00CE71F6"/>
    <w:rsid w:val="00CE72C3"/>
    <w:rsid w:val="00CE7C67"/>
    <w:rsid w:val="00CE7F1E"/>
    <w:rsid w:val="00CF0383"/>
    <w:rsid w:val="00CF0640"/>
    <w:rsid w:val="00CF0818"/>
    <w:rsid w:val="00CF081A"/>
    <w:rsid w:val="00CF2546"/>
    <w:rsid w:val="00CF2765"/>
    <w:rsid w:val="00CF2EE7"/>
    <w:rsid w:val="00CF369B"/>
    <w:rsid w:val="00CF3BF3"/>
    <w:rsid w:val="00CF55C4"/>
    <w:rsid w:val="00CF6349"/>
    <w:rsid w:val="00CF6568"/>
    <w:rsid w:val="00CF75E8"/>
    <w:rsid w:val="00D002AA"/>
    <w:rsid w:val="00D00E28"/>
    <w:rsid w:val="00D01CEB"/>
    <w:rsid w:val="00D01FF2"/>
    <w:rsid w:val="00D02587"/>
    <w:rsid w:val="00D0269E"/>
    <w:rsid w:val="00D02A78"/>
    <w:rsid w:val="00D04423"/>
    <w:rsid w:val="00D04D4D"/>
    <w:rsid w:val="00D05134"/>
    <w:rsid w:val="00D05BC9"/>
    <w:rsid w:val="00D05D6C"/>
    <w:rsid w:val="00D1076E"/>
    <w:rsid w:val="00D1180D"/>
    <w:rsid w:val="00D11930"/>
    <w:rsid w:val="00D1367E"/>
    <w:rsid w:val="00D14276"/>
    <w:rsid w:val="00D145C0"/>
    <w:rsid w:val="00D15810"/>
    <w:rsid w:val="00D160C3"/>
    <w:rsid w:val="00D16D4E"/>
    <w:rsid w:val="00D16FE3"/>
    <w:rsid w:val="00D222F6"/>
    <w:rsid w:val="00D22346"/>
    <w:rsid w:val="00D22444"/>
    <w:rsid w:val="00D2342E"/>
    <w:rsid w:val="00D23B87"/>
    <w:rsid w:val="00D24735"/>
    <w:rsid w:val="00D26147"/>
    <w:rsid w:val="00D27CD0"/>
    <w:rsid w:val="00D27F41"/>
    <w:rsid w:val="00D3196E"/>
    <w:rsid w:val="00D31E4A"/>
    <w:rsid w:val="00D31F21"/>
    <w:rsid w:val="00D34191"/>
    <w:rsid w:val="00D353A3"/>
    <w:rsid w:val="00D36441"/>
    <w:rsid w:val="00D37D8A"/>
    <w:rsid w:val="00D4064E"/>
    <w:rsid w:val="00D40FA6"/>
    <w:rsid w:val="00D414E9"/>
    <w:rsid w:val="00D42450"/>
    <w:rsid w:val="00D42AEA"/>
    <w:rsid w:val="00D42EF0"/>
    <w:rsid w:val="00D438EF"/>
    <w:rsid w:val="00D43FB5"/>
    <w:rsid w:val="00D44211"/>
    <w:rsid w:val="00D44E9B"/>
    <w:rsid w:val="00D45B78"/>
    <w:rsid w:val="00D45FD2"/>
    <w:rsid w:val="00D46497"/>
    <w:rsid w:val="00D47AEB"/>
    <w:rsid w:val="00D50193"/>
    <w:rsid w:val="00D504F5"/>
    <w:rsid w:val="00D50DB9"/>
    <w:rsid w:val="00D5102A"/>
    <w:rsid w:val="00D51302"/>
    <w:rsid w:val="00D5214D"/>
    <w:rsid w:val="00D52C43"/>
    <w:rsid w:val="00D52CDE"/>
    <w:rsid w:val="00D535D5"/>
    <w:rsid w:val="00D54073"/>
    <w:rsid w:val="00D543ED"/>
    <w:rsid w:val="00D54474"/>
    <w:rsid w:val="00D544C3"/>
    <w:rsid w:val="00D5465C"/>
    <w:rsid w:val="00D55E18"/>
    <w:rsid w:val="00D56205"/>
    <w:rsid w:val="00D57DE4"/>
    <w:rsid w:val="00D60B53"/>
    <w:rsid w:val="00D61D23"/>
    <w:rsid w:val="00D629AC"/>
    <w:rsid w:val="00D62E00"/>
    <w:rsid w:val="00D63DC0"/>
    <w:rsid w:val="00D6507F"/>
    <w:rsid w:val="00D653AF"/>
    <w:rsid w:val="00D665EF"/>
    <w:rsid w:val="00D66D30"/>
    <w:rsid w:val="00D671D2"/>
    <w:rsid w:val="00D6795C"/>
    <w:rsid w:val="00D67C61"/>
    <w:rsid w:val="00D67D53"/>
    <w:rsid w:val="00D67E41"/>
    <w:rsid w:val="00D67FD3"/>
    <w:rsid w:val="00D730BC"/>
    <w:rsid w:val="00D73912"/>
    <w:rsid w:val="00D74840"/>
    <w:rsid w:val="00D74A35"/>
    <w:rsid w:val="00D75ABF"/>
    <w:rsid w:val="00D761A9"/>
    <w:rsid w:val="00D77714"/>
    <w:rsid w:val="00D8241A"/>
    <w:rsid w:val="00D83005"/>
    <w:rsid w:val="00D8320A"/>
    <w:rsid w:val="00D83877"/>
    <w:rsid w:val="00D841EC"/>
    <w:rsid w:val="00D84DF1"/>
    <w:rsid w:val="00D85226"/>
    <w:rsid w:val="00D86FC0"/>
    <w:rsid w:val="00D87B46"/>
    <w:rsid w:val="00D87B94"/>
    <w:rsid w:val="00D87E2A"/>
    <w:rsid w:val="00D87E65"/>
    <w:rsid w:val="00D91248"/>
    <w:rsid w:val="00D92D49"/>
    <w:rsid w:val="00D92EC1"/>
    <w:rsid w:val="00D939FA"/>
    <w:rsid w:val="00D93F3E"/>
    <w:rsid w:val="00D952BC"/>
    <w:rsid w:val="00D96DEA"/>
    <w:rsid w:val="00D97A48"/>
    <w:rsid w:val="00D97CDA"/>
    <w:rsid w:val="00D97D7F"/>
    <w:rsid w:val="00DA10CD"/>
    <w:rsid w:val="00DA132A"/>
    <w:rsid w:val="00DA20A9"/>
    <w:rsid w:val="00DA29D7"/>
    <w:rsid w:val="00DA4593"/>
    <w:rsid w:val="00DA45C9"/>
    <w:rsid w:val="00DA4E41"/>
    <w:rsid w:val="00DA635A"/>
    <w:rsid w:val="00DA6A30"/>
    <w:rsid w:val="00DA7B1C"/>
    <w:rsid w:val="00DB117A"/>
    <w:rsid w:val="00DB22E0"/>
    <w:rsid w:val="00DB2F89"/>
    <w:rsid w:val="00DB370D"/>
    <w:rsid w:val="00DB3A64"/>
    <w:rsid w:val="00DB3D14"/>
    <w:rsid w:val="00DB4289"/>
    <w:rsid w:val="00DB4CCF"/>
    <w:rsid w:val="00DB5173"/>
    <w:rsid w:val="00DB5791"/>
    <w:rsid w:val="00DB7666"/>
    <w:rsid w:val="00DB7873"/>
    <w:rsid w:val="00DC02FB"/>
    <w:rsid w:val="00DC187B"/>
    <w:rsid w:val="00DC1A77"/>
    <w:rsid w:val="00DC4B88"/>
    <w:rsid w:val="00DC6423"/>
    <w:rsid w:val="00DC7DEF"/>
    <w:rsid w:val="00DD0135"/>
    <w:rsid w:val="00DD0EC5"/>
    <w:rsid w:val="00DD1A43"/>
    <w:rsid w:val="00DD2101"/>
    <w:rsid w:val="00DD4623"/>
    <w:rsid w:val="00DD4CBB"/>
    <w:rsid w:val="00DD6823"/>
    <w:rsid w:val="00DD7227"/>
    <w:rsid w:val="00DD73C2"/>
    <w:rsid w:val="00DD7FBE"/>
    <w:rsid w:val="00DE00E4"/>
    <w:rsid w:val="00DE0676"/>
    <w:rsid w:val="00DE1795"/>
    <w:rsid w:val="00DE1D9D"/>
    <w:rsid w:val="00DE2517"/>
    <w:rsid w:val="00DE27BD"/>
    <w:rsid w:val="00DE319B"/>
    <w:rsid w:val="00DE4D0B"/>
    <w:rsid w:val="00DE4DDF"/>
    <w:rsid w:val="00DE6031"/>
    <w:rsid w:val="00DE795F"/>
    <w:rsid w:val="00DE797D"/>
    <w:rsid w:val="00DF0799"/>
    <w:rsid w:val="00DF170B"/>
    <w:rsid w:val="00DF2237"/>
    <w:rsid w:val="00DF34FE"/>
    <w:rsid w:val="00DF4329"/>
    <w:rsid w:val="00DF5640"/>
    <w:rsid w:val="00DF56AA"/>
    <w:rsid w:val="00DF56AF"/>
    <w:rsid w:val="00DF71A1"/>
    <w:rsid w:val="00DF74DB"/>
    <w:rsid w:val="00DF78E7"/>
    <w:rsid w:val="00E00058"/>
    <w:rsid w:val="00E004A1"/>
    <w:rsid w:val="00E010F3"/>
    <w:rsid w:val="00E01AFE"/>
    <w:rsid w:val="00E01D40"/>
    <w:rsid w:val="00E01D7A"/>
    <w:rsid w:val="00E02DC8"/>
    <w:rsid w:val="00E0481E"/>
    <w:rsid w:val="00E0559C"/>
    <w:rsid w:val="00E06AED"/>
    <w:rsid w:val="00E074F3"/>
    <w:rsid w:val="00E07AE1"/>
    <w:rsid w:val="00E07EBB"/>
    <w:rsid w:val="00E110E0"/>
    <w:rsid w:val="00E117C4"/>
    <w:rsid w:val="00E1213E"/>
    <w:rsid w:val="00E12B67"/>
    <w:rsid w:val="00E13B44"/>
    <w:rsid w:val="00E14D7F"/>
    <w:rsid w:val="00E15371"/>
    <w:rsid w:val="00E22AFF"/>
    <w:rsid w:val="00E22D56"/>
    <w:rsid w:val="00E2316D"/>
    <w:rsid w:val="00E23372"/>
    <w:rsid w:val="00E24104"/>
    <w:rsid w:val="00E24C49"/>
    <w:rsid w:val="00E24E7F"/>
    <w:rsid w:val="00E2549A"/>
    <w:rsid w:val="00E26612"/>
    <w:rsid w:val="00E26D89"/>
    <w:rsid w:val="00E3022D"/>
    <w:rsid w:val="00E302D0"/>
    <w:rsid w:val="00E30869"/>
    <w:rsid w:val="00E30F93"/>
    <w:rsid w:val="00E31836"/>
    <w:rsid w:val="00E32BB7"/>
    <w:rsid w:val="00E350DA"/>
    <w:rsid w:val="00E35707"/>
    <w:rsid w:val="00E359E2"/>
    <w:rsid w:val="00E35E64"/>
    <w:rsid w:val="00E36AA1"/>
    <w:rsid w:val="00E36ED4"/>
    <w:rsid w:val="00E37673"/>
    <w:rsid w:val="00E41ECB"/>
    <w:rsid w:val="00E42676"/>
    <w:rsid w:val="00E43779"/>
    <w:rsid w:val="00E44860"/>
    <w:rsid w:val="00E44F8B"/>
    <w:rsid w:val="00E46AF1"/>
    <w:rsid w:val="00E47700"/>
    <w:rsid w:val="00E47D78"/>
    <w:rsid w:val="00E515FD"/>
    <w:rsid w:val="00E516A1"/>
    <w:rsid w:val="00E53A29"/>
    <w:rsid w:val="00E54C5F"/>
    <w:rsid w:val="00E54FDB"/>
    <w:rsid w:val="00E55C1C"/>
    <w:rsid w:val="00E5617D"/>
    <w:rsid w:val="00E563D7"/>
    <w:rsid w:val="00E57A1F"/>
    <w:rsid w:val="00E57E66"/>
    <w:rsid w:val="00E6052E"/>
    <w:rsid w:val="00E61567"/>
    <w:rsid w:val="00E6322F"/>
    <w:rsid w:val="00E641EC"/>
    <w:rsid w:val="00E65198"/>
    <w:rsid w:val="00E663F4"/>
    <w:rsid w:val="00E6660D"/>
    <w:rsid w:val="00E666F2"/>
    <w:rsid w:val="00E6681E"/>
    <w:rsid w:val="00E66DD4"/>
    <w:rsid w:val="00E67577"/>
    <w:rsid w:val="00E67A17"/>
    <w:rsid w:val="00E7165F"/>
    <w:rsid w:val="00E729CF"/>
    <w:rsid w:val="00E73DA0"/>
    <w:rsid w:val="00E748CC"/>
    <w:rsid w:val="00E75415"/>
    <w:rsid w:val="00E775B1"/>
    <w:rsid w:val="00E77952"/>
    <w:rsid w:val="00E8152A"/>
    <w:rsid w:val="00E81B03"/>
    <w:rsid w:val="00E81D0B"/>
    <w:rsid w:val="00E832A9"/>
    <w:rsid w:val="00E83B94"/>
    <w:rsid w:val="00E9027A"/>
    <w:rsid w:val="00E915DE"/>
    <w:rsid w:val="00E91EA4"/>
    <w:rsid w:val="00E92CB7"/>
    <w:rsid w:val="00E93629"/>
    <w:rsid w:val="00E93B5C"/>
    <w:rsid w:val="00E94CEC"/>
    <w:rsid w:val="00E95CFF"/>
    <w:rsid w:val="00E97060"/>
    <w:rsid w:val="00E97CEA"/>
    <w:rsid w:val="00EA04EF"/>
    <w:rsid w:val="00EA0849"/>
    <w:rsid w:val="00EA1243"/>
    <w:rsid w:val="00EA3D5E"/>
    <w:rsid w:val="00EA3ED3"/>
    <w:rsid w:val="00EA4EAF"/>
    <w:rsid w:val="00EA641E"/>
    <w:rsid w:val="00EA6F19"/>
    <w:rsid w:val="00EB0778"/>
    <w:rsid w:val="00EB1E6F"/>
    <w:rsid w:val="00EB2AB5"/>
    <w:rsid w:val="00EB2C6A"/>
    <w:rsid w:val="00EB3B6D"/>
    <w:rsid w:val="00EB45D4"/>
    <w:rsid w:val="00EB4B3E"/>
    <w:rsid w:val="00EB51A4"/>
    <w:rsid w:val="00EB5CC9"/>
    <w:rsid w:val="00EB7090"/>
    <w:rsid w:val="00EB7D65"/>
    <w:rsid w:val="00EC001C"/>
    <w:rsid w:val="00EC044B"/>
    <w:rsid w:val="00EC126A"/>
    <w:rsid w:val="00EC1438"/>
    <w:rsid w:val="00EC1997"/>
    <w:rsid w:val="00EC1BBE"/>
    <w:rsid w:val="00EC2434"/>
    <w:rsid w:val="00EC2B68"/>
    <w:rsid w:val="00EC3AEF"/>
    <w:rsid w:val="00EC493F"/>
    <w:rsid w:val="00EC4E37"/>
    <w:rsid w:val="00EC4FDE"/>
    <w:rsid w:val="00EC5CD7"/>
    <w:rsid w:val="00EC7347"/>
    <w:rsid w:val="00EC783F"/>
    <w:rsid w:val="00EC7AC1"/>
    <w:rsid w:val="00ED0ACE"/>
    <w:rsid w:val="00ED1CBD"/>
    <w:rsid w:val="00ED1D54"/>
    <w:rsid w:val="00ED265F"/>
    <w:rsid w:val="00ED2D2F"/>
    <w:rsid w:val="00ED493C"/>
    <w:rsid w:val="00ED6087"/>
    <w:rsid w:val="00ED6884"/>
    <w:rsid w:val="00ED7CDB"/>
    <w:rsid w:val="00EE1D25"/>
    <w:rsid w:val="00EE1E08"/>
    <w:rsid w:val="00EE269D"/>
    <w:rsid w:val="00EE3906"/>
    <w:rsid w:val="00EE3C24"/>
    <w:rsid w:val="00EE5FB3"/>
    <w:rsid w:val="00EE7555"/>
    <w:rsid w:val="00EE7F79"/>
    <w:rsid w:val="00EF322C"/>
    <w:rsid w:val="00EF33C9"/>
    <w:rsid w:val="00EF5F52"/>
    <w:rsid w:val="00EF62C8"/>
    <w:rsid w:val="00EF712F"/>
    <w:rsid w:val="00EF715A"/>
    <w:rsid w:val="00EF7F6B"/>
    <w:rsid w:val="00F00E73"/>
    <w:rsid w:val="00F01997"/>
    <w:rsid w:val="00F01BC3"/>
    <w:rsid w:val="00F02061"/>
    <w:rsid w:val="00F022B3"/>
    <w:rsid w:val="00F02AC4"/>
    <w:rsid w:val="00F036DC"/>
    <w:rsid w:val="00F0429B"/>
    <w:rsid w:val="00F04366"/>
    <w:rsid w:val="00F04DFF"/>
    <w:rsid w:val="00F06E14"/>
    <w:rsid w:val="00F07A12"/>
    <w:rsid w:val="00F10085"/>
    <w:rsid w:val="00F1008C"/>
    <w:rsid w:val="00F104F7"/>
    <w:rsid w:val="00F11DB0"/>
    <w:rsid w:val="00F13106"/>
    <w:rsid w:val="00F13471"/>
    <w:rsid w:val="00F13D6F"/>
    <w:rsid w:val="00F14492"/>
    <w:rsid w:val="00F15887"/>
    <w:rsid w:val="00F15AD6"/>
    <w:rsid w:val="00F160A9"/>
    <w:rsid w:val="00F16192"/>
    <w:rsid w:val="00F16C31"/>
    <w:rsid w:val="00F170A3"/>
    <w:rsid w:val="00F1713B"/>
    <w:rsid w:val="00F179D4"/>
    <w:rsid w:val="00F17A3D"/>
    <w:rsid w:val="00F17FA5"/>
    <w:rsid w:val="00F224C4"/>
    <w:rsid w:val="00F2389A"/>
    <w:rsid w:val="00F240EC"/>
    <w:rsid w:val="00F24145"/>
    <w:rsid w:val="00F244D6"/>
    <w:rsid w:val="00F25154"/>
    <w:rsid w:val="00F252D0"/>
    <w:rsid w:val="00F256A3"/>
    <w:rsid w:val="00F3045B"/>
    <w:rsid w:val="00F30648"/>
    <w:rsid w:val="00F306B8"/>
    <w:rsid w:val="00F30910"/>
    <w:rsid w:val="00F31C9B"/>
    <w:rsid w:val="00F33237"/>
    <w:rsid w:val="00F3342D"/>
    <w:rsid w:val="00F33C56"/>
    <w:rsid w:val="00F33E1B"/>
    <w:rsid w:val="00F347C7"/>
    <w:rsid w:val="00F34848"/>
    <w:rsid w:val="00F34EDE"/>
    <w:rsid w:val="00F35466"/>
    <w:rsid w:val="00F35914"/>
    <w:rsid w:val="00F35D55"/>
    <w:rsid w:val="00F36510"/>
    <w:rsid w:val="00F36607"/>
    <w:rsid w:val="00F36ADB"/>
    <w:rsid w:val="00F3788E"/>
    <w:rsid w:val="00F42D46"/>
    <w:rsid w:val="00F43F29"/>
    <w:rsid w:val="00F442F4"/>
    <w:rsid w:val="00F4496C"/>
    <w:rsid w:val="00F44F3A"/>
    <w:rsid w:val="00F45B7E"/>
    <w:rsid w:val="00F45DD5"/>
    <w:rsid w:val="00F46821"/>
    <w:rsid w:val="00F46C9A"/>
    <w:rsid w:val="00F47949"/>
    <w:rsid w:val="00F5107E"/>
    <w:rsid w:val="00F51F10"/>
    <w:rsid w:val="00F529A5"/>
    <w:rsid w:val="00F52C6E"/>
    <w:rsid w:val="00F52D23"/>
    <w:rsid w:val="00F52E63"/>
    <w:rsid w:val="00F537DB"/>
    <w:rsid w:val="00F54D6F"/>
    <w:rsid w:val="00F55C1E"/>
    <w:rsid w:val="00F56877"/>
    <w:rsid w:val="00F572E6"/>
    <w:rsid w:val="00F573F4"/>
    <w:rsid w:val="00F57676"/>
    <w:rsid w:val="00F60292"/>
    <w:rsid w:val="00F60420"/>
    <w:rsid w:val="00F6065B"/>
    <w:rsid w:val="00F60F00"/>
    <w:rsid w:val="00F6137E"/>
    <w:rsid w:val="00F614C0"/>
    <w:rsid w:val="00F61C77"/>
    <w:rsid w:val="00F630F2"/>
    <w:rsid w:val="00F65084"/>
    <w:rsid w:val="00F66D73"/>
    <w:rsid w:val="00F67BD1"/>
    <w:rsid w:val="00F67F39"/>
    <w:rsid w:val="00F71E3A"/>
    <w:rsid w:val="00F7244F"/>
    <w:rsid w:val="00F72C03"/>
    <w:rsid w:val="00F761CB"/>
    <w:rsid w:val="00F76C9D"/>
    <w:rsid w:val="00F76E55"/>
    <w:rsid w:val="00F805DA"/>
    <w:rsid w:val="00F80F28"/>
    <w:rsid w:val="00F83848"/>
    <w:rsid w:val="00F839D7"/>
    <w:rsid w:val="00F83A8E"/>
    <w:rsid w:val="00F84542"/>
    <w:rsid w:val="00F851FC"/>
    <w:rsid w:val="00F8563B"/>
    <w:rsid w:val="00F86A5C"/>
    <w:rsid w:val="00F86AD0"/>
    <w:rsid w:val="00F873A9"/>
    <w:rsid w:val="00F90988"/>
    <w:rsid w:val="00F90F2D"/>
    <w:rsid w:val="00F91D88"/>
    <w:rsid w:val="00F936FB"/>
    <w:rsid w:val="00F94B4A"/>
    <w:rsid w:val="00F95798"/>
    <w:rsid w:val="00F957E5"/>
    <w:rsid w:val="00F96704"/>
    <w:rsid w:val="00F967D8"/>
    <w:rsid w:val="00F96D37"/>
    <w:rsid w:val="00F975E9"/>
    <w:rsid w:val="00FA1217"/>
    <w:rsid w:val="00FA1B7D"/>
    <w:rsid w:val="00FA20FF"/>
    <w:rsid w:val="00FA26D8"/>
    <w:rsid w:val="00FA34F6"/>
    <w:rsid w:val="00FA365D"/>
    <w:rsid w:val="00FA367B"/>
    <w:rsid w:val="00FA4796"/>
    <w:rsid w:val="00FA50B5"/>
    <w:rsid w:val="00FA691E"/>
    <w:rsid w:val="00FA6A9E"/>
    <w:rsid w:val="00FA7B8B"/>
    <w:rsid w:val="00FB052E"/>
    <w:rsid w:val="00FB210F"/>
    <w:rsid w:val="00FB30FA"/>
    <w:rsid w:val="00FB404E"/>
    <w:rsid w:val="00FB438E"/>
    <w:rsid w:val="00FB4BE5"/>
    <w:rsid w:val="00FB4C33"/>
    <w:rsid w:val="00FB63C2"/>
    <w:rsid w:val="00FB7301"/>
    <w:rsid w:val="00FC01E2"/>
    <w:rsid w:val="00FC0294"/>
    <w:rsid w:val="00FC07B9"/>
    <w:rsid w:val="00FC0F5A"/>
    <w:rsid w:val="00FC0FF6"/>
    <w:rsid w:val="00FC338F"/>
    <w:rsid w:val="00FC4160"/>
    <w:rsid w:val="00FC472B"/>
    <w:rsid w:val="00FC4E21"/>
    <w:rsid w:val="00FC588C"/>
    <w:rsid w:val="00FC5D97"/>
    <w:rsid w:val="00FC5F6D"/>
    <w:rsid w:val="00FD0107"/>
    <w:rsid w:val="00FD1AF4"/>
    <w:rsid w:val="00FD2C2F"/>
    <w:rsid w:val="00FD3B31"/>
    <w:rsid w:val="00FD3CD4"/>
    <w:rsid w:val="00FD5651"/>
    <w:rsid w:val="00FD5B09"/>
    <w:rsid w:val="00FD6DD9"/>
    <w:rsid w:val="00FD727B"/>
    <w:rsid w:val="00FD72DE"/>
    <w:rsid w:val="00FE00A1"/>
    <w:rsid w:val="00FE0FFE"/>
    <w:rsid w:val="00FE1823"/>
    <w:rsid w:val="00FE1CCC"/>
    <w:rsid w:val="00FE1F3E"/>
    <w:rsid w:val="00FE487A"/>
    <w:rsid w:val="00FE53FE"/>
    <w:rsid w:val="00FE5F6D"/>
    <w:rsid w:val="00FE668F"/>
    <w:rsid w:val="00FF0569"/>
    <w:rsid w:val="00FF0E65"/>
    <w:rsid w:val="00FF104B"/>
    <w:rsid w:val="00FF1E5C"/>
    <w:rsid w:val="00FF206E"/>
    <w:rsid w:val="00FF3C69"/>
    <w:rsid w:val="00FF4BBF"/>
    <w:rsid w:val="00FF6E0A"/>
    <w:rsid w:val="00FF7430"/>
    <w:rsid w:val="1761CAEA"/>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6EF8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uiPriority="1"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3A8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uiPriority w:val="99"/>
    <w:qFormat/>
    <w:rsid w:val="001C6AEE"/>
    <w:pPr>
      <w:spacing w:after="80"/>
    </w:pPr>
  </w:style>
  <w:style w:type="paragraph" w:styleId="ListBullet2">
    <w:name w:val="List Bullet 2"/>
    <w:basedOn w:val="Normal"/>
    <w:semiHidden/>
    <w:qFormat/>
    <w:rsid w:val="001C6AEE"/>
    <w:pPr>
      <w:spacing w:after="80"/>
    </w:pPr>
  </w:style>
  <w:style w:type="paragraph" w:styleId="ListNumber">
    <w:name w:val="List Number"/>
    <w:basedOn w:val="Normal"/>
    <w:semiHidden/>
    <w:qFormat/>
    <w:rsid w:val="00C24A53"/>
    <w:p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left" w:pos="295"/>
      </w:tabs>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styleId="ListParagraph">
    <w:name w:val="List Paragraph"/>
    <w:aliases w:val="Recommendation,List Paragraph1,List Paragraph11,NFP GP Bulleted List,bullet point list,List Bullet Cab,CAB - List Bullet,Bullet List,Bulletr List Paragraph,FooterText,List Paragraph2,List Paragraph21,Listeafsnit1,Listenabsatz,numbered,L"/>
    <w:basedOn w:val="ListBullet"/>
    <w:link w:val="ListParagraphChar"/>
    <w:uiPriority w:val="1"/>
    <w:qFormat/>
    <w:rsid w:val="006B6399"/>
    <w:pPr>
      <w:numPr>
        <w:numId w:val="22"/>
      </w:numPr>
    </w:pPr>
    <w:rPr>
      <w:rFonts w:eastAsiaTheme="majorEastAsia" w:cstheme="majorBidi"/>
      <w:szCs w:val="22"/>
      <w:lang w:eastAsia="en-US"/>
    </w:rPr>
  </w:style>
  <w:style w:type="paragraph" w:customStyle="1" w:styleId="NumberedSpacing">
    <w:name w:val="Numbered Spacing"/>
    <w:basedOn w:val="Normal"/>
    <w:rsid w:val="006B6399"/>
    <w:pPr>
      <w:numPr>
        <w:numId w:val="13"/>
      </w:numPr>
      <w:tabs>
        <w:tab w:val="left" w:pos="567"/>
      </w:tabs>
      <w:spacing w:before="200" w:line="300" w:lineRule="auto"/>
    </w:pPr>
    <w:rPr>
      <w:rFonts w:ascii="Proxima Nova Lt" w:hAnsi="Proxima Nova Lt"/>
      <w:color w:val="343335"/>
      <w:lang w:eastAsia="en-US"/>
    </w:rPr>
  </w:style>
  <w:style w:type="numbering" w:customStyle="1" w:styleId="ShorterBullet">
    <w:name w:val="Shorter Bullet"/>
    <w:basedOn w:val="NoList"/>
    <w:rsid w:val="006B6399"/>
    <w:pPr>
      <w:numPr>
        <w:numId w:val="13"/>
      </w:numPr>
    </w:pPr>
  </w:style>
  <w:style w:type="character" w:customStyle="1" w:styleId="ListParagraphChar">
    <w:name w:val="List Paragraph Char"/>
    <w:aliases w:val="Recommendation Char,List Paragraph1 Char,List Paragraph11 Char,NFP GP Bulleted List Char,bullet point list Char,List Bullet Cab Char,CAB - List Bullet Char,Bullet List Char,Bulletr List Paragraph Char,FooterText Char,numbered Char"/>
    <w:basedOn w:val="DefaultParagraphFont"/>
    <w:link w:val="ListParagraph"/>
    <w:uiPriority w:val="34"/>
    <w:qFormat/>
    <w:locked/>
    <w:rsid w:val="006B6399"/>
    <w:rPr>
      <w:rFonts w:ascii="Arial" w:eastAsiaTheme="majorEastAsia" w:hAnsi="Arial" w:cstheme="majorBidi"/>
      <w:sz w:val="20"/>
      <w:szCs w:val="22"/>
      <w:lang w:eastAsia="en-US"/>
    </w:rPr>
  </w:style>
  <w:style w:type="character" w:customStyle="1" w:styleId="ListBulletChar">
    <w:name w:val="List Bullet Char"/>
    <w:aliases w:val="List Bullet 1 Char"/>
    <w:basedOn w:val="DefaultParagraphFont"/>
    <w:link w:val="ListBullet"/>
    <w:uiPriority w:val="99"/>
    <w:rsid w:val="006B6399"/>
    <w:rPr>
      <w:rFonts w:ascii="Arial" w:hAnsi="Arial"/>
      <w:sz w:val="20"/>
    </w:rPr>
  </w:style>
  <w:style w:type="paragraph" w:customStyle="1" w:styleId="ACMABulletLevel1">
    <w:name w:val="ACMA Bullet Level 1"/>
    <w:rsid w:val="00283C97"/>
    <w:pPr>
      <w:spacing w:after="120"/>
    </w:pPr>
    <w:rPr>
      <w:szCs w:val="20"/>
      <w:lang w:eastAsia="en-US"/>
    </w:rPr>
  </w:style>
  <w:style w:type="paragraph" w:styleId="BodyText">
    <w:name w:val="Body Text"/>
    <w:basedOn w:val="Normal"/>
    <w:link w:val="BodyTextChar"/>
    <w:uiPriority w:val="1"/>
    <w:qFormat/>
    <w:rsid w:val="002311C8"/>
    <w:pPr>
      <w:autoSpaceDE w:val="0"/>
      <w:autoSpaceDN w:val="0"/>
      <w:adjustRightInd w:val="0"/>
      <w:spacing w:after="0" w:line="240" w:lineRule="auto"/>
    </w:pPr>
    <w:rPr>
      <w:rFonts w:ascii="Calibri" w:hAnsi="Calibri" w:cs="Calibri"/>
      <w:sz w:val="18"/>
      <w:szCs w:val="18"/>
    </w:rPr>
  </w:style>
  <w:style w:type="character" w:customStyle="1" w:styleId="BodyTextChar">
    <w:name w:val="Body Text Char"/>
    <w:basedOn w:val="DefaultParagraphFont"/>
    <w:link w:val="BodyText"/>
    <w:uiPriority w:val="1"/>
    <w:rsid w:val="002311C8"/>
    <w:rPr>
      <w:rFonts w:ascii="Calibri" w:hAnsi="Calibri" w:cs="Calibri"/>
      <w:sz w:val="18"/>
      <w:szCs w:val="18"/>
    </w:rPr>
  </w:style>
  <w:style w:type="paragraph" w:styleId="Title">
    <w:name w:val="Title"/>
    <w:basedOn w:val="Normal"/>
    <w:next w:val="Normal"/>
    <w:link w:val="TitleChar"/>
    <w:uiPriority w:val="1"/>
    <w:qFormat/>
    <w:rsid w:val="002311C8"/>
    <w:pPr>
      <w:autoSpaceDE w:val="0"/>
      <w:autoSpaceDN w:val="0"/>
      <w:adjustRightInd w:val="0"/>
      <w:spacing w:before="59" w:after="0" w:line="240" w:lineRule="auto"/>
      <w:ind w:left="40"/>
    </w:pPr>
    <w:rPr>
      <w:rFonts w:ascii="Calibri" w:hAnsi="Calibri" w:cs="Calibri"/>
      <w:b/>
      <w:bCs/>
      <w:sz w:val="22"/>
      <w:szCs w:val="22"/>
    </w:rPr>
  </w:style>
  <w:style w:type="character" w:customStyle="1" w:styleId="TitleChar">
    <w:name w:val="Title Char"/>
    <w:basedOn w:val="DefaultParagraphFont"/>
    <w:link w:val="Title"/>
    <w:uiPriority w:val="1"/>
    <w:rsid w:val="002311C8"/>
    <w:rPr>
      <w:rFonts w:ascii="Calibri" w:hAnsi="Calibri" w:cs="Calibri"/>
      <w:b/>
      <w:bCs/>
      <w:sz w:val="22"/>
      <w:szCs w:val="22"/>
    </w:rPr>
  </w:style>
  <w:style w:type="paragraph" w:customStyle="1" w:styleId="TableParagraph">
    <w:name w:val="Table Paragraph"/>
    <w:basedOn w:val="Normal"/>
    <w:uiPriority w:val="1"/>
    <w:qFormat/>
    <w:rsid w:val="002311C8"/>
    <w:pPr>
      <w:autoSpaceDE w:val="0"/>
      <w:autoSpaceDN w:val="0"/>
      <w:adjustRightInd w:val="0"/>
      <w:spacing w:before="30" w:after="0" w:line="240" w:lineRule="auto"/>
      <w:ind w:left="39"/>
      <w:jc w:val="center"/>
    </w:pPr>
    <w:rPr>
      <w:rFonts w:ascii="Calibri" w:hAnsi="Calibri" w:cs="Calibri"/>
      <w:sz w:val="24"/>
    </w:rPr>
  </w:style>
  <w:style w:type="character" w:customStyle="1" w:styleId="FootnoteTextChar">
    <w:name w:val="Footnote Text Char"/>
    <w:aliases w:val="Footnote text Char"/>
    <w:basedOn w:val="DefaultParagraphFont"/>
    <w:link w:val="FootnoteText"/>
    <w:uiPriority w:val="23"/>
    <w:rsid w:val="001726A4"/>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25896987">
      <w:bodyDiv w:val="1"/>
      <w:marLeft w:val="0"/>
      <w:marRight w:val="0"/>
      <w:marTop w:val="0"/>
      <w:marBottom w:val="0"/>
      <w:divBdr>
        <w:top w:val="none" w:sz="0" w:space="0" w:color="auto"/>
        <w:left w:val="none" w:sz="0" w:space="0" w:color="auto"/>
        <w:bottom w:val="none" w:sz="0" w:space="0" w:color="auto"/>
        <w:right w:val="none" w:sz="0" w:space="0" w:color="auto"/>
      </w:divBdr>
    </w:div>
    <w:div w:id="884440180">
      <w:bodyDiv w:val="1"/>
      <w:marLeft w:val="0"/>
      <w:marRight w:val="0"/>
      <w:marTop w:val="0"/>
      <w:marBottom w:val="0"/>
      <w:divBdr>
        <w:top w:val="none" w:sz="0" w:space="0" w:color="auto"/>
        <w:left w:val="none" w:sz="0" w:space="0" w:color="auto"/>
        <w:bottom w:val="none" w:sz="0" w:space="0" w:color="auto"/>
        <w:right w:val="none" w:sz="0" w:space="0" w:color="auto"/>
      </w:divBdr>
    </w:div>
    <w:div w:id="1073119137">
      <w:bodyDiv w:val="1"/>
      <w:marLeft w:val="0"/>
      <w:marRight w:val="0"/>
      <w:marTop w:val="0"/>
      <w:marBottom w:val="0"/>
      <w:divBdr>
        <w:top w:val="none" w:sz="0" w:space="0" w:color="auto"/>
        <w:left w:val="none" w:sz="0" w:space="0" w:color="auto"/>
        <w:bottom w:val="none" w:sz="0" w:space="0" w:color="auto"/>
        <w:right w:val="none" w:sz="0" w:space="0" w:color="auto"/>
      </w:divBdr>
    </w:div>
    <w:div w:id="1124079724">
      <w:bodyDiv w:val="1"/>
      <w:marLeft w:val="0"/>
      <w:marRight w:val="0"/>
      <w:marTop w:val="0"/>
      <w:marBottom w:val="0"/>
      <w:divBdr>
        <w:top w:val="none" w:sz="0" w:space="0" w:color="auto"/>
        <w:left w:val="none" w:sz="0" w:space="0" w:color="auto"/>
        <w:bottom w:val="none" w:sz="0" w:space="0" w:color="auto"/>
        <w:right w:val="none" w:sz="0" w:space="0" w:color="auto"/>
      </w:divBdr>
    </w:div>
    <w:div w:id="138559341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12240052">
      <w:bodyDiv w:val="1"/>
      <w:marLeft w:val="0"/>
      <w:marRight w:val="0"/>
      <w:marTop w:val="0"/>
      <w:marBottom w:val="0"/>
      <w:divBdr>
        <w:top w:val="none" w:sz="0" w:space="0" w:color="auto"/>
        <w:left w:val="none" w:sz="0" w:space="0" w:color="auto"/>
        <w:bottom w:val="none" w:sz="0" w:space="0" w:color="auto"/>
        <w:right w:val="none" w:sz="0" w:space="0" w:color="auto"/>
      </w:divBdr>
    </w:div>
    <w:div w:id="2124617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21" Type="http://schemas.openxmlformats.org/officeDocument/2006/relationships/footer" Target="footer5.xml"/><Relationship Id="rId42" Type="http://schemas.openxmlformats.org/officeDocument/2006/relationships/image" Target="media/image6.png"/><Relationship Id="rId47" Type="http://schemas.openxmlformats.org/officeDocument/2006/relationships/image" Target="media/image11.png"/><Relationship Id="rId63" Type="http://schemas.openxmlformats.org/officeDocument/2006/relationships/image" Target="media/image27.png"/><Relationship Id="rId68" Type="http://schemas.openxmlformats.org/officeDocument/2006/relationships/footer" Target="footer1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creativecommons.org/licenses/by/4.0/" TargetMode="External"/><Relationship Id="rId29" Type="http://schemas.openxmlformats.org/officeDocument/2006/relationships/hyperlink" Target="https://acmagovau.sharepoint.com/sites/ContentReportingPBIs" TargetMode="Externa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yperlink" Target="https://www.legislation.gov.au/Details/F2020L01653" TargetMode="External"/><Relationship Id="rId37" Type="http://schemas.openxmlformats.org/officeDocument/2006/relationships/footer" Target="footer9.xml"/><Relationship Id="rId40" Type="http://schemas.openxmlformats.org/officeDocument/2006/relationships/image" Target="media/image4.png"/><Relationship Id="rId45" Type="http://schemas.openxmlformats.org/officeDocument/2006/relationships/image" Target="media/image9.png"/><Relationship Id="rId53" Type="http://schemas.openxmlformats.org/officeDocument/2006/relationships/image" Target="media/image17.png"/><Relationship Id="rId58" Type="http://schemas.openxmlformats.org/officeDocument/2006/relationships/image" Target="media/image22.png"/><Relationship Id="rId66" Type="http://schemas.openxmlformats.org/officeDocument/2006/relationships/image" Target="media/image30.png"/><Relationship Id="rId5" Type="http://schemas.openxmlformats.org/officeDocument/2006/relationships/webSettings" Target="webSettings.xml"/><Relationship Id="rId61" Type="http://schemas.openxmlformats.org/officeDocument/2006/relationships/image" Target="media/image25.png"/><Relationship Id="rId19" Type="http://schemas.openxmlformats.org/officeDocument/2006/relationships/header" Target="header5.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eader" Target="header9.xml"/><Relationship Id="rId30" Type="http://schemas.openxmlformats.org/officeDocument/2006/relationships/hyperlink" Target="https://www.acma.gov.au/broadcaster-compliance-tv-content-standards" TargetMode="External"/><Relationship Id="rId35" Type="http://schemas.openxmlformats.org/officeDocument/2006/relationships/header" Target="header10.xml"/><Relationship Id="rId43" Type="http://schemas.openxmlformats.org/officeDocument/2006/relationships/image" Target="media/image7.png"/><Relationship Id="rId48" Type="http://schemas.openxmlformats.org/officeDocument/2006/relationships/image" Target="media/image12.png"/><Relationship Id="rId56" Type="http://schemas.openxmlformats.org/officeDocument/2006/relationships/image" Target="media/image20.png"/><Relationship Id="rId64" Type="http://schemas.openxmlformats.org/officeDocument/2006/relationships/image" Target="media/image28.png"/><Relationship Id="rId6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image" Target="media/image15.png"/><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mailto:info@acma.gov.au" TargetMode="External"/><Relationship Id="rId25" Type="http://schemas.openxmlformats.org/officeDocument/2006/relationships/footer" Target="footer6.xml"/><Relationship Id="rId33" Type="http://schemas.openxmlformats.org/officeDocument/2006/relationships/hyperlink" Target="https://www.legislation.gov.au/Details/F2020L01653/Explanatory%20Statement/Text" TargetMode="External"/><Relationship Id="rId38" Type="http://schemas.openxmlformats.org/officeDocument/2006/relationships/footer" Target="footer10.xml"/><Relationship Id="rId46" Type="http://schemas.openxmlformats.org/officeDocument/2006/relationships/image" Target="media/image10.png"/><Relationship Id="rId59" Type="http://schemas.openxmlformats.org/officeDocument/2006/relationships/image" Target="media/image23.png"/><Relationship Id="rId67" Type="http://schemas.openxmlformats.org/officeDocument/2006/relationships/header" Target="header13.xml"/><Relationship Id="rId20" Type="http://schemas.openxmlformats.org/officeDocument/2006/relationships/footer" Target="footer4.xml"/><Relationship Id="rId41" Type="http://schemas.openxmlformats.org/officeDocument/2006/relationships/image" Target="media/image5.png"/><Relationship Id="rId54" Type="http://schemas.openxmlformats.org/officeDocument/2006/relationships/image" Target="media/image18.png"/><Relationship Id="rId62" Type="http://schemas.openxmlformats.org/officeDocument/2006/relationships/image" Target="media/image26.png"/><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eader" Target="header7.xml"/><Relationship Id="rId28" Type="http://schemas.openxmlformats.org/officeDocument/2006/relationships/footer" Target="footer8.xml"/><Relationship Id="rId36" Type="http://schemas.openxmlformats.org/officeDocument/2006/relationships/header" Target="header11.xml"/><Relationship Id="rId49" Type="http://schemas.openxmlformats.org/officeDocument/2006/relationships/image" Target="media/image13.png"/><Relationship Id="rId57" Type="http://schemas.openxmlformats.org/officeDocument/2006/relationships/image" Target="media/image21.png"/><Relationship Id="rId10" Type="http://schemas.openxmlformats.org/officeDocument/2006/relationships/footer" Target="footer1.xml"/><Relationship Id="rId31" Type="http://schemas.openxmlformats.org/officeDocument/2006/relationships/hyperlink" Target="https://www.acma.gov.au/publications/2022-09/compliance/notices-deemed-compliance-under-s121h-bsa-and-s16-accts" TargetMode="External"/><Relationship Id="rId44" Type="http://schemas.openxmlformats.org/officeDocument/2006/relationships/image" Target="media/image8.png"/><Relationship Id="rId52" Type="http://schemas.openxmlformats.org/officeDocument/2006/relationships/image" Target="media/image16.png"/><Relationship Id="rId60" Type="http://schemas.openxmlformats.org/officeDocument/2006/relationships/image" Target="media/image24.png"/><Relationship Id="rId65" Type="http://schemas.openxmlformats.org/officeDocument/2006/relationships/image" Target="media/image29.pn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eader" Target="header4.xml"/><Relationship Id="rId39" Type="http://schemas.openxmlformats.org/officeDocument/2006/relationships/header" Target="header12.xml"/><Relationship Id="rId34" Type="http://schemas.openxmlformats.org/officeDocument/2006/relationships/hyperlink" Target="https://www.acma.gov.au/broadcaster-compliance-tv-content-standards" TargetMode="External"/><Relationship Id="rId50" Type="http://schemas.openxmlformats.org/officeDocument/2006/relationships/image" Target="media/image14.png"/><Relationship Id="rId55" Type="http://schemas.openxmlformats.org/officeDocument/2006/relationships/image" Target="media/image19.png"/></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5195</Words>
  <Characters>29618</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34744</CharactersWithSpaces>
  <SharedDoc>false</SharedDoc>
  <HyperlinkBase/>
  <HLinks>
    <vt:vector size="336" baseType="variant">
      <vt:variant>
        <vt:i4>3997819</vt:i4>
      </vt:variant>
      <vt:variant>
        <vt:i4>309</vt:i4>
      </vt:variant>
      <vt:variant>
        <vt:i4>0</vt:i4>
      </vt:variant>
      <vt:variant>
        <vt:i4>5</vt:i4>
      </vt:variant>
      <vt:variant>
        <vt:lpwstr>https://www.acma.gov.au/broadcaster-compliance-tv-content-standards</vt:lpwstr>
      </vt:variant>
      <vt:variant>
        <vt:lpwstr/>
      </vt:variant>
      <vt:variant>
        <vt:i4>1638420</vt:i4>
      </vt:variant>
      <vt:variant>
        <vt:i4>306</vt:i4>
      </vt:variant>
      <vt:variant>
        <vt:i4>0</vt:i4>
      </vt:variant>
      <vt:variant>
        <vt:i4>5</vt:i4>
      </vt:variant>
      <vt:variant>
        <vt:lpwstr>https://www.legislation.gov.au/Details/F2020L01653/Explanatory Statement/Text</vt:lpwstr>
      </vt:variant>
      <vt:variant>
        <vt:lpwstr/>
      </vt:variant>
      <vt:variant>
        <vt:i4>7667793</vt:i4>
      </vt:variant>
      <vt:variant>
        <vt:i4>303</vt:i4>
      </vt:variant>
      <vt:variant>
        <vt:i4>0</vt:i4>
      </vt:variant>
      <vt:variant>
        <vt:i4>5</vt:i4>
      </vt:variant>
      <vt:variant>
        <vt:lpwstr/>
      </vt:variant>
      <vt:variant>
        <vt:lpwstr>_Part_two_-</vt:lpwstr>
      </vt:variant>
      <vt:variant>
        <vt:i4>7340078</vt:i4>
      </vt:variant>
      <vt:variant>
        <vt:i4>300</vt:i4>
      </vt:variant>
      <vt:variant>
        <vt:i4>0</vt:i4>
      </vt:variant>
      <vt:variant>
        <vt:i4>5</vt:i4>
      </vt:variant>
      <vt:variant>
        <vt:lpwstr>https://www.legislation.gov.au/Details/F2020L01653</vt:lpwstr>
      </vt:variant>
      <vt:variant>
        <vt:lpwstr/>
      </vt:variant>
      <vt:variant>
        <vt:i4>3014705</vt:i4>
      </vt:variant>
      <vt:variant>
        <vt:i4>297</vt:i4>
      </vt:variant>
      <vt:variant>
        <vt:i4>0</vt:i4>
      </vt:variant>
      <vt:variant>
        <vt:i4>5</vt:i4>
      </vt:variant>
      <vt:variant>
        <vt:lpwstr>https://www.acma.gov.au/publications/2022-09/compliance/notices-deemed-compliance-under-s121h-bsa-and-s16-accts</vt:lpwstr>
      </vt:variant>
      <vt:variant>
        <vt:lpwstr/>
      </vt:variant>
      <vt:variant>
        <vt:i4>3997819</vt:i4>
      </vt:variant>
      <vt:variant>
        <vt:i4>294</vt:i4>
      </vt:variant>
      <vt:variant>
        <vt:i4>0</vt:i4>
      </vt:variant>
      <vt:variant>
        <vt:i4>5</vt:i4>
      </vt:variant>
      <vt:variant>
        <vt:lpwstr>https://www.acma.gov.au/broadcaster-compliance-tv-content-standards</vt:lpwstr>
      </vt:variant>
      <vt:variant>
        <vt:lpwstr/>
      </vt:variant>
      <vt:variant>
        <vt:i4>2818170</vt:i4>
      </vt:variant>
      <vt:variant>
        <vt:i4>291</vt:i4>
      </vt:variant>
      <vt:variant>
        <vt:i4>0</vt:i4>
      </vt:variant>
      <vt:variant>
        <vt:i4>5</vt:i4>
      </vt:variant>
      <vt:variant>
        <vt:lpwstr>https://acmagovau.sharepoint.com/sites/ContentReportingPBIs</vt:lpwstr>
      </vt:variant>
      <vt:variant>
        <vt:lpwstr/>
      </vt:variant>
      <vt:variant>
        <vt:i4>1900603</vt:i4>
      </vt:variant>
      <vt:variant>
        <vt:i4>284</vt:i4>
      </vt:variant>
      <vt:variant>
        <vt:i4>0</vt:i4>
      </vt:variant>
      <vt:variant>
        <vt:i4>5</vt:i4>
      </vt:variant>
      <vt:variant>
        <vt:lpwstr/>
      </vt:variant>
      <vt:variant>
        <vt:lpwstr>_Toc138253788</vt:lpwstr>
      </vt:variant>
      <vt:variant>
        <vt:i4>1900603</vt:i4>
      </vt:variant>
      <vt:variant>
        <vt:i4>278</vt:i4>
      </vt:variant>
      <vt:variant>
        <vt:i4>0</vt:i4>
      </vt:variant>
      <vt:variant>
        <vt:i4>5</vt:i4>
      </vt:variant>
      <vt:variant>
        <vt:lpwstr/>
      </vt:variant>
      <vt:variant>
        <vt:lpwstr>_Toc138253787</vt:lpwstr>
      </vt:variant>
      <vt:variant>
        <vt:i4>1900603</vt:i4>
      </vt:variant>
      <vt:variant>
        <vt:i4>272</vt:i4>
      </vt:variant>
      <vt:variant>
        <vt:i4>0</vt:i4>
      </vt:variant>
      <vt:variant>
        <vt:i4>5</vt:i4>
      </vt:variant>
      <vt:variant>
        <vt:lpwstr/>
      </vt:variant>
      <vt:variant>
        <vt:lpwstr>_Toc138253786</vt:lpwstr>
      </vt:variant>
      <vt:variant>
        <vt:i4>1900603</vt:i4>
      </vt:variant>
      <vt:variant>
        <vt:i4>266</vt:i4>
      </vt:variant>
      <vt:variant>
        <vt:i4>0</vt:i4>
      </vt:variant>
      <vt:variant>
        <vt:i4>5</vt:i4>
      </vt:variant>
      <vt:variant>
        <vt:lpwstr/>
      </vt:variant>
      <vt:variant>
        <vt:lpwstr>_Toc138253785</vt:lpwstr>
      </vt:variant>
      <vt:variant>
        <vt:i4>1900603</vt:i4>
      </vt:variant>
      <vt:variant>
        <vt:i4>260</vt:i4>
      </vt:variant>
      <vt:variant>
        <vt:i4>0</vt:i4>
      </vt:variant>
      <vt:variant>
        <vt:i4>5</vt:i4>
      </vt:variant>
      <vt:variant>
        <vt:lpwstr/>
      </vt:variant>
      <vt:variant>
        <vt:lpwstr>_Toc138253784</vt:lpwstr>
      </vt:variant>
      <vt:variant>
        <vt:i4>1900603</vt:i4>
      </vt:variant>
      <vt:variant>
        <vt:i4>254</vt:i4>
      </vt:variant>
      <vt:variant>
        <vt:i4>0</vt:i4>
      </vt:variant>
      <vt:variant>
        <vt:i4>5</vt:i4>
      </vt:variant>
      <vt:variant>
        <vt:lpwstr/>
      </vt:variant>
      <vt:variant>
        <vt:lpwstr>_Toc138253783</vt:lpwstr>
      </vt:variant>
      <vt:variant>
        <vt:i4>1900603</vt:i4>
      </vt:variant>
      <vt:variant>
        <vt:i4>248</vt:i4>
      </vt:variant>
      <vt:variant>
        <vt:i4>0</vt:i4>
      </vt:variant>
      <vt:variant>
        <vt:i4>5</vt:i4>
      </vt:variant>
      <vt:variant>
        <vt:lpwstr/>
      </vt:variant>
      <vt:variant>
        <vt:lpwstr>_Toc138253782</vt:lpwstr>
      </vt:variant>
      <vt:variant>
        <vt:i4>1900603</vt:i4>
      </vt:variant>
      <vt:variant>
        <vt:i4>242</vt:i4>
      </vt:variant>
      <vt:variant>
        <vt:i4>0</vt:i4>
      </vt:variant>
      <vt:variant>
        <vt:i4>5</vt:i4>
      </vt:variant>
      <vt:variant>
        <vt:lpwstr/>
      </vt:variant>
      <vt:variant>
        <vt:lpwstr>_Toc138253781</vt:lpwstr>
      </vt:variant>
      <vt:variant>
        <vt:i4>1900603</vt:i4>
      </vt:variant>
      <vt:variant>
        <vt:i4>236</vt:i4>
      </vt:variant>
      <vt:variant>
        <vt:i4>0</vt:i4>
      </vt:variant>
      <vt:variant>
        <vt:i4>5</vt:i4>
      </vt:variant>
      <vt:variant>
        <vt:lpwstr/>
      </vt:variant>
      <vt:variant>
        <vt:lpwstr>_Toc138253780</vt:lpwstr>
      </vt:variant>
      <vt:variant>
        <vt:i4>1179707</vt:i4>
      </vt:variant>
      <vt:variant>
        <vt:i4>230</vt:i4>
      </vt:variant>
      <vt:variant>
        <vt:i4>0</vt:i4>
      </vt:variant>
      <vt:variant>
        <vt:i4>5</vt:i4>
      </vt:variant>
      <vt:variant>
        <vt:lpwstr/>
      </vt:variant>
      <vt:variant>
        <vt:lpwstr>_Toc138253779</vt:lpwstr>
      </vt:variant>
      <vt:variant>
        <vt:i4>1179707</vt:i4>
      </vt:variant>
      <vt:variant>
        <vt:i4>224</vt:i4>
      </vt:variant>
      <vt:variant>
        <vt:i4>0</vt:i4>
      </vt:variant>
      <vt:variant>
        <vt:i4>5</vt:i4>
      </vt:variant>
      <vt:variant>
        <vt:lpwstr/>
      </vt:variant>
      <vt:variant>
        <vt:lpwstr>_Toc138253778</vt:lpwstr>
      </vt:variant>
      <vt:variant>
        <vt:i4>1179707</vt:i4>
      </vt:variant>
      <vt:variant>
        <vt:i4>218</vt:i4>
      </vt:variant>
      <vt:variant>
        <vt:i4>0</vt:i4>
      </vt:variant>
      <vt:variant>
        <vt:i4>5</vt:i4>
      </vt:variant>
      <vt:variant>
        <vt:lpwstr/>
      </vt:variant>
      <vt:variant>
        <vt:lpwstr>_Toc138253777</vt:lpwstr>
      </vt:variant>
      <vt:variant>
        <vt:i4>1179707</vt:i4>
      </vt:variant>
      <vt:variant>
        <vt:i4>212</vt:i4>
      </vt:variant>
      <vt:variant>
        <vt:i4>0</vt:i4>
      </vt:variant>
      <vt:variant>
        <vt:i4>5</vt:i4>
      </vt:variant>
      <vt:variant>
        <vt:lpwstr/>
      </vt:variant>
      <vt:variant>
        <vt:lpwstr>_Toc138253776</vt:lpwstr>
      </vt:variant>
      <vt:variant>
        <vt:i4>1179707</vt:i4>
      </vt:variant>
      <vt:variant>
        <vt:i4>206</vt:i4>
      </vt:variant>
      <vt:variant>
        <vt:i4>0</vt:i4>
      </vt:variant>
      <vt:variant>
        <vt:i4>5</vt:i4>
      </vt:variant>
      <vt:variant>
        <vt:lpwstr/>
      </vt:variant>
      <vt:variant>
        <vt:lpwstr>_Toc138253775</vt:lpwstr>
      </vt:variant>
      <vt:variant>
        <vt:i4>1179707</vt:i4>
      </vt:variant>
      <vt:variant>
        <vt:i4>200</vt:i4>
      </vt:variant>
      <vt:variant>
        <vt:i4>0</vt:i4>
      </vt:variant>
      <vt:variant>
        <vt:i4>5</vt:i4>
      </vt:variant>
      <vt:variant>
        <vt:lpwstr/>
      </vt:variant>
      <vt:variant>
        <vt:lpwstr>_Toc138253774</vt:lpwstr>
      </vt:variant>
      <vt:variant>
        <vt:i4>1179707</vt:i4>
      </vt:variant>
      <vt:variant>
        <vt:i4>194</vt:i4>
      </vt:variant>
      <vt:variant>
        <vt:i4>0</vt:i4>
      </vt:variant>
      <vt:variant>
        <vt:i4>5</vt:i4>
      </vt:variant>
      <vt:variant>
        <vt:lpwstr/>
      </vt:variant>
      <vt:variant>
        <vt:lpwstr>_Toc138253773</vt:lpwstr>
      </vt:variant>
      <vt:variant>
        <vt:i4>1179707</vt:i4>
      </vt:variant>
      <vt:variant>
        <vt:i4>188</vt:i4>
      </vt:variant>
      <vt:variant>
        <vt:i4>0</vt:i4>
      </vt:variant>
      <vt:variant>
        <vt:i4>5</vt:i4>
      </vt:variant>
      <vt:variant>
        <vt:lpwstr/>
      </vt:variant>
      <vt:variant>
        <vt:lpwstr>_Toc138253772</vt:lpwstr>
      </vt:variant>
      <vt:variant>
        <vt:i4>1179707</vt:i4>
      </vt:variant>
      <vt:variant>
        <vt:i4>182</vt:i4>
      </vt:variant>
      <vt:variant>
        <vt:i4>0</vt:i4>
      </vt:variant>
      <vt:variant>
        <vt:i4>5</vt:i4>
      </vt:variant>
      <vt:variant>
        <vt:lpwstr/>
      </vt:variant>
      <vt:variant>
        <vt:lpwstr>_Toc138253771</vt:lpwstr>
      </vt:variant>
      <vt:variant>
        <vt:i4>1179707</vt:i4>
      </vt:variant>
      <vt:variant>
        <vt:i4>176</vt:i4>
      </vt:variant>
      <vt:variant>
        <vt:i4>0</vt:i4>
      </vt:variant>
      <vt:variant>
        <vt:i4>5</vt:i4>
      </vt:variant>
      <vt:variant>
        <vt:lpwstr/>
      </vt:variant>
      <vt:variant>
        <vt:lpwstr>_Toc138253770</vt:lpwstr>
      </vt:variant>
      <vt:variant>
        <vt:i4>1245243</vt:i4>
      </vt:variant>
      <vt:variant>
        <vt:i4>170</vt:i4>
      </vt:variant>
      <vt:variant>
        <vt:i4>0</vt:i4>
      </vt:variant>
      <vt:variant>
        <vt:i4>5</vt:i4>
      </vt:variant>
      <vt:variant>
        <vt:lpwstr/>
      </vt:variant>
      <vt:variant>
        <vt:lpwstr>_Toc138253769</vt:lpwstr>
      </vt:variant>
      <vt:variant>
        <vt:i4>1245243</vt:i4>
      </vt:variant>
      <vt:variant>
        <vt:i4>164</vt:i4>
      </vt:variant>
      <vt:variant>
        <vt:i4>0</vt:i4>
      </vt:variant>
      <vt:variant>
        <vt:i4>5</vt:i4>
      </vt:variant>
      <vt:variant>
        <vt:lpwstr/>
      </vt:variant>
      <vt:variant>
        <vt:lpwstr>_Toc138253768</vt:lpwstr>
      </vt:variant>
      <vt:variant>
        <vt:i4>1245243</vt:i4>
      </vt:variant>
      <vt:variant>
        <vt:i4>158</vt:i4>
      </vt:variant>
      <vt:variant>
        <vt:i4>0</vt:i4>
      </vt:variant>
      <vt:variant>
        <vt:i4>5</vt:i4>
      </vt:variant>
      <vt:variant>
        <vt:lpwstr/>
      </vt:variant>
      <vt:variant>
        <vt:lpwstr>_Toc138253767</vt:lpwstr>
      </vt:variant>
      <vt:variant>
        <vt:i4>1245243</vt:i4>
      </vt:variant>
      <vt:variant>
        <vt:i4>152</vt:i4>
      </vt:variant>
      <vt:variant>
        <vt:i4>0</vt:i4>
      </vt:variant>
      <vt:variant>
        <vt:i4>5</vt:i4>
      </vt:variant>
      <vt:variant>
        <vt:lpwstr/>
      </vt:variant>
      <vt:variant>
        <vt:lpwstr>_Toc138253766</vt:lpwstr>
      </vt:variant>
      <vt:variant>
        <vt:i4>1245243</vt:i4>
      </vt:variant>
      <vt:variant>
        <vt:i4>146</vt:i4>
      </vt:variant>
      <vt:variant>
        <vt:i4>0</vt:i4>
      </vt:variant>
      <vt:variant>
        <vt:i4>5</vt:i4>
      </vt:variant>
      <vt:variant>
        <vt:lpwstr/>
      </vt:variant>
      <vt:variant>
        <vt:lpwstr>_Toc138253765</vt:lpwstr>
      </vt:variant>
      <vt:variant>
        <vt:i4>1245243</vt:i4>
      </vt:variant>
      <vt:variant>
        <vt:i4>140</vt:i4>
      </vt:variant>
      <vt:variant>
        <vt:i4>0</vt:i4>
      </vt:variant>
      <vt:variant>
        <vt:i4>5</vt:i4>
      </vt:variant>
      <vt:variant>
        <vt:lpwstr/>
      </vt:variant>
      <vt:variant>
        <vt:lpwstr>_Toc138253764</vt:lpwstr>
      </vt:variant>
      <vt:variant>
        <vt:i4>1245243</vt:i4>
      </vt:variant>
      <vt:variant>
        <vt:i4>134</vt:i4>
      </vt:variant>
      <vt:variant>
        <vt:i4>0</vt:i4>
      </vt:variant>
      <vt:variant>
        <vt:i4>5</vt:i4>
      </vt:variant>
      <vt:variant>
        <vt:lpwstr/>
      </vt:variant>
      <vt:variant>
        <vt:lpwstr>_Toc138253763</vt:lpwstr>
      </vt:variant>
      <vt:variant>
        <vt:i4>1245243</vt:i4>
      </vt:variant>
      <vt:variant>
        <vt:i4>128</vt:i4>
      </vt:variant>
      <vt:variant>
        <vt:i4>0</vt:i4>
      </vt:variant>
      <vt:variant>
        <vt:i4>5</vt:i4>
      </vt:variant>
      <vt:variant>
        <vt:lpwstr/>
      </vt:variant>
      <vt:variant>
        <vt:lpwstr>_Toc138253762</vt:lpwstr>
      </vt:variant>
      <vt:variant>
        <vt:i4>1245243</vt:i4>
      </vt:variant>
      <vt:variant>
        <vt:i4>122</vt:i4>
      </vt:variant>
      <vt:variant>
        <vt:i4>0</vt:i4>
      </vt:variant>
      <vt:variant>
        <vt:i4>5</vt:i4>
      </vt:variant>
      <vt:variant>
        <vt:lpwstr/>
      </vt:variant>
      <vt:variant>
        <vt:lpwstr>_Toc138253761</vt:lpwstr>
      </vt:variant>
      <vt:variant>
        <vt:i4>1245243</vt:i4>
      </vt:variant>
      <vt:variant>
        <vt:i4>116</vt:i4>
      </vt:variant>
      <vt:variant>
        <vt:i4>0</vt:i4>
      </vt:variant>
      <vt:variant>
        <vt:i4>5</vt:i4>
      </vt:variant>
      <vt:variant>
        <vt:lpwstr/>
      </vt:variant>
      <vt:variant>
        <vt:lpwstr>_Toc138253760</vt:lpwstr>
      </vt:variant>
      <vt:variant>
        <vt:i4>1048635</vt:i4>
      </vt:variant>
      <vt:variant>
        <vt:i4>110</vt:i4>
      </vt:variant>
      <vt:variant>
        <vt:i4>0</vt:i4>
      </vt:variant>
      <vt:variant>
        <vt:i4>5</vt:i4>
      </vt:variant>
      <vt:variant>
        <vt:lpwstr/>
      </vt:variant>
      <vt:variant>
        <vt:lpwstr>_Toc138253759</vt:lpwstr>
      </vt:variant>
      <vt:variant>
        <vt:i4>1048635</vt:i4>
      </vt:variant>
      <vt:variant>
        <vt:i4>104</vt:i4>
      </vt:variant>
      <vt:variant>
        <vt:i4>0</vt:i4>
      </vt:variant>
      <vt:variant>
        <vt:i4>5</vt:i4>
      </vt:variant>
      <vt:variant>
        <vt:lpwstr/>
      </vt:variant>
      <vt:variant>
        <vt:lpwstr>_Toc138253758</vt:lpwstr>
      </vt:variant>
      <vt:variant>
        <vt:i4>1048635</vt:i4>
      </vt:variant>
      <vt:variant>
        <vt:i4>98</vt:i4>
      </vt:variant>
      <vt:variant>
        <vt:i4>0</vt:i4>
      </vt:variant>
      <vt:variant>
        <vt:i4>5</vt:i4>
      </vt:variant>
      <vt:variant>
        <vt:lpwstr/>
      </vt:variant>
      <vt:variant>
        <vt:lpwstr>_Toc138253757</vt:lpwstr>
      </vt:variant>
      <vt:variant>
        <vt:i4>1048635</vt:i4>
      </vt:variant>
      <vt:variant>
        <vt:i4>92</vt:i4>
      </vt:variant>
      <vt:variant>
        <vt:i4>0</vt:i4>
      </vt:variant>
      <vt:variant>
        <vt:i4>5</vt:i4>
      </vt:variant>
      <vt:variant>
        <vt:lpwstr/>
      </vt:variant>
      <vt:variant>
        <vt:lpwstr>_Toc138253756</vt:lpwstr>
      </vt:variant>
      <vt:variant>
        <vt:i4>1048635</vt:i4>
      </vt:variant>
      <vt:variant>
        <vt:i4>86</vt:i4>
      </vt:variant>
      <vt:variant>
        <vt:i4>0</vt:i4>
      </vt:variant>
      <vt:variant>
        <vt:i4>5</vt:i4>
      </vt:variant>
      <vt:variant>
        <vt:lpwstr/>
      </vt:variant>
      <vt:variant>
        <vt:lpwstr>_Toc138253755</vt:lpwstr>
      </vt:variant>
      <vt:variant>
        <vt:i4>1048635</vt:i4>
      </vt:variant>
      <vt:variant>
        <vt:i4>80</vt:i4>
      </vt:variant>
      <vt:variant>
        <vt:i4>0</vt:i4>
      </vt:variant>
      <vt:variant>
        <vt:i4>5</vt:i4>
      </vt:variant>
      <vt:variant>
        <vt:lpwstr/>
      </vt:variant>
      <vt:variant>
        <vt:lpwstr>_Toc138253754</vt:lpwstr>
      </vt:variant>
      <vt:variant>
        <vt:i4>1048635</vt:i4>
      </vt:variant>
      <vt:variant>
        <vt:i4>74</vt:i4>
      </vt:variant>
      <vt:variant>
        <vt:i4>0</vt:i4>
      </vt:variant>
      <vt:variant>
        <vt:i4>5</vt:i4>
      </vt:variant>
      <vt:variant>
        <vt:lpwstr/>
      </vt:variant>
      <vt:variant>
        <vt:lpwstr>_Toc138253753</vt:lpwstr>
      </vt:variant>
      <vt:variant>
        <vt:i4>1048635</vt:i4>
      </vt:variant>
      <vt:variant>
        <vt:i4>68</vt:i4>
      </vt:variant>
      <vt:variant>
        <vt:i4>0</vt:i4>
      </vt:variant>
      <vt:variant>
        <vt:i4>5</vt:i4>
      </vt:variant>
      <vt:variant>
        <vt:lpwstr/>
      </vt:variant>
      <vt:variant>
        <vt:lpwstr>_Toc138253752</vt:lpwstr>
      </vt:variant>
      <vt:variant>
        <vt:i4>1048635</vt:i4>
      </vt:variant>
      <vt:variant>
        <vt:i4>62</vt:i4>
      </vt:variant>
      <vt:variant>
        <vt:i4>0</vt:i4>
      </vt:variant>
      <vt:variant>
        <vt:i4>5</vt:i4>
      </vt:variant>
      <vt:variant>
        <vt:lpwstr/>
      </vt:variant>
      <vt:variant>
        <vt:lpwstr>_Toc138253751</vt:lpwstr>
      </vt:variant>
      <vt:variant>
        <vt:i4>1048635</vt:i4>
      </vt:variant>
      <vt:variant>
        <vt:i4>56</vt:i4>
      </vt:variant>
      <vt:variant>
        <vt:i4>0</vt:i4>
      </vt:variant>
      <vt:variant>
        <vt:i4>5</vt:i4>
      </vt:variant>
      <vt:variant>
        <vt:lpwstr/>
      </vt:variant>
      <vt:variant>
        <vt:lpwstr>_Toc138253750</vt:lpwstr>
      </vt:variant>
      <vt:variant>
        <vt:i4>1114171</vt:i4>
      </vt:variant>
      <vt:variant>
        <vt:i4>50</vt:i4>
      </vt:variant>
      <vt:variant>
        <vt:i4>0</vt:i4>
      </vt:variant>
      <vt:variant>
        <vt:i4>5</vt:i4>
      </vt:variant>
      <vt:variant>
        <vt:lpwstr/>
      </vt:variant>
      <vt:variant>
        <vt:lpwstr>_Toc138253749</vt:lpwstr>
      </vt:variant>
      <vt:variant>
        <vt:i4>1114171</vt:i4>
      </vt:variant>
      <vt:variant>
        <vt:i4>44</vt:i4>
      </vt:variant>
      <vt:variant>
        <vt:i4>0</vt:i4>
      </vt:variant>
      <vt:variant>
        <vt:i4>5</vt:i4>
      </vt:variant>
      <vt:variant>
        <vt:lpwstr/>
      </vt:variant>
      <vt:variant>
        <vt:lpwstr>_Toc138253748</vt:lpwstr>
      </vt:variant>
      <vt:variant>
        <vt:i4>1114171</vt:i4>
      </vt:variant>
      <vt:variant>
        <vt:i4>38</vt:i4>
      </vt:variant>
      <vt:variant>
        <vt:i4>0</vt:i4>
      </vt:variant>
      <vt:variant>
        <vt:i4>5</vt:i4>
      </vt:variant>
      <vt:variant>
        <vt:lpwstr/>
      </vt:variant>
      <vt:variant>
        <vt:lpwstr>_Toc138253747</vt:lpwstr>
      </vt:variant>
      <vt:variant>
        <vt:i4>1114171</vt:i4>
      </vt:variant>
      <vt:variant>
        <vt:i4>32</vt:i4>
      </vt:variant>
      <vt:variant>
        <vt:i4>0</vt:i4>
      </vt:variant>
      <vt:variant>
        <vt:i4>5</vt:i4>
      </vt:variant>
      <vt:variant>
        <vt:lpwstr/>
      </vt:variant>
      <vt:variant>
        <vt:lpwstr>_Toc138253746</vt:lpwstr>
      </vt:variant>
      <vt:variant>
        <vt:i4>1114171</vt:i4>
      </vt:variant>
      <vt:variant>
        <vt:i4>26</vt:i4>
      </vt:variant>
      <vt:variant>
        <vt:i4>0</vt:i4>
      </vt:variant>
      <vt:variant>
        <vt:i4>5</vt:i4>
      </vt:variant>
      <vt:variant>
        <vt:lpwstr/>
      </vt:variant>
      <vt:variant>
        <vt:lpwstr>_Toc138253745</vt:lpwstr>
      </vt:variant>
      <vt:variant>
        <vt:i4>1114171</vt:i4>
      </vt:variant>
      <vt:variant>
        <vt:i4>20</vt:i4>
      </vt:variant>
      <vt:variant>
        <vt:i4>0</vt:i4>
      </vt:variant>
      <vt:variant>
        <vt:i4>5</vt:i4>
      </vt:variant>
      <vt:variant>
        <vt:lpwstr/>
      </vt:variant>
      <vt:variant>
        <vt:lpwstr>_Toc138253744</vt:lpwstr>
      </vt:variant>
      <vt:variant>
        <vt:i4>1114171</vt:i4>
      </vt:variant>
      <vt:variant>
        <vt:i4>14</vt:i4>
      </vt:variant>
      <vt:variant>
        <vt:i4>0</vt:i4>
      </vt:variant>
      <vt:variant>
        <vt:i4>5</vt:i4>
      </vt:variant>
      <vt:variant>
        <vt:lpwstr/>
      </vt:variant>
      <vt:variant>
        <vt:lpwstr>_Toc138253743</vt:lpwstr>
      </vt:variant>
      <vt:variant>
        <vt:i4>1114171</vt:i4>
      </vt:variant>
      <vt:variant>
        <vt:i4>8</vt:i4>
      </vt:variant>
      <vt:variant>
        <vt:i4>0</vt:i4>
      </vt:variant>
      <vt:variant>
        <vt:i4>5</vt:i4>
      </vt:variant>
      <vt:variant>
        <vt:lpwstr/>
      </vt:variant>
      <vt:variant>
        <vt:lpwstr>_Toc138253742</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2023-07-27T00:44:00Z</dcterms:created>
  <dcterms:modified xsi:type="dcterms:W3CDTF">2023-07-27T00:52:00Z</dcterms:modified>
  <cp:category/>
</cp:coreProperties>
</file>