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3E830C" w14:textId="3CCA74CA" w:rsidR="00D00EFA" w:rsidRDefault="00D00EFA" w:rsidP="00D00EF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lang w:eastAsia="en-AU"/>
        </w:rPr>
        <w:drawing>
          <wp:inline distT="0" distB="0" distL="0" distR="0" wp14:anchorId="7AC4A017" wp14:editId="4B82F054">
            <wp:extent cx="1504950" cy="1104900"/>
            <wp:effectExtent l="0" t="0" r="0" b="0"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364464" w14:textId="77777777" w:rsidR="00D00EFA" w:rsidRDefault="00D00EFA" w:rsidP="00D00EFA">
      <w:pPr>
        <w:rPr>
          <w:rFonts w:ascii="Times New Roman" w:hAnsi="Times New Roman" w:cs="Times New Roman"/>
          <w:sz w:val="19"/>
        </w:rPr>
      </w:pPr>
    </w:p>
    <w:p w14:paraId="35EA92C9" w14:textId="2EBFF0BC" w:rsidR="00D00EFA" w:rsidRDefault="00247D4A" w:rsidP="00D00EFA">
      <w:pPr>
        <w:pStyle w:val="ShortT"/>
      </w:pPr>
      <w:r>
        <w:t>Radiocommunications (</w:t>
      </w:r>
      <w:r w:rsidR="00811C47">
        <w:t>Low Interference Potential Devices</w:t>
      </w:r>
      <w:r w:rsidR="00644471">
        <w:t xml:space="preserve">) </w:t>
      </w:r>
      <w:r w:rsidR="00811C47">
        <w:t xml:space="preserve">Class Licence Variation 2022 (No. </w:t>
      </w:r>
      <w:r w:rsidR="00B3639E">
        <w:t>2</w:t>
      </w:r>
      <w:r w:rsidR="00811C47">
        <w:t>)</w:t>
      </w:r>
    </w:p>
    <w:p w14:paraId="030DF66D" w14:textId="77777777" w:rsidR="00D00EFA" w:rsidRDefault="00D00EFA" w:rsidP="00D00EFA">
      <w:pPr>
        <w:pStyle w:val="SignCoverPageStart"/>
        <w:spacing w:before="0" w:line="240" w:lineRule="auto"/>
        <w:rPr>
          <w:szCs w:val="22"/>
        </w:rPr>
      </w:pPr>
    </w:p>
    <w:p w14:paraId="49B35910" w14:textId="516D5A5D" w:rsidR="00D00EFA" w:rsidRPr="00F55B9E" w:rsidRDefault="00D00EFA" w:rsidP="00D00EFA">
      <w:pPr>
        <w:pStyle w:val="SignCoverPageStart"/>
        <w:spacing w:before="0" w:line="240" w:lineRule="auto"/>
        <w:rPr>
          <w:iCs/>
          <w:szCs w:val="22"/>
        </w:rPr>
      </w:pPr>
      <w:r>
        <w:rPr>
          <w:szCs w:val="22"/>
        </w:rPr>
        <w:t xml:space="preserve">The Australian Communications and Media Authority makes the following </w:t>
      </w:r>
      <w:r w:rsidR="00811C47">
        <w:rPr>
          <w:szCs w:val="22"/>
        </w:rPr>
        <w:t>variation</w:t>
      </w:r>
      <w:r w:rsidR="00B67814">
        <w:rPr>
          <w:szCs w:val="22"/>
        </w:rPr>
        <w:t xml:space="preserve"> under subsection </w:t>
      </w:r>
      <w:r w:rsidR="00811C47">
        <w:rPr>
          <w:szCs w:val="22"/>
        </w:rPr>
        <w:t>132</w:t>
      </w:r>
      <w:r w:rsidR="00B67814">
        <w:rPr>
          <w:szCs w:val="22"/>
        </w:rPr>
        <w:t xml:space="preserve">(1) of the </w:t>
      </w:r>
      <w:r w:rsidR="00B67814">
        <w:rPr>
          <w:i/>
          <w:iCs/>
          <w:szCs w:val="22"/>
        </w:rPr>
        <w:t xml:space="preserve">Radiocommunications </w:t>
      </w:r>
      <w:r w:rsidR="002308EC">
        <w:rPr>
          <w:i/>
          <w:iCs/>
          <w:szCs w:val="22"/>
        </w:rPr>
        <w:t>A</w:t>
      </w:r>
      <w:r w:rsidR="00B67814">
        <w:rPr>
          <w:i/>
          <w:iCs/>
          <w:szCs w:val="22"/>
        </w:rPr>
        <w:t>ct 19</w:t>
      </w:r>
      <w:r w:rsidR="00811C47">
        <w:rPr>
          <w:i/>
          <w:iCs/>
          <w:szCs w:val="22"/>
        </w:rPr>
        <w:t>92</w:t>
      </w:r>
      <w:r w:rsidRPr="00F55B9E">
        <w:rPr>
          <w:iCs/>
        </w:rPr>
        <w:t>.</w:t>
      </w:r>
    </w:p>
    <w:p w14:paraId="006C8DC4" w14:textId="618F2A39" w:rsidR="00D00EFA" w:rsidRDefault="00D00EFA" w:rsidP="00D00EFA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Dated</w:t>
      </w:r>
      <w:bookmarkStart w:id="0" w:name="BKCheck15B_1"/>
      <w:bookmarkEnd w:id="0"/>
      <w:r>
        <w:rPr>
          <w:rFonts w:ascii="Times New Roman" w:hAnsi="Times New Roman" w:cs="Times New Roman"/>
        </w:rPr>
        <w:t>:</w:t>
      </w:r>
    </w:p>
    <w:p w14:paraId="00C6F93D" w14:textId="20BC1448" w:rsidR="00D0025E" w:rsidRDefault="00D0025E" w:rsidP="00D0025E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</w:p>
    <w:p w14:paraId="6C543EFF" w14:textId="6A62D676" w:rsidR="00D0025E" w:rsidRDefault="00D0025E" w:rsidP="00D0025E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</w:p>
    <w:p w14:paraId="7701B26C" w14:textId="77777777" w:rsidR="00D0025E" w:rsidRDefault="00D0025E" w:rsidP="00D0025E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</w:p>
    <w:p w14:paraId="044B47BD" w14:textId="77777777" w:rsidR="00E64517" w:rsidRDefault="00E64517" w:rsidP="00E64517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</w:p>
    <w:p w14:paraId="482316D1" w14:textId="28A82CAD" w:rsidR="00E64517" w:rsidRDefault="00E64517" w:rsidP="00E64517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</w:p>
    <w:p w14:paraId="052F21AD" w14:textId="56C6AC35" w:rsidR="00E64517" w:rsidRDefault="00E64517" w:rsidP="00E64517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</w:p>
    <w:p w14:paraId="6291F95A" w14:textId="5F3CAFB9" w:rsidR="00D00EFA" w:rsidRDefault="00E64517" w:rsidP="009A0DD7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  <w:r w:rsidR="00BA382A">
        <w:rPr>
          <w:rFonts w:ascii="Times New Roman" w:hAnsi="Times New Roman" w:cs="Times New Roman"/>
        </w:rPr>
        <w:t>/General Manager</w:t>
      </w:r>
    </w:p>
    <w:p w14:paraId="1517D01C" w14:textId="77777777" w:rsidR="00D00EFA" w:rsidRDefault="00D00EFA" w:rsidP="00D00EFA">
      <w:pPr>
        <w:pStyle w:val="SignCoverPageEnd"/>
        <w:ind w:right="794"/>
        <w:rPr>
          <w:szCs w:val="22"/>
        </w:rPr>
      </w:pPr>
    </w:p>
    <w:p w14:paraId="4D97708D" w14:textId="77777777" w:rsidR="00D00EFA" w:rsidRDefault="00D00EFA" w:rsidP="00D00EFA">
      <w:pPr>
        <w:pStyle w:val="SignCoverPageEnd"/>
        <w:ind w:right="794"/>
        <w:rPr>
          <w:szCs w:val="22"/>
        </w:rPr>
      </w:pPr>
      <w:r>
        <w:rPr>
          <w:szCs w:val="22"/>
        </w:rPr>
        <w:t>Australian Communications and Media Authority</w:t>
      </w:r>
    </w:p>
    <w:p w14:paraId="45C5BBC5" w14:textId="77777777" w:rsidR="00D00EFA" w:rsidRDefault="00D00EFA" w:rsidP="00D00EFA">
      <w:pPr>
        <w:rPr>
          <w:rFonts w:ascii="Times New Roman" w:hAnsi="Times New Roman" w:cs="Times New Roman"/>
        </w:rPr>
      </w:pPr>
    </w:p>
    <w:p w14:paraId="4DC159A5" w14:textId="77777777" w:rsidR="00D00EFA" w:rsidRDefault="00D00EFA" w:rsidP="00D00EFA">
      <w:pPr>
        <w:rPr>
          <w:rFonts w:ascii="Times New Roman" w:hAnsi="Times New Roman" w:cs="Times New Roman"/>
        </w:rPr>
      </w:pPr>
    </w:p>
    <w:p w14:paraId="3E57F021" w14:textId="77777777" w:rsidR="00D00EFA" w:rsidRDefault="00D00EFA" w:rsidP="00D00EFA">
      <w:pPr>
        <w:spacing w:after="0"/>
        <w:rPr>
          <w:rFonts w:ascii="Times New Roman" w:hAnsi="Times New Roman" w:cs="Times New Roman"/>
        </w:rPr>
        <w:sectPr w:rsidR="00D00EFA">
          <w:headerReference w:type="even" r:id="rId9"/>
          <w:headerReference w:type="default" r:id="rId10"/>
          <w:headerReference w:type="first" r:id="rId11"/>
          <w:pgSz w:w="11906" w:h="16838"/>
          <w:pgMar w:top="1440" w:right="1440" w:bottom="1440" w:left="1440" w:header="708" w:footer="708" w:gutter="0"/>
          <w:pgNumType w:start="1"/>
          <w:cols w:space="720"/>
        </w:sectPr>
      </w:pPr>
    </w:p>
    <w:p w14:paraId="1AE20F53" w14:textId="77777777" w:rsidR="00D00EFA" w:rsidRDefault="00D00EFA" w:rsidP="00D00EFA">
      <w:pPr>
        <w:pStyle w:val="ActHead5"/>
        <w:spacing w:before="0"/>
        <w:ind w:left="0" w:firstLine="0"/>
        <w:rPr>
          <w:sz w:val="32"/>
          <w:szCs w:val="32"/>
        </w:rPr>
      </w:pPr>
      <w:bookmarkStart w:id="1" w:name="_Toc444596031"/>
      <w:proofErr w:type="gramStart"/>
      <w:r>
        <w:rPr>
          <w:rStyle w:val="CharSectno"/>
        </w:rPr>
        <w:lastRenderedPageBreak/>
        <w:t>1</w:t>
      </w:r>
      <w:r>
        <w:t xml:space="preserve">  Name</w:t>
      </w:r>
      <w:proofErr w:type="gramEnd"/>
    </w:p>
    <w:p w14:paraId="6D729A26" w14:textId="091CAA40" w:rsidR="00D00EFA" w:rsidRDefault="00D00EFA" w:rsidP="00D00EFA">
      <w:pPr>
        <w:pStyle w:val="subsection"/>
      </w:pPr>
      <w:r>
        <w:tab/>
      </w:r>
      <w:r>
        <w:tab/>
        <w:t>This is the</w:t>
      </w:r>
      <w:r w:rsidR="006D3AC3">
        <w:t xml:space="preserve"> </w:t>
      </w:r>
      <w:bookmarkStart w:id="2" w:name="BKCheck15B_3"/>
      <w:bookmarkEnd w:id="2"/>
      <w:r w:rsidR="00CB7915">
        <w:rPr>
          <w:i/>
          <w:iCs/>
        </w:rPr>
        <w:t>Radiocommunications (</w:t>
      </w:r>
      <w:r w:rsidR="00811C47">
        <w:rPr>
          <w:i/>
          <w:iCs/>
        </w:rPr>
        <w:t>Low Interference Potential Devices</w:t>
      </w:r>
      <w:r w:rsidR="00CB7915">
        <w:rPr>
          <w:i/>
          <w:iCs/>
        </w:rPr>
        <w:t xml:space="preserve">) </w:t>
      </w:r>
      <w:r w:rsidR="00811C47">
        <w:rPr>
          <w:i/>
          <w:iCs/>
        </w:rPr>
        <w:t xml:space="preserve">Class Licence Variation 2022 (No. </w:t>
      </w:r>
      <w:r w:rsidR="00B3639E">
        <w:rPr>
          <w:i/>
          <w:iCs/>
        </w:rPr>
        <w:t>2</w:t>
      </w:r>
      <w:r w:rsidR="00811C47">
        <w:rPr>
          <w:i/>
          <w:iCs/>
        </w:rPr>
        <w:t>)</w:t>
      </w:r>
      <w:r>
        <w:t>.</w:t>
      </w:r>
    </w:p>
    <w:p w14:paraId="60908A15" w14:textId="77777777" w:rsidR="00D00EFA" w:rsidRDefault="00D00EFA" w:rsidP="00D00EFA">
      <w:pPr>
        <w:pStyle w:val="ActHead5"/>
      </w:pPr>
      <w:bookmarkStart w:id="3" w:name="_Toc444596032"/>
      <w:proofErr w:type="gramStart"/>
      <w:r>
        <w:rPr>
          <w:rStyle w:val="CharSectno"/>
        </w:rPr>
        <w:t>2</w:t>
      </w:r>
      <w:r>
        <w:t xml:space="preserve">  Commencement</w:t>
      </w:r>
      <w:bookmarkEnd w:id="3"/>
      <w:proofErr w:type="gramEnd"/>
    </w:p>
    <w:p w14:paraId="240E1F39" w14:textId="6E52C7B7" w:rsidR="00D00EFA" w:rsidRDefault="00D00EFA" w:rsidP="00D00EFA">
      <w:pPr>
        <w:pStyle w:val="subsection"/>
      </w:pPr>
      <w:r>
        <w:tab/>
      </w:r>
      <w:r>
        <w:tab/>
        <w:t>This instrument commences at the start of</w:t>
      </w:r>
      <w:r w:rsidR="00542CCC">
        <w:t xml:space="preserve"> </w:t>
      </w:r>
      <w:r w:rsidR="00B12BE7">
        <w:t xml:space="preserve">the day </w:t>
      </w:r>
      <w:r w:rsidR="006B6DC3">
        <w:t>after the day it is registered</w:t>
      </w:r>
      <w:r w:rsidR="007B202D">
        <w:t xml:space="preserve"> on the Federal</w:t>
      </w:r>
      <w:r w:rsidR="00352C8B">
        <w:t xml:space="preserve"> Register of Legislation</w:t>
      </w:r>
      <w:r>
        <w:t xml:space="preserve">. </w:t>
      </w:r>
    </w:p>
    <w:p w14:paraId="4CD08E25" w14:textId="77777777" w:rsidR="00D00EFA" w:rsidRDefault="00D00EFA" w:rsidP="00D00EFA">
      <w:pPr>
        <w:pStyle w:val="LI-BodyTextNote"/>
        <w:spacing w:before="122"/>
      </w:pPr>
      <w:r>
        <w:t>Note:</w:t>
      </w:r>
      <w:r>
        <w:tab/>
        <w:t xml:space="preserve">The Federal Register of Legislation may be accessed free of charge at </w:t>
      </w:r>
      <w:hyperlink r:id="rId12" w:history="1">
        <w:r>
          <w:rPr>
            <w:rStyle w:val="Hyperlink"/>
            <w:rFonts w:eastAsiaTheme="majorEastAsia"/>
          </w:rPr>
          <w:t>www.legislation.gov.au</w:t>
        </w:r>
      </w:hyperlink>
      <w:r>
        <w:t>.</w:t>
      </w:r>
    </w:p>
    <w:p w14:paraId="77EA035F" w14:textId="77777777" w:rsidR="00D00EFA" w:rsidRDefault="00D00EFA" w:rsidP="00D00EFA">
      <w:pPr>
        <w:pStyle w:val="ActHead5"/>
      </w:pPr>
      <w:bookmarkStart w:id="4" w:name="_Toc444596033"/>
      <w:proofErr w:type="gramStart"/>
      <w:r>
        <w:rPr>
          <w:rStyle w:val="CharSectno"/>
        </w:rPr>
        <w:t>3</w:t>
      </w:r>
      <w:r>
        <w:t xml:space="preserve">  Authority</w:t>
      </w:r>
      <w:bookmarkEnd w:id="4"/>
      <w:proofErr w:type="gramEnd"/>
    </w:p>
    <w:p w14:paraId="67903CDC" w14:textId="765E7030" w:rsidR="00D00EFA" w:rsidRDefault="00D00EFA" w:rsidP="00D00EFA">
      <w:pPr>
        <w:pStyle w:val="subsection"/>
      </w:pPr>
      <w:r>
        <w:tab/>
      </w:r>
      <w:r>
        <w:tab/>
        <w:t xml:space="preserve">This instrument is made under </w:t>
      </w:r>
      <w:r w:rsidR="001C53BB">
        <w:t xml:space="preserve">subsection </w:t>
      </w:r>
      <w:r w:rsidR="00811C47">
        <w:t>132</w:t>
      </w:r>
      <w:r w:rsidR="001C53BB">
        <w:t>(1)</w:t>
      </w:r>
      <w:r>
        <w:t xml:space="preserve"> of the </w:t>
      </w:r>
      <w:r w:rsidR="00F00743">
        <w:rPr>
          <w:i/>
        </w:rPr>
        <w:t xml:space="preserve">Radiocommunications </w:t>
      </w:r>
      <w:r w:rsidR="00A25154">
        <w:rPr>
          <w:i/>
        </w:rPr>
        <w:t>Act 19</w:t>
      </w:r>
      <w:r w:rsidR="00811C47">
        <w:rPr>
          <w:i/>
        </w:rPr>
        <w:t>92</w:t>
      </w:r>
      <w:r w:rsidRPr="008E62E7">
        <w:rPr>
          <w:i/>
          <w:iCs/>
        </w:rPr>
        <w:t>.</w:t>
      </w:r>
    </w:p>
    <w:p w14:paraId="237BACC0" w14:textId="289A8FB9" w:rsidR="00D00EFA" w:rsidRDefault="00D00EFA" w:rsidP="00D00EFA">
      <w:pPr>
        <w:pStyle w:val="ActHead5"/>
      </w:pPr>
      <w:bookmarkStart w:id="5" w:name="_Toc444596034"/>
      <w:proofErr w:type="gramStart"/>
      <w:r>
        <w:t xml:space="preserve">4  </w:t>
      </w:r>
      <w:r w:rsidR="00380657">
        <w:t>Variations</w:t>
      </w:r>
      <w:proofErr w:type="gramEnd"/>
    </w:p>
    <w:p w14:paraId="5A9EF9A5" w14:textId="5C7F6AA3" w:rsidR="00D00EFA" w:rsidRDefault="00D00EFA" w:rsidP="00D00EFA">
      <w:pPr>
        <w:pStyle w:val="subsection"/>
        <w:rPr>
          <w:rStyle w:val="CharSectno"/>
        </w:rPr>
      </w:pPr>
      <w:r>
        <w:tab/>
      </w:r>
      <w:r>
        <w:tab/>
        <w:t xml:space="preserve">The instrument that is specified in Schedule 1 is </w:t>
      </w:r>
      <w:r w:rsidR="000F37A5">
        <w:t>varied</w:t>
      </w:r>
      <w:r>
        <w:t xml:space="preserve"> as set out in the applicable items in that Schedule.</w:t>
      </w:r>
      <w:r>
        <w:rPr>
          <w:i/>
        </w:rPr>
        <w:t xml:space="preserve"> </w:t>
      </w:r>
    </w:p>
    <w:bookmarkEnd w:id="5"/>
    <w:p w14:paraId="1FDC1C1D" w14:textId="77777777" w:rsidR="00D00EFA" w:rsidRDefault="00D00EFA" w:rsidP="00D00EFA">
      <w:pPr>
        <w:pStyle w:val="notetext"/>
      </w:pPr>
      <w:r>
        <w:t xml:space="preserve"> </w:t>
      </w:r>
    </w:p>
    <w:bookmarkEnd w:id="1"/>
    <w:p w14:paraId="5A2F50F6" w14:textId="77777777" w:rsidR="00D00EFA" w:rsidRDefault="00D00EFA" w:rsidP="00D00EFA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D00EFA" w:rsidSect="00316E54">
          <w:headerReference w:type="even" r:id="rId13"/>
          <w:headerReference w:type="default" r:id="rId14"/>
          <w:footerReference w:type="default" r:id="rId15"/>
          <w:headerReference w:type="first" r:id="rId16"/>
          <w:pgSz w:w="11906" w:h="16838"/>
          <w:pgMar w:top="1440" w:right="1440" w:bottom="1440" w:left="1440" w:header="708" w:footer="708" w:gutter="0"/>
          <w:pgNumType w:start="1"/>
          <w:cols w:space="720"/>
        </w:sectPr>
      </w:pPr>
    </w:p>
    <w:p w14:paraId="4C167BD2" w14:textId="73F94ED2" w:rsidR="00D00EFA" w:rsidRDefault="00D00EFA" w:rsidP="00D00EFA">
      <w:pPr>
        <w:pStyle w:val="ActHead5"/>
        <w:spacing w:before="0"/>
        <w:ind w:left="0" w:firstLine="0"/>
        <w:rPr>
          <w:rStyle w:val="CharSectno"/>
          <w:rFonts w:ascii="Arial" w:hAnsi="Arial" w:cs="Arial"/>
          <w:sz w:val="32"/>
          <w:szCs w:val="32"/>
        </w:rPr>
      </w:pPr>
      <w:r>
        <w:rPr>
          <w:rStyle w:val="CharSectno"/>
          <w:rFonts w:ascii="Arial" w:hAnsi="Arial" w:cs="Arial"/>
          <w:sz w:val="32"/>
          <w:szCs w:val="32"/>
        </w:rPr>
        <w:lastRenderedPageBreak/>
        <w:t>Schedule 1</w:t>
      </w:r>
      <w:r>
        <w:rPr>
          <w:rFonts w:ascii="Arial" w:hAnsi="Arial" w:cs="Arial"/>
          <w:sz w:val="32"/>
          <w:szCs w:val="32"/>
        </w:rPr>
        <w:t>—</w:t>
      </w:r>
      <w:r w:rsidR="000F37A5">
        <w:rPr>
          <w:rFonts w:ascii="Arial" w:hAnsi="Arial" w:cs="Arial"/>
          <w:sz w:val="32"/>
          <w:szCs w:val="32"/>
        </w:rPr>
        <w:t>Variations</w:t>
      </w:r>
    </w:p>
    <w:p w14:paraId="1598FF2F" w14:textId="3A30262A" w:rsidR="00D00EFA" w:rsidRPr="00DF74EC" w:rsidRDefault="008D1846" w:rsidP="00D00EFA">
      <w:pPr>
        <w:pStyle w:val="ActHead9"/>
        <w:ind w:left="0" w:firstLine="0"/>
      </w:pPr>
      <w:bookmarkStart w:id="6" w:name="_Toc438623396"/>
      <w:bookmarkStart w:id="7" w:name="_Toc444596036"/>
      <w:r w:rsidRPr="00DF74EC">
        <w:t xml:space="preserve">Radiocommunications </w:t>
      </w:r>
      <w:r w:rsidR="004D0B7D">
        <w:t>(</w:t>
      </w:r>
      <w:r w:rsidR="000F37A5">
        <w:t>Low Interference Potential Devices</w:t>
      </w:r>
      <w:r w:rsidRPr="00DF74EC">
        <w:t xml:space="preserve">) </w:t>
      </w:r>
      <w:r w:rsidR="000F37A5">
        <w:t xml:space="preserve">Class Licence </w:t>
      </w:r>
      <w:r w:rsidR="001F22AD" w:rsidRPr="00DF74EC">
        <w:t xml:space="preserve">2015 </w:t>
      </w:r>
      <w:bookmarkEnd w:id="6"/>
      <w:r w:rsidR="003946B5">
        <w:rPr>
          <w:i w:val="0"/>
          <w:iCs/>
        </w:rPr>
        <w:t>(</w:t>
      </w:r>
      <w:r w:rsidR="00D00EFA" w:rsidRPr="00661F21">
        <w:rPr>
          <w:i w:val="0"/>
          <w:iCs/>
          <w:szCs w:val="28"/>
        </w:rPr>
        <w:t>F2015L</w:t>
      </w:r>
      <w:r w:rsidR="001F22AD" w:rsidRPr="00661F21">
        <w:rPr>
          <w:i w:val="0"/>
          <w:iCs/>
          <w:szCs w:val="28"/>
        </w:rPr>
        <w:t>0</w:t>
      </w:r>
      <w:r w:rsidR="000F37A5">
        <w:rPr>
          <w:i w:val="0"/>
          <w:iCs/>
          <w:szCs w:val="28"/>
        </w:rPr>
        <w:t>1438</w:t>
      </w:r>
      <w:r w:rsidR="003946B5">
        <w:rPr>
          <w:i w:val="0"/>
          <w:iCs/>
          <w:szCs w:val="28"/>
        </w:rPr>
        <w:t>)</w:t>
      </w:r>
    </w:p>
    <w:p w14:paraId="53D914E4" w14:textId="6B235EDC" w:rsidR="005F20D2" w:rsidRDefault="003D33BC" w:rsidP="00524C58">
      <w:pPr>
        <w:pStyle w:val="ItemHead"/>
      </w:pPr>
      <w:proofErr w:type="gramStart"/>
      <w:r>
        <w:t>1  Subsection</w:t>
      </w:r>
      <w:proofErr w:type="gramEnd"/>
      <w:r>
        <w:t xml:space="preserve"> 3A(1)</w:t>
      </w:r>
    </w:p>
    <w:p w14:paraId="46FB1210" w14:textId="1D90FEC0" w:rsidR="003D33BC" w:rsidRDefault="003D33BC" w:rsidP="003D33BC">
      <w:pPr>
        <w:pStyle w:val="Item"/>
      </w:pPr>
      <w:r>
        <w:t>Insert:</w:t>
      </w:r>
    </w:p>
    <w:p w14:paraId="28C2B461" w14:textId="51073A38" w:rsidR="0006758C" w:rsidRDefault="00C60956" w:rsidP="00C60956">
      <w:pPr>
        <w:spacing w:before="180" w:after="0" w:line="240" w:lineRule="auto"/>
        <w:ind w:left="1134"/>
        <w:rPr>
          <w:rFonts w:ascii="Times New Roman" w:eastAsia="Times New Roman" w:hAnsi="Times New Roman" w:cs="Times New Roman"/>
          <w:iCs/>
          <w:szCs w:val="20"/>
          <w:lang w:eastAsia="en-AU"/>
        </w:rPr>
      </w:pPr>
      <w:r>
        <w:rPr>
          <w:rFonts w:ascii="Times New Roman" w:eastAsia="Times New Roman" w:hAnsi="Times New Roman" w:cs="Times New Roman"/>
          <w:b/>
          <w:bCs/>
          <w:i/>
          <w:szCs w:val="20"/>
          <w:lang w:eastAsia="en-AU"/>
        </w:rPr>
        <w:t>indoor</w:t>
      </w:r>
      <w:r w:rsidR="00F35B62">
        <w:rPr>
          <w:rFonts w:ascii="Times New Roman" w:eastAsia="Times New Roman" w:hAnsi="Times New Roman" w:cs="Times New Roman"/>
          <w:b/>
          <w:bCs/>
          <w:i/>
          <w:szCs w:val="20"/>
          <w:lang w:eastAsia="en-AU"/>
        </w:rPr>
        <w:t>s</w:t>
      </w:r>
      <w:r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means</w:t>
      </w:r>
      <w:r w:rsidR="0006758C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a space on or above land</w:t>
      </w:r>
      <w:r w:rsidR="00E56630">
        <w:rPr>
          <w:rFonts w:ascii="Times New Roman" w:eastAsia="Times New Roman" w:hAnsi="Times New Roman" w:cs="Times New Roman"/>
          <w:iCs/>
          <w:szCs w:val="20"/>
          <w:lang w:eastAsia="en-AU"/>
        </w:rPr>
        <w:t xml:space="preserve"> that is</w:t>
      </w:r>
      <w:r w:rsidR="0006758C">
        <w:rPr>
          <w:rFonts w:ascii="Times New Roman" w:eastAsia="Times New Roman" w:hAnsi="Times New Roman" w:cs="Times New Roman"/>
          <w:iCs/>
          <w:szCs w:val="20"/>
          <w:lang w:eastAsia="en-AU"/>
        </w:rPr>
        <w:t>:</w:t>
      </w:r>
    </w:p>
    <w:p w14:paraId="7D7D54E1" w14:textId="6BAEBE3A" w:rsidR="00E56630" w:rsidRDefault="00E56630" w:rsidP="00E56630">
      <w:pPr>
        <w:pStyle w:val="paragraph"/>
      </w:pPr>
      <w:r>
        <w:rPr>
          <w:iCs/>
        </w:rPr>
        <w:tab/>
        <w:t>(a)</w:t>
      </w:r>
      <w:r>
        <w:rPr>
          <w:iCs/>
        </w:rPr>
        <w:tab/>
      </w:r>
      <w:r w:rsidR="00B61BED" w:rsidRPr="00E56630">
        <w:t>enclosed by permanent walls</w:t>
      </w:r>
      <w:r w:rsidR="0086357F" w:rsidRPr="00E56630">
        <w:t xml:space="preserve"> on all sides</w:t>
      </w:r>
      <w:r w:rsidR="004C3607" w:rsidRPr="00E56630">
        <w:t>, a permanent roof and a permanent floor</w:t>
      </w:r>
      <w:r w:rsidR="0006758C" w:rsidRPr="00E56630">
        <w:t>; and</w:t>
      </w:r>
    </w:p>
    <w:p w14:paraId="283505C1" w14:textId="29C4BA59" w:rsidR="0006758C" w:rsidRPr="00E56630" w:rsidRDefault="00E56630" w:rsidP="00E56630">
      <w:pPr>
        <w:pStyle w:val="paragraph"/>
        <w:rPr>
          <w:iCs/>
        </w:rPr>
      </w:pPr>
      <w:r>
        <w:tab/>
        <w:t>(b)</w:t>
      </w:r>
      <w:r>
        <w:tab/>
      </w:r>
      <w:r w:rsidR="0006758C" w:rsidRPr="00E56630">
        <w:t>permanently</w:t>
      </w:r>
      <w:r w:rsidR="0006758C">
        <w:rPr>
          <w:iCs/>
        </w:rPr>
        <w:t xml:space="preserve"> fixed to the land.</w:t>
      </w:r>
    </w:p>
    <w:p w14:paraId="58433598" w14:textId="2DA4CC78" w:rsidR="002F52A1" w:rsidRDefault="002F52A1" w:rsidP="003D33BC">
      <w:pPr>
        <w:pStyle w:val="ItemHead"/>
      </w:pPr>
      <w:proofErr w:type="gramStart"/>
      <w:r>
        <w:t>2  Subsection</w:t>
      </w:r>
      <w:proofErr w:type="gramEnd"/>
      <w:r>
        <w:t xml:space="preserve"> 3A(1) (Note 2 to the subsection)</w:t>
      </w:r>
    </w:p>
    <w:p w14:paraId="2644D3FD" w14:textId="74836614" w:rsidR="002F52A1" w:rsidRDefault="002F52A1" w:rsidP="002F52A1">
      <w:pPr>
        <w:pStyle w:val="Item"/>
      </w:pPr>
      <w:r>
        <w:t>Omit the note, substitute:</w:t>
      </w:r>
    </w:p>
    <w:p w14:paraId="74842AF3" w14:textId="7FDCAD03" w:rsidR="000B0C8B" w:rsidRDefault="000B0C8B" w:rsidP="000B0C8B">
      <w:pPr>
        <w:spacing w:before="122" w:after="0" w:line="240" w:lineRule="auto"/>
        <w:ind w:left="1985" w:hanging="851"/>
        <w:rPr>
          <w:rFonts w:ascii="Times New Roman" w:eastAsia="Times New Roman" w:hAnsi="Times New Roman" w:cs="Times New Roman"/>
          <w:sz w:val="18"/>
          <w:szCs w:val="20"/>
          <w:lang w:eastAsia="en-AU"/>
        </w:rPr>
      </w:pPr>
      <w:r w:rsidRPr="000B0C8B">
        <w:rPr>
          <w:rFonts w:ascii="Times New Roman" w:eastAsia="Times New Roman" w:hAnsi="Times New Roman" w:cs="Times New Roman"/>
          <w:i/>
          <w:iCs/>
          <w:sz w:val="18"/>
          <w:szCs w:val="20"/>
          <w:lang w:eastAsia="en-AU"/>
        </w:rPr>
        <w:t>Note</w:t>
      </w:r>
      <w:r>
        <w:rPr>
          <w:rFonts w:ascii="Times New Roman" w:eastAsia="Times New Roman" w:hAnsi="Times New Roman" w:cs="Times New Roman"/>
          <w:i/>
          <w:iCs/>
          <w:sz w:val="18"/>
          <w:szCs w:val="20"/>
          <w:lang w:eastAsia="en-AU"/>
        </w:rPr>
        <w:t xml:space="preserve"> 2</w:t>
      </w:r>
      <w:r w:rsidRPr="00480883">
        <w:rPr>
          <w:rFonts w:ascii="Times New Roman" w:eastAsia="Times New Roman" w:hAnsi="Times New Roman" w:cs="Times New Roman"/>
          <w:sz w:val="18"/>
          <w:szCs w:val="20"/>
          <w:lang w:eastAsia="en-AU"/>
        </w:rPr>
        <w:tab/>
      </w:r>
      <w:r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Words and phrases </w:t>
      </w:r>
      <w:r w:rsidR="006E1B77"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used in this Class Licence may be defined in an instrument </w:t>
      </w:r>
      <w:r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made under section 64 of the </w:t>
      </w:r>
      <w:r>
        <w:rPr>
          <w:rFonts w:ascii="Times New Roman" w:eastAsia="Times New Roman" w:hAnsi="Times New Roman" w:cs="Times New Roman"/>
          <w:i/>
          <w:iCs/>
          <w:sz w:val="18"/>
          <w:szCs w:val="20"/>
          <w:lang w:eastAsia="en-AU"/>
        </w:rPr>
        <w:t>Australian Communications and Media Authority Act 2005</w:t>
      </w:r>
      <w:r w:rsidR="006E1B77">
        <w:rPr>
          <w:rFonts w:ascii="Times New Roman" w:eastAsia="Times New Roman" w:hAnsi="Times New Roman" w:cs="Times New Roman"/>
          <w:sz w:val="18"/>
          <w:szCs w:val="20"/>
          <w:lang w:eastAsia="en-AU"/>
        </w:rPr>
        <w:t>, including:</w:t>
      </w:r>
    </w:p>
    <w:p w14:paraId="4FE644F3" w14:textId="7EA8D3F0" w:rsidR="006E1B77" w:rsidRDefault="006E1B77" w:rsidP="006E1B77">
      <w:pPr>
        <w:pStyle w:val="ListParagraph"/>
        <w:numPr>
          <w:ilvl w:val="0"/>
          <w:numId w:val="9"/>
        </w:numPr>
        <w:spacing w:before="122" w:after="0" w:line="240" w:lineRule="auto"/>
        <w:rPr>
          <w:rFonts w:ascii="Times New Roman" w:eastAsia="Times New Roman" w:hAnsi="Times New Roman" w:cs="Times New Roman"/>
          <w:sz w:val="18"/>
          <w:szCs w:val="20"/>
          <w:lang w:eastAsia="en-AU"/>
        </w:rPr>
      </w:pPr>
      <w:r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datacasting service </w:t>
      </w:r>
      <w:proofErr w:type="gramStart"/>
      <w:r>
        <w:rPr>
          <w:rFonts w:ascii="Times New Roman" w:eastAsia="Times New Roman" w:hAnsi="Times New Roman" w:cs="Times New Roman"/>
          <w:sz w:val="18"/>
          <w:szCs w:val="20"/>
          <w:lang w:eastAsia="en-AU"/>
        </w:rPr>
        <w:t>station;</w:t>
      </w:r>
      <w:proofErr w:type="gramEnd"/>
    </w:p>
    <w:p w14:paraId="5A94C63D" w14:textId="40AACE4F" w:rsidR="006E1B77" w:rsidRDefault="00EF64BF" w:rsidP="006E1B77">
      <w:pPr>
        <w:pStyle w:val="ListParagraph"/>
        <w:numPr>
          <w:ilvl w:val="0"/>
          <w:numId w:val="9"/>
        </w:numPr>
        <w:spacing w:before="122" w:after="0" w:line="240" w:lineRule="auto"/>
        <w:rPr>
          <w:rFonts w:ascii="Times New Roman" w:eastAsia="Times New Roman" w:hAnsi="Times New Roman" w:cs="Times New Roman"/>
          <w:sz w:val="18"/>
          <w:szCs w:val="20"/>
          <w:lang w:eastAsia="en-AU"/>
        </w:rPr>
      </w:pPr>
      <w:r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earth receive </w:t>
      </w:r>
      <w:proofErr w:type="gramStart"/>
      <w:r>
        <w:rPr>
          <w:rFonts w:ascii="Times New Roman" w:eastAsia="Times New Roman" w:hAnsi="Times New Roman" w:cs="Times New Roman"/>
          <w:sz w:val="18"/>
          <w:szCs w:val="20"/>
          <w:lang w:eastAsia="en-AU"/>
        </w:rPr>
        <w:t>station;</w:t>
      </w:r>
      <w:proofErr w:type="gramEnd"/>
    </w:p>
    <w:p w14:paraId="73B97D8B" w14:textId="7FFF1381" w:rsidR="002A0A7E" w:rsidRDefault="002A0A7E" w:rsidP="006E1B77">
      <w:pPr>
        <w:pStyle w:val="ListParagraph"/>
        <w:numPr>
          <w:ilvl w:val="0"/>
          <w:numId w:val="9"/>
        </w:numPr>
        <w:spacing w:before="122" w:after="0" w:line="240" w:lineRule="auto"/>
        <w:rPr>
          <w:rFonts w:ascii="Times New Roman" w:eastAsia="Times New Roman" w:hAnsi="Times New Roman" w:cs="Times New Roman"/>
          <w:sz w:val="18"/>
          <w:szCs w:val="20"/>
          <w:lang w:eastAsia="en-AU"/>
        </w:rPr>
      </w:pPr>
      <w:r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harmful </w:t>
      </w:r>
      <w:proofErr w:type="gramStart"/>
      <w:r>
        <w:rPr>
          <w:rFonts w:ascii="Times New Roman" w:eastAsia="Times New Roman" w:hAnsi="Times New Roman" w:cs="Times New Roman"/>
          <w:sz w:val="18"/>
          <w:szCs w:val="20"/>
          <w:lang w:eastAsia="en-AU"/>
        </w:rPr>
        <w:t>interference;</w:t>
      </w:r>
      <w:proofErr w:type="gramEnd"/>
    </w:p>
    <w:p w14:paraId="779C394A" w14:textId="479DCFC4" w:rsidR="008D3BB0" w:rsidRDefault="008D3BB0" w:rsidP="006E1B77">
      <w:pPr>
        <w:pStyle w:val="ListParagraph"/>
        <w:numPr>
          <w:ilvl w:val="0"/>
          <w:numId w:val="9"/>
        </w:numPr>
        <w:spacing w:before="122" w:after="0" w:line="240" w:lineRule="auto"/>
        <w:rPr>
          <w:rFonts w:ascii="Times New Roman" w:eastAsia="Times New Roman" w:hAnsi="Times New Roman" w:cs="Times New Roman"/>
          <w:sz w:val="18"/>
          <w:szCs w:val="20"/>
          <w:lang w:eastAsia="en-AU"/>
        </w:rPr>
      </w:pPr>
      <w:r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Radio </w:t>
      </w:r>
      <w:proofErr w:type="gramStart"/>
      <w:r>
        <w:rPr>
          <w:rFonts w:ascii="Times New Roman" w:eastAsia="Times New Roman" w:hAnsi="Times New Roman" w:cs="Times New Roman"/>
          <w:sz w:val="18"/>
          <w:szCs w:val="20"/>
          <w:lang w:eastAsia="en-AU"/>
        </w:rPr>
        <w:t>Regulations;</w:t>
      </w:r>
      <w:proofErr w:type="gramEnd"/>
    </w:p>
    <w:p w14:paraId="2EDF62C7" w14:textId="422A0DB4" w:rsidR="00EF64BF" w:rsidRPr="006E1B77" w:rsidRDefault="00EF64BF" w:rsidP="006E1B77">
      <w:pPr>
        <w:pStyle w:val="ListParagraph"/>
        <w:numPr>
          <w:ilvl w:val="0"/>
          <w:numId w:val="9"/>
        </w:numPr>
        <w:spacing w:before="122" w:after="0" w:line="240" w:lineRule="auto"/>
        <w:rPr>
          <w:rFonts w:ascii="Times New Roman" w:eastAsia="Times New Roman" w:hAnsi="Times New Roman" w:cs="Times New Roman"/>
          <w:sz w:val="18"/>
          <w:szCs w:val="20"/>
          <w:lang w:eastAsia="en-AU"/>
        </w:rPr>
      </w:pPr>
      <w:r>
        <w:rPr>
          <w:rFonts w:ascii="Times New Roman" w:eastAsia="Times New Roman" w:hAnsi="Times New Roman" w:cs="Times New Roman"/>
          <w:sz w:val="18"/>
          <w:szCs w:val="20"/>
          <w:lang w:eastAsia="en-AU"/>
        </w:rPr>
        <w:t>space station.</w:t>
      </w:r>
    </w:p>
    <w:p w14:paraId="6FEFFC15" w14:textId="18C2E125" w:rsidR="002F52A1" w:rsidRDefault="008679C8" w:rsidP="002F52A1">
      <w:pPr>
        <w:pStyle w:val="ItemHead"/>
      </w:pPr>
      <w:proofErr w:type="gramStart"/>
      <w:r>
        <w:t>3  After</w:t>
      </w:r>
      <w:proofErr w:type="gramEnd"/>
      <w:r>
        <w:t xml:space="preserve"> </w:t>
      </w:r>
      <w:r w:rsidR="00E67A2C">
        <w:t>sub</w:t>
      </w:r>
      <w:r>
        <w:t>section 4</w:t>
      </w:r>
      <w:r w:rsidR="00E67A2C">
        <w:t>(3)</w:t>
      </w:r>
      <w:r w:rsidR="003F3A0C">
        <w:t xml:space="preserve"> (including the notes)</w:t>
      </w:r>
    </w:p>
    <w:p w14:paraId="38A8C7C3" w14:textId="407644DD" w:rsidR="008679C8" w:rsidRDefault="008679C8" w:rsidP="008679C8">
      <w:pPr>
        <w:pStyle w:val="Item"/>
      </w:pPr>
      <w:r>
        <w:t>Insert:</w:t>
      </w:r>
    </w:p>
    <w:p w14:paraId="1A2A6414" w14:textId="70EEEFB3" w:rsidR="003F3A0C" w:rsidRPr="003F3A0C" w:rsidRDefault="003F3A0C" w:rsidP="00D54DDB">
      <w:pPr>
        <w:pStyle w:val="subsection"/>
        <w:spacing w:before="120"/>
        <w:rPr>
          <w:i/>
          <w:iCs/>
        </w:rPr>
      </w:pPr>
      <w:r>
        <w:rPr>
          <w:i/>
          <w:iCs/>
        </w:rPr>
        <w:t>Authorisation of earth receive stations</w:t>
      </w:r>
    </w:p>
    <w:p w14:paraId="4FCA27DA" w14:textId="15ABA404" w:rsidR="00D54DDB" w:rsidRDefault="00D54DDB" w:rsidP="00D54DDB">
      <w:pPr>
        <w:pStyle w:val="subsection"/>
        <w:spacing w:before="120"/>
      </w:pPr>
      <w:r>
        <w:tab/>
      </w:r>
      <w:r w:rsidR="003F3A0C">
        <w:t>(4)</w:t>
      </w:r>
      <w:r>
        <w:tab/>
      </w:r>
      <w:r w:rsidR="003F3A0C">
        <w:t>This Class Licence authorises a person to operate an earth receive station, subject to the following conditions:</w:t>
      </w:r>
    </w:p>
    <w:p w14:paraId="7603A3D0" w14:textId="77777777" w:rsidR="005849A1" w:rsidRDefault="00B32077" w:rsidP="00B32077">
      <w:pPr>
        <w:pStyle w:val="paragraph"/>
      </w:pPr>
      <w:r>
        <w:tab/>
        <w:t>(a)</w:t>
      </w:r>
      <w:r>
        <w:tab/>
        <w:t>the earth receive station must be operated</w:t>
      </w:r>
      <w:r w:rsidR="005849A1">
        <w:t>:</w:t>
      </w:r>
    </w:p>
    <w:p w14:paraId="143CB8DD" w14:textId="2278CB2E" w:rsidR="008679C8" w:rsidRDefault="00642C6F" w:rsidP="00642C6F">
      <w:pPr>
        <w:pStyle w:val="paragraphsub"/>
      </w:pPr>
      <w:r>
        <w:tab/>
        <w:t>(i)</w:t>
      </w:r>
      <w:r>
        <w:tab/>
      </w:r>
      <w:r w:rsidR="00B32077">
        <w:t>on a frequency, or within a range of fr</w:t>
      </w:r>
      <w:r>
        <w:t>equencies, mentioned in column 1 of an item in Schedule 1A;</w:t>
      </w:r>
      <w:r w:rsidR="00375E66">
        <w:t xml:space="preserve"> and</w:t>
      </w:r>
    </w:p>
    <w:p w14:paraId="50EA14EB" w14:textId="07AA43D0" w:rsidR="00642C6F" w:rsidRDefault="00642C6F" w:rsidP="00642C6F">
      <w:pPr>
        <w:pStyle w:val="paragraphsub"/>
      </w:pPr>
      <w:r>
        <w:tab/>
        <w:t>(ii)</w:t>
      </w:r>
      <w:r>
        <w:tab/>
      </w:r>
      <w:r w:rsidR="00773A73">
        <w:t>in accordance with the limitations (if any) mentioned in column 2 of that item</w:t>
      </w:r>
      <w:r w:rsidR="00C41807">
        <w:t>;</w:t>
      </w:r>
      <w:r w:rsidR="00375E66">
        <w:t xml:space="preserve"> and</w:t>
      </w:r>
    </w:p>
    <w:p w14:paraId="7A71317C" w14:textId="6CA947B0" w:rsidR="005849A1" w:rsidRDefault="00C41807" w:rsidP="00B32077">
      <w:pPr>
        <w:pStyle w:val="paragraph"/>
      </w:pPr>
      <w:r>
        <w:tab/>
        <w:t>(b)</w:t>
      </w:r>
      <w:r>
        <w:tab/>
      </w:r>
      <w:r w:rsidR="000425DB">
        <w:t>a</w:t>
      </w:r>
      <w:r>
        <w:t xml:space="preserve"> </w:t>
      </w:r>
      <w:r w:rsidR="00342ACC">
        <w:t>person who operates the earth receive station</w:t>
      </w:r>
      <w:r w:rsidR="00FA4924">
        <w:t xml:space="preserve"> </w:t>
      </w:r>
      <w:r w:rsidR="007C4063">
        <w:t>must</w:t>
      </w:r>
      <w:r w:rsidR="00FA4924">
        <w:t xml:space="preserve"> not operate a</w:t>
      </w:r>
      <w:r w:rsidR="00EC71CF">
        <w:t xml:space="preserve"> space station</w:t>
      </w:r>
      <w:r w:rsidR="00D836CD">
        <w:t>,</w:t>
      </w:r>
      <w:r w:rsidR="00EC71CF">
        <w:t xml:space="preserve"> </w:t>
      </w:r>
      <w:r w:rsidR="00D836CD">
        <w:t xml:space="preserve">other than a space station operated in accordance with the Radio Regulations, </w:t>
      </w:r>
      <w:r w:rsidR="00EC71CF">
        <w:t>to transmit to the earth receive station</w:t>
      </w:r>
      <w:r w:rsidR="008D3BB0">
        <w:t>;</w:t>
      </w:r>
      <w:r w:rsidR="00F50430">
        <w:t xml:space="preserve"> and</w:t>
      </w:r>
    </w:p>
    <w:p w14:paraId="60E55633" w14:textId="3E4EC0A9" w:rsidR="008D3BB0" w:rsidRDefault="008D3BB0" w:rsidP="00B32077">
      <w:pPr>
        <w:pStyle w:val="paragraph"/>
      </w:pPr>
      <w:r>
        <w:tab/>
        <w:t>(c)</w:t>
      </w:r>
      <w:r>
        <w:tab/>
      </w:r>
      <w:r w:rsidR="00E5318D">
        <w:t>a</w:t>
      </w:r>
      <w:r>
        <w:t xml:space="preserve"> person who operates the earth </w:t>
      </w:r>
      <w:r w:rsidR="00E5318D">
        <w:t>receive</w:t>
      </w:r>
      <w:r w:rsidR="00BF112C">
        <w:t xml:space="preserve"> </w:t>
      </w:r>
      <w:r>
        <w:t xml:space="preserve">station </w:t>
      </w:r>
      <w:r w:rsidR="007C4063">
        <w:t>must</w:t>
      </w:r>
      <w:r>
        <w:t xml:space="preserve"> not have an agreement, arrangement or understandin</w:t>
      </w:r>
      <w:r w:rsidR="005E3630">
        <w:t>g:</w:t>
      </w:r>
    </w:p>
    <w:p w14:paraId="329C23BA" w14:textId="040F7158" w:rsidR="005E3630" w:rsidRDefault="005E3630" w:rsidP="005E3630">
      <w:pPr>
        <w:pStyle w:val="paragraph"/>
        <w:tabs>
          <w:tab w:val="clear" w:pos="1531"/>
          <w:tab w:val="right" w:pos="2410"/>
        </w:tabs>
        <w:ind w:left="2410"/>
      </w:pPr>
      <w:r>
        <w:tab/>
        <w:t>(i)</w:t>
      </w:r>
      <w:r>
        <w:tab/>
        <w:t>whether formal or informal, or partly formal and partly informal; and</w:t>
      </w:r>
    </w:p>
    <w:p w14:paraId="5F7BFD68" w14:textId="0261FC38" w:rsidR="005E3630" w:rsidRDefault="005E3630" w:rsidP="005E3630">
      <w:pPr>
        <w:pStyle w:val="paragraph"/>
        <w:tabs>
          <w:tab w:val="clear" w:pos="1531"/>
          <w:tab w:val="right" w:pos="2410"/>
        </w:tabs>
        <w:ind w:left="2410"/>
      </w:pPr>
      <w:r>
        <w:tab/>
        <w:t>(ii)</w:t>
      </w:r>
      <w:r>
        <w:tab/>
        <w:t>whether written or oral, or partly written and partly oral; and</w:t>
      </w:r>
    </w:p>
    <w:p w14:paraId="0415A878" w14:textId="7D1EC62F" w:rsidR="005E3630" w:rsidRDefault="005E3630" w:rsidP="00837EFC">
      <w:pPr>
        <w:pStyle w:val="paragraph"/>
        <w:tabs>
          <w:tab w:val="clear" w:pos="1531"/>
          <w:tab w:val="right" w:pos="2410"/>
        </w:tabs>
        <w:ind w:left="2835"/>
      </w:pPr>
      <w:r>
        <w:tab/>
        <w:t>(iii)</w:t>
      </w:r>
      <w:r>
        <w:tab/>
        <w:t>whether or not having legal or equitable force and whether or not based o</w:t>
      </w:r>
      <w:r w:rsidR="00837EFC">
        <w:t xml:space="preserve">n legal or equitable </w:t>
      </w:r>
      <w:proofErr w:type="gramStart"/>
      <w:r w:rsidR="00837EFC">
        <w:t>rights;</w:t>
      </w:r>
      <w:proofErr w:type="gramEnd"/>
    </w:p>
    <w:p w14:paraId="140BECBF" w14:textId="3520CA0C" w:rsidR="00837EFC" w:rsidRDefault="00837EFC" w:rsidP="00B32077">
      <w:pPr>
        <w:pStyle w:val="paragraph"/>
      </w:pPr>
      <w:r>
        <w:tab/>
      </w:r>
      <w:r>
        <w:tab/>
        <w:t>with another person</w:t>
      </w:r>
      <w:r w:rsidR="00D836CD">
        <w:t xml:space="preserve"> to operate a space station</w:t>
      </w:r>
      <w:r w:rsidR="000937E2">
        <w:t>, other than a space station operated in accordance with the Radio Regulations,</w:t>
      </w:r>
      <w:r w:rsidR="00D836CD">
        <w:t xml:space="preserve"> to transmit</w:t>
      </w:r>
      <w:r w:rsidR="000937E2">
        <w:t xml:space="preserve"> to the earth receive station</w:t>
      </w:r>
      <w:r w:rsidR="004E4A91">
        <w:t>.</w:t>
      </w:r>
    </w:p>
    <w:p w14:paraId="64E6B1CD" w14:textId="7B72CE21" w:rsidR="008F5A85" w:rsidRDefault="00067E54" w:rsidP="00067E54">
      <w:pPr>
        <w:spacing w:before="122" w:after="0" w:line="240" w:lineRule="auto"/>
        <w:ind w:left="1985" w:hanging="851"/>
        <w:rPr>
          <w:rFonts w:ascii="Times New Roman" w:eastAsia="Times New Roman" w:hAnsi="Times New Roman" w:cs="Times New Roman"/>
          <w:sz w:val="18"/>
          <w:szCs w:val="20"/>
          <w:lang w:eastAsia="en-AU"/>
        </w:rPr>
      </w:pPr>
      <w:r w:rsidRPr="000B0C8B">
        <w:rPr>
          <w:rFonts w:ascii="Times New Roman" w:eastAsia="Times New Roman" w:hAnsi="Times New Roman" w:cs="Times New Roman"/>
          <w:i/>
          <w:iCs/>
          <w:sz w:val="18"/>
          <w:szCs w:val="20"/>
          <w:lang w:eastAsia="en-AU"/>
        </w:rPr>
        <w:t>Note</w:t>
      </w:r>
      <w:r w:rsidR="008F5A85">
        <w:rPr>
          <w:rFonts w:ascii="Times New Roman" w:eastAsia="Times New Roman" w:hAnsi="Times New Roman" w:cs="Times New Roman"/>
          <w:i/>
          <w:iCs/>
          <w:sz w:val="18"/>
          <w:szCs w:val="20"/>
          <w:lang w:eastAsia="en-AU"/>
        </w:rPr>
        <w:t xml:space="preserve"> 1</w:t>
      </w:r>
      <w:r w:rsidRPr="00480883">
        <w:rPr>
          <w:rFonts w:ascii="Times New Roman" w:eastAsia="Times New Roman" w:hAnsi="Times New Roman" w:cs="Times New Roman"/>
          <w:sz w:val="18"/>
          <w:szCs w:val="20"/>
          <w:lang w:eastAsia="en-AU"/>
        </w:rPr>
        <w:tab/>
      </w:r>
      <w:r w:rsidR="00090998">
        <w:rPr>
          <w:rFonts w:ascii="Times New Roman" w:eastAsia="Times New Roman" w:hAnsi="Times New Roman" w:cs="Times New Roman"/>
          <w:sz w:val="18"/>
          <w:szCs w:val="20"/>
          <w:lang w:eastAsia="en-AU"/>
        </w:rPr>
        <w:t>An earth receive station operated in accordance with subsection (4) will</w:t>
      </w:r>
      <w:r w:rsidR="00640AE8"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 </w:t>
      </w:r>
      <w:r w:rsidR="00090998">
        <w:rPr>
          <w:rFonts w:ascii="Times New Roman" w:eastAsia="Times New Roman" w:hAnsi="Times New Roman" w:cs="Times New Roman"/>
          <w:sz w:val="18"/>
          <w:szCs w:val="20"/>
          <w:lang w:eastAsia="en-AU"/>
        </w:rPr>
        <w:t>not be afforded protection from interference caused by other radiocommunication devices.</w:t>
      </w:r>
    </w:p>
    <w:p w14:paraId="51AFF713" w14:textId="548241C9" w:rsidR="00FB0F02" w:rsidRDefault="00FB0F02" w:rsidP="00067E54">
      <w:pPr>
        <w:spacing w:before="122" w:after="0" w:line="240" w:lineRule="auto"/>
        <w:ind w:left="1985" w:hanging="851"/>
        <w:rPr>
          <w:rFonts w:ascii="Times New Roman" w:eastAsia="Times New Roman" w:hAnsi="Times New Roman" w:cs="Times New Roman"/>
          <w:sz w:val="18"/>
          <w:szCs w:val="20"/>
          <w:lang w:eastAsia="en-AU"/>
        </w:rPr>
      </w:pPr>
      <w:r>
        <w:rPr>
          <w:rFonts w:ascii="Times New Roman" w:eastAsia="Times New Roman" w:hAnsi="Times New Roman" w:cs="Times New Roman"/>
          <w:i/>
          <w:iCs/>
          <w:sz w:val="18"/>
          <w:szCs w:val="20"/>
          <w:lang w:eastAsia="en-AU"/>
        </w:rPr>
        <w:t>Note 2</w:t>
      </w:r>
      <w:r>
        <w:rPr>
          <w:rFonts w:ascii="Times New Roman" w:eastAsia="Times New Roman" w:hAnsi="Times New Roman" w:cs="Times New Roman"/>
          <w:i/>
          <w:iCs/>
          <w:sz w:val="18"/>
          <w:szCs w:val="20"/>
          <w:lang w:eastAsia="en-AU"/>
        </w:rPr>
        <w:tab/>
      </w:r>
      <w:r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For more information regarding </w:t>
      </w:r>
      <w:r w:rsidR="00F21A9C">
        <w:rPr>
          <w:rFonts w:ascii="Times New Roman" w:eastAsia="Times New Roman" w:hAnsi="Times New Roman" w:cs="Times New Roman"/>
          <w:sz w:val="18"/>
          <w:szCs w:val="20"/>
          <w:lang w:eastAsia="en-AU"/>
        </w:rPr>
        <w:t>paragraph</w:t>
      </w:r>
      <w:r w:rsidR="00BF112C">
        <w:rPr>
          <w:rFonts w:ascii="Times New Roman" w:eastAsia="Times New Roman" w:hAnsi="Times New Roman" w:cs="Times New Roman"/>
          <w:sz w:val="18"/>
          <w:szCs w:val="20"/>
          <w:lang w:eastAsia="en-AU"/>
        </w:rPr>
        <w:t>s</w:t>
      </w:r>
      <w:r w:rsidR="00F21A9C"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 (4)</w:t>
      </w:r>
      <w:r w:rsidR="00BF112C"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(b) and </w:t>
      </w:r>
      <w:r w:rsidR="00F21A9C"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(c) and Note 1, see Article No. </w:t>
      </w:r>
      <w:r w:rsidR="00BF112C">
        <w:rPr>
          <w:rFonts w:ascii="Times New Roman" w:eastAsia="Times New Roman" w:hAnsi="Times New Roman" w:cs="Times New Roman"/>
          <w:sz w:val="18"/>
          <w:szCs w:val="20"/>
          <w:lang w:eastAsia="en-AU"/>
        </w:rPr>
        <w:t>4</w:t>
      </w:r>
      <w:r w:rsidR="00F21A9C">
        <w:rPr>
          <w:rFonts w:ascii="Times New Roman" w:eastAsia="Times New Roman" w:hAnsi="Times New Roman" w:cs="Times New Roman"/>
          <w:sz w:val="18"/>
          <w:szCs w:val="20"/>
          <w:lang w:eastAsia="en-AU"/>
        </w:rPr>
        <w:t>.</w:t>
      </w:r>
      <w:r w:rsidR="00BF112C">
        <w:rPr>
          <w:rFonts w:ascii="Times New Roman" w:eastAsia="Times New Roman" w:hAnsi="Times New Roman" w:cs="Times New Roman"/>
          <w:sz w:val="18"/>
          <w:szCs w:val="20"/>
          <w:lang w:eastAsia="en-AU"/>
        </w:rPr>
        <w:t>4</w:t>
      </w:r>
      <w:r w:rsidR="00F21A9C"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 of the </w:t>
      </w:r>
      <w:r w:rsidR="003B0447">
        <w:rPr>
          <w:rFonts w:ascii="Times New Roman" w:eastAsia="Times New Roman" w:hAnsi="Times New Roman" w:cs="Times New Roman"/>
          <w:sz w:val="18"/>
          <w:szCs w:val="20"/>
          <w:lang w:eastAsia="en-AU"/>
        </w:rPr>
        <w:t>Radio Regulations</w:t>
      </w:r>
      <w:r w:rsidR="007062EB">
        <w:rPr>
          <w:rFonts w:ascii="Times New Roman" w:eastAsia="Times New Roman" w:hAnsi="Times New Roman" w:cs="Times New Roman"/>
          <w:sz w:val="18"/>
          <w:szCs w:val="20"/>
          <w:lang w:eastAsia="en-AU"/>
        </w:rPr>
        <w:t>, and the Rules of Procedure approved by the Radio Regulations Board</w:t>
      </w:r>
      <w:r w:rsidR="00084B58"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 of the International Telecommunication Union.</w:t>
      </w:r>
      <w:r w:rsidR="00910D9D"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 </w:t>
      </w:r>
    </w:p>
    <w:p w14:paraId="3322E7C7" w14:textId="51A0F038" w:rsidR="00D836CD" w:rsidRPr="00557FE6" w:rsidRDefault="00D836CD" w:rsidP="00067E54">
      <w:pPr>
        <w:spacing w:before="122" w:after="0" w:line="240" w:lineRule="auto"/>
        <w:ind w:left="1985" w:hanging="851"/>
        <w:rPr>
          <w:rFonts w:ascii="Times New Roman" w:eastAsia="Times New Roman" w:hAnsi="Times New Roman" w:cs="Times New Roman"/>
          <w:sz w:val="18"/>
          <w:szCs w:val="20"/>
          <w:lang w:eastAsia="en-AU"/>
        </w:rPr>
      </w:pPr>
      <w:r>
        <w:rPr>
          <w:rFonts w:ascii="Times New Roman" w:eastAsia="Times New Roman" w:hAnsi="Times New Roman" w:cs="Times New Roman"/>
          <w:i/>
          <w:iCs/>
          <w:sz w:val="18"/>
          <w:szCs w:val="20"/>
          <w:lang w:eastAsia="en-AU"/>
        </w:rPr>
        <w:lastRenderedPageBreak/>
        <w:t>Note 3</w:t>
      </w:r>
      <w:r>
        <w:rPr>
          <w:rFonts w:ascii="Times New Roman" w:eastAsia="Times New Roman" w:hAnsi="Times New Roman" w:cs="Times New Roman"/>
          <w:i/>
          <w:iCs/>
          <w:sz w:val="18"/>
          <w:szCs w:val="20"/>
          <w:lang w:eastAsia="en-AU"/>
        </w:rPr>
        <w:tab/>
      </w:r>
      <w:r w:rsidR="00557FE6">
        <w:rPr>
          <w:rFonts w:ascii="Times New Roman" w:eastAsia="Times New Roman" w:hAnsi="Times New Roman" w:cs="Times New Roman"/>
          <w:sz w:val="18"/>
          <w:szCs w:val="20"/>
          <w:lang w:eastAsia="en-AU"/>
        </w:rPr>
        <w:t>Additional limitations in Schedule 1A may apply</w:t>
      </w:r>
      <w:r w:rsidR="007C641E"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 in relation</w:t>
      </w:r>
      <w:r w:rsidR="00557FE6"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 to the operation of space stations to transmit to an earth receive station authorised under this Class Licence.</w:t>
      </w:r>
    </w:p>
    <w:p w14:paraId="5E89D315" w14:textId="7D3480BB" w:rsidR="003D33BC" w:rsidRDefault="003B7A98" w:rsidP="003D33BC">
      <w:pPr>
        <w:pStyle w:val="ItemHead"/>
      </w:pPr>
      <w:proofErr w:type="gramStart"/>
      <w:r>
        <w:t>4</w:t>
      </w:r>
      <w:r w:rsidR="00C05982">
        <w:t xml:space="preserve">  Schedule</w:t>
      </w:r>
      <w:proofErr w:type="gramEnd"/>
      <w:r w:rsidR="00C05982">
        <w:t xml:space="preserve"> 1 (after table item 57)</w:t>
      </w:r>
    </w:p>
    <w:p w14:paraId="4EC1458C" w14:textId="7C1A0BA0" w:rsidR="00C05982" w:rsidRDefault="00C05982" w:rsidP="00C05982">
      <w:pPr>
        <w:pStyle w:val="Item"/>
        <w:spacing w:after="180"/>
      </w:pPr>
      <w:r>
        <w:t>Insert: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5"/>
        <w:gridCol w:w="1668"/>
        <w:gridCol w:w="1625"/>
        <w:gridCol w:w="1494"/>
        <w:gridCol w:w="3634"/>
      </w:tblGrid>
      <w:tr w:rsidR="00ED0AF5" w:rsidRPr="00265EB7" w14:paraId="5792CA33" w14:textId="77777777" w:rsidTr="00DC2F38">
        <w:tc>
          <w:tcPr>
            <w:tcW w:w="0" w:type="auto"/>
          </w:tcPr>
          <w:p w14:paraId="6C821A5A" w14:textId="26068DF8" w:rsidR="00C05982" w:rsidRDefault="00C05982" w:rsidP="00C964FE">
            <w:pPr>
              <w:pStyle w:val="Item"/>
              <w:ind w:left="0"/>
            </w:pPr>
            <w:r>
              <w:t>57A</w:t>
            </w:r>
          </w:p>
        </w:tc>
        <w:tc>
          <w:tcPr>
            <w:tcW w:w="1668" w:type="dxa"/>
          </w:tcPr>
          <w:p w14:paraId="5639D665" w14:textId="2A8E87A8" w:rsidR="00C05982" w:rsidRDefault="00ED0AF5" w:rsidP="00C964FE">
            <w:pPr>
              <w:pStyle w:val="Item"/>
              <w:ind w:left="0"/>
            </w:pPr>
            <w:r>
              <w:t>Frequency hopping</w:t>
            </w:r>
            <w:r w:rsidR="00C05982">
              <w:t xml:space="preserve"> transmitters</w:t>
            </w:r>
          </w:p>
        </w:tc>
        <w:tc>
          <w:tcPr>
            <w:tcW w:w="1625" w:type="dxa"/>
          </w:tcPr>
          <w:p w14:paraId="03E2C985" w14:textId="77777777" w:rsidR="00C05982" w:rsidRDefault="00C05982" w:rsidP="00C964FE">
            <w:pPr>
              <w:pStyle w:val="Item"/>
              <w:ind w:left="0"/>
            </w:pPr>
            <w:r>
              <w:t>5925–6425</w:t>
            </w:r>
          </w:p>
        </w:tc>
        <w:tc>
          <w:tcPr>
            <w:tcW w:w="1494" w:type="dxa"/>
          </w:tcPr>
          <w:p w14:paraId="2E59AB37" w14:textId="2549E6BD" w:rsidR="00C05982" w:rsidRDefault="00C05982" w:rsidP="00C964FE">
            <w:pPr>
              <w:pStyle w:val="Item"/>
              <w:ind w:left="0"/>
            </w:pPr>
            <w:r>
              <w:t>2</w:t>
            </w:r>
            <w:r w:rsidR="004715BB">
              <w:t>5</w:t>
            </w:r>
            <w:r>
              <w:t> mW</w:t>
            </w:r>
          </w:p>
        </w:tc>
        <w:tc>
          <w:tcPr>
            <w:tcW w:w="3634" w:type="dxa"/>
          </w:tcPr>
          <w:p w14:paraId="0EDD49A6" w14:textId="1F6E485A" w:rsidR="007E04EB" w:rsidRDefault="00C05982" w:rsidP="00C964FE">
            <w:pPr>
              <w:pStyle w:val="Item"/>
              <w:ind w:left="360" w:hanging="360"/>
              <w:rPr>
                <w:bCs/>
              </w:rPr>
            </w:pPr>
            <w:r w:rsidRPr="00265EB7">
              <w:rPr>
                <w:bCs/>
              </w:rPr>
              <w:t>(a)</w:t>
            </w:r>
            <w:r w:rsidRPr="00265EB7">
              <w:rPr>
                <w:bCs/>
              </w:rPr>
              <w:tab/>
            </w:r>
            <w:r w:rsidR="007E04EB">
              <w:rPr>
                <w:bCs/>
              </w:rPr>
              <w:t>The power spectral density of the transmitter must not exceed 10</w:t>
            </w:r>
            <w:r w:rsidR="006154B7">
              <w:rPr>
                <w:bCs/>
              </w:rPr>
              <w:t> </w:t>
            </w:r>
            <w:r w:rsidR="007E04EB">
              <w:rPr>
                <w:bCs/>
              </w:rPr>
              <w:t>mW EIRP per MHz.</w:t>
            </w:r>
          </w:p>
          <w:p w14:paraId="3D0BC8CF" w14:textId="216CC988" w:rsidR="00C05982" w:rsidRDefault="00C05982" w:rsidP="00C964FE">
            <w:pPr>
              <w:pStyle w:val="Item"/>
              <w:ind w:left="360" w:hanging="360"/>
              <w:rPr>
                <w:bCs/>
              </w:rPr>
            </w:pPr>
            <w:r w:rsidRPr="008317D2">
              <w:rPr>
                <w:bCs/>
              </w:rPr>
              <w:t>(b)</w:t>
            </w:r>
            <w:r w:rsidRPr="008317D2">
              <w:rPr>
                <w:bCs/>
              </w:rPr>
              <w:tab/>
            </w:r>
            <w:r w:rsidR="007E04EB">
              <w:rPr>
                <w:bCs/>
              </w:rPr>
              <w:t>A minimum of 15 hopping frequencies must be used.</w:t>
            </w:r>
          </w:p>
          <w:p w14:paraId="2B361B63" w14:textId="2CAD24B0" w:rsidR="00E22DC0" w:rsidRDefault="00E22DC0" w:rsidP="00C964FE">
            <w:pPr>
              <w:pStyle w:val="Item"/>
              <w:ind w:left="360" w:hanging="360"/>
            </w:pPr>
            <w:r>
              <w:t>(c)</w:t>
            </w:r>
            <w:r>
              <w:tab/>
              <w:t>Emissions must have a maximum bandwidth of 20 MHz.</w:t>
            </w:r>
          </w:p>
          <w:p w14:paraId="08239188" w14:textId="62AD3E26" w:rsidR="00C05982" w:rsidRPr="00265EB7" w:rsidRDefault="00C05982" w:rsidP="00C964FE">
            <w:pPr>
              <w:pStyle w:val="Item"/>
              <w:ind w:left="360" w:hanging="360"/>
            </w:pPr>
            <w:r w:rsidRPr="00265EB7">
              <w:t>(</w:t>
            </w:r>
            <w:r w:rsidR="00E22DC0">
              <w:t>d</w:t>
            </w:r>
            <w:r w:rsidRPr="00265EB7">
              <w:t>)</w:t>
            </w:r>
            <w:r w:rsidRPr="00265EB7">
              <w:tab/>
            </w:r>
            <w:r w:rsidR="007E04EB">
              <w:t>Emissions below 5925 MHz must be no greater than –37 dBm EIRP</w:t>
            </w:r>
            <w:r w:rsidR="00E22DC0">
              <w:t>.</w:t>
            </w:r>
          </w:p>
        </w:tc>
      </w:tr>
    </w:tbl>
    <w:p w14:paraId="50C4B070" w14:textId="21C670C1" w:rsidR="00A65B5D" w:rsidRDefault="003B7A98" w:rsidP="00A65B5D">
      <w:pPr>
        <w:pStyle w:val="ItemHead"/>
      </w:pPr>
      <w:proofErr w:type="gramStart"/>
      <w:r>
        <w:t>5</w:t>
      </w:r>
      <w:r w:rsidR="00A65B5D">
        <w:t xml:space="preserve">  Schedule</w:t>
      </w:r>
      <w:proofErr w:type="gramEnd"/>
      <w:r w:rsidR="00A65B5D">
        <w:t xml:space="preserve"> 1 (table item 61)</w:t>
      </w:r>
    </w:p>
    <w:p w14:paraId="24B19873" w14:textId="5DE1F23E" w:rsidR="00A65B5D" w:rsidRDefault="00A65B5D" w:rsidP="00A65B5D">
      <w:pPr>
        <w:pStyle w:val="Item"/>
        <w:spacing w:after="180"/>
      </w:pPr>
      <w:r>
        <w:t>Omit the item, substitute: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6"/>
        <w:gridCol w:w="1834"/>
        <w:gridCol w:w="1553"/>
        <w:gridCol w:w="1559"/>
        <w:gridCol w:w="3634"/>
      </w:tblGrid>
      <w:tr w:rsidR="00A65B5D" w:rsidRPr="00265EB7" w14:paraId="37C253A2" w14:textId="77777777" w:rsidTr="00DC2F38">
        <w:tc>
          <w:tcPr>
            <w:tcW w:w="0" w:type="auto"/>
          </w:tcPr>
          <w:p w14:paraId="4C322C7F" w14:textId="40171E66" w:rsidR="00A65B5D" w:rsidRDefault="00A65B5D" w:rsidP="00F01454">
            <w:pPr>
              <w:pStyle w:val="Item"/>
              <w:ind w:left="0"/>
            </w:pPr>
            <w:r>
              <w:t>61</w:t>
            </w:r>
          </w:p>
        </w:tc>
        <w:tc>
          <w:tcPr>
            <w:tcW w:w="0" w:type="auto"/>
          </w:tcPr>
          <w:p w14:paraId="3BE1F13C" w14:textId="77777777" w:rsidR="00A65B5D" w:rsidRDefault="00A65B5D" w:rsidP="00F01454">
            <w:pPr>
              <w:pStyle w:val="Item"/>
              <w:ind w:left="0"/>
            </w:pPr>
            <w:r>
              <w:t>Radio Local Area Network transmitters</w:t>
            </w:r>
          </w:p>
        </w:tc>
        <w:tc>
          <w:tcPr>
            <w:tcW w:w="1553" w:type="dxa"/>
          </w:tcPr>
          <w:p w14:paraId="65F05041" w14:textId="77777777" w:rsidR="00A65B5D" w:rsidRDefault="00A65B5D" w:rsidP="00F01454">
            <w:pPr>
              <w:pStyle w:val="Item"/>
              <w:ind w:left="0"/>
            </w:pPr>
            <w:r>
              <w:t>5150–5250</w:t>
            </w:r>
          </w:p>
        </w:tc>
        <w:tc>
          <w:tcPr>
            <w:tcW w:w="1559" w:type="dxa"/>
          </w:tcPr>
          <w:p w14:paraId="4F43B610" w14:textId="77777777" w:rsidR="00A65B5D" w:rsidRDefault="00A65B5D" w:rsidP="00F01454">
            <w:pPr>
              <w:pStyle w:val="Item"/>
              <w:ind w:left="0"/>
            </w:pPr>
            <w:r>
              <w:t xml:space="preserve">1 W (averaged over the entire transmission burst) </w:t>
            </w:r>
          </w:p>
        </w:tc>
        <w:tc>
          <w:tcPr>
            <w:tcW w:w="3634" w:type="dxa"/>
          </w:tcPr>
          <w:p w14:paraId="2E08AB91" w14:textId="77777777" w:rsidR="00A65B5D" w:rsidRDefault="00A65B5D" w:rsidP="00F01454">
            <w:pPr>
              <w:pStyle w:val="Item"/>
              <w:spacing w:after="120"/>
              <w:ind w:left="0"/>
              <w:rPr>
                <w:bCs/>
              </w:rPr>
            </w:pPr>
            <w:r>
              <w:rPr>
                <w:bCs/>
              </w:rPr>
              <w:t>The power spectral density of the transmitter must not exceed 200 mW (23 dBm) EIRP, in any direction, above 5 degrees of elevation.</w:t>
            </w:r>
          </w:p>
          <w:p w14:paraId="3934826A" w14:textId="77777777" w:rsidR="003F22D9" w:rsidRDefault="003F22D9" w:rsidP="003F22D9">
            <w:pPr>
              <w:pStyle w:val="ItemHead"/>
              <w:spacing w:after="120"/>
              <w:jc w:val="center"/>
              <w:rPr>
                <w:color w:val="FF0000"/>
              </w:rPr>
            </w:pPr>
            <w:r w:rsidRPr="006E6F13">
              <w:rPr>
                <w:color w:val="FF0000"/>
              </w:rPr>
              <w:t>OR</w:t>
            </w:r>
          </w:p>
          <w:p w14:paraId="73AC6597" w14:textId="0D2E566C" w:rsidR="003F22D9" w:rsidRPr="003F22D9" w:rsidRDefault="003F22D9" w:rsidP="003F22D9">
            <w:pPr>
              <w:pStyle w:val="Item"/>
              <w:spacing w:after="120"/>
              <w:ind w:left="0"/>
            </w:pPr>
            <w:r>
              <w:rPr>
                <w:bCs/>
              </w:rPr>
              <w:t>The power spectral density of the transmitter must not exceed 125 mW (21 dBm) EIRP, in any direction, above 30 degrees of elevation.</w:t>
            </w:r>
          </w:p>
        </w:tc>
      </w:tr>
    </w:tbl>
    <w:p w14:paraId="6B794E39" w14:textId="77777777" w:rsidR="008D0222" w:rsidRDefault="008D0222" w:rsidP="008D0222">
      <w:pPr>
        <w:pStyle w:val="ItemHead"/>
        <w:spacing w:after="120"/>
        <w:jc w:val="center"/>
        <w:rPr>
          <w:color w:val="FF0000"/>
        </w:rPr>
      </w:pPr>
      <w:r w:rsidRPr="006E6F13">
        <w:rPr>
          <w:color w:val="FF0000"/>
        </w:rPr>
        <w:t>OR</w:t>
      </w:r>
    </w:p>
    <w:p w14:paraId="002BEFF2" w14:textId="14BB62DD" w:rsidR="002001A8" w:rsidRDefault="003B7A98" w:rsidP="00C05982">
      <w:pPr>
        <w:pStyle w:val="ItemHead"/>
      </w:pPr>
      <w:proofErr w:type="gramStart"/>
      <w:r>
        <w:t>5</w:t>
      </w:r>
      <w:r w:rsidR="002001A8">
        <w:t xml:space="preserve">  Schedule</w:t>
      </w:r>
      <w:proofErr w:type="gramEnd"/>
      <w:r w:rsidR="002001A8">
        <w:t xml:space="preserve"> 1 (after table item 61)</w:t>
      </w:r>
    </w:p>
    <w:p w14:paraId="38DE6398" w14:textId="77777777" w:rsidR="002001A8" w:rsidRDefault="002001A8" w:rsidP="002001A8">
      <w:pPr>
        <w:pStyle w:val="Item"/>
        <w:spacing w:after="180"/>
      </w:pPr>
      <w:r>
        <w:t>Insert: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5"/>
        <w:gridCol w:w="1811"/>
        <w:gridCol w:w="1417"/>
        <w:gridCol w:w="1516"/>
        <w:gridCol w:w="3677"/>
      </w:tblGrid>
      <w:tr w:rsidR="00734373" w:rsidRPr="00265EB7" w14:paraId="44529FB2" w14:textId="77777777" w:rsidTr="00DC2F38">
        <w:tc>
          <w:tcPr>
            <w:tcW w:w="0" w:type="auto"/>
          </w:tcPr>
          <w:p w14:paraId="469FA159" w14:textId="233D6CA2" w:rsidR="002001A8" w:rsidRDefault="002001A8" w:rsidP="00C964FE">
            <w:pPr>
              <w:pStyle w:val="Item"/>
              <w:ind w:left="0"/>
            </w:pPr>
            <w:r>
              <w:t>61A</w:t>
            </w:r>
          </w:p>
        </w:tc>
        <w:tc>
          <w:tcPr>
            <w:tcW w:w="0" w:type="auto"/>
          </w:tcPr>
          <w:p w14:paraId="74FDB915" w14:textId="016D0E66" w:rsidR="002001A8" w:rsidRDefault="002001A8" w:rsidP="00C964FE">
            <w:pPr>
              <w:pStyle w:val="Item"/>
              <w:ind w:left="0"/>
            </w:pPr>
            <w:r>
              <w:t>Radio Local Area Network transmitters</w:t>
            </w:r>
          </w:p>
        </w:tc>
        <w:tc>
          <w:tcPr>
            <w:tcW w:w="1417" w:type="dxa"/>
          </w:tcPr>
          <w:p w14:paraId="44B24E18" w14:textId="44129E3D" w:rsidR="002001A8" w:rsidRDefault="002001A8" w:rsidP="00C964FE">
            <w:pPr>
              <w:pStyle w:val="Item"/>
              <w:ind w:left="0"/>
            </w:pPr>
            <w:r>
              <w:t>5150–5250</w:t>
            </w:r>
          </w:p>
        </w:tc>
        <w:tc>
          <w:tcPr>
            <w:tcW w:w="1516" w:type="dxa"/>
          </w:tcPr>
          <w:p w14:paraId="076AC51D" w14:textId="048960AB" w:rsidR="002001A8" w:rsidRDefault="002001A8" w:rsidP="00C964FE">
            <w:pPr>
              <w:pStyle w:val="Item"/>
              <w:ind w:left="0"/>
            </w:pPr>
            <w:r>
              <w:t>1 W</w:t>
            </w:r>
            <w:r w:rsidR="00E3211A">
              <w:t xml:space="preserve"> (averaged over the entire transmission burst)</w:t>
            </w:r>
            <w:r>
              <w:t xml:space="preserve"> </w:t>
            </w:r>
          </w:p>
        </w:tc>
        <w:tc>
          <w:tcPr>
            <w:tcW w:w="3677" w:type="dxa"/>
          </w:tcPr>
          <w:p w14:paraId="7D70FD9B" w14:textId="77777777" w:rsidR="002001A8" w:rsidRDefault="002001A8" w:rsidP="009A05D8">
            <w:pPr>
              <w:pStyle w:val="Item"/>
              <w:spacing w:after="120"/>
              <w:ind w:left="0"/>
              <w:rPr>
                <w:bCs/>
              </w:rPr>
            </w:pPr>
            <w:r>
              <w:rPr>
                <w:bCs/>
              </w:rPr>
              <w:t xml:space="preserve">The power spectral density of the transmitter must not exceed </w:t>
            </w:r>
            <w:r w:rsidR="004076F9">
              <w:rPr>
                <w:bCs/>
              </w:rPr>
              <w:t>200</w:t>
            </w:r>
            <w:r w:rsidR="00734373">
              <w:rPr>
                <w:bCs/>
              </w:rPr>
              <w:t> </w:t>
            </w:r>
            <w:r>
              <w:rPr>
                <w:bCs/>
              </w:rPr>
              <w:t>mW</w:t>
            </w:r>
            <w:r w:rsidR="005134DB">
              <w:rPr>
                <w:bCs/>
              </w:rPr>
              <w:t xml:space="preserve"> (23 dBm)</w:t>
            </w:r>
            <w:r>
              <w:rPr>
                <w:bCs/>
              </w:rPr>
              <w:t xml:space="preserve"> EIRP</w:t>
            </w:r>
            <w:r w:rsidR="005134DB">
              <w:rPr>
                <w:bCs/>
              </w:rPr>
              <w:t>,</w:t>
            </w:r>
            <w:r>
              <w:rPr>
                <w:bCs/>
              </w:rPr>
              <w:t xml:space="preserve"> </w:t>
            </w:r>
            <w:r w:rsidR="005134DB">
              <w:rPr>
                <w:bCs/>
              </w:rPr>
              <w:t>in any direction, above 5 degrees of elevation</w:t>
            </w:r>
            <w:r>
              <w:rPr>
                <w:bCs/>
              </w:rPr>
              <w:t>.</w:t>
            </w:r>
          </w:p>
          <w:p w14:paraId="1FDB2036" w14:textId="77777777" w:rsidR="003F22D9" w:rsidRPr="006E6F13" w:rsidRDefault="003F22D9" w:rsidP="003F22D9">
            <w:pPr>
              <w:pStyle w:val="ItemHead"/>
              <w:keepNext w:val="0"/>
              <w:jc w:val="center"/>
              <w:rPr>
                <w:color w:val="FF0000"/>
              </w:rPr>
            </w:pPr>
            <w:r w:rsidRPr="006E6F13">
              <w:rPr>
                <w:color w:val="FF0000"/>
              </w:rPr>
              <w:t>OR</w:t>
            </w:r>
          </w:p>
          <w:p w14:paraId="35ACE179" w14:textId="5494DC7B" w:rsidR="003F22D9" w:rsidRPr="003F22D9" w:rsidRDefault="003F22D9" w:rsidP="003F22D9">
            <w:pPr>
              <w:pStyle w:val="Item"/>
              <w:spacing w:after="120"/>
              <w:ind w:left="0"/>
            </w:pPr>
            <w:r>
              <w:rPr>
                <w:bCs/>
              </w:rPr>
              <w:t>The power spectral density of the transmitter must not exceed 125 mW (21 dBm) EIRP, in any direction, above 30 degrees of elevation.</w:t>
            </w:r>
          </w:p>
        </w:tc>
      </w:tr>
    </w:tbl>
    <w:p w14:paraId="0E3CE39A" w14:textId="743A48C4" w:rsidR="00C05982" w:rsidRDefault="007C4063" w:rsidP="00BF0F3A">
      <w:pPr>
        <w:pStyle w:val="ItemHead"/>
      </w:pPr>
      <w:proofErr w:type="gramStart"/>
      <w:r>
        <w:t>6</w:t>
      </w:r>
      <w:r w:rsidR="00BA6806">
        <w:t xml:space="preserve">  Schedule</w:t>
      </w:r>
      <w:proofErr w:type="gramEnd"/>
      <w:r w:rsidR="00BA6806">
        <w:t xml:space="preserve"> 1 (table item 63AA</w:t>
      </w:r>
      <w:r w:rsidR="004B21B3">
        <w:t>, column 4, after paragraph (</w:t>
      </w:r>
      <w:r w:rsidR="00B352CA">
        <w:t>c</w:t>
      </w:r>
      <w:r w:rsidR="004B21B3">
        <w:t>))</w:t>
      </w:r>
    </w:p>
    <w:p w14:paraId="789AD8F9" w14:textId="11BD33CE" w:rsidR="004B21B3" w:rsidRDefault="004B21B3" w:rsidP="00DC2F38">
      <w:pPr>
        <w:pStyle w:val="Item"/>
        <w:keepNext/>
      </w:pPr>
      <w:r>
        <w:t>Insert:</w:t>
      </w:r>
    </w:p>
    <w:p w14:paraId="22792A79" w14:textId="307B1730" w:rsidR="004B21B3" w:rsidRPr="004B21B3" w:rsidRDefault="004B21B3" w:rsidP="004B21B3">
      <w:pPr>
        <w:pStyle w:val="subsection"/>
        <w:tabs>
          <w:tab w:val="clear" w:pos="1021"/>
          <w:tab w:val="right" w:pos="2127"/>
        </w:tabs>
        <w:spacing w:before="120"/>
        <w:ind w:left="1985" w:hanging="567"/>
      </w:pPr>
      <w:r>
        <w:t>(d)</w:t>
      </w:r>
      <w:r>
        <w:tab/>
      </w:r>
      <w:r w:rsidR="00B352CA">
        <w:t>Emissions below 59</w:t>
      </w:r>
      <w:r w:rsidR="008969D3">
        <w:t>2</w:t>
      </w:r>
      <w:r w:rsidR="00B352CA">
        <w:t>5 MHz must be no greater than –</w:t>
      </w:r>
      <w:r w:rsidR="00E170B7">
        <w:t>2</w:t>
      </w:r>
      <w:r w:rsidR="00B352CA">
        <w:t>7 dBm EIRP.</w:t>
      </w:r>
    </w:p>
    <w:p w14:paraId="7D40E650" w14:textId="12B378B2" w:rsidR="00B352CA" w:rsidRDefault="007C4063" w:rsidP="00524C58">
      <w:pPr>
        <w:pStyle w:val="ItemHead"/>
      </w:pPr>
      <w:proofErr w:type="gramStart"/>
      <w:r>
        <w:lastRenderedPageBreak/>
        <w:t>7</w:t>
      </w:r>
      <w:r w:rsidR="00B352CA">
        <w:t xml:space="preserve">  Schedule</w:t>
      </w:r>
      <w:proofErr w:type="gramEnd"/>
      <w:r w:rsidR="00B352CA">
        <w:t xml:space="preserve"> 1 (table item 63AB, column 4, after paragraph (</w:t>
      </w:r>
      <w:r w:rsidR="001E6BBE">
        <w:t>b</w:t>
      </w:r>
      <w:r w:rsidR="00B352CA">
        <w:t>))</w:t>
      </w:r>
    </w:p>
    <w:p w14:paraId="6BDDD4F3" w14:textId="77777777" w:rsidR="00B352CA" w:rsidRDefault="00B352CA" w:rsidP="00B352CA">
      <w:pPr>
        <w:pStyle w:val="Item"/>
      </w:pPr>
      <w:r>
        <w:t>Insert:</w:t>
      </w:r>
    </w:p>
    <w:p w14:paraId="383F4F9C" w14:textId="37DDCCF3" w:rsidR="00B352CA" w:rsidRDefault="00B352CA" w:rsidP="00B352CA">
      <w:pPr>
        <w:pStyle w:val="subsection"/>
        <w:tabs>
          <w:tab w:val="clear" w:pos="1021"/>
          <w:tab w:val="right" w:pos="2127"/>
        </w:tabs>
        <w:spacing w:before="120"/>
        <w:ind w:left="1985" w:hanging="567"/>
      </w:pPr>
      <w:r>
        <w:t>(</w:t>
      </w:r>
      <w:r w:rsidR="001E6BBE">
        <w:t>c</w:t>
      </w:r>
      <w:r>
        <w:t>)</w:t>
      </w:r>
      <w:r>
        <w:tab/>
        <w:t>Emissions below 59</w:t>
      </w:r>
      <w:r w:rsidR="008969D3">
        <w:t>2</w:t>
      </w:r>
      <w:r>
        <w:t>5 MHz must be no greater than –37 dBm EIRP.</w:t>
      </w:r>
    </w:p>
    <w:p w14:paraId="52C8EF47" w14:textId="301EC344" w:rsidR="0021019E" w:rsidRDefault="004E4A91" w:rsidP="0021019E">
      <w:pPr>
        <w:pStyle w:val="ItemHead"/>
      </w:pPr>
      <w:proofErr w:type="gramStart"/>
      <w:r>
        <w:t>8</w:t>
      </w:r>
      <w:r w:rsidR="0021019E">
        <w:t xml:space="preserve">  Schedule</w:t>
      </w:r>
      <w:proofErr w:type="gramEnd"/>
      <w:r w:rsidR="0021019E">
        <w:t xml:space="preserve"> 1 (table item 63A column 4, paragraph (g))</w:t>
      </w:r>
    </w:p>
    <w:p w14:paraId="0190471F" w14:textId="573778E5" w:rsidR="0021019E" w:rsidRDefault="0021019E" w:rsidP="0021019E">
      <w:pPr>
        <w:pStyle w:val="Item"/>
      </w:pPr>
      <w:r>
        <w:t>Omit the paragraph</w:t>
      </w:r>
      <w:r w:rsidR="004E4A91">
        <w:t>.</w:t>
      </w:r>
    </w:p>
    <w:p w14:paraId="399AEDF5" w14:textId="72F2C4D0" w:rsidR="0021019E" w:rsidRDefault="004E4A91" w:rsidP="0021019E">
      <w:pPr>
        <w:pStyle w:val="ItemHead"/>
      </w:pPr>
      <w:proofErr w:type="gramStart"/>
      <w:r>
        <w:t>9</w:t>
      </w:r>
      <w:r w:rsidR="0021019E">
        <w:t xml:space="preserve">  Schedule</w:t>
      </w:r>
      <w:proofErr w:type="gramEnd"/>
      <w:r w:rsidR="0021019E">
        <w:t xml:space="preserve"> 1 (table item 63</w:t>
      </w:r>
      <w:r w:rsidR="00BF0F3A">
        <w:t>B</w:t>
      </w:r>
      <w:r w:rsidR="0021019E">
        <w:t>, column 4, paragraph (g))</w:t>
      </w:r>
    </w:p>
    <w:p w14:paraId="07A7A085" w14:textId="4029D10D" w:rsidR="0021019E" w:rsidRDefault="0021019E" w:rsidP="0021019E">
      <w:pPr>
        <w:pStyle w:val="Item"/>
      </w:pPr>
      <w:r>
        <w:t>Omit the paragraph</w:t>
      </w:r>
      <w:r w:rsidR="004E4A91">
        <w:t>.</w:t>
      </w:r>
    </w:p>
    <w:p w14:paraId="0D126B27" w14:textId="1B966BC1" w:rsidR="00453349" w:rsidRDefault="004E4A91" w:rsidP="00453349">
      <w:pPr>
        <w:pStyle w:val="ItemHead"/>
      </w:pPr>
      <w:proofErr w:type="gramStart"/>
      <w:r>
        <w:t>10</w:t>
      </w:r>
      <w:r w:rsidR="00453349">
        <w:t xml:space="preserve">  After</w:t>
      </w:r>
      <w:proofErr w:type="gramEnd"/>
      <w:r w:rsidR="00453349">
        <w:t xml:space="preserve"> Schedule 1</w:t>
      </w:r>
    </w:p>
    <w:p w14:paraId="16A56B65" w14:textId="77777777" w:rsidR="00453349" w:rsidRDefault="00453349" w:rsidP="00453349">
      <w:pPr>
        <w:pStyle w:val="Item"/>
      </w:pPr>
      <w:r>
        <w:t>Insert:</w:t>
      </w:r>
    </w:p>
    <w:p w14:paraId="2EBDCB3F" w14:textId="331E8C1B" w:rsidR="005B36B3" w:rsidRPr="00FE3B4C" w:rsidRDefault="005B36B3" w:rsidP="005B36B3">
      <w:pPr>
        <w:pStyle w:val="Item"/>
        <w:ind w:left="2410" w:hanging="241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Schedule 1A</w:t>
      </w:r>
      <w:r>
        <w:rPr>
          <w:rFonts w:ascii="Arial" w:hAnsi="Arial" w:cs="Arial"/>
          <w:b/>
          <w:bCs/>
          <w:sz w:val="32"/>
          <w:szCs w:val="32"/>
        </w:rPr>
        <w:tab/>
      </w:r>
      <w:r w:rsidRPr="00FE3B4C">
        <w:rPr>
          <w:rFonts w:ascii="Arial" w:hAnsi="Arial" w:cs="Arial"/>
          <w:b/>
          <w:bCs/>
          <w:sz w:val="32"/>
          <w:szCs w:val="32"/>
        </w:rPr>
        <w:t xml:space="preserve">Earth </w:t>
      </w:r>
      <w:r w:rsidR="001F1B6F">
        <w:rPr>
          <w:rFonts w:ascii="Arial" w:hAnsi="Arial" w:cs="Arial"/>
          <w:b/>
          <w:bCs/>
          <w:sz w:val="32"/>
          <w:szCs w:val="32"/>
        </w:rPr>
        <w:t>r</w:t>
      </w:r>
      <w:r w:rsidRPr="00FE3B4C">
        <w:rPr>
          <w:rFonts w:ascii="Arial" w:hAnsi="Arial" w:cs="Arial"/>
          <w:b/>
          <w:bCs/>
          <w:sz w:val="32"/>
          <w:szCs w:val="32"/>
        </w:rPr>
        <w:t>eceive</w:t>
      </w:r>
      <w:r>
        <w:rPr>
          <w:rFonts w:ascii="Arial" w:hAnsi="Arial" w:cs="Arial"/>
          <w:b/>
          <w:bCs/>
          <w:sz w:val="32"/>
          <w:szCs w:val="32"/>
        </w:rPr>
        <w:t xml:space="preserve"> station</w:t>
      </w:r>
      <w:r w:rsidRPr="00FE3B4C">
        <w:rPr>
          <w:rFonts w:ascii="Arial" w:hAnsi="Arial" w:cs="Arial"/>
          <w:b/>
          <w:bCs/>
          <w:sz w:val="32"/>
          <w:szCs w:val="32"/>
        </w:rPr>
        <w:t>s</w:t>
      </w:r>
    </w:p>
    <w:p w14:paraId="422AEB28" w14:textId="6D93577E" w:rsidR="005B36B3" w:rsidRPr="008A2D70" w:rsidRDefault="005B36B3" w:rsidP="005B36B3">
      <w:pPr>
        <w:pStyle w:val="Schedulereference"/>
        <w:rPr>
          <w:rFonts w:ascii="Times New Roman" w:hAnsi="Times New Roman"/>
        </w:rPr>
      </w:pPr>
      <w:r w:rsidRPr="008A2D70">
        <w:rPr>
          <w:rFonts w:ascii="Times New Roman" w:hAnsi="Times New Roman"/>
        </w:rPr>
        <w:t>(subsection 4(4))</w:t>
      </w:r>
    </w:p>
    <w:p w14:paraId="038C2B03" w14:textId="35F1B955" w:rsidR="005B36B3" w:rsidRPr="00AC201E" w:rsidRDefault="005B36B3" w:rsidP="005B36B3">
      <w:pPr>
        <w:spacing w:before="240"/>
        <w:ind w:hanging="425"/>
        <w:rPr>
          <w:rFonts w:ascii="Arial" w:hAnsi="Arial" w:cs="Arial"/>
          <w:b/>
        </w:rPr>
      </w:pPr>
      <w:r w:rsidRPr="00AC201E">
        <w:rPr>
          <w:rFonts w:ascii="Arial" w:hAnsi="Arial" w:cs="Arial"/>
          <w:b/>
        </w:rPr>
        <w:t>Table—</w:t>
      </w:r>
      <w:r>
        <w:rPr>
          <w:rFonts w:ascii="Arial" w:hAnsi="Arial" w:cs="Arial"/>
          <w:b/>
        </w:rPr>
        <w:t xml:space="preserve">Earth </w:t>
      </w:r>
      <w:proofErr w:type="gramStart"/>
      <w:r>
        <w:rPr>
          <w:rFonts w:ascii="Arial" w:hAnsi="Arial" w:cs="Arial"/>
          <w:b/>
        </w:rPr>
        <w:t>receive</w:t>
      </w:r>
      <w:proofErr w:type="gramEnd"/>
      <w:r>
        <w:rPr>
          <w:rFonts w:ascii="Arial" w:hAnsi="Arial" w:cs="Arial"/>
          <w:b/>
        </w:rPr>
        <w:t xml:space="preserve"> stations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6"/>
        <w:gridCol w:w="2547"/>
        <w:gridCol w:w="5571"/>
        <w:gridCol w:w="222"/>
      </w:tblGrid>
      <w:tr w:rsidR="001F1B6F" w:rsidRPr="00AC201E" w14:paraId="0518A288" w14:textId="77777777" w:rsidTr="005B36B3">
        <w:trPr>
          <w:tblHeader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335ABE86" w14:textId="77777777" w:rsidR="005B36B3" w:rsidRPr="00AC201E" w:rsidRDefault="005B36B3" w:rsidP="00C964FE">
            <w:pPr>
              <w:pStyle w:val="Header"/>
              <w:spacing w:before="122"/>
              <w:ind w:left="360"/>
              <w:rPr>
                <w:rStyle w:val="CharPartNo"/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3B4BE981" w14:textId="77777777" w:rsidR="005B36B3" w:rsidRPr="00AC201E" w:rsidRDefault="005B36B3" w:rsidP="00C964FE">
            <w:pPr>
              <w:pStyle w:val="Header"/>
              <w:spacing w:before="122"/>
              <w:rPr>
                <w:rStyle w:val="CharPartNo"/>
                <w:rFonts w:ascii="Arial" w:hAnsi="Arial" w:cs="Arial"/>
                <w:b/>
                <w:i/>
                <w:sz w:val="20"/>
                <w:szCs w:val="20"/>
              </w:rPr>
            </w:pPr>
            <w:r w:rsidRPr="00AC201E">
              <w:rPr>
                <w:rStyle w:val="CharPartNo"/>
                <w:rFonts w:ascii="Arial" w:hAnsi="Arial" w:cs="Arial"/>
                <w:b/>
                <w:i/>
                <w:sz w:val="20"/>
                <w:szCs w:val="20"/>
              </w:rPr>
              <w:t xml:space="preserve">Column </w:t>
            </w:r>
            <w:r>
              <w:rPr>
                <w:rStyle w:val="CharPartNo"/>
                <w:rFonts w:ascii="Arial" w:hAnsi="Arial" w:cs="Arial"/>
                <w:b/>
                <w:i/>
                <w:sz w:val="20"/>
                <w:szCs w:val="20"/>
              </w:rPr>
              <w:t>1</w:t>
            </w:r>
            <w:r w:rsidRPr="00AC201E">
              <w:rPr>
                <w:rStyle w:val="CharPartNo"/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</w:p>
          <w:p w14:paraId="6A49D6FF" w14:textId="77777777" w:rsidR="005B36B3" w:rsidRPr="00AC201E" w:rsidRDefault="005B36B3" w:rsidP="00C964FE">
            <w:pPr>
              <w:pStyle w:val="Header"/>
              <w:spacing w:before="122"/>
              <w:rPr>
                <w:rStyle w:val="CharPartNo"/>
                <w:rFonts w:ascii="Arial" w:hAnsi="Arial" w:cs="Arial"/>
                <w:b/>
                <w:sz w:val="20"/>
                <w:szCs w:val="20"/>
              </w:rPr>
            </w:pPr>
            <w:r w:rsidRPr="00AC201E">
              <w:rPr>
                <w:rStyle w:val="CharPartNo"/>
                <w:rFonts w:ascii="Arial" w:hAnsi="Arial" w:cs="Arial"/>
                <w:b/>
                <w:sz w:val="20"/>
                <w:szCs w:val="20"/>
              </w:rPr>
              <w:t>Permitted operating frequency band (MHz) (lower limit exclusive, upper limit inclusive)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2DC9EC60" w14:textId="77777777" w:rsidR="005B36B3" w:rsidRPr="00AC201E" w:rsidRDefault="005B36B3" w:rsidP="00C964FE">
            <w:pPr>
              <w:pStyle w:val="Header"/>
              <w:spacing w:before="122"/>
              <w:rPr>
                <w:rStyle w:val="CharPartNo"/>
                <w:rFonts w:ascii="Arial" w:hAnsi="Arial" w:cs="Arial"/>
                <w:b/>
                <w:i/>
                <w:sz w:val="20"/>
                <w:szCs w:val="20"/>
              </w:rPr>
            </w:pPr>
            <w:r w:rsidRPr="00AC201E">
              <w:rPr>
                <w:rStyle w:val="CharPartNo"/>
                <w:rFonts w:ascii="Arial" w:hAnsi="Arial" w:cs="Arial"/>
                <w:b/>
                <w:i/>
                <w:sz w:val="20"/>
                <w:szCs w:val="20"/>
              </w:rPr>
              <w:t xml:space="preserve">Column </w:t>
            </w:r>
            <w:r>
              <w:rPr>
                <w:rStyle w:val="CharPartNo"/>
                <w:rFonts w:ascii="Arial" w:hAnsi="Arial" w:cs="Arial"/>
                <w:b/>
                <w:i/>
                <w:sz w:val="20"/>
                <w:szCs w:val="20"/>
              </w:rPr>
              <w:t>2</w:t>
            </w:r>
          </w:p>
          <w:p w14:paraId="367DDC64" w14:textId="77777777" w:rsidR="005B36B3" w:rsidRPr="00AC201E" w:rsidRDefault="005B36B3" w:rsidP="00C964FE">
            <w:pPr>
              <w:pStyle w:val="Header"/>
              <w:spacing w:before="122"/>
              <w:rPr>
                <w:rStyle w:val="CharPartNo"/>
                <w:rFonts w:ascii="Arial" w:hAnsi="Arial" w:cs="Arial"/>
                <w:b/>
                <w:sz w:val="20"/>
                <w:szCs w:val="20"/>
              </w:rPr>
            </w:pPr>
            <w:r w:rsidRPr="00AC201E">
              <w:rPr>
                <w:rStyle w:val="CharPartNo"/>
                <w:rFonts w:ascii="Arial" w:hAnsi="Arial" w:cs="Arial"/>
                <w:b/>
                <w:sz w:val="20"/>
                <w:szCs w:val="20"/>
              </w:rPr>
              <w:t>Limitations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157CC70A" w14:textId="77777777" w:rsidR="005B36B3" w:rsidRPr="00AC201E" w:rsidRDefault="005B36B3" w:rsidP="00C964FE">
            <w:pPr>
              <w:pStyle w:val="Header"/>
              <w:spacing w:before="122"/>
              <w:rPr>
                <w:rStyle w:val="CharPartNo"/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B36B3" w:rsidRPr="00AC201E" w14:paraId="6F0A8F87" w14:textId="77777777" w:rsidTr="005B36B3">
        <w:tc>
          <w:tcPr>
            <w:tcW w:w="0" w:type="auto"/>
            <w:gridSpan w:val="4"/>
            <w:tcBorders>
              <w:top w:val="single" w:sz="4" w:space="0" w:color="auto"/>
            </w:tcBorders>
          </w:tcPr>
          <w:p w14:paraId="1D1FFBC6" w14:textId="2BAB93F0" w:rsidR="005B36B3" w:rsidRPr="00AC201E" w:rsidRDefault="005B36B3" w:rsidP="00C964FE">
            <w:pPr>
              <w:pStyle w:val="Header"/>
              <w:spacing w:before="122"/>
              <w:rPr>
                <w:rStyle w:val="CharPartNo"/>
                <w:rFonts w:ascii="Arial" w:hAnsi="Arial" w:cs="Arial"/>
                <w:b/>
                <w:sz w:val="20"/>
                <w:szCs w:val="20"/>
              </w:rPr>
            </w:pPr>
            <w:r>
              <w:rPr>
                <w:rStyle w:val="CharPartNo"/>
                <w:rFonts w:ascii="Arial" w:hAnsi="Arial" w:cs="Arial"/>
                <w:b/>
                <w:sz w:val="20"/>
                <w:szCs w:val="20"/>
              </w:rPr>
              <w:t xml:space="preserve">Earth </w:t>
            </w:r>
            <w:proofErr w:type="gramStart"/>
            <w:r>
              <w:rPr>
                <w:rStyle w:val="CharPartNo"/>
                <w:rFonts w:ascii="Arial" w:hAnsi="Arial" w:cs="Arial"/>
                <w:b/>
                <w:sz w:val="20"/>
                <w:szCs w:val="20"/>
              </w:rPr>
              <w:t>receive</w:t>
            </w:r>
            <w:proofErr w:type="gramEnd"/>
            <w:r w:rsidR="001F1B6F">
              <w:rPr>
                <w:rStyle w:val="CharPartNo"/>
                <w:rFonts w:ascii="Arial" w:hAnsi="Arial" w:cs="Arial"/>
                <w:b/>
                <w:sz w:val="20"/>
                <w:szCs w:val="20"/>
              </w:rPr>
              <w:t xml:space="preserve"> stations</w:t>
            </w:r>
            <w:r>
              <w:rPr>
                <w:rStyle w:val="CharPartNo"/>
                <w:rFonts w:ascii="Arial" w:hAnsi="Arial" w:cs="Arial"/>
                <w:b/>
                <w:sz w:val="20"/>
                <w:szCs w:val="20"/>
              </w:rPr>
              <w:t xml:space="preserve"> for</w:t>
            </w:r>
            <w:r w:rsidRPr="00AC201E">
              <w:rPr>
                <w:rStyle w:val="CharPartNo"/>
                <w:rFonts w:ascii="Arial" w:hAnsi="Arial" w:cs="Arial"/>
                <w:b/>
                <w:sz w:val="20"/>
                <w:szCs w:val="20"/>
              </w:rPr>
              <w:t xml:space="preserve"> non-specific applications</w:t>
            </w:r>
          </w:p>
        </w:tc>
      </w:tr>
      <w:tr w:rsidR="001F1B6F" w:rsidRPr="00AC201E" w14:paraId="6EE08685" w14:textId="77777777" w:rsidTr="005B36B3">
        <w:tc>
          <w:tcPr>
            <w:tcW w:w="0" w:type="auto"/>
            <w:tcBorders>
              <w:top w:val="single" w:sz="4" w:space="0" w:color="auto"/>
            </w:tcBorders>
          </w:tcPr>
          <w:p w14:paraId="03311B84" w14:textId="77777777" w:rsidR="005B36B3" w:rsidRPr="00B77C25" w:rsidRDefault="005B36B3" w:rsidP="00C964FE">
            <w:pPr>
              <w:pStyle w:val="Header"/>
              <w:tabs>
                <w:tab w:val="clear" w:pos="4513"/>
                <w:tab w:val="clear" w:pos="9026"/>
                <w:tab w:val="center" w:pos="3969"/>
                <w:tab w:val="right" w:pos="8505"/>
              </w:tabs>
              <w:spacing w:before="122"/>
              <w:ind w:left="360"/>
              <w:rPr>
                <w:rStyle w:val="CharPartNo"/>
                <w:rFonts w:ascii="Times New Roman" w:hAnsi="Times New Roman"/>
              </w:rPr>
            </w:pPr>
            <w:r w:rsidRPr="00B77C25">
              <w:rPr>
                <w:rStyle w:val="CharPartNo"/>
                <w:rFonts w:ascii="Times New Roman" w:hAnsi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0DF958F8" w14:textId="77777777" w:rsidR="005B36B3" w:rsidRPr="00AC201E" w:rsidRDefault="005B36B3" w:rsidP="00C964FE">
            <w:pPr>
              <w:pStyle w:val="Header"/>
              <w:spacing w:before="122"/>
              <w:rPr>
                <w:rStyle w:val="CharPartNo"/>
                <w:rFonts w:ascii="Times New Roman" w:hAnsi="Times New Roman"/>
              </w:rPr>
            </w:pPr>
            <w:r w:rsidRPr="00E47996">
              <w:rPr>
                <w:rStyle w:val="CharPartNo"/>
                <w:rFonts w:ascii="Times New Roman" w:hAnsi="Times New Roman"/>
              </w:rPr>
              <w:t>915-928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279FCF44" w14:textId="441162FA" w:rsidR="005B36B3" w:rsidRDefault="007C4063" w:rsidP="007C4063">
            <w:pPr>
              <w:pStyle w:val="Header"/>
              <w:spacing w:before="122"/>
              <w:ind w:left="450" w:hanging="450"/>
              <w:rPr>
                <w:rStyle w:val="CharPartNo"/>
                <w:rFonts w:ascii="Times New Roman" w:hAnsi="Times New Roman"/>
              </w:rPr>
            </w:pPr>
            <w:r>
              <w:rPr>
                <w:rStyle w:val="CharPartNo"/>
                <w:rFonts w:ascii="Times New Roman" w:hAnsi="Times New Roman"/>
              </w:rPr>
              <w:t>(a)</w:t>
            </w:r>
            <w:r>
              <w:rPr>
                <w:rStyle w:val="CharPartNo"/>
                <w:rFonts w:ascii="Times New Roman" w:hAnsi="Times New Roman"/>
              </w:rPr>
              <w:tab/>
            </w:r>
            <w:r w:rsidR="00587C35">
              <w:rPr>
                <w:rStyle w:val="CharPartNo"/>
                <w:rFonts w:ascii="Times New Roman" w:hAnsi="Times New Roman"/>
              </w:rPr>
              <w:t>A</w:t>
            </w:r>
            <w:r w:rsidR="005B36B3" w:rsidRPr="00261CE6">
              <w:rPr>
                <w:rStyle w:val="CharPartNo"/>
                <w:rFonts w:ascii="Times New Roman" w:hAnsi="Times New Roman"/>
              </w:rPr>
              <w:t xml:space="preserve"> </w:t>
            </w:r>
            <w:r>
              <w:rPr>
                <w:rStyle w:val="CharPartNo"/>
                <w:rFonts w:ascii="Times New Roman" w:hAnsi="Times New Roman"/>
              </w:rPr>
              <w:t xml:space="preserve">person </w:t>
            </w:r>
            <w:r w:rsidR="001F1B6F">
              <w:rPr>
                <w:rStyle w:val="CharPartNo"/>
                <w:rFonts w:ascii="Times New Roman" w:hAnsi="Times New Roman"/>
              </w:rPr>
              <w:t xml:space="preserve">who </w:t>
            </w:r>
            <w:r>
              <w:rPr>
                <w:rStyle w:val="CharPartNo"/>
                <w:rFonts w:ascii="Times New Roman" w:hAnsi="Times New Roman"/>
              </w:rPr>
              <w:t>operat</w:t>
            </w:r>
            <w:r w:rsidR="001F1B6F">
              <w:rPr>
                <w:rStyle w:val="CharPartNo"/>
                <w:rFonts w:ascii="Times New Roman" w:hAnsi="Times New Roman"/>
              </w:rPr>
              <w:t>es</w:t>
            </w:r>
            <w:r>
              <w:rPr>
                <w:rStyle w:val="CharPartNo"/>
                <w:rFonts w:ascii="Times New Roman" w:hAnsi="Times New Roman"/>
              </w:rPr>
              <w:t xml:space="preserve"> the </w:t>
            </w:r>
            <w:r w:rsidR="005B36B3" w:rsidRPr="00261CE6">
              <w:rPr>
                <w:rStyle w:val="CharPartNo"/>
                <w:rFonts w:ascii="Times New Roman" w:hAnsi="Times New Roman"/>
              </w:rPr>
              <w:t xml:space="preserve">earth </w:t>
            </w:r>
            <w:r w:rsidR="005B36B3" w:rsidRPr="00C3758B">
              <w:rPr>
                <w:rStyle w:val="CharPartNo"/>
                <w:rFonts w:ascii="Times New Roman" w:hAnsi="Times New Roman"/>
              </w:rPr>
              <w:t xml:space="preserve">receive </w:t>
            </w:r>
            <w:r w:rsidR="005B36B3" w:rsidRPr="00261CE6">
              <w:rPr>
                <w:rStyle w:val="CharPartNo"/>
                <w:rFonts w:ascii="Times New Roman" w:hAnsi="Times New Roman"/>
              </w:rPr>
              <w:t xml:space="preserve">station </w:t>
            </w:r>
            <w:r>
              <w:rPr>
                <w:rStyle w:val="CharPartNo"/>
                <w:rFonts w:ascii="Times New Roman" w:hAnsi="Times New Roman"/>
              </w:rPr>
              <w:t xml:space="preserve">must not </w:t>
            </w:r>
            <w:r w:rsidR="001F1B6F">
              <w:rPr>
                <w:rStyle w:val="CharPartNo"/>
                <w:rFonts w:ascii="Times New Roman" w:hAnsi="Times New Roman"/>
              </w:rPr>
              <w:t xml:space="preserve">operate a space station, other than </w:t>
            </w:r>
            <w:r w:rsidR="005B36B3">
              <w:rPr>
                <w:rStyle w:val="CharPartNo"/>
                <w:rFonts w:ascii="Times New Roman" w:hAnsi="Times New Roman"/>
              </w:rPr>
              <w:t xml:space="preserve">a </w:t>
            </w:r>
            <w:r w:rsidR="005B36B3" w:rsidRPr="00261CE6">
              <w:rPr>
                <w:rStyle w:val="CharPartNo"/>
                <w:rFonts w:ascii="Times New Roman" w:hAnsi="Times New Roman"/>
              </w:rPr>
              <w:t>space station that operat</w:t>
            </w:r>
            <w:r w:rsidR="005B36B3">
              <w:rPr>
                <w:rStyle w:val="CharPartNo"/>
                <w:rFonts w:ascii="Times New Roman" w:hAnsi="Times New Roman"/>
              </w:rPr>
              <w:t>es</w:t>
            </w:r>
            <w:r w:rsidR="005B36B3" w:rsidRPr="00261CE6">
              <w:rPr>
                <w:rStyle w:val="CharPartNo"/>
                <w:rFonts w:ascii="Times New Roman" w:hAnsi="Times New Roman"/>
              </w:rPr>
              <w:t xml:space="preserve"> </w:t>
            </w:r>
            <w:r w:rsidR="005B36B3">
              <w:rPr>
                <w:rStyle w:val="CharPartNo"/>
                <w:rFonts w:ascii="Times New Roman" w:hAnsi="Times New Roman"/>
              </w:rPr>
              <w:t>in accordance with items 20, 54 or 58 of</w:t>
            </w:r>
            <w:r w:rsidR="005B36B3" w:rsidRPr="00261CE6">
              <w:rPr>
                <w:rStyle w:val="CharPartNo"/>
                <w:rFonts w:ascii="Times New Roman" w:hAnsi="Times New Roman"/>
              </w:rPr>
              <w:t xml:space="preserve"> Schedule 1</w:t>
            </w:r>
            <w:r w:rsidR="001F1B6F">
              <w:rPr>
                <w:rStyle w:val="CharPartNo"/>
                <w:rFonts w:ascii="Times New Roman" w:hAnsi="Times New Roman"/>
              </w:rPr>
              <w:t>, to transmit to the earth receive station</w:t>
            </w:r>
            <w:r w:rsidR="005B36B3">
              <w:rPr>
                <w:rStyle w:val="CharPartNo"/>
                <w:rFonts w:ascii="Times New Roman" w:hAnsi="Times New Roman"/>
              </w:rPr>
              <w:t>.</w:t>
            </w:r>
          </w:p>
          <w:p w14:paraId="6C835F52" w14:textId="5A8C38B6" w:rsidR="001F1B6F" w:rsidRDefault="001F1B6F" w:rsidP="007C4063">
            <w:pPr>
              <w:pStyle w:val="Header"/>
              <w:spacing w:before="122"/>
              <w:ind w:left="450" w:hanging="450"/>
              <w:rPr>
                <w:rStyle w:val="CharPartNo"/>
                <w:rFonts w:ascii="Times New Roman" w:hAnsi="Times New Roman"/>
              </w:rPr>
            </w:pPr>
            <w:r>
              <w:rPr>
                <w:rStyle w:val="CharPartNo"/>
                <w:rFonts w:ascii="Times New Roman" w:hAnsi="Times New Roman"/>
              </w:rPr>
              <w:t>(b)</w:t>
            </w:r>
            <w:r>
              <w:rPr>
                <w:rStyle w:val="CharPartNo"/>
                <w:rFonts w:ascii="Times New Roman" w:hAnsi="Times New Roman"/>
              </w:rPr>
              <w:tab/>
            </w:r>
            <w:r w:rsidR="00587C35">
              <w:rPr>
                <w:rStyle w:val="CharPartNo"/>
                <w:rFonts w:ascii="Times New Roman" w:hAnsi="Times New Roman"/>
              </w:rPr>
              <w:t>A</w:t>
            </w:r>
            <w:r>
              <w:rPr>
                <w:rStyle w:val="CharPartNo"/>
                <w:rFonts w:ascii="Times New Roman" w:hAnsi="Times New Roman"/>
              </w:rPr>
              <w:t xml:space="preserve"> person who operates the earth receive station must not have an agreement, arrangement or understanding:</w:t>
            </w:r>
          </w:p>
          <w:p w14:paraId="44504BBB" w14:textId="7529990C" w:rsidR="001F1B6F" w:rsidRDefault="001F1B6F" w:rsidP="001F1B6F">
            <w:pPr>
              <w:pStyle w:val="Header"/>
              <w:spacing w:before="122"/>
              <w:ind w:left="938" w:hanging="470"/>
              <w:rPr>
                <w:rStyle w:val="CharPartNo"/>
                <w:rFonts w:ascii="Times New Roman" w:hAnsi="Times New Roman"/>
              </w:rPr>
            </w:pPr>
            <w:r>
              <w:rPr>
                <w:rStyle w:val="CharPartNo"/>
                <w:rFonts w:ascii="Times New Roman" w:hAnsi="Times New Roman"/>
              </w:rPr>
              <w:t>(i)</w:t>
            </w:r>
            <w:r>
              <w:rPr>
                <w:rStyle w:val="CharPartNo"/>
                <w:rFonts w:ascii="Times New Roman" w:hAnsi="Times New Roman"/>
              </w:rPr>
              <w:tab/>
              <w:t>whether formal or informal, or partly formal and partly informal;</w:t>
            </w:r>
            <w:r w:rsidR="00C97DB2">
              <w:rPr>
                <w:rStyle w:val="CharPartNo"/>
                <w:rFonts w:ascii="Times New Roman" w:hAnsi="Times New Roman"/>
              </w:rPr>
              <w:t xml:space="preserve"> and</w:t>
            </w:r>
          </w:p>
          <w:p w14:paraId="57E14E27" w14:textId="3AE5C1AB" w:rsidR="00C97DB2" w:rsidRDefault="00C97DB2" w:rsidP="001F1B6F">
            <w:pPr>
              <w:pStyle w:val="Header"/>
              <w:spacing w:before="122"/>
              <w:ind w:left="938" w:hanging="470"/>
              <w:rPr>
                <w:rStyle w:val="CharPartNo"/>
                <w:rFonts w:ascii="Times New Roman" w:hAnsi="Times New Roman"/>
              </w:rPr>
            </w:pPr>
            <w:r>
              <w:rPr>
                <w:rStyle w:val="CharPartNo"/>
                <w:rFonts w:ascii="Times New Roman" w:hAnsi="Times New Roman"/>
              </w:rPr>
              <w:t>(ii)</w:t>
            </w:r>
            <w:r>
              <w:rPr>
                <w:rStyle w:val="CharPartNo"/>
                <w:rFonts w:ascii="Times New Roman" w:hAnsi="Times New Roman"/>
              </w:rPr>
              <w:tab/>
              <w:t>whether written or oral, or partly written and partly oral; and</w:t>
            </w:r>
          </w:p>
          <w:p w14:paraId="1B438B6C" w14:textId="4F32CC8E" w:rsidR="00C97DB2" w:rsidRDefault="00C97DB2" w:rsidP="001F1B6F">
            <w:pPr>
              <w:pStyle w:val="Header"/>
              <w:spacing w:before="122"/>
              <w:ind w:left="938" w:hanging="470"/>
              <w:rPr>
                <w:rStyle w:val="CharPartNo"/>
                <w:rFonts w:ascii="Times New Roman" w:hAnsi="Times New Roman"/>
              </w:rPr>
            </w:pPr>
            <w:r>
              <w:rPr>
                <w:rStyle w:val="CharPartNo"/>
                <w:rFonts w:ascii="Times New Roman" w:hAnsi="Times New Roman"/>
              </w:rPr>
              <w:t>(iii)</w:t>
            </w:r>
            <w:r>
              <w:rPr>
                <w:rStyle w:val="CharPartNo"/>
                <w:rFonts w:ascii="Times New Roman" w:hAnsi="Times New Roman"/>
              </w:rPr>
              <w:tab/>
              <w:t xml:space="preserve">whether or not having legal or equitable force and whether or not based on legal or equitable </w:t>
            </w:r>
            <w:proofErr w:type="gramStart"/>
            <w:r>
              <w:rPr>
                <w:rStyle w:val="CharPartNo"/>
                <w:rFonts w:ascii="Times New Roman" w:hAnsi="Times New Roman"/>
              </w:rPr>
              <w:t>rights;</w:t>
            </w:r>
            <w:proofErr w:type="gramEnd"/>
          </w:p>
          <w:p w14:paraId="31D6D68C" w14:textId="3638687C" w:rsidR="001F1B6F" w:rsidRPr="00AC201E" w:rsidRDefault="00C97DB2" w:rsidP="007C4063">
            <w:pPr>
              <w:pStyle w:val="Header"/>
              <w:spacing w:before="122"/>
              <w:ind w:left="450" w:hanging="450"/>
              <w:rPr>
                <w:rStyle w:val="CharPartNo"/>
                <w:rFonts w:ascii="Times New Roman" w:hAnsi="Times New Roman"/>
              </w:rPr>
            </w:pPr>
            <w:r>
              <w:rPr>
                <w:rStyle w:val="CharPartNo"/>
                <w:rFonts w:ascii="Times New Roman" w:hAnsi="Times New Roman"/>
              </w:rPr>
              <w:tab/>
              <w:t>with another person</w:t>
            </w:r>
            <w:r w:rsidR="00C904E2">
              <w:rPr>
                <w:rStyle w:val="CharPartNo"/>
                <w:rFonts w:ascii="Times New Roman" w:hAnsi="Times New Roman"/>
              </w:rPr>
              <w:t xml:space="preserve"> to operate a space station, other than a </w:t>
            </w:r>
            <w:r w:rsidR="00C904E2" w:rsidRPr="00261CE6">
              <w:rPr>
                <w:rStyle w:val="CharPartNo"/>
                <w:rFonts w:ascii="Times New Roman" w:hAnsi="Times New Roman"/>
              </w:rPr>
              <w:t>space station that operat</w:t>
            </w:r>
            <w:r w:rsidR="00C904E2">
              <w:rPr>
                <w:rStyle w:val="CharPartNo"/>
                <w:rFonts w:ascii="Times New Roman" w:hAnsi="Times New Roman"/>
              </w:rPr>
              <w:t>es</w:t>
            </w:r>
            <w:r w:rsidR="00C904E2" w:rsidRPr="00261CE6">
              <w:rPr>
                <w:rStyle w:val="CharPartNo"/>
                <w:rFonts w:ascii="Times New Roman" w:hAnsi="Times New Roman"/>
              </w:rPr>
              <w:t xml:space="preserve"> </w:t>
            </w:r>
            <w:r w:rsidR="00C904E2">
              <w:rPr>
                <w:rStyle w:val="CharPartNo"/>
                <w:rFonts w:ascii="Times New Roman" w:hAnsi="Times New Roman"/>
              </w:rPr>
              <w:t>in accordance with items 20, 54 or 58 of</w:t>
            </w:r>
            <w:r w:rsidR="00C904E2" w:rsidRPr="00261CE6">
              <w:rPr>
                <w:rStyle w:val="CharPartNo"/>
                <w:rFonts w:ascii="Times New Roman" w:hAnsi="Times New Roman"/>
              </w:rPr>
              <w:t xml:space="preserve"> Schedule 1</w:t>
            </w:r>
            <w:r w:rsidR="00C904E2">
              <w:rPr>
                <w:rStyle w:val="CharPartNo"/>
                <w:rFonts w:ascii="Times New Roman" w:hAnsi="Times New Roman"/>
              </w:rPr>
              <w:t>, to transmit to the earth receive station.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19F18909" w14:textId="77777777" w:rsidR="005B36B3" w:rsidRPr="00AC201E" w:rsidRDefault="005B36B3" w:rsidP="00C964FE">
            <w:pPr>
              <w:pStyle w:val="Header"/>
              <w:spacing w:before="122"/>
              <w:rPr>
                <w:rStyle w:val="CharPartNo"/>
                <w:rFonts w:ascii="Times New Roman" w:hAnsi="Times New Roman"/>
              </w:rPr>
            </w:pPr>
          </w:p>
        </w:tc>
      </w:tr>
      <w:tr w:rsidR="001F1B6F" w:rsidRPr="00AC201E" w14:paraId="7FCDFA51" w14:textId="77777777" w:rsidTr="005B36B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69586F1" w14:textId="77777777" w:rsidR="005B36B3" w:rsidRPr="00B77C25" w:rsidRDefault="005B36B3" w:rsidP="00C964FE">
            <w:pPr>
              <w:pStyle w:val="Header"/>
              <w:tabs>
                <w:tab w:val="clear" w:pos="4513"/>
                <w:tab w:val="clear" w:pos="9026"/>
                <w:tab w:val="center" w:pos="3969"/>
                <w:tab w:val="right" w:pos="8505"/>
              </w:tabs>
              <w:spacing w:before="122"/>
              <w:ind w:left="360"/>
              <w:rPr>
                <w:rStyle w:val="CharPartNo"/>
                <w:rFonts w:ascii="Times New Roman" w:hAnsi="Times New Roman"/>
              </w:rPr>
            </w:pPr>
            <w:r w:rsidRPr="00B77C25">
              <w:rPr>
                <w:rStyle w:val="CharPartNo"/>
                <w:rFonts w:ascii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1669150" w14:textId="77777777" w:rsidR="005B36B3" w:rsidRPr="00AC201E" w:rsidRDefault="005B36B3" w:rsidP="00C964FE">
            <w:pPr>
              <w:pStyle w:val="Header"/>
              <w:spacing w:before="122"/>
              <w:rPr>
                <w:rStyle w:val="CharPartNo"/>
                <w:rFonts w:ascii="Times New Roman" w:hAnsi="Times New Roman"/>
              </w:rPr>
            </w:pPr>
            <w:r w:rsidRPr="00C3758B">
              <w:rPr>
                <w:rStyle w:val="CharPartNo"/>
                <w:rFonts w:ascii="Times New Roman" w:hAnsi="Times New Roman"/>
              </w:rPr>
              <w:t>2400–2483.5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22C3FF1" w14:textId="532D9F68" w:rsidR="00C904E2" w:rsidRDefault="00C904E2" w:rsidP="00C904E2">
            <w:pPr>
              <w:pStyle w:val="Header"/>
              <w:spacing w:before="122"/>
              <w:ind w:left="450" w:hanging="450"/>
              <w:rPr>
                <w:rStyle w:val="CharPartNo"/>
                <w:rFonts w:ascii="Times New Roman" w:hAnsi="Times New Roman"/>
              </w:rPr>
            </w:pPr>
            <w:r>
              <w:rPr>
                <w:rStyle w:val="CharPartNo"/>
                <w:rFonts w:ascii="Times New Roman" w:hAnsi="Times New Roman"/>
              </w:rPr>
              <w:t>(a)</w:t>
            </w:r>
            <w:r>
              <w:rPr>
                <w:rStyle w:val="CharPartNo"/>
                <w:rFonts w:ascii="Times New Roman" w:hAnsi="Times New Roman"/>
              </w:rPr>
              <w:tab/>
            </w:r>
            <w:r w:rsidR="00587C35">
              <w:rPr>
                <w:rStyle w:val="CharPartNo"/>
                <w:rFonts w:ascii="Times New Roman" w:hAnsi="Times New Roman"/>
              </w:rPr>
              <w:t>A</w:t>
            </w:r>
            <w:r w:rsidRPr="00261CE6">
              <w:rPr>
                <w:rStyle w:val="CharPartNo"/>
                <w:rFonts w:ascii="Times New Roman" w:hAnsi="Times New Roman"/>
              </w:rPr>
              <w:t xml:space="preserve"> </w:t>
            </w:r>
            <w:r>
              <w:rPr>
                <w:rStyle w:val="CharPartNo"/>
                <w:rFonts w:ascii="Times New Roman" w:hAnsi="Times New Roman"/>
              </w:rPr>
              <w:t xml:space="preserve">person who operates the </w:t>
            </w:r>
            <w:r w:rsidRPr="00261CE6">
              <w:rPr>
                <w:rStyle w:val="CharPartNo"/>
                <w:rFonts w:ascii="Times New Roman" w:hAnsi="Times New Roman"/>
              </w:rPr>
              <w:t xml:space="preserve">earth </w:t>
            </w:r>
            <w:r w:rsidRPr="00C3758B">
              <w:rPr>
                <w:rStyle w:val="CharPartNo"/>
                <w:rFonts w:ascii="Times New Roman" w:hAnsi="Times New Roman"/>
              </w:rPr>
              <w:t xml:space="preserve">receive </w:t>
            </w:r>
            <w:r w:rsidRPr="00261CE6">
              <w:rPr>
                <w:rStyle w:val="CharPartNo"/>
                <w:rFonts w:ascii="Times New Roman" w:hAnsi="Times New Roman"/>
              </w:rPr>
              <w:t xml:space="preserve">station </w:t>
            </w:r>
            <w:r>
              <w:rPr>
                <w:rStyle w:val="CharPartNo"/>
                <w:rFonts w:ascii="Times New Roman" w:hAnsi="Times New Roman"/>
              </w:rPr>
              <w:t xml:space="preserve">must not operate a space station, other than a </w:t>
            </w:r>
            <w:r w:rsidRPr="00261CE6">
              <w:rPr>
                <w:rStyle w:val="CharPartNo"/>
                <w:rFonts w:ascii="Times New Roman" w:hAnsi="Times New Roman"/>
              </w:rPr>
              <w:t>space station that operat</w:t>
            </w:r>
            <w:r>
              <w:rPr>
                <w:rStyle w:val="CharPartNo"/>
                <w:rFonts w:ascii="Times New Roman" w:hAnsi="Times New Roman"/>
              </w:rPr>
              <w:t>es</w:t>
            </w:r>
            <w:r w:rsidRPr="00261CE6">
              <w:rPr>
                <w:rStyle w:val="CharPartNo"/>
                <w:rFonts w:ascii="Times New Roman" w:hAnsi="Times New Roman"/>
              </w:rPr>
              <w:t xml:space="preserve"> </w:t>
            </w:r>
            <w:r>
              <w:rPr>
                <w:rStyle w:val="CharPartNo"/>
                <w:rFonts w:ascii="Times New Roman" w:hAnsi="Times New Roman"/>
              </w:rPr>
              <w:t>in accordance with items 21, 40, 43, 55, 56 or 59 of</w:t>
            </w:r>
            <w:r w:rsidRPr="00261CE6">
              <w:rPr>
                <w:rStyle w:val="CharPartNo"/>
                <w:rFonts w:ascii="Times New Roman" w:hAnsi="Times New Roman"/>
              </w:rPr>
              <w:t xml:space="preserve"> Schedule 1</w:t>
            </w:r>
            <w:r>
              <w:rPr>
                <w:rStyle w:val="CharPartNo"/>
                <w:rFonts w:ascii="Times New Roman" w:hAnsi="Times New Roman"/>
              </w:rPr>
              <w:t>, to transmit to the earth receive station.</w:t>
            </w:r>
          </w:p>
          <w:p w14:paraId="169DC0D8" w14:textId="4DB45213" w:rsidR="00C904E2" w:rsidRDefault="00C904E2" w:rsidP="00C904E2">
            <w:pPr>
              <w:pStyle w:val="Header"/>
              <w:spacing w:before="122"/>
              <w:ind w:left="450" w:hanging="450"/>
              <w:rPr>
                <w:rStyle w:val="CharPartNo"/>
                <w:rFonts w:ascii="Times New Roman" w:hAnsi="Times New Roman"/>
              </w:rPr>
            </w:pPr>
            <w:r>
              <w:rPr>
                <w:rStyle w:val="CharPartNo"/>
                <w:rFonts w:ascii="Times New Roman" w:hAnsi="Times New Roman"/>
              </w:rPr>
              <w:t>(b)</w:t>
            </w:r>
            <w:r>
              <w:rPr>
                <w:rStyle w:val="CharPartNo"/>
                <w:rFonts w:ascii="Times New Roman" w:hAnsi="Times New Roman"/>
              </w:rPr>
              <w:tab/>
            </w:r>
            <w:r w:rsidR="00587C35">
              <w:rPr>
                <w:rStyle w:val="CharPartNo"/>
                <w:rFonts w:ascii="Times New Roman" w:hAnsi="Times New Roman"/>
              </w:rPr>
              <w:t>A</w:t>
            </w:r>
            <w:r>
              <w:rPr>
                <w:rStyle w:val="CharPartNo"/>
                <w:rFonts w:ascii="Times New Roman" w:hAnsi="Times New Roman"/>
              </w:rPr>
              <w:t xml:space="preserve"> person who operates the earth receive station must not have an agreement, arrangement or understanding:</w:t>
            </w:r>
          </w:p>
          <w:p w14:paraId="3CFBCC1A" w14:textId="77777777" w:rsidR="00C904E2" w:rsidRDefault="00C904E2" w:rsidP="00C904E2">
            <w:pPr>
              <w:pStyle w:val="Header"/>
              <w:spacing w:before="122"/>
              <w:ind w:left="938" w:hanging="470"/>
              <w:rPr>
                <w:rStyle w:val="CharPartNo"/>
                <w:rFonts w:ascii="Times New Roman" w:hAnsi="Times New Roman"/>
              </w:rPr>
            </w:pPr>
            <w:r>
              <w:rPr>
                <w:rStyle w:val="CharPartNo"/>
                <w:rFonts w:ascii="Times New Roman" w:hAnsi="Times New Roman"/>
              </w:rPr>
              <w:lastRenderedPageBreak/>
              <w:t>(i)</w:t>
            </w:r>
            <w:r>
              <w:rPr>
                <w:rStyle w:val="CharPartNo"/>
                <w:rFonts w:ascii="Times New Roman" w:hAnsi="Times New Roman"/>
              </w:rPr>
              <w:tab/>
              <w:t>whether formal or informal, or partly formal and partly informal; and</w:t>
            </w:r>
          </w:p>
          <w:p w14:paraId="22D1CCAD" w14:textId="77777777" w:rsidR="00C904E2" w:rsidRDefault="00C904E2" w:rsidP="00C904E2">
            <w:pPr>
              <w:pStyle w:val="Header"/>
              <w:spacing w:before="122"/>
              <w:ind w:left="938" w:hanging="470"/>
              <w:rPr>
                <w:rStyle w:val="CharPartNo"/>
                <w:rFonts w:ascii="Times New Roman" w:hAnsi="Times New Roman"/>
              </w:rPr>
            </w:pPr>
            <w:r>
              <w:rPr>
                <w:rStyle w:val="CharPartNo"/>
                <w:rFonts w:ascii="Times New Roman" w:hAnsi="Times New Roman"/>
              </w:rPr>
              <w:t>(ii)</w:t>
            </w:r>
            <w:r>
              <w:rPr>
                <w:rStyle w:val="CharPartNo"/>
                <w:rFonts w:ascii="Times New Roman" w:hAnsi="Times New Roman"/>
              </w:rPr>
              <w:tab/>
              <w:t>whether written or oral, or partly written and partly oral; and</w:t>
            </w:r>
          </w:p>
          <w:p w14:paraId="65A5CA68" w14:textId="77777777" w:rsidR="00C904E2" w:rsidRDefault="00C904E2" w:rsidP="00C904E2">
            <w:pPr>
              <w:pStyle w:val="Header"/>
              <w:spacing w:before="122"/>
              <w:ind w:left="938" w:hanging="470"/>
              <w:rPr>
                <w:rStyle w:val="CharPartNo"/>
                <w:rFonts w:ascii="Times New Roman" w:hAnsi="Times New Roman"/>
              </w:rPr>
            </w:pPr>
            <w:r>
              <w:rPr>
                <w:rStyle w:val="CharPartNo"/>
                <w:rFonts w:ascii="Times New Roman" w:hAnsi="Times New Roman"/>
              </w:rPr>
              <w:t>(iii)</w:t>
            </w:r>
            <w:r>
              <w:rPr>
                <w:rStyle w:val="CharPartNo"/>
                <w:rFonts w:ascii="Times New Roman" w:hAnsi="Times New Roman"/>
              </w:rPr>
              <w:tab/>
              <w:t xml:space="preserve">whether or not having legal or equitable force and whether or not based on legal or equitable </w:t>
            </w:r>
            <w:proofErr w:type="gramStart"/>
            <w:r>
              <w:rPr>
                <w:rStyle w:val="CharPartNo"/>
                <w:rFonts w:ascii="Times New Roman" w:hAnsi="Times New Roman"/>
              </w:rPr>
              <w:t>rights;</w:t>
            </w:r>
            <w:proofErr w:type="gramEnd"/>
          </w:p>
          <w:p w14:paraId="76E161A8" w14:textId="55560DDD" w:rsidR="005B36B3" w:rsidRPr="00AC201E" w:rsidRDefault="00C904E2" w:rsidP="00587C35">
            <w:pPr>
              <w:pStyle w:val="Header"/>
              <w:spacing w:before="122"/>
              <w:ind w:left="450" w:hanging="450"/>
              <w:rPr>
                <w:rStyle w:val="CharPartNo"/>
                <w:rFonts w:ascii="Times New Roman" w:hAnsi="Times New Roman"/>
              </w:rPr>
            </w:pPr>
            <w:r>
              <w:rPr>
                <w:rStyle w:val="CharPartNo"/>
                <w:rFonts w:ascii="Times New Roman" w:hAnsi="Times New Roman"/>
              </w:rPr>
              <w:tab/>
              <w:t xml:space="preserve">with another person to operate a space station, other than a </w:t>
            </w:r>
            <w:r w:rsidRPr="00261CE6">
              <w:rPr>
                <w:rStyle w:val="CharPartNo"/>
                <w:rFonts w:ascii="Times New Roman" w:hAnsi="Times New Roman"/>
              </w:rPr>
              <w:t>space station that operat</w:t>
            </w:r>
            <w:r>
              <w:rPr>
                <w:rStyle w:val="CharPartNo"/>
                <w:rFonts w:ascii="Times New Roman" w:hAnsi="Times New Roman"/>
              </w:rPr>
              <w:t>es</w:t>
            </w:r>
            <w:r w:rsidRPr="00261CE6">
              <w:rPr>
                <w:rStyle w:val="CharPartNo"/>
                <w:rFonts w:ascii="Times New Roman" w:hAnsi="Times New Roman"/>
              </w:rPr>
              <w:t xml:space="preserve"> </w:t>
            </w:r>
            <w:r>
              <w:rPr>
                <w:rStyle w:val="CharPartNo"/>
                <w:rFonts w:ascii="Times New Roman" w:hAnsi="Times New Roman"/>
              </w:rPr>
              <w:t>in accordance with items 21, 40, 43, 55, 56 or 59 of</w:t>
            </w:r>
            <w:r w:rsidRPr="00261CE6">
              <w:rPr>
                <w:rStyle w:val="CharPartNo"/>
                <w:rFonts w:ascii="Times New Roman" w:hAnsi="Times New Roman"/>
              </w:rPr>
              <w:t xml:space="preserve"> Schedule 1</w:t>
            </w:r>
            <w:r>
              <w:rPr>
                <w:rStyle w:val="CharPartNo"/>
                <w:rFonts w:ascii="Times New Roman" w:hAnsi="Times New Roman"/>
              </w:rPr>
              <w:t>, to transmit to the earth receive station.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F6C61B1" w14:textId="77777777" w:rsidR="005B36B3" w:rsidRPr="00AC201E" w:rsidRDefault="005B36B3" w:rsidP="00C964FE">
            <w:pPr>
              <w:pStyle w:val="Header"/>
              <w:spacing w:before="122"/>
              <w:rPr>
                <w:rStyle w:val="CharPartNo"/>
                <w:rFonts w:ascii="Times New Roman" w:hAnsi="Times New Roman"/>
              </w:rPr>
            </w:pPr>
          </w:p>
        </w:tc>
      </w:tr>
      <w:bookmarkEnd w:id="7"/>
    </w:tbl>
    <w:p w14:paraId="54ADF3EA" w14:textId="77777777" w:rsidR="007C4063" w:rsidRPr="004B21B3" w:rsidRDefault="007C4063" w:rsidP="00C904E2">
      <w:pPr>
        <w:pStyle w:val="subsection"/>
        <w:tabs>
          <w:tab w:val="clear" w:pos="1021"/>
          <w:tab w:val="right" w:pos="2127"/>
        </w:tabs>
        <w:spacing w:before="120"/>
        <w:ind w:left="0" w:firstLine="0"/>
      </w:pPr>
    </w:p>
    <w:sectPr w:rsidR="007C4063" w:rsidRPr="004B21B3" w:rsidSect="00957210">
      <w:headerReference w:type="even" r:id="rId17"/>
      <w:headerReference w:type="default" r:id="rId18"/>
      <w:headerReference w:type="first" r:id="rId1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72BB3A" w14:textId="77777777" w:rsidR="0013492F" w:rsidRDefault="0013492F" w:rsidP="0017734A">
      <w:pPr>
        <w:spacing w:after="0" w:line="240" w:lineRule="auto"/>
      </w:pPr>
      <w:r>
        <w:separator/>
      </w:r>
    </w:p>
  </w:endnote>
  <w:endnote w:type="continuationSeparator" w:id="0">
    <w:p w14:paraId="30013608" w14:textId="77777777" w:rsidR="0013492F" w:rsidRDefault="0013492F" w:rsidP="0017734A">
      <w:pPr>
        <w:spacing w:after="0" w:line="240" w:lineRule="auto"/>
      </w:pPr>
      <w:r>
        <w:continuationSeparator/>
      </w:r>
    </w:p>
  </w:endnote>
  <w:endnote w:type="continuationNotice" w:id="1">
    <w:p w14:paraId="60F7BFEF" w14:textId="77777777" w:rsidR="0013492F" w:rsidRDefault="0013492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498B6" w14:textId="3529862B" w:rsidR="00DD03FA" w:rsidRPr="00060D7F" w:rsidRDefault="00DD03FA" w:rsidP="00CB7915">
    <w:pPr>
      <w:pStyle w:val="Footer"/>
      <w:pBdr>
        <w:top w:val="single" w:sz="4" w:space="1" w:color="auto"/>
      </w:pBdr>
      <w:jc w:val="center"/>
      <w:rPr>
        <w:rFonts w:ascii="Times New Roman" w:hAnsi="Times New Roman" w:cs="Times New Roman"/>
        <w:i/>
        <w:iCs/>
        <w:sz w:val="20"/>
        <w:szCs w:val="20"/>
      </w:rPr>
    </w:pPr>
    <w:r w:rsidRPr="00060D7F">
      <w:rPr>
        <w:rFonts w:ascii="Times New Roman" w:hAnsi="Times New Roman" w:cs="Times New Roman"/>
        <w:i/>
        <w:iCs/>
        <w:sz w:val="20"/>
        <w:szCs w:val="20"/>
      </w:rPr>
      <w:t>Radiocommunications (</w:t>
    </w:r>
    <w:r w:rsidR="000F37A5">
      <w:rPr>
        <w:rFonts w:ascii="Times New Roman" w:hAnsi="Times New Roman" w:cs="Times New Roman"/>
        <w:i/>
        <w:iCs/>
        <w:sz w:val="20"/>
        <w:szCs w:val="20"/>
      </w:rPr>
      <w:t>Low Interference Potential Devices</w:t>
    </w:r>
    <w:r w:rsidRPr="00060D7F">
      <w:rPr>
        <w:rFonts w:ascii="Times New Roman" w:hAnsi="Times New Roman" w:cs="Times New Roman"/>
        <w:i/>
        <w:iCs/>
        <w:sz w:val="20"/>
        <w:szCs w:val="20"/>
      </w:rPr>
      <w:t>)</w:t>
    </w:r>
    <w:r w:rsidR="000F37A5">
      <w:rPr>
        <w:rFonts w:ascii="Times New Roman" w:hAnsi="Times New Roman" w:cs="Times New Roman"/>
        <w:i/>
        <w:iCs/>
        <w:sz w:val="20"/>
        <w:szCs w:val="20"/>
      </w:rPr>
      <w:t xml:space="preserve"> Class Licence Variation 2022 (No. </w:t>
    </w:r>
    <w:r w:rsidR="00DE664A">
      <w:rPr>
        <w:rFonts w:ascii="Times New Roman" w:hAnsi="Times New Roman" w:cs="Times New Roman"/>
        <w:i/>
        <w:iCs/>
        <w:sz w:val="20"/>
        <w:szCs w:val="20"/>
      </w:rPr>
      <w:t>2</w:t>
    </w:r>
    <w:r w:rsidR="000F37A5">
      <w:rPr>
        <w:rFonts w:ascii="Times New Roman" w:hAnsi="Times New Roman" w:cs="Times New Roman"/>
        <w:i/>
        <w:iCs/>
        <w:sz w:val="20"/>
        <w:szCs w:val="20"/>
      </w:rPr>
      <w:t>)</w:t>
    </w:r>
  </w:p>
  <w:p w14:paraId="41035928" w14:textId="33632FE2" w:rsidR="00DD03FA" w:rsidRDefault="00DD03FA" w:rsidP="00AC3467">
    <w:pPr>
      <w:pStyle w:val="Footer"/>
      <w:jc w:val="right"/>
      <w:rPr>
        <w:rFonts w:ascii="Times New Roman" w:hAnsi="Times New Roman" w:cs="Times New Roman"/>
        <w:sz w:val="20"/>
        <w:szCs w:val="20"/>
      </w:rPr>
    </w:pPr>
    <w:r w:rsidRPr="00060D7F">
      <w:rPr>
        <w:rFonts w:ascii="Times New Roman" w:hAnsi="Times New Roman" w:cs="Times New Roman"/>
        <w:sz w:val="20"/>
        <w:szCs w:val="20"/>
      </w:rPr>
      <w:fldChar w:fldCharType="begin"/>
    </w:r>
    <w:r w:rsidRPr="00060D7F">
      <w:rPr>
        <w:rFonts w:ascii="Times New Roman" w:hAnsi="Times New Roman" w:cs="Times New Roman"/>
        <w:sz w:val="20"/>
        <w:szCs w:val="20"/>
      </w:rPr>
      <w:instrText xml:space="preserve"> PAGE  \* Arabic  \* MERGEFORMAT </w:instrText>
    </w:r>
    <w:r w:rsidRPr="00060D7F">
      <w:rPr>
        <w:rFonts w:ascii="Times New Roman" w:hAnsi="Times New Roman" w:cs="Times New Roman"/>
        <w:sz w:val="20"/>
        <w:szCs w:val="20"/>
      </w:rPr>
      <w:fldChar w:fldCharType="separate"/>
    </w:r>
    <w:r w:rsidRPr="00060D7F">
      <w:rPr>
        <w:rFonts w:ascii="Times New Roman" w:hAnsi="Times New Roman" w:cs="Times New Roman"/>
        <w:sz w:val="20"/>
        <w:szCs w:val="20"/>
      </w:rPr>
      <w:t>1</w:t>
    </w:r>
    <w:r w:rsidRPr="00060D7F">
      <w:rPr>
        <w:rFonts w:ascii="Times New Roman" w:hAnsi="Times New Roman" w:cs="Times New Roman"/>
        <w:sz w:val="20"/>
        <w:szCs w:val="20"/>
      </w:rPr>
      <w:fldChar w:fldCharType="end"/>
    </w:r>
  </w:p>
  <w:p w14:paraId="7F30C65E" w14:textId="59631F65" w:rsidR="00B3639E" w:rsidRPr="00B3639E" w:rsidRDefault="00B3639E" w:rsidP="00B3639E">
    <w:pPr>
      <w:pStyle w:val="Footer"/>
      <w:jc w:val="center"/>
      <w:rPr>
        <w:rFonts w:ascii="Times New Roman" w:hAnsi="Times New Roman" w:cs="Times New Roman"/>
        <w:b/>
        <w:bCs/>
        <w:sz w:val="20"/>
        <w:szCs w:val="20"/>
      </w:rPr>
    </w:pPr>
    <w:r>
      <w:rPr>
        <w:rFonts w:ascii="Times New Roman" w:hAnsi="Times New Roman" w:cs="Times New Roman"/>
        <w:b/>
        <w:bCs/>
        <w:sz w:val="20"/>
        <w:szCs w:val="20"/>
      </w:rPr>
      <w:t>DRAFT FOR CONSULTATION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C941D" w14:textId="77777777" w:rsidR="0013492F" w:rsidRDefault="0013492F" w:rsidP="0017734A">
      <w:pPr>
        <w:spacing w:after="0" w:line="240" w:lineRule="auto"/>
      </w:pPr>
      <w:r>
        <w:separator/>
      </w:r>
    </w:p>
  </w:footnote>
  <w:footnote w:type="continuationSeparator" w:id="0">
    <w:p w14:paraId="60D1D1D3" w14:textId="77777777" w:rsidR="0013492F" w:rsidRDefault="0013492F" w:rsidP="0017734A">
      <w:pPr>
        <w:spacing w:after="0" w:line="240" w:lineRule="auto"/>
      </w:pPr>
      <w:r>
        <w:continuationSeparator/>
      </w:r>
    </w:p>
  </w:footnote>
  <w:footnote w:type="continuationNotice" w:id="1">
    <w:p w14:paraId="73CD2EA5" w14:textId="77777777" w:rsidR="0013492F" w:rsidRDefault="0013492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F7F89" w14:textId="0904DB13" w:rsidR="00E055EC" w:rsidRDefault="00A213C8">
    <w:pPr>
      <w:pStyle w:val="Header"/>
    </w:pPr>
    <w:r>
      <w:rPr>
        <w:noProof/>
      </w:rPr>
      <w:pict w14:anchorId="3F85BF3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315860" o:spid="_x0000_s1034" type="#_x0000_t136" style="position:absolute;margin-left:0;margin-top:0;width:424.2pt;height:212.1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503DFE" w14:textId="52033D4E" w:rsidR="00B3639E" w:rsidRDefault="00A213C8">
    <w:pPr>
      <w:pStyle w:val="Header"/>
    </w:pPr>
    <w:r>
      <w:rPr>
        <w:noProof/>
      </w:rPr>
      <w:pict w14:anchorId="34C3AE5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315861" o:spid="_x0000_s1035" type="#_x0000_t136" style="position:absolute;margin-left:0;margin-top:0;width:424.2pt;height:212.1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D7AA6" w14:textId="210F81FA" w:rsidR="00E055EC" w:rsidRDefault="00A213C8">
    <w:pPr>
      <w:pStyle w:val="Header"/>
    </w:pPr>
    <w:r>
      <w:rPr>
        <w:noProof/>
      </w:rPr>
      <w:pict w14:anchorId="02F58C2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315859" o:spid="_x0000_s1033" type="#_x0000_t136" style="position:absolute;margin-left:0;margin-top:0;width:424.2pt;height:212.1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EB708" w14:textId="6CFD3FC4" w:rsidR="00E055EC" w:rsidRDefault="00A213C8">
    <w:pPr>
      <w:pStyle w:val="Header"/>
    </w:pPr>
    <w:r>
      <w:rPr>
        <w:noProof/>
      </w:rPr>
      <w:pict w14:anchorId="01E2986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315863" o:spid="_x0000_s1037" type="#_x0000_t136" style="position:absolute;margin-left:0;margin-top:0;width:424.2pt;height:212.1pt;rotation:315;z-index:-25164902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331EC" w14:textId="34496334" w:rsidR="00DD03FA" w:rsidRPr="00060D7F" w:rsidRDefault="00A213C8" w:rsidP="00AC3467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0"/>
        <w:szCs w:val="20"/>
      </w:rPr>
    </w:pPr>
    <w:r>
      <w:rPr>
        <w:noProof/>
      </w:rPr>
      <w:pict w14:anchorId="1023463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315864" o:spid="_x0000_s1038" type="#_x0000_t136" style="position:absolute;margin-left:0;margin-top:0;width:424.2pt;height:212.1pt;rotation:315;z-index:-25164697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DD03FA" w:rsidRPr="00060D7F">
      <w:rPr>
        <w:rFonts w:ascii="Times New Roman" w:hAnsi="Times New Roman" w:cs="Times New Roman"/>
        <w:sz w:val="20"/>
        <w:szCs w:val="20"/>
      </w:rPr>
      <w:t>Section 1</w:t>
    </w:r>
  </w:p>
  <w:p w14:paraId="4C6ED208" w14:textId="77777777" w:rsidR="004844AD" w:rsidRPr="007053CD" w:rsidRDefault="004844AD" w:rsidP="00AC3467">
    <w:pPr>
      <w:pStyle w:val="Header"/>
      <w:pBdr>
        <w:bottom w:val="single" w:sz="4" w:space="1" w:color="auto"/>
      </w:pBd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939BF" w14:textId="0493AB1A" w:rsidR="00E055EC" w:rsidRDefault="00A213C8">
    <w:pPr>
      <w:pStyle w:val="Header"/>
    </w:pPr>
    <w:r>
      <w:rPr>
        <w:noProof/>
      </w:rPr>
      <w:pict w14:anchorId="6139E1A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315862" o:spid="_x0000_s1036" type="#_x0000_t136" style="position:absolute;margin-left:0;margin-top:0;width:424.2pt;height:212.1pt;rotation:315;z-index:-25165107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B11DE" w14:textId="52E88D4E" w:rsidR="00E055EC" w:rsidRDefault="00A213C8">
    <w:pPr>
      <w:pStyle w:val="Header"/>
    </w:pPr>
    <w:r>
      <w:rPr>
        <w:noProof/>
      </w:rPr>
      <w:pict w14:anchorId="1121A5F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315866" o:spid="_x0000_s1040" type="#_x0000_t136" style="position:absolute;margin-left:0;margin-top:0;width:424.2pt;height:212.1pt;rotation:315;z-index:-25164288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885EA" w14:textId="1B700457" w:rsidR="00DD03FA" w:rsidRPr="00B8422A" w:rsidRDefault="00A213C8" w:rsidP="00892659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0"/>
        <w:szCs w:val="20"/>
      </w:rPr>
    </w:pPr>
    <w:r>
      <w:rPr>
        <w:noProof/>
      </w:rPr>
      <w:pict w14:anchorId="4772D55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315867" o:spid="_x0000_s1041" type="#_x0000_t136" style="position:absolute;margin-left:0;margin-top:0;width:424.2pt;height:212.1pt;rotation:315;z-index:-25164083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DD03FA" w:rsidRPr="00060D7F">
      <w:rPr>
        <w:rFonts w:ascii="Times New Roman" w:hAnsi="Times New Roman" w:cs="Times New Roman"/>
        <w:sz w:val="20"/>
        <w:szCs w:val="20"/>
      </w:rPr>
      <w:t>Schedule 1</w:t>
    </w:r>
    <w:r w:rsidR="00120125" w:rsidRPr="00120125">
      <w:rPr>
        <w:rFonts w:ascii="Times New Roman" w:hAnsi="Times New Roman" w:cs="Times New Roman"/>
        <w:sz w:val="20"/>
        <w:szCs w:val="20"/>
      </w:rPr>
      <w:t xml:space="preserve"> </w:t>
    </w:r>
    <w:r w:rsidR="00120125" w:rsidRPr="00B8422A">
      <w:rPr>
        <w:rFonts w:ascii="Times New Roman" w:hAnsi="Times New Roman" w:cs="Times New Roman"/>
        <w:sz w:val="20"/>
        <w:szCs w:val="20"/>
      </w:rPr>
      <w:t>—</w:t>
    </w:r>
    <w:r w:rsidR="00120125">
      <w:rPr>
        <w:rFonts w:ascii="Times New Roman" w:hAnsi="Times New Roman" w:cs="Times New Roman"/>
        <w:sz w:val="20"/>
        <w:szCs w:val="20"/>
      </w:rPr>
      <w:t xml:space="preserve"> </w:t>
    </w:r>
    <w:r w:rsidR="000F37A5">
      <w:rPr>
        <w:rFonts w:ascii="Times New Roman" w:hAnsi="Times New Roman" w:cs="Times New Roman"/>
        <w:sz w:val="20"/>
        <w:szCs w:val="20"/>
      </w:rPr>
      <w:t>Variations</w:t>
    </w:r>
  </w:p>
  <w:p w14:paraId="06645DEA" w14:textId="77777777" w:rsidR="00120125" w:rsidRPr="00CC64DD" w:rsidRDefault="00120125" w:rsidP="00892659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4"/>
        <w:szCs w:val="24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3AA2C" w14:textId="248B4A36" w:rsidR="00E055EC" w:rsidRDefault="00A213C8">
    <w:pPr>
      <w:pStyle w:val="Header"/>
    </w:pPr>
    <w:r>
      <w:rPr>
        <w:noProof/>
      </w:rPr>
      <w:pict w14:anchorId="4C278E4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315865" o:spid="_x0000_s1039" type="#_x0000_t136" style="position:absolute;margin-left:0;margin-top:0;width:424.2pt;height:212.1pt;rotation:315;z-index:-25164492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EF43FC"/>
    <w:multiLevelType w:val="hybridMultilevel"/>
    <w:tmpl w:val="C44E6948"/>
    <w:lvl w:ilvl="0" w:tplc="0C09000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5" w15:restartNumberingAfterBreak="0">
    <w:nsid w:val="5BB0471D"/>
    <w:multiLevelType w:val="hybridMultilevel"/>
    <w:tmpl w:val="B4EAE36C"/>
    <w:lvl w:ilvl="0" w:tplc="0C090001">
      <w:start w:val="1"/>
      <w:numFmt w:val="bullet"/>
      <w:lvlText w:val=""/>
      <w:lvlJc w:val="left"/>
      <w:pPr>
        <w:ind w:left="189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61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33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5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7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9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21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93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658" w:hanging="360"/>
      </w:pPr>
      <w:rPr>
        <w:rFonts w:ascii="Wingdings" w:hAnsi="Wingdings" w:hint="default"/>
      </w:rPr>
    </w:lvl>
  </w:abstractNum>
  <w:abstractNum w:abstractNumId="6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1618EA"/>
    <w:multiLevelType w:val="hybridMultilevel"/>
    <w:tmpl w:val="BA085528"/>
    <w:lvl w:ilvl="0" w:tplc="72B27D6E">
      <w:start w:val="1"/>
      <w:numFmt w:val="lowerLetter"/>
      <w:lvlText w:val="(%1)"/>
      <w:lvlJc w:val="left"/>
      <w:pPr>
        <w:ind w:left="1494" w:hanging="360"/>
      </w:pPr>
      <w:rPr>
        <w:rFonts w:hint="default"/>
        <w:b w:val="0"/>
        <w:bCs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8"/>
  </w:num>
  <w:num w:numId="3">
    <w:abstractNumId w:val="3"/>
  </w:num>
  <w:num w:numId="4">
    <w:abstractNumId w:val="6"/>
  </w:num>
  <w:num w:numId="5">
    <w:abstractNumId w:val="2"/>
  </w:num>
  <w:num w:numId="6">
    <w:abstractNumId w:val="0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4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013DD"/>
    <w:rsid w:val="0000140A"/>
    <w:rsid w:val="0000328F"/>
    <w:rsid w:val="000052D8"/>
    <w:rsid w:val="00006492"/>
    <w:rsid w:val="00007B70"/>
    <w:rsid w:val="00007F1E"/>
    <w:rsid w:val="00010EAB"/>
    <w:rsid w:val="000114DF"/>
    <w:rsid w:val="00011A51"/>
    <w:rsid w:val="00012ABC"/>
    <w:rsid w:val="000141A4"/>
    <w:rsid w:val="0001513C"/>
    <w:rsid w:val="000168A7"/>
    <w:rsid w:val="00016D12"/>
    <w:rsid w:val="00021028"/>
    <w:rsid w:val="0002317C"/>
    <w:rsid w:val="00023E75"/>
    <w:rsid w:val="0002413A"/>
    <w:rsid w:val="00024868"/>
    <w:rsid w:val="00025907"/>
    <w:rsid w:val="000312BE"/>
    <w:rsid w:val="00031368"/>
    <w:rsid w:val="000316FE"/>
    <w:rsid w:val="00031BDF"/>
    <w:rsid w:val="0003243B"/>
    <w:rsid w:val="00032595"/>
    <w:rsid w:val="000340E0"/>
    <w:rsid w:val="00036BEE"/>
    <w:rsid w:val="00037648"/>
    <w:rsid w:val="000425DB"/>
    <w:rsid w:val="00052FF7"/>
    <w:rsid w:val="00053AE4"/>
    <w:rsid w:val="00056068"/>
    <w:rsid w:val="00056602"/>
    <w:rsid w:val="00057A9C"/>
    <w:rsid w:val="0006059D"/>
    <w:rsid w:val="00060D7F"/>
    <w:rsid w:val="00060EB5"/>
    <w:rsid w:val="000612BE"/>
    <w:rsid w:val="00063CF9"/>
    <w:rsid w:val="00064BE5"/>
    <w:rsid w:val="0006758C"/>
    <w:rsid w:val="00067E54"/>
    <w:rsid w:val="000700D0"/>
    <w:rsid w:val="000702E6"/>
    <w:rsid w:val="00071452"/>
    <w:rsid w:val="000721D3"/>
    <w:rsid w:val="000724A9"/>
    <w:rsid w:val="000729D1"/>
    <w:rsid w:val="00072C8C"/>
    <w:rsid w:val="00074592"/>
    <w:rsid w:val="00075390"/>
    <w:rsid w:val="0007790C"/>
    <w:rsid w:val="00077D2A"/>
    <w:rsid w:val="00083918"/>
    <w:rsid w:val="0008438E"/>
    <w:rsid w:val="00084B58"/>
    <w:rsid w:val="0008545C"/>
    <w:rsid w:val="00087980"/>
    <w:rsid w:val="00090998"/>
    <w:rsid w:val="000920D9"/>
    <w:rsid w:val="00092605"/>
    <w:rsid w:val="000937AA"/>
    <w:rsid w:val="000937E2"/>
    <w:rsid w:val="00093A5E"/>
    <w:rsid w:val="0009645F"/>
    <w:rsid w:val="0009674B"/>
    <w:rsid w:val="0009767B"/>
    <w:rsid w:val="00097890"/>
    <w:rsid w:val="000A28B7"/>
    <w:rsid w:val="000A430B"/>
    <w:rsid w:val="000A5F11"/>
    <w:rsid w:val="000B0921"/>
    <w:rsid w:val="000B0AD4"/>
    <w:rsid w:val="000B0C8B"/>
    <w:rsid w:val="000B1E41"/>
    <w:rsid w:val="000B270E"/>
    <w:rsid w:val="000B2BD7"/>
    <w:rsid w:val="000B3BEB"/>
    <w:rsid w:val="000B4E1A"/>
    <w:rsid w:val="000B5393"/>
    <w:rsid w:val="000B5DC7"/>
    <w:rsid w:val="000C03A7"/>
    <w:rsid w:val="000C22F0"/>
    <w:rsid w:val="000C3717"/>
    <w:rsid w:val="000C4232"/>
    <w:rsid w:val="000C5A8B"/>
    <w:rsid w:val="000D517E"/>
    <w:rsid w:val="000E6EE5"/>
    <w:rsid w:val="000F1554"/>
    <w:rsid w:val="000F1585"/>
    <w:rsid w:val="000F37A5"/>
    <w:rsid w:val="000F5BD8"/>
    <w:rsid w:val="00106AA0"/>
    <w:rsid w:val="00107206"/>
    <w:rsid w:val="001103F6"/>
    <w:rsid w:val="00110C2F"/>
    <w:rsid w:val="00112835"/>
    <w:rsid w:val="001138A9"/>
    <w:rsid w:val="00116072"/>
    <w:rsid w:val="00116686"/>
    <w:rsid w:val="001172BF"/>
    <w:rsid w:val="00117BA2"/>
    <w:rsid w:val="00120125"/>
    <w:rsid w:val="00121BB9"/>
    <w:rsid w:val="00123AE8"/>
    <w:rsid w:val="00130C48"/>
    <w:rsid w:val="0013492F"/>
    <w:rsid w:val="0013611F"/>
    <w:rsid w:val="00137E9A"/>
    <w:rsid w:val="0014003A"/>
    <w:rsid w:val="00140C10"/>
    <w:rsid w:val="00143A39"/>
    <w:rsid w:val="0014528A"/>
    <w:rsid w:val="00146C72"/>
    <w:rsid w:val="00152C1F"/>
    <w:rsid w:val="0015466F"/>
    <w:rsid w:val="0015478F"/>
    <w:rsid w:val="00155BD3"/>
    <w:rsid w:val="00156058"/>
    <w:rsid w:val="001562A4"/>
    <w:rsid w:val="001611AD"/>
    <w:rsid w:val="0016536F"/>
    <w:rsid w:val="00165459"/>
    <w:rsid w:val="00166423"/>
    <w:rsid w:val="00172FA9"/>
    <w:rsid w:val="001743A4"/>
    <w:rsid w:val="00174EEA"/>
    <w:rsid w:val="001751F1"/>
    <w:rsid w:val="00175DAF"/>
    <w:rsid w:val="0017734A"/>
    <w:rsid w:val="00177A29"/>
    <w:rsid w:val="0018164A"/>
    <w:rsid w:val="00182315"/>
    <w:rsid w:val="00184698"/>
    <w:rsid w:val="00184AC8"/>
    <w:rsid w:val="00184AE3"/>
    <w:rsid w:val="001865AC"/>
    <w:rsid w:val="00190F43"/>
    <w:rsid w:val="00191232"/>
    <w:rsid w:val="0019235B"/>
    <w:rsid w:val="00194C6F"/>
    <w:rsid w:val="0019769F"/>
    <w:rsid w:val="00197F27"/>
    <w:rsid w:val="001A1155"/>
    <w:rsid w:val="001A1730"/>
    <w:rsid w:val="001A460C"/>
    <w:rsid w:val="001B2B6A"/>
    <w:rsid w:val="001B3376"/>
    <w:rsid w:val="001B4792"/>
    <w:rsid w:val="001B5DA8"/>
    <w:rsid w:val="001B67F2"/>
    <w:rsid w:val="001B7035"/>
    <w:rsid w:val="001C12ED"/>
    <w:rsid w:val="001C1DAB"/>
    <w:rsid w:val="001C233F"/>
    <w:rsid w:val="001C53BB"/>
    <w:rsid w:val="001C572B"/>
    <w:rsid w:val="001C7204"/>
    <w:rsid w:val="001D02FB"/>
    <w:rsid w:val="001D35AA"/>
    <w:rsid w:val="001D394E"/>
    <w:rsid w:val="001D410A"/>
    <w:rsid w:val="001D4CCC"/>
    <w:rsid w:val="001E21D7"/>
    <w:rsid w:val="001E3143"/>
    <w:rsid w:val="001E6238"/>
    <w:rsid w:val="001E6BBE"/>
    <w:rsid w:val="001E75AF"/>
    <w:rsid w:val="001E7719"/>
    <w:rsid w:val="001F1B6F"/>
    <w:rsid w:val="001F22AD"/>
    <w:rsid w:val="001F40BE"/>
    <w:rsid w:val="002001A8"/>
    <w:rsid w:val="00203225"/>
    <w:rsid w:val="002034A4"/>
    <w:rsid w:val="0020497C"/>
    <w:rsid w:val="00204C84"/>
    <w:rsid w:val="0020657F"/>
    <w:rsid w:val="00206992"/>
    <w:rsid w:val="0021019E"/>
    <w:rsid w:val="00210F25"/>
    <w:rsid w:val="002152F7"/>
    <w:rsid w:val="0021748F"/>
    <w:rsid w:val="00217A30"/>
    <w:rsid w:val="00220C6D"/>
    <w:rsid w:val="0022286C"/>
    <w:rsid w:val="00222F49"/>
    <w:rsid w:val="00225A3B"/>
    <w:rsid w:val="00227AE0"/>
    <w:rsid w:val="002302E8"/>
    <w:rsid w:val="002308EC"/>
    <w:rsid w:val="00230DC3"/>
    <w:rsid w:val="0023229F"/>
    <w:rsid w:val="00234379"/>
    <w:rsid w:val="00237362"/>
    <w:rsid w:val="00240060"/>
    <w:rsid w:val="0024006F"/>
    <w:rsid w:val="002400CC"/>
    <w:rsid w:val="00240B9F"/>
    <w:rsid w:val="00241169"/>
    <w:rsid w:val="0024243C"/>
    <w:rsid w:val="00243BB0"/>
    <w:rsid w:val="0024622A"/>
    <w:rsid w:val="002463C2"/>
    <w:rsid w:val="00247D4A"/>
    <w:rsid w:val="00250182"/>
    <w:rsid w:val="002509A8"/>
    <w:rsid w:val="00254F78"/>
    <w:rsid w:val="00256BFE"/>
    <w:rsid w:val="00260035"/>
    <w:rsid w:val="00261003"/>
    <w:rsid w:val="00262970"/>
    <w:rsid w:val="002629CE"/>
    <w:rsid w:val="002630D2"/>
    <w:rsid w:val="002645A5"/>
    <w:rsid w:val="00265688"/>
    <w:rsid w:val="00265EB7"/>
    <w:rsid w:val="00267C3B"/>
    <w:rsid w:val="00271A6E"/>
    <w:rsid w:val="0027384D"/>
    <w:rsid w:val="00274125"/>
    <w:rsid w:val="00277093"/>
    <w:rsid w:val="00277DB6"/>
    <w:rsid w:val="0028126A"/>
    <w:rsid w:val="00281954"/>
    <w:rsid w:val="00282DE8"/>
    <w:rsid w:val="0028333C"/>
    <w:rsid w:val="00283541"/>
    <w:rsid w:val="0028538A"/>
    <w:rsid w:val="00291805"/>
    <w:rsid w:val="00292661"/>
    <w:rsid w:val="002947A6"/>
    <w:rsid w:val="002A0A7E"/>
    <w:rsid w:val="002A3057"/>
    <w:rsid w:val="002A5CD3"/>
    <w:rsid w:val="002A6EF9"/>
    <w:rsid w:val="002A7BCA"/>
    <w:rsid w:val="002B0F37"/>
    <w:rsid w:val="002B5233"/>
    <w:rsid w:val="002B5793"/>
    <w:rsid w:val="002B5C36"/>
    <w:rsid w:val="002B67BF"/>
    <w:rsid w:val="002B73D8"/>
    <w:rsid w:val="002C0626"/>
    <w:rsid w:val="002C1E1B"/>
    <w:rsid w:val="002C34D5"/>
    <w:rsid w:val="002C4FBA"/>
    <w:rsid w:val="002C6A12"/>
    <w:rsid w:val="002C7520"/>
    <w:rsid w:val="002C7E1A"/>
    <w:rsid w:val="002D0262"/>
    <w:rsid w:val="002D11DC"/>
    <w:rsid w:val="002D1656"/>
    <w:rsid w:val="002D2538"/>
    <w:rsid w:val="002D2945"/>
    <w:rsid w:val="002D2B88"/>
    <w:rsid w:val="002D4A40"/>
    <w:rsid w:val="002D54A8"/>
    <w:rsid w:val="002D633A"/>
    <w:rsid w:val="002D6444"/>
    <w:rsid w:val="002D6D8F"/>
    <w:rsid w:val="002E07C2"/>
    <w:rsid w:val="002E2297"/>
    <w:rsid w:val="002E5AB9"/>
    <w:rsid w:val="002E62FC"/>
    <w:rsid w:val="002E7CC2"/>
    <w:rsid w:val="002F020F"/>
    <w:rsid w:val="002F0AD3"/>
    <w:rsid w:val="002F0E3F"/>
    <w:rsid w:val="002F1045"/>
    <w:rsid w:val="002F1DFF"/>
    <w:rsid w:val="002F25A0"/>
    <w:rsid w:val="002F2B06"/>
    <w:rsid w:val="002F3E00"/>
    <w:rsid w:val="002F52A1"/>
    <w:rsid w:val="002F6818"/>
    <w:rsid w:val="002F6A7A"/>
    <w:rsid w:val="002F6BA5"/>
    <w:rsid w:val="002F7393"/>
    <w:rsid w:val="002F7CEE"/>
    <w:rsid w:val="00301479"/>
    <w:rsid w:val="003046EA"/>
    <w:rsid w:val="003065C2"/>
    <w:rsid w:val="00312AF5"/>
    <w:rsid w:val="00314E82"/>
    <w:rsid w:val="00316E54"/>
    <w:rsid w:val="003206EF"/>
    <w:rsid w:val="00320BDC"/>
    <w:rsid w:val="0032193C"/>
    <w:rsid w:val="00322088"/>
    <w:rsid w:val="00322AD7"/>
    <w:rsid w:val="00325134"/>
    <w:rsid w:val="00325615"/>
    <w:rsid w:val="00325639"/>
    <w:rsid w:val="00327BBE"/>
    <w:rsid w:val="00332F15"/>
    <w:rsid w:val="00333166"/>
    <w:rsid w:val="0033368D"/>
    <w:rsid w:val="003371AE"/>
    <w:rsid w:val="00341D49"/>
    <w:rsid w:val="00342ACC"/>
    <w:rsid w:val="00344612"/>
    <w:rsid w:val="00344BFF"/>
    <w:rsid w:val="003452A2"/>
    <w:rsid w:val="0034537D"/>
    <w:rsid w:val="00346625"/>
    <w:rsid w:val="00351F12"/>
    <w:rsid w:val="00352624"/>
    <w:rsid w:val="00352C8B"/>
    <w:rsid w:val="00354A65"/>
    <w:rsid w:val="003578E8"/>
    <w:rsid w:val="003602AB"/>
    <w:rsid w:val="003618EE"/>
    <w:rsid w:val="00364EE5"/>
    <w:rsid w:val="00365456"/>
    <w:rsid w:val="003660B9"/>
    <w:rsid w:val="003667CD"/>
    <w:rsid w:val="0037011E"/>
    <w:rsid w:val="00370C8D"/>
    <w:rsid w:val="00372898"/>
    <w:rsid w:val="00373AC3"/>
    <w:rsid w:val="00375E66"/>
    <w:rsid w:val="00380657"/>
    <w:rsid w:val="00380CDF"/>
    <w:rsid w:val="00381F3E"/>
    <w:rsid w:val="00382170"/>
    <w:rsid w:val="00387155"/>
    <w:rsid w:val="00387902"/>
    <w:rsid w:val="003912D6"/>
    <w:rsid w:val="00392298"/>
    <w:rsid w:val="003927DD"/>
    <w:rsid w:val="003946B5"/>
    <w:rsid w:val="0039599B"/>
    <w:rsid w:val="00397327"/>
    <w:rsid w:val="003974E2"/>
    <w:rsid w:val="003A17AB"/>
    <w:rsid w:val="003A20BE"/>
    <w:rsid w:val="003A4A7C"/>
    <w:rsid w:val="003A608A"/>
    <w:rsid w:val="003B0447"/>
    <w:rsid w:val="003B19C9"/>
    <w:rsid w:val="003B2702"/>
    <w:rsid w:val="003B3937"/>
    <w:rsid w:val="003B3D3A"/>
    <w:rsid w:val="003B4E9F"/>
    <w:rsid w:val="003B733A"/>
    <w:rsid w:val="003B7A98"/>
    <w:rsid w:val="003C0594"/>
    <w:rsid w:val="003C3B86"/>
    <w:rsid w:val="003C44A9"/>
    <w:rsid w:val="003D05A3"/>
    <w:rsid w:val="003D11C3"/>
    <w:rsid w:val="003D1458"/>
    <w:rsid w:val="003D1C83"/>
    <w:rsid w:val="003D29F5"/>
    <w:rsid w:val="003D33BC"/>
    <w:rsid w:val="003D3FFB"/>
    <w:rsid w:val="003E1BCA"/>
    <w:rsid w:val="003E3508"/>
    <w:rsid w:val="003E4DE1"/>
    <w:rsid w:val="003E798D"/>
    <w:rsid w:val="003E7DB0"/>
    <w:rsid w:val="003F0A6E"/>
    <w:rsid w:val="003F22D9"/>
    <w:rsid w:val="003F3033"/>
    <w:rsid w:val="003F3A0C"/>
    <w:rsid w:val="004022E8"/>
    <w:rsid w:val="004031B5"/>
    <w:rsid w:val="00403B8C"/>
    <w:rsid w:val="004076F9"/>
    <w:rsid w:val="00410936"/>
    <w:rsid w:val="00411444"/>
    <w:rsid w:val="00412F8B"/>
    <w:rsid w:val="004137EA"/>
    <w:rsid w:val="00413DB1"/>
    <w:rsid w:val="0041619C"/>
    <w:rsid w:val="00416478"/>
    <w:rsid w:val="004167C5"/>
    <w:rsid w:val="00422218"/>
    <w:rsid w:val="00424E97"/>
    <w:rsid w:val="00425320"/>
    <w:rsid w:val="0042681A"/>
    <w:rsid w:val="00426E70"/>
    <w:rsid w:val="00427FD1"/>
    <w:rsid w:val="004309EA"/>
    <w:rsid w:val="0043136F"/>
    <w:rsid w:val="00434CEA"/>
    <w:rsid w:val="004357F1"/>
    <w:rsid w:val="004361D9"/>
    <w:rsid w:val="0043774C"/>
    <w:rsid w:val="00440668"/>
    <w:rsid w:val="0044299A"/>
    <w:rsid w:val="00445441"/>
    <w:rsid w:val="00445C7E"/>
    <w:rsid w:val="00446B5D"/>
    <w:rsid w:val="004478E5"/>
    <w:rsid w:val="00451E5E"/>
    <w:rsid w:val="004532C3"/>
    <w:rsid w:val="00453349"/>
    <w:rsid w:val="0046081A"/>
    <w:rsid w:val="00460FD9"/>
    <w:rsid w:val="00461B91"/>
    <w:rsid w:val="00463CBB"/>
    <w:rsid w:val="00464A56"/>
    <w:rsid w:val="00465C32"/>
    <w:rsid w:val="004667BF"/>
    <w:rsid w:val="00466B05"/>
    <w:rsid w:val="00466F24"/>
    <w:rsid w:val="004715BB"/>
    <w:rsid w:val="00474430"/>
    <w:rsid w:val="00477025"/>
    <w:rsid w:val="004779D9"/>
    <w:rsid w:val="004813DD"/>
    <w:rsid w:val="00481586"/>
    <w:rsid w:val="004816D9"/>
    <w:rsid w:val="00481968"/>
    <w:rsid w:val="00481BBF"/>
    <w:rsid w:val="004841F3"/>
    <w:rsid w:val="004844AD"/>
    <w:rsid w:val="004921B4"/>
    <w:rsid w:val="00492B31"/>
    <w:rsid w:val="00493586"/>
    <w:rsid w:val="004948E3"/>
    <w:rsid w:val="00494C07"/>
    <w:rsid w:val="0049510D"/>
    <w:rsid w:val="004957C5"/>
    <w:rsid w:val="004A1DC5"/>
    <w:rsid w:val="004A3363"/>
    <w:rsid w:val="004A4347"/>
    <w:rsid w:val="004A4AEA"/>
    <w:rsid w:val="004A6105"/>
    <w:rsid w:val="004A7B21"/>
    <w:rsid w:val="004B04F9"/>
    <w:rsid w:val="004B1091"/>
    <w:rsid w:val="004B15CC"/>
    <w:rsid w:val="004B21B3"/>
    <w:rsid w:val="004B416A"/>
    <w:rsid w:val="004B4FF7"/>
    <w:rsid w:val="004B5290"/>
    <w:rsid w:val="004B538C"/>
    <w:rsid w:val="004B59C2"/>
    <w:rsid w:val="004B602D"/>
    <w:rsid w:val="004B64B6"/>
    <w:rsid w:val="004B6C0B"/>
    <w:rsid w:val="004B6FB7"/>
    <w:rsid w:val="004C0653"/>
    <w:rsid w:val="004C2BB0"/>
    <w:rsid w:val="004C3607"/>
    <w:rsid w:val="004C5F74"/>
    <w:rsid w:val="004C6EC2"/>
    <w:rsid w:val="004D0B7D"/>
    <w:rsid w:val="004D53D9"/>
    <w:rsid w:val="004D6B79"/>
    <w:rsid w:val="004E0633"/>
    <w:rsid w:val="004E0814"/>
    <w:rsid w:val="004E0E10"/>
    <w:rsid w:val="004E155B"/>
    <w:rsid w:val="004E20A4"/>
    <w:rsid w:val="004E4A91"/>
    <w:rsid w:val="004E7752"/>
    <w:rsid w:val="004E79F8"/>
    <w:rsid w:val="004F1244"/>
    <w:rsid w:val="004F19B3"/>
    <w:rsid w:val="004F2753"/>
    <w:rsid w:val="004F2C15"/>
    <w:rsid w:val="004F2DEE"/>
    <w:rsid w:val="004F5D89"/>
    <w:rsid w:val="0050246E"/>
    <w:rsid w:val="00505F64"/>
    <w:rsid w:val="005072E2"/>
    <w:rsid w:val="0051028F"/>
    <w:rsid w:val="005126C4"/>
    <w:rsid w:val="005134DB"/>
    <w:rsid w:val="005231C0"/>
    <w:rsid w:val="005246C0"/>
    <w:rsid w:val="00524C58"/>
    <w:rsid w:val="00527710"/>
    <w:rsid w:val="00527A8E"/>
    <w:rsid w:val="00530E5C"/>
    <w:rsid w:val="005354A3"/>
    <w:rsid w:val="00535C33"/>
    <w:rsid w:val="005372F0"/>
    <w:rsid w:val="005377C6"/>
    <w:rsid w:val="005408D9"/>
    <w:rsid w:val="00541060"/>
    <w:rsid w:val="00542CCC"/>
    <w:rsid w:val="005439EB"/>
    <w:rsid w:val="00543A06"/>
    <w:rsid w:val="005442E6"/>
    <w:rsid w:val="005447FE"/>
    <w:rsid w:val="00544FDA"/>
    <w:rsid w:val="005468DD"/>
    <w:rsid w:val="005472C2"/>
    <w:rsid w:val="0054753F"/>
    <w:rsid w:val="00547934"/>
    <w:rsid w:val="00551006"/>
    <w:rsid w:val="00557FE6"/>
    <w:rsid w:val="00560BFC"/>
    <w:rsid w:val="00562BC3"/>
    <w:rsid w:val="00563F70"/>
    <w:rsid w:val="00564C36"/>
    <w:rsid w:val="00574430"/>
    <w:rsid w:val="00574563"/>
    <w:rsid w:val="00574BE8"/>
    <w:rsid w:val="0057789A"/>
    <w:rsid w:val="00580766"/>
    <w:rsid w:val="00583475"/>
    <w:rsid w:val="005849A1"/>
    <w:rsid w:val="00586635"/>
    <w:rsid w:val="00586ABC"/>
    <w:rsid w:val="005873CB"/>
    <w:rsid w:val="00587C35"/>
    <w:rsid w:val="005927EE"/>
    <w:rsid w:val="005942D3"/>
    <w:rsid w:val="005947E5"/>
    <w:rsid w:val="00594CF9"/>
    <w:rsid w:val="00595310"/>
    <w:rsid w:val="005957A6"/>
    <w:rsid w:val="005962EE"/>
    <w:rsid w:val="00596821"/>
    <w:rsid w:val="005A0F7F"/>
    <w:rsid w:val="005A13DF"/>
    <w:rsid w:val="005A1549"/>
    <w:rsid w:val="005A5D3D"/>
    <w:rsid w:val="005A5F6C"/>
    <w:rsid w:val="005A6B00"/>
    <w:rsid w:val="005B14CF"/>
    <w:rsid w:val="005B1636"/>
    <w:rsid w:val="005B24A8"/>
    <w:rsid w:val="005B3092"/>
    <w:rsid w:val="005B36B3"/>
    <w:rsid w:val="005B3A25"/>
    <w:rsid w:val="005B4922"/>
    <w:rsid w:val="005B5AD2"/>
    <w:rsid w:val="005B6514"/>
    <w:rsid w:val="005B6567"/>
    <w:rsid w:val="005B7082"/>
    <w:rsid w:val="005C05EC"/>
    <w:rsid w:val="005C19D1"/>
    <w:rsid w:val="005C2DC6"/>
    <w:rsid w:val="005C76BF"/>
    <w:rsid w:val="005C787C"/>
    <w:rsid w:val="005C7BC7"/>
    <w:rsid w:val="005D0089"/>
    <w:rsid w:val="005D23DA"/>
    <w:rsid w:val="005D25F9"/>
    <w:rsid w:val="005D295B"/>
    <w:rsid w:val="005D3EF2"/>
    <w:rsid w:val="005D7F70"/>
    <w:rsid w:val="005E1D49"/>
    <w:rsid w:val="005E3630"/>
    <w:rsid w:val="005E5B0E"/>
    <w:rsid w:val="005F20D2"/>
    <w:rsid w:val="005F23E4"/>
    <w:rsid w:val="005F3328"/>
    <w:rsid w:val="005F35B4"/>
    <w:rsid w:val="005F39ED"/>
    <w:rsid w:val="005F50AF"/>
    <w:rsid w:val="005F5EBA"/>
    <w:rsid w:val="005F6AC1"/>
    <w:rsid w:val="005F6C0E"/>
    <w:rsid w:val="00601605"/>
    <w:rsid w:val="00605DEE"/>
    <w:rsid w:val="00606BC3"/>
    <w:rsid w:val="00607308"/>
    <w:rsid w:val="006102DA"/>
    <w:rsid w:val="00610FD8"/>
    <w:rsid w:val="00611498"/>
    <w:rsid w:val="00611FFE"/>
    <w:rsid w:val="00612A5B"/>
    <w:rsid w:val="00613FD0"/>
    <w:rsid w:val="006146DA"/>
    <w:rsid w:val="00614A74"/>
    <w:rsid w:val="006150AE"/>
    <w:rsid w:val="006154B7"/>
    <w:rsid w:val="00615668"/>
    <w:rsid w:val="006170F4"/>
    <w:rsid w:val="00617247"/>
    <w:rsid w:val="00617B63"/>
    <w:rsid w:val="00617C60"/>
    <w:rsid w:val="006223BF"/>
    <w:rsid w:val="006223FC"/>
    <w:rsid w:val="006228ED"/>
    <w:rsid w:val="00622C8E"/>
    <w:rsid w:val="00624D9C"/>
    <w:rsid w:val="0062712D"/>
    <w:rsid w:val="00630556"/>
    <w:rsid w:val="00630D99"/>
    <w:rsid w:val="00630FF2"/>
    <w:rsid w:val="00631004"/>
    <w:rsid w:val="0063462C"/>
    <w:rsid w:val="00634829"/>
    <w:rsid w:val="00634EB8"/>
    <w:rsid w:val="00636DDE"/>
    <w:rsid w:val="0064021F"/>
    <w:rsid w:val="00640AE8"/>
    <w:rsid w:val="00641EA5"/>
    <w:rsid w:val="00641F99"/>
    <w:rsid w:val="00642C6F"/>
    <w:rsid w:val="00644471"/>
    <w:rsid w:val="00644E7E"/>
    <w:rsid w:val="00645776"/>
    <w:rsid w:val="00646826"/>
    <w:rsid w:val="006469B1"/>
    <w:rsid w:val="0066052D"/>
    <w:rsid w:val="00661F21"/>
    <w:rsid w:val="006648DE"/>
    <w:rsid w:val="0066596D"/>
    <w:rsid w:val="006663C4"/>
    <w:rsid w:val="00667F5D"/>
    <w:rsid w:val="00670373"/>
    <w:rsid w:val="00670A62"/>
    <w:rsid w:val="00670F48"/>
    <w:rsid w:val="0067100F"/>
    <w:rsid w:val="006720C8"/>
    <w:rsid w:val="00675A2C"/>
    <w:rsid w:val="00676195"/>
    <w:rsid w:val="006766C7"/>
    <w:rsid w:val="006839A5"/>
    <w:rsid w:val="0069026E"/>
    <w:rsid w:val="00690293"/>
    <w:rsid w:val="00691DE3"/>
    <w:rsid w:val="006924BC"/>
    <w:rsid w:val="00693EA6"/>
    <w:rsid w:val="006955BC"/>
    <w:rsid w:val="006972ED"/>
    <w:rsid w:val="006A10DD"/>
    <w:rsid w:val="006A4C45"/>
    <w:rsid w:val="006B0532"/>
    <w:rsid w:val="006B39C5"/>
    <w:rsid w:val="006B46A6"/>
    <w:rsid w:val="006B5841"/>
    <w:rsid w:val="006B6055"/>
    <w:rsid w:val="006B68C1"/>
    <w:rsid w:val="006B6DC3"/>
    <w:rsid w:val="006C0251"/>
    <w:rsid w:val="006C6E4D"/>
    <w:rsid w:val="006C7995"/>
    <w:rsid w:val="006D257D"/>
    <w:rsid w:val="006D272D"/>
    <w:rsid w:val="006D3654"/>
    <w:rsid w:val="006D3AC3"/>
    <w:rsid w:val="006D450B"/>
    <w:rsid w:val="006D45E8"/>
    <w:rsid w:val="006D49E8"/>
    <w:rsid w:val="006D7224"/>
    <w:rsid w:val="006E04DC"/>
    <w:rsid w:val="006E1B77"/>
    <w:rsid w:val="006E46E7"/>
    <w:rsid w:val="006E5CD4"/>
    <w:rsid w:val="006E6F13"/>
    <w:rsid w:val="006F0D39"/>
    <w:rsid w:val="006F2FDF"/>
    <w:rsid w:val="006F46E2"/>
    <w:rsid w:val="006F49F3"/>
    <w:rsid w:val="006F4ECC"/>
    <w:rsid w:val="006F5CF2"/>
    <w:rsid w:val="006F6154"/>
    <w:rsid w:val="006F74D7"/>
    <w:rsid w:val="00701775"/>
    <w:rsid w:val="00703474"/>
    <w:rsid w:val="00703828"/>
    <w:rsid w:val="007053CD"/>
    <w:rsid w:val="00705443"/>
    <w:rsid w:val="007055D1"/>
    <w:rsid w:val="007062EB"/>
    <w:rsid w:val="007070ED"/>
    <w:rsid w:val="00710B34"/>
    <w:rsid w:val="00711CA5"/>
    <w:rsid w:val="00713C6D"/>
    <w:rsid w:val="0071507C"/>
    <w:rsid w:val="00715D10"/>
    <w:rsid w:val="00716752"/>
    <w:rsid w:val="00721966"/>
    <w:rsid w:val="00722DE7"/>
    <w:rsid w:val="00724EAB"/>
    <w:rsid w:val="007309F2"/>
    <w:rsid w:val="00733FB0"/>
    <w:rsid w:val="00734373"/>
    <w:rsid w:val="007347E0"/>
    <w:rsid w:val="0074119C"/>
    <w:rsid w:val="00744AF6"/>
    <w:rsid w:val="007514EC"/>
    <w:rsid w:val="00756F02"/>
    <w:rsid w:val="0075715E"/>
    <w:rsid w:val="00757285"/>
    <w:rsid w:val="007601A3"/>
    <w:rsid w:val="00763A81"/>
    <w:rsid w:val="007648FA"/>
    <w:rsid w:val="007663ED"/>
    <w:rsid w:val="00766D00"/>
    <w:rsid w:val="00767705"/>
    <w:rsid w:val="00773A73"/>
    <w:rsid w:val="00773B12"/>
    <w:rsid w:val="00775112"/>
    <w:rsid w:val="00777520"/>
    <w:rsid w:val="007778B5"/>
    <w:rsid w:val="007848E2"/>
    <w:rsid w:val="00784E86"/>
    <w:rsid w:val="007863F5"/>
    <w:rsid w:val="00786D39"/>
    <w:rsid w:val="0079356C"/>
    <w:rsid w:val="00795074"/>
    <w:rsid w:val="00795558"/>
    <w:rsid w:val="00797752"/>
    <w:rsid w:val="007A19FF"/>
    <w:rsid w:val="007A4D92"/>
    <w:rsid w:val="007A644C"/>
    <w:rsid w:val="007A754F"/>
    <w:rsid w:val="007B0679"/>
    <w:rsid w:val="007B0ECA"/>
    <w:rsid w:val="007B202D"/>
    <w:rsid w:val="007B3498"/>
    <w:rsid w:val="007B497D"/>
    <w:rsid w:val="007B66E0"/>
    <w:rsid w:val="007B7E7C"/>
    <w:rsid w:val="007C04B1"/>
    <w:rsid w:val="007C1149"/>
    <w:rsid w:val="007C1E53"/>
    <w:rsid w:val="007C3F21"/>
    <w:rsid w:val="007C4063"/>
    <w:rsid w:val="007C5115"/>
    <w:rsid w:val="007C527D"/>
    <w:rsid w:val="007C568E"/>
    <w:rsid w:val="007C6331"/>
    <w:rsid w:val="007C641E"/>
    <w:rsid w:val="007D132D"/>
    <w:rsid w:val="007D181E"/>
    <w:rsid w:val="007D2923"/>
    <w:rsid w:val="007D2DF7"/>
    <w:rsid w:val="007D7411"/>
    <w:rsid w:val="007E04EB"/>
    <w:rsid w:val="007E0B4C"/>
    <w:rsid w:val="007E1059"/>
    <w:rsid w:val="007E12A7"/>
    <w:rsid w:val="007E1A97"/>
    <w:rsid w:val="007E1D6C"/>
    <w:rsid w:val="007E5FE5"/>
    <w:rsid w:val="007E6C39"/>
    <w:rsid w:val="007E7FB1"/>
    <w:rsid w:val="007F211C"/>
    <w:rsid w:val="007F2288"/>
    <w:rsid w:val="007F236C"/>
    <w:rsid w:val="007F285F"/>
    <w:rsid w:val="00800926"/>
    <w:rsid w:val="00800E22"/>
    <w:rsid w:val="00805EA4"/>
    <w:rsid w:val="00811C47"/>
    <w:rsid w:val="008126F2"/>
    <w:rsid w:val="0081436C"/>
    <w:rsid w:val="00814AD3"/>
    <w:rsid w:val="008159E9"/>
    <w:rsid w:val="00815C5C"/>
    <w:rsid w:val="00816590"/>
    <w:rsid w:val="00816EB3"/>
    <w:rsid w:val="00820EEE"/>
    <w:rsid w:val="00823286"/>
    <w:rsid w:val="00823B1B"/>
    <w:rsid w:val="00826023"/>
    <w:rsid w:val="00827613"/>
    <w:rsid w:val="00827789"/>
    <w:rsid w:val="008306D2"/>
    <w:rsid w:val="0083081F"/>
    <w:rsid w:val="008317D2"/>
    <w:rsid w:val="00831E5A"/>
    <w:rsid w:val="008320C7"/>
    <w:rsid w:val="00832B48"/>
    <w:rsid w:val="008331B0"/>
    <w:rsid w:val="00833EA5"/>
    <w:rsid w:val="00837EFC"/>
    <w:rsid w:val="0084414B"/>
    <w:rsid w:val="00844F58"/>
    <w:rsid w:val="00844F8B"/>
    <w:rsid w:val="00847742"/>
    <w:rsid w:val="008512E3"/>
    <w:rsid w:val="00851631"/>
    <w:rsid w:val="00851F56"/>
    <w:rsid w:val="008542FE"/>
    <w:rsid w:val="00854D17"/>
    <w:rsid w:val="00856DE9"/>
    <w:rsid w:val="008600B0"/>
    <w:rsid w:val="008601DA"/>
    <w:rsid w:val="00860BD3"/>
    <w:rsid w:val="00860E19"/>
    <w:rsid w:val="00860F26"/>
    <w:rsid w:val="0086161E"/>
    <w:rsid w:val="00862037"/>
    <w:rsid w:val="00863094"/>
    <w:rsid w:val="0086357F"/>
    <w:rsid w:val="008639D4"/>
    <w:rsid w:val="00865D25"/>
    <w:rsid w:val="008669E9"/>
    <w:rsid w:val="008669F4"/>
    <w:rsid w:val="008679C8"/>
    <w:rsid w:val="008707A4"/>
    <w:rsid w:val="00877B4A"/>
    <w:rsid w:val="00880746"/>
    <w:rsid w:val="00885F63"/>
    <w:rsid w:val="0088623E"/>
    <w:rsid w:val="00891142"/>
    <w:rsid w:val="00892659"/>
    <w:rsid w:val="00894881"/>
    <w:rsid w:val="008969D3"/>
    <w:rsid w:val="00896A23"/>
    <w:rsid w:val="00896C79"/>
    <w:rsid w:val="00896DA2"/>
    <w:rsid w:val="00897083"/>
    <w:rsid w:val="00897161"/>
    <w:rsid w:val="008971F1"/>
    <w:rsid w:val="008A00F2"/>
    <w:rsid w:val="008A14BF"/>
    <w:rsid w:val="008A1521"/>
    <w:rsid w:val="008A22FD"/>
    <w:rsid w:val="008A2D70"/>
    <w:rsid w:val="008A45D5"/>
    <w:rsid w:val="008A4E6A"/>
    <w:rsid w:val="008A6E16"/>
    <w:rsid w:val="008B07A1"/>
    <w:rsid w:val="008B3293"/>
    <w:rsid w:val="008B3777"/>
    <w:rsid w:val="008B3C2B"/>
    <w:rsid w:val="008B45B6"/>
    <w:rsid w:val="008B6369"/>
    <w:rsid w:val="008B65D7"/>
    <w:rsid w:val="008C01A4"/>
    <w:rsid w:val="008C0432"/>
    <w:rsid w:val="008C08C4"/>
    <w:rsid w:val="008C30D7"/>
    <w:rsid w:val="008C3435"/>
    <w:rsid w:val="008C3F15"/>
    <w:rsid w:val="008C46B3"/>
    <w:rsid w:val="008C4F23"/>
    <w:rsid w:val="008C62F5"/>
    <w:rsid w:val="008D0222"/>
    <w:rsid w:val="008D0386"/>
    <w:rsid w:val="008D07F4"/>
    <w:rsid w:val="008D1846"/>
    <w:rsid w:val="008D2DC2"/>
    <w:rsid w:val="008D3824"/>
    <w:rsid w:val="008D3BB0"/>
    <w:rsid w:val="008D642E"/>
    <w:rsid w:val="008E2B72"/>
    <w:rsid w:val="008E62E7"/>
    <w:rsid w:val="008E7EC4"/>
    <w:rsid w:val="008F07E2"/>
    <w:rsid w:val="008F1F71"/>
    <w:rsid w:val="008F2BEB"/>
    <w:rsid w:val="008F3287"/>
    <w:rsid w:val="008F3E58"/>
    <w:rsid w:val="008F505A"/>
    <w:rsid w:val="008F5A85"/>
    <w:rsid w:val="008F6D27"/>
    <w:rsid w:val="008F7A41"/>
    <w:rsid w:val="008F7C86"/>
    <w:rsid w:val="00900029"/>
    <w:rsid w:val="00900D55"/>
    <w:rsid w:val="00901131"/>
    <w:rsid w:val="00901AE3"/>
    <w:rsid w:val="009042A5"/>
    <w:rsid w:val="009050AC"/>
    <w:rsid w:val="00905346"/>
    <w:rsid w:val="00905F19"/>
    <w:rsid w:val="00910D9D"/>
    <w:rsid w:val="00910F30"/>
    <w:rsid w:val="009113B1"/>
    <w:rsid w:val="0091236A"/>
    <w:rsid w:val="00914579"/>
    <w:rsid w:val="00914A71"/>
    <w:rsid w:val="009159AB"/>
    <w:rsid w:val="00916913"/>
    <w:rsid w:val="00916D14"/>
    <w:rsid w:val="0091792E"/>
    <w:rsid w:val="00923F62"/>
    <w:rsid w:val="0092430D"/>
    <w:rsid w:val="009272CC"/>
    <w:rsid w:val="00927C92"/>
    <w:rsid w:val="00930123"/>
    <w:rsid w:val="00930B89"/>
    <w:rsid w:val="00932DC6"/>
    <w:rsid w:val="00933A2A"/>
    <w:rsid w:val="00935767"/>
    <w:rsid w:val="00935A4C"/>
    <w:rsid w:val="00937473"/>
    <w:rsid w:val="00937E90"/>
    <w:rsid w:val="0094192A"/>
    <w:rsid w:val="00941EDA"/>
    <w:rsid w:val="0094373B"/>
    <w:rsid w:val="00944DC5"/>
    <w:rsid w:val="00944FEA"/>
    <w:rsid w:val="00946959"/>
    <w:rsid w:val="00947B3C"/>
    <w:rsid w:val="00952E03"/>
    <w:rsid w:val="00955D32"/>
    <w:rsid w:val="00957210"/>
    <w:rsid w:val="00957D76"/>
    <w:rsid w:val="009609C0"/>
    <w:rsid w:val="0096450B"/>
    <w:rsid w:val="00966D4F"/>
    <w:rsid w:val="0097171F"/>
    <w:rsid w:val="00971E0F"/>
    <w:rsid w:val="00972A2F"/>
    <w:rsid w:val="00974B67"/>
    <w:rsid w:val="0097589C"/>
    <w:rsid w:val="00981202"/>
    <w:rsid w:val="0098363C"/>
    <w:rsid w:val="009848E1"/>
    <w:rsid w:val="0098769F"/>
    <w:rsid w:val="00987A5F"/>
    <w:rsid w:val="009947E4"/>
    <w:rsid w:val="00995F98"/>
    <w:rsid w:val="0099707F"/>
    <w:rsid w:val="009A05D8"/>
    <w:rsid w:val="009A0DD7"/>
    <w:rsid w:val="009A1DFE"/>
    <w:rsid w:val="009A38D5"/>
    <w:rsid w:val="009A4BD2"/>
    <w:rsid w:val="009A4C5A"/>
    <w:rsid w:val="009A50D0"/>
    <w:rsid w:val="009A74FA"/>
    <w:rsid w:val="009B0C48"/>
    <w:rsid w:val="009B1BD5"/>
    <w:rsid w:val="009B412B"/>
    <w:rsid w:val="009B60F3"/>
    <w:rsid w:val="009C1E1E"/>
    <w:rsid w:val="009C1EBB"/>
    <w:rsid w:val="009C203E"/>
    <w:rsid w:val="009C237A"/>
    <w:rsid w:val="009C3384"/>
    <w:rsid w:val="009C362D"/>
    <w:rsid w:val="009C4EF4"/>
    <w:rsid w:val="009C5351"/>
    <w:rsid w:val="009C5927"/>
    <w:rsid w:val="009D0D6C"/>
    <w:rsid w:val="009D1842"/>
    <w:rsid w:val="009D1846"/>
    <w:rsid w:val="009E0764"/>
    <w:rsid w:val="009E07F7"/>
    <w:rsid w:val="009E086D"/>
    <w:rsid w:val="009E1E3C"/>
    <w:rsid w:val="009E27CE"/>
    <w:rsid w:val="009E295D"/>
    <w:rsid w:val="009E3392"/>
    <w:rsid w:val="009E3658"/>
    <w:rsid w:val="009E6C73"/>
    <w:rsid w:val="009F134F"/>
    <w:rsid w:val="009F25D8"/>
    <w:rsid w:val="009F34A0"/>
    <w:rsid w:val="009F59B9"/>
    <w:rsid w:val="009F6887"/>
    <w:rsid w:val="00A014CF"/>
    <w:rsid w:val="00A01F3B"/>
    <w:rsid w:val="00A042CD"/>
    <w:rsid w:val="00A04A88"/>
    <w:rsid w:val="00A06346"/>
    <w:rsid w:val="00A107B7"/>
    <w:rsid w:val="00A108B0"/>
    <w:rsid w:val="00A1315C"/>
    <w:rsid w:val="00A16571"/>
    <w:rsid w:val="00A17FF9"/>
    <w:rsid w:val="00A202F6"/>
    <w:rsid w:val="00A213C8"/>
    <w:rsid w:val="00A2372B"/>
    <w:rsid w:val="00A250A8"/>
    <w:rsid w:val="00A25154"/>
    <w:rsid w:val="00A2779F"/>
    <w:rsid w:val="00A30378"/>
    <w:rsid w:val="00A31FF0"/>
    <w:rsid w:val="00A331E1"/>
    <w:rsid w:val="00A33B01"/>
    <w:rsid w:val="00A44F37"/>
    <w:rsid w:val="00A4590C"/>
    <w:rsid w:val="00A46941"/>
    <w:rsid w:val="00A50703"/>
    <w:rsid w:val="00A52A12"/>
    <w:rsid w:val="00A533E4"/>
    <w:rsid w:val="00A571F6"/>
    <w:rsid w:val="00A60DC5"/>
    <w:rsid w:val="00A61D1E"/>
    <w:rsid w:val="00A64586"/>
    <w:rsid w:val="00A65B5D"/>
    <w:rsid w:val="00A72529"/>
    <w:rsid w:val="00A752BF"/>
    <w:rsid w:val="00A75E67"/>
    <w:rsid w:val="00A75F61"/>
    <w:rsid w:val="00A80550"/>
    <w:rsid w:val="00A811C3"/>
    <w:rsid w:val="00A852B4"/>
    <w:rsid w:val="00A9170C"/>
    <w:rsid w:val="00A924B7"/>
    <w:rsid w:val="00A95E77"/>
    <w:rsid w:val="00A965A3"/>
    <w:rsid w:val="00A96FC1"/>
    <w:rsid w:val="00AA10AC"/>
    <w:rsid w:val="00AA2062"/>
    <w:rsid w:val="00AA221A"/>
    <w:rsid w:val="00AA4046"/>
    <w:rsid w:val="00AA4347"/>
    <w:rsid w:val="00AA4406"/>
    <w:rsid w:val="00AA477F"/>
    <w:rsid w:val="00AA51E4"/>
    <w:rsid w:val="00AA59BF"/>
    <w:rsid w:val="00AA7396"/>
    <w:rsid w:val="00AB0601"/>
    <w:rsid w:val="00AB0E41"/>
    <w:rsid w:val="00AB1467"/>
    <w:rsid w:val="00AB1578"/>
    <w:rsid w:val="00AB27D2"/>
    <w:rsid w:val="00AB663C"/>
    <w:rsid w:val="00AB6713"/>
    <w:rsid w:val="00AC050E"/>
    <w:rsid w:val="00AC1169"/>
    <w:rsid w:val="00AC18B4"/>
    <w:rsid w:val="00AC2F4A"/>
    <w:rsid w:val="00AC3419"/>
    <w:rsid w:val="00AC3467"/>
    <w:rsid w:val="00AC3655"/>
    <w:rsid w:val="00AC37CE"/>
    <w:rsid w:val="00AC38D4"/>
    <w:rsid w:val="00AC44FE"/>
    <w:rsid w:val="00AC5484"/>
    <w:rsid w:val="00AC5B97"/>
    <w:rsid w:val="00AC5C70"/>
    <w:rsid w:val="00AC7840"/>
    <w:rsid w:val="00AD14AA"/>
    <w:rsid w:val="00AD1CAD"/>
    <w:rsid w:val="00AD1EEA"/>
    <w:rsid w:val="00AD32F2"/>
    <w:rsid w:val="00AD48E5"/>
    <w:rsid w:val="00AD49D8"/>
    <w:rsid w:val="00AD5BBD"/>
    <w:rsid w:val="00AD6571"/>
    <w:rsid w:val="00AE50D5"/>
    <w:rsid w:val="00AE6EBD"/>
    <w:rsid w:val="00AE7511"/>
    <w:rsid w:val="00AF0E14"/>
    <w:rsid w:val="00AF3168"/>
    <w:rsid w:val="00AF3969"/>
    <w:rsid w:val="00AF3ECA"/>
    <w:rsid w:val="00AF5762"/>
    <w:rsid w:val="00AF757C"/>
    <w:rsid w:val="00AF7E6C"/>
    <w:rsid w:val="00B0089D"/>
    <w:rsid w:val="00B03A5C"/>
    <w:rsid w:val="00B04B07"/>
    <w:rsid w:val="00B06C10"/>
    <w:rsid w:val="00B117BE"/>
    <w:rsid w:val="00B12BE7"/>
    <w:rsid w:val="00B15BED"/>
    <w:rsid w:val="00B16318"/>
    <w:rsid w:val="00B207B2"/>
    <w:rsid w:val="00B22FA4"/>
    <w:rsid w:val="00B24343"/>
    <w:rsid w:val="00B24508"/>
    <w:rsid w:val="00B24BDB"/>
    <w:rsid w:val="00B25291"/>
    <w:rsid w:val="00B31C2C"/>
    <w:rsid w:val="00B32077"/>
    <w:rsid w:val="00B3360A"/>
    <w:rsid w:val="00B343C1"/>
    <w:rsid w:val="00B34F58"/>
    <w:rsid w:val="00B352CA"/>
    <w:rsid w:val="00B353F9"/>
    <w:rsid w:val="00B3639E"/>
    <w:rsid w:val="00B37CE9"/>
    <w:rsid w:val="00B406E9"/>
    <w:rsid w:val="00B42221"/>
    <w:rsid w:val="00B43033"/>
    <w:rsid w:val="00B43C11"/>
    <w:rsid w:val="00B44C64"/>
    <w:rsid w:val="00B45870"/>
    <w:rsid w:val="00B46871"/>
    <w:rsid w:val="00B5021B"/>
    <w:rsid w:val="00B51A55"/>
    <w:rsid w:val="00B54775"/>
    <w:rsid w:val="00B54F1C"/>
    <w:rsid w:val="00B55578"/>
    <w:rsid w:val="00B55AF8"/>
    <w:rsid w:val="00B5746D"/>
    <w:rsid w:val="00B61405"/>
    <w:rsid w:val="00B61A0E"/>
    <w:rsid w:val="00B61BED"/>
    <w:rsid w:val="00B62098"/>
    <w:rsid w:val="00B67814"/>
    <w:rsid w:val="00B70189"/>
    <w:rsid w:val="00B70D44"/>
    <w:rsid w:val="00B72144"/>
    <w:rsid w:val="00B7359B"/>
    <w:rsid w:val="00B739DD"/>
    <w:rsid w:val="00B743F3"/>
    <w:rsid w:val="00B74BAC"/>
    <w:rsid w:val="00B7603F"/>
    <w:rsid w:val="00B77054"/>
    <w:rsid w:val="00B773AD"/>
    <w:rsid w:val="00B77C25"/>
    <w:rsid w:val="00B826B2"/>
    <w:rsid w:val="00B8422A"/>
    <w:rsid w:val="00B8685A"/>
    <w:rsid w:val="00B875F8"/>
    <w:rsid w:val="00B87BF6"/>
    <w:rsid w:val="00B9077A"/>
    <w:rsid w:val="00B90F17"/>
    <w:rsid w:val="00B913B3"/>
    <w:rsid w:val="00B93807"/>
    <w:rsid w:val="00B93831"/>
    <w:rsid w:val="00B93849"/>
    <w:rsid w:val="00B96186"/>
    <w:rsid w:val="00BA21AB"/>
    <w:rsid w:val="00BA2565"/>
    <w:rsid w:val="00BA266F"/>
    <w:rsid w:val="00BA34C5"/>
    <w:rsid w:val="00BA382A"/>
    <w:rsid w:val="00BA6806"/>
    <w:rsid w:val="00BB036A"/>
    <w:rsid w:val="00BB2071"/>
    <w:rsid w:val="00BB5693"/>
    <w:rsid w:val="00BB6541"/>
    <w:rsid w:val="00BC0519"/>
    <w:rsid w:val="00BC2267"/>
    <w:rsid w:val="00BC69D4"/>
    <w:rsid w:val="00BD4319"/>
    <w:rsid w:val="00BD5674"/>
    <w:rsid w:val="00BD62C8"/>
    <w:rsid w:val="00BD6F44"/>
    <w:rsid w:val="00BD77C9"/>
    <w:rsid w:val="00BE0158"/>
    <w:rsid w:val="00BE143D"/>
    <w:rsid w:val="00BE3B0C"/>
    <w:rsid w:val="00BF0F3A"/>
    <w:rsid w:val="00BF112C"/>
    <w:rsid w:val="00BF2468"/>
    <w:rsid w:val="00BF26CD"/>
    <w:rsid w:val="00BF3D69"/>
    <w:rsid w:val="00BF46AC"/>
    <w:rsid w:val="00BF48F6"/>
    <w:rsid w:val="00BF56BC"/>
    <w:rsid w:val="00C0013A"/>
    <w:rsid w:val="00C01980"/>
    <w:rsid w:val="00C024A7"/>
    <w:rsid w:val="00C024D0"/>
    <w:rsid w:val="00C03026"/>
    <w:rsid w:val="00C04AC1"/>
    <w:rsid w:val="00C04DB2"/>
    <w:rsid w:val="00C05982"/>
    <w:rsid w:val="00C077FA"/>
    <w:rsid w:val="00C10BB4"/>
    <w:rsid w:val="00C10EED"/>
    <w:rsid w:val="00C12F49"/>
    <w:rsid w:val="00C12F76"/>
    <w:rsid w:val="00C14269"/>
    <w:rsid w:val="00C15AB3"/>
    <w:rsid w:val="00C165C1"/>
    <w:rsid w:val="00C228D3"/>
    <w:rsid w:val="00C23129"/>
    <w:rsid w:val="00C24F53"/>
    <w:rsid w:val="00C26912"/>
    <w:rsid w:val="00C329EC"/>
    <w:rsid w:val="00C32F3A"/>
    <w:rsid w:val="00C338A4"/>
    <w:rsid w:val="00C36238"/>
    <w:rsid w:val="00C3625B"/>
    <w:rsid w:val="00C40F18"/>
    <w:rsid w:val="00C41807"/>
    <w:rsid w:val="00C41F11"/>
    <w:rsid w:val="00C421A2"/>
    <w:rsid w:val="00C4249D"/>
    <w:rsid w:val="00C42938"/>
    <w:rsid w:val="00C42A15"/>
    <w:rsid w:val="00C42A5C"/>
    <w:rsid w:val="00C43723"/>
    <w:rsid w:val="00C438BB"/>
    <w:rsid w:val="00C51DC7"/>
    <w:rsid w:val="00C52392"/>
    <w:rsid w:val="00C53FFD"/>
    <w:rsid w:val="00C554AD"/>
    <w:rsid w:val="00C558CB"/>
    <w:rsid w:val="00C5749D"/>
    <w:rsid w:val="00C60956"/>
    <w:rsid w:val="00C60A2A"/>
    <w:rsid w:val="00C629E4"/>
    <w:rsid w:val="00C655BF"/>
    <w:rsid w:val="00C65D33"/>
    <w:rsid w:val="00C76CD6"/>
    <w:rsid w:val="00C826FB"/>
    <w:rsid w:val="00C8488F"/>
    <w:rsid w:val="00C85E27"/>
    <w:rsid w:val="00C85EC1"/>
    <w:rsid w:val="00C87CEE"/>
    <w:rsid w:val="00C904E2"/>
    <w:rsid w:val="00C90EB1"/>
    <w:rsid w:val="00C910D8"/>
    <w:rsid w:val="00C91A1F"/>
    <w:rsid w:val="00C93C50"/>
    <w:rsid w:val="00C93FD4"/>
    <w:rsid w:val="00C96F8F"/>
    <w:rsid w:val="00C9727F"/>
    <w:rsid w:val="00C975E0"/>
    <w:rsid w:val="00C97DB2"/>
    <w:rsid w:val="00CA2663"/>
    <w:rsid w:val="00CA2916"/>
    <w:rsid w:val="00CA5B23"/>
    <w:rsid w:val="00CA7289"/>
    <w:rsid w:val="00CA72F5"/>
    <w:rsid w:val="00CA7911"/>
    <w:rsid w:val="00CA7D98"/>
    <w:rsid w:val="00CB20AA"/>
    <w:rsid w:val="00CB2476"/>
    <w:rsid w:val="00CB24B5"/>
    <w:rsid w:val="00CB2E4A"/>
    <w:rsid w:val="00CB301A"/>
    <w:rsid w:val="00CB456A"/>
    <w:rsid w:val="00CB4AF0"/>
    <w:rsid w:val="00CB584C"/>
    <w:rsid w:val="00CB5ACC"/>
    <w:rsid w:val="00CB7915"/>
    <w:rsid w:val="00CC03B3"/>
    <w:rsid w:val="00CC14EC"/>
    <w:rsid w:val="00CC31C9"/>
    <w:rsid w:val="00CC4CCF"/>
    <w:rsid w:val="00CC56E3"/>
    <w:rsid w:val="00CC5A91"/>
    <w:rsid w:val="00CC64DD"/>
    <w:rsid w:val="00CD003C"/>
    <w:rsid w:val="00CD2184"/>
    <w:rsid w:val="00CD3302"/>
    <w:rsid w:val="00CD37F6"/>
    <w:rsid w:val="00CD3A85"/>
    <w:rsid w:val="00CD626C"/>
    <w:rsid w:val="00CE3959"/>
    <w:rsid w:val="00CE587D"/>
    <w:rsid w:val="00CE6DBA"/>
    <w:rsid w:val="00CE7751"/>
    <w:rsid w:val="00CF47C4"/>
    <w:rsid w:val="00CF4966"/>
    <w:rsid w:val="00CF4E28"/>
    <w:rsid w:val="00CF53D6"/>
    <w:rsid w:val="00D0025E"/>
    <w:rsid w:val="00D00EFA"/>
    <w:rsid w:val="00D00F2F"/>
    <w:rsid w:val="00D01030"/>
    <w:rsid w:val="00D02186"/>
    <w:rsid w:val="00D07F2E"/>
    <w:rsid w:val="00D11B13"/>
    <w:rsid w:val="00D144E2"/>
    <w:rsid w:val="00D17EC8"/>
    <w:rsid w:val="00D203A3"/>
    <w:rsid w:val="00D21A85"/>
    <w:rsid w:val="00D21B14"/>
    <w:rsid w:val="00D22C1B"/>
    <w:rsid w:val="00D254FE"/>
    <w:rsid w:val="00D277EA"/>
    <w:rsid w:val="00D30557"/>
    <w:rsid w:val="00D32B83"/>
    <w:rsid w:val="00D34DB3"/>
    <w:rsid w:val="00D36ED6"/>
    <w:rsid w:val="00D402F8"/>
    <w:rsid w:val="00D41CA9"/>
    <w:rsid w:val="00D42A35"/>
    <w:rsid w:val="00D42EAB"/>
    <w:rsid w:val="00D43D12"/>
    <w:rsid w:val="00D43D36"/>
    <w:rsid w:val="00D4401C"/>
    <w:rsid w:val="00D46D70"/>
    <w:rsid w:val="00D46F5F"/>
    <w:rsid w:val="00D50409"/>
    <w:rsid w:val="00D50538"/>
    <w:rsid w:val="00D5337A"/>
    <w:rsid w:val="00D54DDB"/>
    <w:rsid w:val="00D57223"/>
    <w:rsid w:val="00D6244D"/>
    <w:rsid w:val="00D626E3"/>
    <w:rsid w:val="00D62E6C"/>
    <w:rsid w:val="00D63228"/>
    <w:rsid w:val="00D645AE"/>
    <w:rsid w:val="00D66B40"/>
    <w:rsid w:val="00D6716C"/>
    <w:rsid w:val="00D67622"/>
    <w:rsid w:val="00D70A1D"/>
    <w:rsid w:val="00D70F9F"/>
    <w:rsid w:val="00D719F2"/>
    <w:rsid w:val="00D733BD"/>
    <w:rsid w:val="00D733C4"/>
    <w:rsid w:val="00D74AD9"/>
    <w:rsid w:val="00D74F30"/>
    <w:rsid w:val="00D76D8E"/>
    <w:rsid w:val="00D81F77"/>
    <w:rsid w:val="00D836CD"/>
    <w:rsid w:val="00D86991"/>
    <w:rsid w:val="00D96715"/>
    <w:rsid w:val="00D971B5"/>
    <w:rsid w:val="00D97E2F"/>
    <w:rsid w:val="00DA1089"/>
    <w:rsid w:val="00DA194D"/>
    <w:rsid w:val="00DA1F12"/>
    <w:rsid w:val="00DA3783"/>
    <w:rsid w:val="00DA6EAC"/>
    <w:rsid w:val="00DA7E48"/>
    <w:rsid w:val="00DB0670"/>
    <w:rsid w:val="00DB089E"/>
    <w:rsid w:val="00DB1FD8"/>
    <w:rsid w:val="00DB2518"/>
    <w:rsid w:val="00DB3670"/>
    <w:rsid w:val="00DB3C67"/>
    <w:rsid w:val="00DB3EF2"/>
    <w:rsid w:val="00DB3F71"/>
    <w:rsid w:val="00DB513A"/>
    <w:rsid w:val="00DB79CF"/>
    <w:rsid w:val="00DC2583"/>
    <w:rsid w:val="00DC299F"/>
    <w:rsid w:val="00DC2F38"/>
    <w:rsid w:val="00DC638E"/>
    <w:rsid w:val="00DD03FA"/>
    <w:rsid w:val="00DD0A7A"/>
    <w:rsid w:val="00DD11D4"/>
    <w:rsid w:val="00DD2BAC"/>
    <w:rsid w:val="00DD382D"/>
    <w:rsid w:val="00DD6678"/>
    <w:rsid w:val="00DE226D"/>
    <w:rsid w:val="00DE4A4C"/>
    <w:rsid w:val="00DE562A"/>
    <w:rsid w:val="00DE664A"/>
    <w:rsid w:val="00DE77B8"/>
    <w:rsid w:val="00DF639F"/>
    <w:rsid w:val="00DF74EC"/>
    <w:rsid w:val="00DF7F35"/>
    <w:rsid w:val="00E03741"/>
    <w:rsid w:val="00E03C94"/>
    <w:rsid w:val="00E04F44"/>
    <w:rsid w:val="00E055EC"/>
    <w:rsid w:val="00E05D78"/>
    <w:rsid w:val="00E06E73"/>
    <w:rsid w:val="00E1031A"/>
    <w:rsid w:val="00E1191F"/>
    <w:rsid w:val="00E1318B"/>
    <w:rsid w:val="00E131F4"/>
    <w:rsid w:val="00E14703"/>
    <w:rsid w:val="00E16CBC"/>
    <w:rsid w:val="00E170B7"/>
    <w:rsid w:val="00E17A35"/>
    <w:rsid w:val="00E17BFB"/>
    <w:rsid w:val="00E22767"/>
    <w:rsid w:val="00E2284F"/>
    <w:rsid w:val="00E22DC0"/>
    <w:rsid w:val="00E2368B"/>
    <w:rsid w:val="00E24C5C"/>
    <w:rsid w:val="00E25E75"/>
    <w:rsid w:val="00E2712C"/>
    <w:rsid w:val="00E27CAA"/>
    <w:rsid w:val="00E318F7"/>
    <w:rsid w:val="00E3211A"/>
    <w:rsid w:val="00E347DD"/>
    <w:rsid w:val="00E363AD"/>
    <w:rsid w:val="00E41CFF"/>
    <w:rsid w:val="00E43D02"/>
    <w:rsid w:val="00E4559F"/>
    <w:rsid w:val="00E4761C"/>
    <w:rsid w:val="00E53035"/>
    <w:rsid w:val="00E5318D"/>
    <w:rsid w:val="00E553F4"/>
    <w:rsid w:val="00E55FC5"/>
    <w:rsid w:val="00E56630"/>
    <w:rsid w:val="00E62334"/>
    <w:rsid w:val="00E62B65"/>
    <w:rsid w:val="00E64505"/>
    <w:rsid w:val="00E64517"/>
    <w:rsid w:val="00E66BE2"/>
    <w:rsid w:val="00E66EAC"/>
    <w:rsid w:val="00E67A2C"/>
    <w:rsid w:val="00E67BC4"/>
    <w:rsid w:val="00E701CA"/>
    <w:rsid w:val="00E714E8"/>
    <w:rsid w:val="00E71C31"/>
    <w:rsid w:val="00E728C4"/>
    <w:rsid w:val="00E72A08"/>
    <w:rsid w:val="00E72E90"/>
    <w:rsid w:val="00E7332E"/>
    <w:rsid w:val="00E779D8"/>
    <w:rsid w:val="00E83B80"/>
    <w:rsid w:val="00E8468B"/>
    <w:rsid w:val="00E84DF7"/>
    <w:rsid w:val="00E85718"/>
    <w:rsid w:val="00E8578D"/>
    <w:rsid w:val="00E86712"/>
    <w:rsid w:val="00E86CF0"/>
    <w:rsid w:val="00E930DB"/>
    <w:rsid w:val="00E940B1"/>
    <w:rsid w:val="00E946B2"/>
    <w:rsid w:val="00E9552E"/>
    <w:rsid w:val="00E96E0D"/>
    <w:rsid w:val="00E97280"/>
    <w:rsid w:val="00EA039A"/>
    <w:rsid w:val="00EA066B"/>
    <w:rsid w:val="00EA1DA3"/>
    <w:rsid w:val="00EA3135"/>
    <w:rsid w:val="00EA3A9E"/>
    <w:rsid w:val="00EA52B2"/>
    <w:rsid w:val="00EA58D1"/>
    <w:rsid w:val="00EA67A6"/>
    <w:rsid w:val="00EA763B"/>
    <w:rsid w:val="00EB0CA7"/>
    <w:rsid w:val="00EB223A"/>
    <w:rsid w:val="00EB3AB9"/>
    <w:rsid w:val="00EB5AE2"/>
    <w:rsid w:val="00EB7681"/>
    <w:rsid w:val="00EC158C"/>
    <w:rsid w:val="00EC2947"/>
    <w:rsid w:val="00EC3B3D"/>
    <w:rsid w:val="00EC414D"/>
    <w:rsid w:val="00EC43A6"/>
    <w:rsid w:val="00EC4457"/>
    <w:rsid w:val="00EC4A6C"/>
    <w:rsid w:val="00EC54C3"/>
    <w:rsid w:val="00EC71CF"/>
    <w:rsid w:val="00EC7873"/>
    <w:rsid w:val="00EC79FC"/>
    <w:rsid w:val="00EC7EAB"/>
    <w:rsid w:val="00ED0AF5"/>
    <w:rsid w:val="00ED0E57"/>
    <w:rsid w:val="00ED350C"/>
    <w:rsid w:val="00ED36A0"/>
    <w:rsid w:val="00ED6625"/>
    <w:rsid w:val="00EE0657"/>
    <w:rsid w:val="00EE280E"/>
    <w:rsid w:val="00EE3072"/>
    <w:rsid w:val="00EE4C1A"/>
    <w:rsid w:val="00EE6320"/>
    <w:rsid w:val="00EE7119"/>
    <w:rsid w:val="00EF1D9D"/>
    <w:rsid w:val="00EF2C65"/>
    <w:rsid w:val="00EF5434"/>
    <w:rsid w:val="00EF6088"/>
    <w:rsid w:val="00EF64BF"/>
    <w:rsid w:val="00EF67D9"/>
    <w:rsid w:val="00EF7118"/>
    <w:rsid w:val="00EF73C8"/>
    <w:rsid w:val="00F00743"/>
    <w:rsid w:val="00F00EE5"/>
    <w:rsid w:val="00F05B43"/>
    <w:rsid w:val="00F119D9"/>
    <w:rsid w:val="00F13912"/>
    <w:rsid w:val="00F15B7F"/>
    <w:rsid w:val="00F168F4"/>
    <w:rsid w:val="00F200B3"/>
    <w:rsid w:val="00F20170"/>
    <w:rsid w:val="00F21404"/>
    <w:rsid w:val="00F218C7"/>
    <w:rsid w:val="00F21A9C"/>
    <w:rsid w:val="00F224E2"/>
    <w:rsid w:val="00F229F7"/>
    <w:rsid w:val="00F251C1"/>
    <w:rsid w:val="00F2630D"/>
    <w:rsid w:val="00F26867"/>
    <w:rsid w:val="00F26DEC"/>
    <w:rsid w:val="00F26E71"/>
    <w:rsid w:val="00F313A2"/>
    <w:rsid w:val="00F31EC9"/>
    <w:rsid w:val="00F32473"/>
    <w:rsid w:val="00F32787"/>
    <w:rsid w:val="00F32B1A"/>
    <w:rsid w:val="00F33BFC"/>
    <w:rsid w:val="00F35B62"/>
    <w:rsid w:val="00F42EA3"/>
    <w:rsid w:val="00F4394B"/>
    <w:rsid w:val="00F44AC9"/>
    <w:rsid w:val="00F456DF"/>
    <w:rsid w:val="00F4582B"/>
    <w:rsid w:val="00F45A87"/>
    <w:rsid w:val="00F47E94"/>
    <w:rsid w:val="00F47F26"/>
    <w:rsid w:val="00F50430"/>
    <w:rsid w:val="00F508A6"/>
    <w:rsid w:val="00F52C3B"/>
    <w:rsid w:val="00F53BE2"/>
    <w:rsid w:val="00F5560A"/>
    <w:rsid w:val="00F558C2"/>
    <w:rsid w:val="00F558F8"/>
    <w:rsid w:val="00F55B9E"/>
    <w:rsid w:val="00F56BF9"/>
    <w:rsid w:val="00F6385C"/>
    <w:rsid w:val="00F64494"/>
    <w:rsid w:val="00F66473"/>
    <w:rsid w:val="00F667DD"/>
    <w:rsid w:val="00F72025"/>
    <w:rsid w:val="00F7223B"/>
    <w:rsid w:val="00F75502"/>
    <w:rsid w:val="00F75A35"/>
    <w:rsid w:val="00F76E9B"/>
    <w:rsid w:val="00F77048"/>
    <w:rsid w:val="00F77DB5"/>
    <w:rsid w:val="00F8029D"/>
    <w:rsid w:val="00F835A4"/>
    <w:rsid w:val="00F8425B"/>
    <w:rsid w:val="00F856A6"/>
    <w:rsid w:val="00F85ED9"/>
    <w:rsid w:val="00F86456"/>
    <w:rsid w:val="00F86A2C"/>
    <w:rsid w:val="00F86F09"/>
    <w:rsid w:val="00F870A3"/>
    <w:rsid w:val="00F90642"/>
    <w:rsid w:val="00F90CF9"/>
    <w:rsid w:val="00F91045"/>
    <w:rsid w:val="00F91068"/>
    <w:rsid w:val="00F92F4E"/>
    <w:rsid w:val="00F97274"/>
    <w:rsid w:val="00FA0CA0"/>
    <w:rsid w:val="00FA0D08"/>
    <w:rsid w:val="00FA0DBE"/>
    <w:rsid w:val="00FA1FDA"/>
    <w:rsid w:val="00FA4924"/>
    <w:rsid w:val="00FA5575"/>
    <w:rsid w:val="00FA67EC"/>
    <w:rsid w:val="00FB0F02"/>
    <w:rsid w:val="00FB1898"/>
    <w:rsid w:val="00FB1A1F"/>
    <w:rsid w:val="00FB1C69"/>
    <w:rsid w:val="00FB254A"/>
    <w:rsid w:val="00FB323E"/>
    <w:rsid w:val="00FB424A"/>
    <w:rsid w:val="00FB59C1"/>
    <w:rsid w:val="00FB61FC"/>
    <w:rsid w:val="00FC024C"/>
    <w:rsid w:val="00FC290C"/>
    <w:rsid w:val="00FC39CF"/>
    <w:rsid w:val="00FC4588"/>
    <w:rsid w:val="00FC51B0"/>
    <w:rsid w:val="00FD53FE"/>
    <w:rsid w:val="00FE0CCC"/>
    <w:rsid w:val="00FE1BE7"/>
    <w:rsid w:val="00FE71A3"/>
    <w:rsid w:val="00FF0E46"/>
    <w:rsid w:val="00FF48A7"/>
    <w:rsid w:val="00FF498C"/>
    <w:rsid w:val="00FF65AC"/>
    <w:rsid w:val="00FF6C0F"/>
    <w:rsid w:val="00FF6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EA5BE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3CF9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,Subsection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link w:val="DefinitionChar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,indent(a)"/>
    <w:basedOn w:val="Normal"/>
    <w:link w:val="paragraphChar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customStyle="1" w:styleId="Item">
    <w:name w:val="Item"/>
    <w:aliases w:val="i"/>
    <w:basedOn w:val="Normal"/>
    <w:next w:val="ItemHead"/>
    <w:rsid w:val="00265688"/>
    <w:pPr>
      <w:keepLines/>
      <w:spacing w:before="80" w:after="0" w:line="240" w:lineRule="auto"/>
      <w:ind w:left="709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ItemHead">
    <w:name w:val="ItemHead"/>
    <w:aliases w:val="ih"/>
    <w:basedOn w:val="Normal"/>
    <w:next w:val="Item"/>
    <w:rsid w:val="00265688"/>
    <w:pPr>
      <w:keepNext/>
      <w:keepLines/>
      <w:spacing w:before="220" w:after="0" w:line="240" w:lineRule="auto"/>
      <w:ind w:left="709" w:hanging="709"/>
    </w:pPr>
    <w:rPr>
      <w:rFonts w:ascii="Arial" w:eastAsia="Times New Roman" w:hAnsi="Arial" w:cs="Times New Roman"/>
      <w:b/>
      <w:kern w:val="28"/>
      <w:sz w:val="24"/>
      <w:szCs w:val="20"/>
      <w:lang w:eastAsia="en-AU"/>
    </w:rPr>
  </w:style>
  <w:style w:type="character" w:customStyle="1" w:styleId="CharDivNo">
    <w:name w:val="CharDivNo"/>
    <w:basedOn w:val="DefaultParagraphFont"/>
    <w:uiPriority w:val="1"/>
    <w:qFormat/>
    <w:rsid w:val="00D971B5"/>
  </w:style>
  <w:style w:type="character" w:customStyle="1" w:styleId="CharDivText">
    <w:name w:val="CharDivText"/>
    <w:basedOn w:val="DefaultParagraphFont"/>
    <w:uiPriority w:val="1"/>
    <w:qFormat/>
    <w:rsid w:val="00D971B5"/>
  </w:style>
  <w:style w:type="character" w:customStyle="1" w:styleId="paragraphChar">
    <w:name w:val="paragraph Char"/>
    <w:aliases w:val="a Char"/>
    <w:link w:val="paragraph"/>
    <w:rsid w:val="00D971B5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BodyNum">
    <w:name w:val="BodyNum"/>
    <w:aliases w:val="b1"/>
    <w:basedOn w:val="Normal"/>
    <w:rsid w:val="002B5793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2B5793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2B5793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2B5793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rsid w:val="002B5793"/>
    <w:pPr>
      <w:numPr>
        <w:numId w:val="6"/>
      </w:numPr>
    </w:pPr>
  </w:style>
  <w:style w:type="paragraph" w:customStyle="1" w:styleId="Default">
    <w:name w:val="Default"/>
    <w:rsid w:val="006B05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CMABodyText">
    <w:name w:val="ACMA Body Text"/>
    <w:rsid w:val="00BB2071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ScheduleHeading">
    <w:name w:val="Schedule Heading"/>
    <w:basedOn w:val="Normal"/>
    <w:next w:val="Normal"/>
    <w:rsid w:val="00464A56"/>
    <w:pPr>
      <w:keepNext/>
      <w:keepLines/>
      <w:spacing w:before="360" w:after="0" w:line="240" w:lineRule="auto"/>
      <w:ind w:left="964" w:hanging="964"/>
    </w:pPr>
    <w:rPr>
      <w:rFonts w:ascii="Arial" w:eastAsia="Times New Roman" w:hAnsi="Arial" w:cs="Times New Roman"/>
      <w:b/>
      <w:sz w:val="24"/>
      <w:szCs w:val="24"/>
    </w:rPr>
  </w:style>
  <w:style w:type="paragraph" w:customStyle="1" w:styleId="TableColHead">
    <w:name w:val="TableColHead"/>
    <w:basedOn w:val="Normal"/>
    <w:rsid w:val="00464A56"/>
    <w:pPr>
      <w:keepNext/>
      <w:spacing w:before="120" w:after="60" w:line="200" w:lineRule="exact"/>
    </w:pPr>
    <w:rPr>
      <w:rFonts w:ascii="Arial" w:eastAsia="Times New Roman" w:hAnsi="Arial" w:cs="Times New Roman"/>
      <w:b/>
      <w:sz w:val="18"/>
      <w:szCs w:val="24"/>
    </w:rPr>
  </w:style>
  <w:style w:type="paragraph" w:customStyle="1" w:styleId="TableText">
    <w:name w:val="TableText"/>
    <w:basedOn w:val="Normal"/>
    <w:rsid w:val="00464A56"/>
    <w:pPr>
      <w:spacing w:before="60" w:after="60" w:line="240" w:lineRule="exact"/>
    </w:pPr>
    <w:rPr>
      <w:rFonts w:ascii="Times New Roman" w:eastAsia="Times New Roman" w:hAnsi="Times New Roman" w:cs="Times New Roman"/>
      <w:szCs w:val="24"/>
    </w:rPr>
  </w:style>
  <w:style w:type="character" w:customStyle="1" w:styleId="DefinitionChar">
    <w:name w:val="Definition Char"/>
    <w:aliases w:val="dd Char"/>
    <w:link w:val="Definition"/>
    <w:rsid w:val="005D7F70"/>
    <w:rPr>
      <w:rFonts w:ascii="Times New Roman" w:eastAsia="Times New Roman" w:hAnsi="Times New Roman" w:cs="Times New Roman"/>
      <w:szCs w:val="20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3602AB"/>
    <w:rPr>
      <w:color w:val="605E5C"/>
      <w:shd w:val="clear" w:color="auto" w:fill="E1DFDD"/>
    </w:rPr>
  </w:style>
  <w:style w:type="paragraph" w:customStyle="1" w:styleId="paragraphsub0">
    <w:name w:val="paragraphsub"/>
    <w:basedOn w:val="Normal"/>
    <w:rsid w:val="003701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Revision">
    <w:name w:val="Revision"/>
    <w:hidden/>
    <w:uiPriority w:val="99"/>
    <w:semiHidden/>
    <w:rsid w:val="0033368D"/>
    <w:pPr>
      <w:spacing w:after="0" w:line="240" w:lineRule="auto"/>
    </w:pPr>
  </w:style>
  <w:style w:type="table" w:styleId="TableGrid">
    <w:name w:val="Table Grid"/>
    <w:basedOn w:val="TableNormal"/>
    <w:uiPriority w:val="59"/>
    <w:rsid w:val="00197F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chedulereference">
    <w:name w:val="Schedule reference"/>
    <w:basedOn w:val="Normal"/>
    <w:next w:val="Normal"/>
    <w:rsid w:val="005B36B3"/>
    <w:pPr>
      <w:keepNext/>
      <w:keepLines/>
      <w:spacing w:before="60" w:after="0" w:line="200" w:lineRule="exact"/>
      <w:ind w:left="2410"/>
    </w:pPr>
    <w:rPr>
      <w:rFonts w:ascii="Arial" w:eastAsia="Times New Roman" w:hAnsi="Arial" w:cs="Times New Roman"/>
      <w:noProof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8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7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8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4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7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0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1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3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5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7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4.xml"/><Relationship Id="rId18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legislation.gov.au" TargetMode="External"/><Relationship Id="rId17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eader" Target="header2.xml"/><Relationship Id="rId19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25E2A9-8BB2-41BE-A485-31F165551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1135</Words>
  <Characters>5804</Characters>
  <Application>Microsoft Office Word</Application>
  <DocSecurity>0</DocSecurity>
  <Lines>207</Lines>
  <Paragraphs>133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2022-10-19T03:43:00Z</dcterms:created>
  <dcterms:modified xsi:type="dcterms:W3CDTF">2022-10-19T03:43:00Z</dcterms:modified>
</cp:coreProperties>
</file>