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36710" w14:textId="5CBFBF36" w:rsidR="00BE459D" w:rsidRDefault="00B30A6C" w:rsidP="0033104B">
      <w:pPr>
        <w:pStyle w:val="ACMAHeading1"/>
        <w:spacing w:before="960" w:after="240"/>
      </w:pPr>
      <w:r w:rsidRPr="002B0831">
        <w:t>Investigation</w:t>
      </w:r>
      <w:r>
        <w:t xml:space="preserve"> </w:t>
      </w:r>
      <w:r w:rsidR="0079419E" w:rsidRPr="002F594A">
        <w:t>r</w:t>
      </w:r>
      <w:r w:rsidRPr="002F594A">
        <w:t xml:space="preserve">eport </w:t>
      </w:r>
      <w:r w:rsidR="0079419E" w:rsidRPr="002F594A">
        <w:t>n</w:t>
      </w:r>
      <w:r w:rsidRPr="002F594A">
        <w:t xml:space="preserve">o. </w:t>
      </w:r>
      <w:r w:rsidR="00EF41B0" w:rsidRPr="002F594A">
        <w:rPr>
          <w:rStyle w:val="Emphasis"/>
          <w:i w:val="0"/>
        </w:rPr>
        <w:t>BI-</w:t>
      </w:r>
      <w:r w:rsidR="007B6EF9" w:rsidRPr="002F594A">
        <w:rPr>
          <w:rStyle w:val="Emphasis"/>
          <w:i w:val="0"/>
        </w:rPr>
        <w:t>625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7F58D9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4E5B271" w14:textId="77777777" w:rsidR="005E47E5" w:rsidRPr="0033104B" w:rsidRDefault="003E08A5" w:rsidP="0033104B">
            <w:pPr>
              <w:pStyle w:val="ACMATableHeading"/>
            </w:pPr>
            <w:bookmarkStart w:id="0" w:name="ColumnTitle"/>
            <w:r w:rsidRPr="0033104B">
              <w:t>Summary</w:t>
            </w:r>
          </w:p>
        </w:tc>
        <w:tc>
          <w:tcPr>
            <w:tcW w:w="5724" w:type="dxa"/>
          </w:tcPr>
          <w:p w14:paraId="5AFB8CE3" w14:textId="77777777" w:rsidR="005E47E5" w:rsidRPr="00B261EE" w:rsidRDefault="005E47E5" w:rsidP="00CC369B">
            <w:pPr>
              <w:pStyle w:val="ACMATableHeading"/>
            </w:pPr>
          </w:p>
        </w:tc>
      </w:tr>
      <w:bookmarkEnd w:id="0"/>
      <w:tr w:rsidR="005E47E5" w14:paraId="3D5AC3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EA19DF4" w14:textId="52174069" w:rsidR="005E47E5" w:rsidRPr="0033104B" w:rsidRDefault="00B30A6C" w:rsidP="0033104B">
            <w:pPr>
              <w:pStyle w:val="ACMATableBody"/>
              <w:rPr>
                <w:b/>
              </w:rPr>
            </w:pPr>
            <w:r w:rsidRPr="00422792">
              <w:rPr>
                <w:b/>
              </w:rPr>
              <w:t>Licensee</w:t>
            </w:r>
            <w:r w:rsidR="008043CA">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69355069" w14:textId="6E313897" w:rsidR="005E47E5" w:rsidRPr="00747CC0" w:rsidRDefault="007B6EF9" w:rsidP="0033104B">
            <w:pPr>
              <w:pStyle w:val="ACMATableBody"/>
              <w:rPr>
                <w:highlight w:val="yellow"/>
              </w:rPr>
            </w:pPr>
            <w:r w:rsidRPr="007B6EF9">
              <w:t>TCN Channel Nine Pty Ltd</w:t>
            </w:r>
            <w:r>
              <w:t xml:space="preserve"> [Nine]</w:t>
            </w:r>
          </w:p>
        </w:tc>
      </w:tr>
      <w:tr w:rsidR="004E0B99" w14:paraId="624DE1A9"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19729E" w14:textId="0E16F89A" w:rsidR="004E0B99" w:rsidRPr="00A844DA" w:rsidRDefault="004E0B99" w:rsidP="000E3534">
            <w:pPr>
              <w:pStyle w:val="ACMATableBody"/>
              <w:rPr>
                <w:b/>
              </w:rPr>
            </w:pPr>
            <w:r w:rsidRPr="00A844DA">
              <w:rPr>
                <w:b/>
              </w:rPr>
              <w:t>Finding</w:t>
            </w:r>
          </w:p>
        </w:tc>
        <w:tc>
          <w:tcPr>
            <w:tcW w:w="5724" w:type="dxa"/>
            <w:tcBorders>
              <w:top w:val="single" w:sz="4" w:space="0" w:color="auto"/>
              <w:left w:val="single" w:sz="4" w:space="0" w:color="auto"/>
              <w:bottom w:val="single" w:sz="4" w:space="0" w:color="auto"/>
            </w:tcBorders>
            <w:shd w:val="clear" w:color="auto" w:fill="auto"/>
          </w:tcPr>
          <w:p w14:paraId="1D445A6E" w14:textId="31895B32" w:rsidR="004E0B99" w:rsidRPr="00A844DA" w:rsidRDefault="004E0B99" w:rsidP="00F815C9">
            <w:pPr>
              <w:pStyle w:val="ACMATableBody"/>
              <w:rPr>
                <w:rFonts w:cs="Arial"/>
              </w:rPr>
            </w:pPr>
            <w:r w:rsidRPr="00A844DA">
              <w:rPr>
                <w:rFonts w:cs="Arial"/>
              </w:rPr>
              <w:t xml:space="preserve">Breach of </w:t>
            </w:r>
            <w:bookmarkStart w:id="1" w:name="_Hlk94715368"/>
            <w:r w:rsidR="00404F42">
              <w:rPr>
                <w:rFonts w:cs="Arial"/>
              </w:rPr>
              <w:t>c</w:t>
            </w:r>
            <w:r w:rsidR="00F815C9" w:rsidRPr="00A844DA">
              <w:rPr>
                <w:rFonts w:cs="Arial"/>
              </w:rPr>
              <w:t xml:space="preserve">lause 3.1 of Appendix 3 </w:t>
            </w:r>
            <w:bookmarkEnd w:id="1"/>
            <w:r w:rsidR="00F815C9" w:rsidRPr="00A844DA">
              <w:rPr>
                <w:rFonts w:cs="Arial"/>
              </w:rPr>
              <w:t xml:space="preserve">[gambling advertisements not permitted before </w:t>
            </w:r>
            <w:r w:rsidR="0041435D">
              <w:rPr>
                <w:rFonts w:cs="Arial"/>
              </w:rPr>
              <w:t>8:30</w:t>
            </w:r>
            <w:r w:rsidR="003B4AEE">
              <w:rPr>
                <w:rFonts w:cs="Arial"/>
              </w:rPr>
              <w:t xml:space="preserve"> </w:t>
            </w:r>
            <w:r w:rsidR="00F815C9" w:rsidRPr="00A844DA">
              <w:rPr>
                <w:rFonts w:cs="Arial"/>
              </w:rPr>
              <w:t>pm]</w:t>
            </w:r>
            <w:r w:rsidRPr="00A844DA">
              <w:t xml:space="preserve"> </w:t>
            </w:r>
          </w:p>
        </w:tc>
      </w:tr>
      <w:tr w:rsidR="004E0B99" w14:paraId="33071366"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0D6F6F8" w14:textId="32157CB2" w:rsidR="004E0B99" w:rsidRPr="0033104B" w:rsidRDefault="004E0B99" w:rsidP="000E3534">
            <w:pPr>
              <w:pStyle w:val="ACMATableBody"/>
              <w:rPr>
                <w:b/>
              </w:rPr>
            </w:pPr>
            <w:r w:rsidRPr="008043CA">
              <w:rPr>
                <w:b/>
              </w:rPr>
              <w:t>Relevant</w:t>
            </w:r>
            <w:r w:rsidR="007B6EF9" w:rsidRPr="008043CA">
              <w:rPr>
                <w:b/>
              </w:rPr>
              <w:t xml:space="preserve"> </w:t>
            </w:r>
            <w:r w:rsidRPr="008043CA">
              <w:rPr>
                <w:b/>
              </w:rPr>
              <w:t>code</w:t>
            </w:r>
          </w:p>
        </w:tc>
        <w:tc>
          <w:tcPr>
            <w:tcW w:w="5724" w:type="dxa"/>
            <w:tcBorders>
              <w:top w:val="single" w:sz="4" w:space="0" w:color="auto"/>
              <w:left w:val="single" w:sz="4" w:space="0" w:color="auto"/>
              <w:bottom w:val="single" w:sz="4" w:space="0" w:color="auto"/>
            </w:tcBorders>
            <w:shd w:val="clear" w:color="auto" w:fill="auto"/>
          </w:tcPr>
          <w:p w14:paraId="31CD7B7C" w14:textId="5D993461" w:rsidR="004E0B99" w:rsidRDefault="007B6EF9" w:rsidP="000E3534">
            <w:pPr>
              <w:pStyle w:val="ACMATableBody"/>
            </w:pPr>
            <w:bookmarkStart w:id="2" w:name="_Hlk105603773"/>
            <w:r w:rsidRPr="001B0961">
              <w:rPr>
                <w:rFonts w:cs="Arial"/>
              </w:rPr>
              <w:t>Commercial Television Industry Code of Practice 2015 (</w:t>
            </w:r>
            <w:r>
              <w:rPr>
                <w:rFonts w:cs="Arial"/>
              </w:rPr>
              <w:t>r</w:t>
            </w:r>
            <w:r w:rsidRPr="001B0961">
              <w:rPr>
                <w:rFonts w:cs="Arial"/>
              </w:rPr>
              <w:t>evised 2018)</w:t>
            </w:r>
            <w:bookmarkEnd w:id="2"/>
            <w:r w:rsidR="003E60EF">
              <w:rPr>
                <w:rFonts w:cs="Arial"/>
              </w:rPr>
              <w:t xml:space="preserve"> (the </w:t>
            </w:r>
            <w:r w:rsidR="003E60EF" w:rsidRPr="003E60EF">
              <w:rPr>
                <w:rFonts w:cs="Arial"/>
                <w:b/>
                <w:bCs/>
              </w:rPr>
              <w:t>Code</w:t>
            </w:r>
            <w:r w:rsidR="003E60EF">
              <w:rPr>
                <w:rFonts w:cs="Arial"/>
              </w:rPr>
              <w:t>)</w:t>
            </w:r>
          </w:p>
        </w:tc>
      </w:tr>
      <w:tr w:rsidR="008C6BDD" w14:paraId="16FE804F" w14:textId="77777777" w:rsidTr="008C6B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DAF198A" w14:textId="6A56B5BE" w:rsidR="008C6BDD" w:rsidRPr="008043CA" w:rsidRDefault="008C6BDD" w:rsidP="000E3534">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1737FE7" w14:textId="70E77300" w:rsidR="008C6BDD" w:rsidRPr="001B0961" w:rsidRDefault="008C6BDD" w:rsidP="000E3534">
            <w:pPr>
              <w:pStyle w:val="ACMATableBody"/>
              <w:rPr>
                <w:rFonts w:cs="Arial"/>
              </w:rPr>
            </w:pPr>
            <w:r>
              <w:rPr>
                <w:rFonts w:cs="Arial"/>
              </w:rPr>
              <w:t>31 March 2022</w:t>
            </w:r>
          </w:p>
        </w:tc>
      </w:tr>
      <w:tr w:rsidR="004E0B99" w14:paraId="5D074CA5"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7FF13E" w14:textId="44852AEB" w:rsidR="004E0B99" w:rsidRPr="0033104B" w:rsidRDefault="004E0B99" w:rsidP="000E3534">
            <w:pPr>
              <w:pStyle w:val="ACMATableBody"/>
              <w:rPr>
                <w:b/>
              </w:rPr>
            </w:pPr>
            <w:r>
              <w:rPr>
                <w:b/>
              </w:rPr>
              <w:t>P</w:t>
            </w:r>
            <w:r w:rsidRPr="0033104B">
              <w:rPr>
                <w:b/>
              </w:rPr>
              <w:t>rogram</w:t>
            </w:r>
            <w:r>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1456B26A" w14:textId="68797D49" w:rsidR="004E0B99" w:rsidRPr="00F815C9" w:rsidRDefault="007B6EF9" w:rsidP="000E3534">
            <w:pPr>
              <w:pStyle w:val="ACMATableBody"/>
              <w:rPr>
                <w:iCs/>
                <w:highlight w:val="yellow"/>
              </w:rPr>
            </w:pPr>
            <w:bookmarkStart w:id="3" w:name="_Hlk90297354"/>
            <w:r w:rsidRPr="007B6EF9">
              <w:rPr>
                <w:i/>
              </w:rPr>
              <w:t>2021 NRL Grand Final</w:t>
            </w:r>
            <w:r w:rsidR="00F815C9">
              <w:rPr>
                <w:i/>
              </w:rPr>
              <w:t xml:space="preserve"> </w:t>
            </w:r>
            <w:bookmarkEnd w:id="3"/>
            <w:r w:rsidR="00F815C9">
              <w:rPr>
                <w:iCs/>
              </w:rPr>
              <w:t>[live sport]</w:t>
            </w:r>
          </w:p>
        </w:tc>
      </w:tr>
      <w:tr w:rsidR="004E0B99" w14:paraId="0B634DF1" w14:textId="77777777" w:rsidTr="000E35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14425C" w14:textId="1ACC96AB" w:rsidR="004E0B99" w:rsidRPr="0033104B" w:rsidRDefault="004E0B99" w:rsidP="000E3534">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3042BD42" w14:textId="46C5C3B6" w:rsidR="004E0B99" w:rsidRDefault="007B6EF9" w:rsidP="000E3534">
            <w:pPr>
              <w:pStyle w:val="ACMATableBody"/>
            </w:pPr>
            <w:r w:rsidRPr="007B6EF9">
              <w:t>3 October 2021</w:t>
            </w:r>
          </w:p>
        </w:tc>
      </w:tr>
      <w:tr w:rsidR="005E47E5" w14:paraId="7ABC826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B1DC88"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71664045" w14:textId="25FE0693" w:rsidR="005E47E5" w:rsidRPr="00747CC0" w:rsidRDefault="00F815C9" w:rsidP="000F12E8">
            <w:pPr>
              <w:pStyle w:val="ACMATableBody"/>
              <w:rPr>
                <w:highlight w:val="yellow"/>
              </w:rPr>
            </w:pPr>
            <w:proofErr w:type="gramStart"/>
            <w:r w:rsidRPr="00677894">
              <w:t>Commercial—television</w:t>
            </w:r>
            <w:proofErr w:type="gramEnd"/>
          </w:p>
        </w:tc>
      </w:tr>
      <w:tr w:rsidR="005E47E5" w14:paraId="3DD12B7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E4E7C4" w14:textId="77777777" w:rsidR="005E47E5" w:rsidRPr="0033104B" w:rsidRDefault="004E0B99" w:rsidP="0033104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55534957" w14:textId="0A1C53F1" w:rsidR="004E0B99" w:rsidRPr="00F61594" w:rsidRDefault="007B6EF9" w:rsidP="004E0B99">
            <w:pPr>
              <w:pStyle w:val="ACMABodyText"/>
              <w:spacing w:before="40" w:after="120" w:line="280" w:lineRule="atLeast"/>
              <w:rPr>
                <w:b/>
                <w:bCs/>
              </w:rPr>
            </w:pPr>
            <w:r>
              <w:rPr>
                <w:b/>
              </w:rPr>
              <w:t>A</w:t>
            </w:r>
            <w:r w:rsidR="004E0B99" w:rsidRPr="00F61594">
              <w:t xml:space="preserve"> </w:t>
            </w:r>
            <w:r w:rsidR="004E0B99">
              <w:t>–</w:t>
            </w:r>
            <w:r w:rsidR="004E0B99" w:rsidRPr="00F61594">
              <w:t xml:space="preserve"> </w:t>
            </w:r>
            <w:r w:rsidR="000F6CE2">
              <w:t>e</w:t>
            </w:r>
            <w:r w:rsidR="004E0B99" w:rsidRPr="00F61594">
              <w:t>xtracts f</w:t>
            </w:r>
            <w:r w:rsidR="004E0B99">
              <w:t>rom</w:t>
            </w:r>
            <w:r w:rsidR="004E0B99" w:rsidRPr="00F61594">
              <w:t xml:space="preserve"> the </w:t>
            </w:r>
            <w:r w:rsidR="004E0B99">
              <w:t>Licensee’s</w:t>
            </w:r>
            <w:r w:rsidR="004E0B99" w:rsidRPr="00F61594">
              <w:t xml:space="preserve"> submissions to the ACMA</w:t>
            </w:r>
            <w:r w:rsidR="004E0B99" w:rsidRPr="00F61594">
              <w:rPr>
                <w:b/>
                <w:bCs/>
              </w:rPr>
              <w:t xml:space="preserve"> </w:t>
            </w:r>
          </w:p>
          <w:p w14:paraId="77316A8A" w14:textId="1FEFF3CB" w:rsidR="005E47E5" w:rsidRPr="00213AFF" w:rsidRDefault="007B6EF9" w:rsidP="004E0B99">
            <w:pPr>
              <w:pStyle w:val="ACMATableBody"/>
              <w:rPr>
                <w:i/>
                <w:highlight w:val="yellow"/>
              </w:rPr>
            </w:pPr>
            <w:r>
              <w:rPr>
                <w:b/>
              </w:rPr>
              <w:t>B</w:t>
            </w:r>
            <w:r w:rsidR="004E0B99" w:rsidRPr="00F61594">
              <w:rPr>
                <w:b/>
              </w:rPr>
              <w:t xml:space="preserve"> </w:t>
            </w:r>
            <w:r w:rsidR="004E0B99">
              <w:rPr>
                <w:b/>
              </w:rPr>
              <w:t>–</w:t>
            </w:r>
            <w:r w:rsidR="004E0B99" w:rsidRPr="00F61594">
              <w:rPr>
                <w:bCs/>
              </w:rPr>
              <w:t xml:space="preserve"> </w:t>
            </w:r>
            <w:r w:rsidR="000F6CE2">
              <w:rPr>
                <w:bCs/>
              </w:rPr>
              <w:t>r</w:t>
            </w:r>
            <w:r w:rsidR="004E0B99">
              <w:rPr>
                <w:bCs/>
              </w:rPr>
              <w:t xml:space="preserve">elevant </w:t>
            </w:r>
            <w:r w:rsidR="00EB3521">
              <w:rPr>
                <w:bCs/>
              </w:rPr>
              <w:t>C</w:t>
            </w:r>
            <w:r w:rsidR="00F815C9">
              <w:rPr>
                <w:bCs/>
              </w:rPr>
              <w:t xml:space="preserve">ode </w:t>
            </w:r>
            <w:r w:rsidR="004E0B99">
              <w:rPr>
                <w:bCs/>
              </w:rPr>
              <w:t xml:space="preserve">provisions </w:t>
            </w:r>
          </w:p>
        </w:tc>
      </w:tr>
    </w:tbl>
    <w:p w14:paraId="1C7D4D79" w14:textId="77777777" w:rsidR="001C6546" w:rsidRPr="00972DB3" w:rsidRDefault="00D668E3" w:rsidP="00972DB3">
      <w:pPr>
        <w:pStyle w:val="ACMABodyText"/>
        <w:rPr>
          <w:rFonts w:eastAsiaTheme="minorHAnsi"/>
          <w:i/>
        </w:rPr>
      </w:pPr>
      <w:r>
        <w:br w:type="page"/>
      </w:r>
    </w:p>
    <w:p w14:paraId="0E11DB40" w14:textId="77777777" w:rsidR="001C6546" w:rsidRPr="007A7C97" w:rsidRDefault="007B047A" w:rsidP="00E80676">
      <w:pPr>
        <w:pStyle w:val="ACMAHeading2"/>
        <w:spacing w:after="240" w:line="240" w:lineRule="atLeast"/>
      </w:pPr>
      <w:r>
        <w:lastRenderedPageBreak/>
        <w:t>Background</w:t>
      </w:r>
    </w:p>
    <w:p w14:paraId="5E14D3E1" w14:textId="189C834E" w:rsidR="00281F78" w:rsidRDefault="001C6546" w:rsidP="00E80676">
      <w:pPr>
        <w:pStyle w:val="ACMABodyText"/>
        <w:rPr>
          <w:highlight w:val="yellow"/>
        </w:rPr>
      </w:pPr>
      <w:r>
        <w:t xml:space="preserve">In </w:t>
      </w:r>
      <w:r w:rsidR="0049539C">
        <w:t>Novem</w:t>
      </w:r>
      <w:r w:rsidR="008043CA">
        <w:t>ber 2021</w:t>
      </w:r>
      <w:r>
        <w:t xml:space="preserve">, the Australian Communications and Media Authority (the </w:t>
      </w:r>
      <w:r w:rsidRPr="00313970">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313970">
        <w:rPr>
          <w:b/>
          <w:bCs/>
        </w:rPr>
        <w:t>BSA</w:t>
      </w:r>
      <w:r w:rsidR="00205CDE" w:rsidRPr="00F42D92">
        <w:t xml:space="preserve">) </w:t>
      </w:r>
      <w:r w:rsidR="00550001">
        <w:t>into</w:t>
      </w:r>
      <w:r w:rsidR="00213AFF">
        <w:t xml:space="preserve"> </w:t>
      </w:r>
      <w:r w:rsidR="008043CA">
        <w:t>the</w:t>
      </w:r>
      <w:r w:rsidR="005521D8">
        <w:t xml:space="preserve"> broadcast of the</w:t>
      </w:r>
      <w:r w:rsidR="008043CA">
        <w:t xml:space="preserve"> </w:t>
      </w:r>
      <w:r w:rsidR="008043CA" w:rsidRPr="00933C5D">
        <w:rPr>
          <w:i/>
          <w:iCs/>
        </w:rPr>
        <w:t>2021 NRL Grand Final</w:t>
      </w:r>
      <w:r w:rsidR="008043CA">
        <w:t xml:space="preserve"> (the </w:t>
      </w:r>
      <w:r w:rsidR="008043CA" w:rsidRPr="00313970">
        <w:rPr>
          <w:b/>
          <w:bCs/>
        </w:rPr>
        <w:t>Game</w:t>
      </w:r>
      <w:r w:rsidR="008043CA">
        <w:t>)</w:t>
      </w:r>
      <w:r w:rsidR="005521D8">
        <w:t xml:space="preserve">, </w:t>
      </w:r>
      <w:r w:rsidR="00375F34">
        <w:t xml:space="preserve">during which </w:t>
      </w:r>
      <w:r w:rsidR="005521D8" w:rsidRPr="003A3E7E">
        <w:t xml:space="preserve">a gambling advertisement had </w:t>
      </w:r>
      <w:r w:rsidR="00375F34">
        <w:t>allegedly</w:t>
      </w:r>
      <w:r w:rsidR="00375F34" w:rsidRPr="003A3E7E">
        <w:t xml:space="preserve"> </w:t>
      </w:r>
      <w:r w:rsidR="005521D8" w:rsidRPr="003A3E7E">
        <w:t xml:space="preserve">been broadcast before </w:t>
      </w:r>
      <w:r w:rsidR="0041435D">
        <w:t>8:30</w:t>
      </w:r>
      <w:r w:rsidR="00227525">
        <w:t xml:space="preserve"> </w:t>
      </w:r>
      <w:r w:rsidR="005521D8" w:rsidRPr="003A3E7E">
        <w:t>pm</w:t>
      </w:r>
      <w:r w:rsidR="008043CA">
        <w:t>.</w:t>
      </w:r>
    </w:p>
    <w:p w14:paraId="60115054" w14:textId="2876A189" w:rsidR="001C6546" w:rsidRDefault="00281F78" w:rsidP="00E80676">
      <w:pPr>
        <w:pStyle w:val="ACMABodyText"/>
      </w:pPr>
      <w:r w:rsidRPr="0010251D">
        <w:t>Th</w:t>
      </w:r>
      <w:r w:rsidR="008043CA" w:rsidRPr="0010251D">
        <w:t>e Game</w:t>
      </w:r>
      <w:r w:rsidR="00E20C33">
        <w:t xml:space="preserve">, played in Brisbane </w:t>
      </w:r>
      <w:r w:rsidR="002845C1">
        <w:t>w</w:t>
      </w:r>
      <w:r w:rsidR="00E20C33">
        <w:t>as the final game of the 2021 National Rugby League (</w:t>
      </w:r>
      <w:r w:rsidR="00E20C33" w:rsidRPr="00313970">
        <w:rPr>
          <w:b/>
          <w:bCs/>
        </w:rPr>
        <w:t>NRL</w:t>
      </w:r>
      <w:r w:rsidR="00E20C33">
        <w:t>) season</w:t>
      </w:r>
      <w:r w:rsidR="002845C1">
        <w:t xml:space="preserve"> and</w:t>
      </w:r>
      <w:r w:rsidRPr="0010251D">
        <w:t xml:space="preserve"> was</w:t>
      </w:r>
      <w:r w:rsidR="001C6546" w:rsidRPr="00CB39B3">
        <w:t xml:space="preserve"> </w:t>
      </w:r>
      <w:r w:rsidR="001C6546">
        <w:t xml:space="preserve">broadcast on </w:t>
      </w:r>
      <w:r w:rsidR="008043CA">
        <w:t>Nine</w:t>
      </w:r>
      <w:r w:rsidR="001C6546">
        <w:t xml:space="preserve"> by </w:t>
      </w:r>
      <w:r w:rsidR="008043CA" w:rsidRPr="008043CA">
        <w:t>TCN Channel Nine Pty Ltd</w:t>
      </w:r>
      <w:r w:rsidR="008043CA">
        <w:t xml:space="preserve"> (the</w:t>
      </w:r>
      <w:r w:rsidR="008043CA" w:rsidRPr="00AB506A">
        <w:rPr>
          <w:b/>
          <w:bCs/>
        </w:rPr>
        <w:t xml:space="preserve"> Licensee</w:t>
      </w:r>
      <w:r w:rsidR="008043CA">
        <w:t xml:space="preserve">) </w:t>
      </w:r>
      <w:r w:rsidR="001C6546">
        <w:t xml:space="preserve">on </w:t>
      </w:r>
      <w:r w:rsidR="00D800F2">
        <w:t xml:space="preserve">the evening of </w:t>
      </w:r>
      <w:r w:rsidR="00D800F2" w:rsidRPr="00D800F2">
        <w:t>3 October 202</w:t>
      </w:r>
      <w:r w:rsidR="00D800F2">
        <w:t>1.</w:t>
      </w:r>
    </w:p>
    <w:p w14:paraId="16266503" w14:textId="74352FC8" w:rsidR="003A3E7E" w:rsidRPr="003A3E7E" w:rsidRDefault="003A3E7E" w:rsidP="00E80676">
      <w:pPr>
        <w:pStyle w:val="ACMABodyText"/>
      </w:pPr>
      <w:r w:rsidRPr="003A3E7E">
        <w:t xml:space="preserve">The ACMA has investigated the Licensee’s compliance with </w:t>
      </w:r>
      <w:r w:rsidR="005521D8">
        <w:t xml:space="preserve">clause </w:t>
      </w:r>
      <w:r w:rsidRPr="003A3E7E">
        <w:t xml:space="preserve">3.1 of Appendix 3 to the Code. Relevant extracts from Appendix 3 are at </w:t>
      </w:r>
      <w:r w:rsidRPr="003E60EF">
        <w:rPr>
          <w:b/>
          <w:bCs/>
        </w:rPr>
        <w:t>Attachment B</w:t>
      </w:r>
      <w:r w:rsidRPr="003A3E7E">
        <w:t>.</w:t>
      </w:r>
    </w:p>
    <w:p w14:paraId="523246C4" w14:textId="13B0310C" w:rsidR="001C6546" w:rsidRPr="00677BDE" w:rsidRDefault="001C6546" w:rsidP="00E80676">
      <w:pPr>
        <w:pStyle w:val="ACMAHeading2"/>
        <w:spacing w:after="240" w:line="240" w:lineRule="atLeast"/>
      </w:pPr>
      <w:r w:rsidRPr="00677BDE">
        <w:t xml:space="preserve">Issue: </w:t>
      </w:r>
      <w:r w:rsidR="000F6CE2" w:rsidRPr="00677BDE">
        <w:t>Betting advertisements during a Live Sporting Event</w:t>
      </w:r>
    </w:p>
    <w:p w14:paraId="451B3982" w14:textId="17E88EEB" w:rsidR="001C6546" w:rsidRPr="00A844DA" w:rsidRDefault="00D9593A" w:rsidP="00E80676">
      <w:pPr>
        <w:pStyle w:val="ACMAHeading2"/>
        <w:spacing w:after="240" w:line="240" w:lineRule="atLeast"/>
      </w:pPr>
      <w:r w:rsidRPr="00A844DA">
        <w:t>Finding</w:t>
      </w:r>
    </w:p>
    <w:p w14:paraId="4079FF20" w14:textId="04AA4F2D" w:rsidR="001C6546" w:rsidRPr="007A282E" w:rsidRDefault="001C6546" w:rsidP="00E80676">
      <w:pPr>
        <w:pStyle w:val="ACMABodyText"/>
      </w:pPr>
      <w:r w:rsidRPr="00A844DA">
        <w:t>T</w:t>
      </w:r>
      <w:r w:rsidR="00E4173B">
        <w:t xml:space="preserve">he </w:t>
      </w:r>
      <w:r w:rsidR="005521D8">
        <w:t>L</w:t>
      </w:r>
      <w:r w:rsidRPr="00A844DA">
        <w:t>icensee</w:t>
      </w:r>
      <w:r w:rsidR="00F823FC" w:rsidRPr="00A844DA">
        <w:t xml:space="preserve"> </w:t>
      </w:r>
      <w:r w:rsidRPr="00A844DA">
        <w:t xml:space="preserve">breached </w:t>
      </w:r>
      <w:r w:rsidR="00DC099F" w:rsidRPr="00A844DA">
        <w:t>clause</w:t>
      </w:r>
      <w:r w:rsidR="00F823FC" w:rsidRPr="00A844DA">
        <w:t xml:space="preserve"> 3.1 of Appendix 3 to the </w:t>
      </w:r>
      <w:r w:rsidRPr="00A844DA">
        <w:t>Code.</w:t>
      </w:r>
      <w:r>
        <w:t xml:space="preserve"> </w:t>
      </w:r>
    </w:p>
    <w:p w14:paraId="233D52BB" w14:textId="77777777" w:rsidR="001C6546" w:rsidRDefault="001C6546" w:rsidP="00E80676">
      <w:pPr>
        <w:pStyle w:val="ACMAHeading2"/>
        <w:spacing w:after="240" w:line="240" w:lineRule="atLeast"/>
      </w:pPr>
      <w:r>
        <w:t>Reasons</w:t>
      </w:r>
    </w:p>
    <w:p w14:paraId="27956909" w14:textId="6DA5651D" w:rsidR="008C07A0" w:rsidRDefault="008C07A0" w:rsidP="00E80676">
      <w:pPr>
        <w:pStyle w:val="ACMABodyText"/>
        <w:widowControl w:val="0"/>
        <w:rPr>
          <w:bCs/>
        </w:rPr>
      </w:pPr>
      <w:r>
        <w:t xml:space="preserve">The ACMA </w:t>
      </w:r>
      <w:r>
        <w:rPr>
          <w:bCs/>
        </w:rPr>
        <w:t xml:space="preserve">reviewed submissions from the Licensee (at </w:t>
      </w:r>
      <w:r w:rsidRPr="001D66DD">
        <w:rPr>
          <w:b/>
        </w:rPr>
        <w:t>Attachment A</w:t>
      </w:r>
      <w:r>
        <w:rPr>
          <w:bCs/>
        </w:rPr>
        <w:t xml:space="preserve">) and </w:t>
      </w:r>
      <w:r w:rsidR="005521D8">
        <w:rPr>
          <w:bCs/>
        </w:rPr>
        <w:t xml:space="preserve">a copy of </w:t>
      </w:r>
      <w:r w:rsidR="0003725B">
        <w:rPr>
          <w:bCs/>
        </w:rPr>
        <w:t>the</w:t>
      </w:r>
      <w:r>
        <w:rPr>
          <w:bCs/>
        </w:rPr>
        <w:t xml:space="preserve"> broadcast provided by the Licensee, </w:t>
      </w:r>
      <w:r w:rsidRPr="00FD2BCD">
        <w:rPr>
          <w:bCs/>
        </w:rPr>
        <w:t>that included</w:t>
      </w:r>
      <w:r w:rsidR="00FD2BCD">
        <w:rPr>
          <w:bCs/>
        </w:rPr>
        <w:t xml:space="preserve"> the Game</w:t>
      </w:r>
      <w:r w:rsidR="00AC48DB">
        <w:rPr>
          <w:bCs/>
        </w:rPr>
        <w:t>,</w:t>
      </w:r>
      <w:r w:rsidR="00FD2BCD">
        <w:rPr>
          <w:bCs/>
        </w:rPr>
        <w:t xml:space="preserve"> pre-game coverage, half-time</w:t>
      </w:r>
      <w:r w:rsidR="0003725B">
        <w:rPr>
          <w:bCs/>
        </w:rPr>
        <w:t xml:space="preserve"> discussion</w:t>
      </w:r>
      <w:r w:rsidR="00FD2BCD">
        <w:rPr>
          <w:bCs/>
        </w:rPr>
        <w:t xml:space="preserve">, post-game coverage and commercial breaks </w:t>
      </w:r>
      <w:r w:rsidR="0003725B">
        <w:rPr>
          <w:bCs/>
        </w:rPr>
        <w:t>(</w:t>
      </w:r>
      <w:r w:rsidR="00FD2BCD">
        <w:rPr>
          <w:bCs/>
        </w:rPr>
        <w:t xml:space="preserve">the </w:t>
      </w:r>
      <w:r w:rsidR="00FD2BCD" w:rsidRPr="0003725B">
        <w:rPr>
          <w:b/>
        </w:rPr>
        <w:t>broadcast</w:t>
      </w:r>
      <w:r w:rsidR="0003725B">
        <w:rPr>
          <w:bCs/>
        </w:rPr>
        <w:t>)</w:t>
      </w:r>
      <w:r w:rsidR="00FD2BCD">
        <w:rPr>
          <w:bCs/>
        </w:rPr>
        <w:t>.</w:t>
      </w:r>
    </w:p>
    <w:p w14:paraId="15B38127" w14:textId="77777777" w:rsidR="008C07A0" w:rsidRDefault="008C07A0" w:rsidP="00E80676">
      <w:pPr>
        <w:pStyle w:val="ACMABodyText"/>
      </w:pPr>
      <w:r w:rsidRPr="004C08C8">
        <w:t>To assess com</w:t>
      </w:r>
      <w:r>
        <w:t>pliance, the ACMA has addressed the following questions:</w:t>
      </w:r>
    </w:p>
    <w:p w14:paraId="43F66379" w14:textId="77777777" w:rsidR="008C07A0" w:rsidRDefault="008C07A0" w:rsidP="00E80676">
      <w:pPr>
        <w:pStyle w:val="ACMAHeading3"/>
        <w:keepNext w:val="0"/>
        <w:widowControl w:val="0"/>
        <w:numPr>
          <w:ilvl w:val="0"/>
          <w:numId w:val="18"/>
        </w:numPr>
        <w:spacing w:after="240" w:line="240" w:lineRule="atLeast"/>
        <w:rPr>
          <w:b w:val="0"/>
          <w:bCs/>
          <w:sz w:val="20"/>
        </w:rPr>
      </w:pPr>
      <w:r>
        <w:rPr>
          <w:b w:val="0"/>
          <w:bCs/>
          <w:sz w:val="20"/>
        </w:rPr>
        <w:t xml:space="preserve">Was the Game a Live Sporting Event </w:t>
      </w:r>
      <w:r w:rsidRPr="00264EE9">
        <w:rPr>
          <w:b w:val="0"/>
          <w:bCs/>
          <w:sz w:val="20"/>
        </w:rPr>
        <w:t>for the purposes of the Code</w:t>
      </w:r>
      <w:r>
        <w:rPr>
          <w:b w:val="0"/>
          <w:bCs/>
          <w:sz w:val="20"/>
        </w:rPr>
        <w:t xml:space="preserve">? </w:t>
      </w:r>
    </w:p>
    <w:p w14:paraId="5E52FF4F" w14:textId="7FCA2FEA" w:rsidR="008C07A0" w:rsidRPr="003E08EA" w:rsidRDefault="008C07A0" w:rsidP="00E80676">
      <w:pPr>
        <w:pStyle w:val="ListParagraph"/>
        <w:numPr>
          <w:ilvl w:val="0"/>
          <w:numId w:val="18"/>
        </w:numPr>
        <w:spacing w:line="240" w:lineRule="atLeast"/>
        <w:rPr>
          <w:rFonts w:cs="Arial"/>
          <w:bCs/>
          <w:i w:val="0"/>
          <w:iCs/>
          <w:szCs w:val="20"/>
        </w:rPr>
      </w:pPr>
      <w:r w:rsidRPr="003E08EA">
        <w:rPr>
          <w:bCs/>
          <w:i w:val="0"/>
          <w:iCs/>
        </w:rPr>
        <w:t xml:space="preserve">Did advertisements shown during the </w:t>
      </w:r>
      <w:r w:rsidR="005B4492">
        <w:rPr>
          <w:bCs/>
          <w:i w:val="0"/>
          <w:iCs/>
        </w:rPr>
        <w:t>broadcast</w:t>
      </w:r>
      <w:r w:rsidRPr="003E08EA">
        <w:rPr>
          <w:bCs/>
          <w:i w:val="0"/>
          <w:iCs/>
        </w:rPr>
        <w:t xml:space="preserve"> fall within the definition of </w:t>
      </w:r>
      <w:r w:rsidRPr="003E08EA">
        <w:rPr>
          <w:rFonts w:cs="Arial"/>
          <w:bCs/>
          <w:i w:val="0"/>
          <w:iCs/>
          <w:szCs w:val="20"/>
        </w:rPr>
        <w:t>Commercials relating to Betting or Gambling?</w:t>
      </w:r>
    </w:p>
    <w:p w14:paraId="3458DECA" w14:textId="53ED31C5" w:rsidR="008C07A0" w:rsidRPr="00A97005" w:rsidRDefault="00BC4D39" w:rsidP="00E80676">
      <w:pPr>
        <w:pStyle w:val="ACMAHeading3"/>
        <w:keepNext w:val="0"/>
        <w:widowControl w:val="0"/>
        <w:numPr>
          <w:ilvl w:val="0"/>
          <w:numId w:val="18"/>
        </w:numPr>
        <w:spacing w:after="240" w:line="240" w:lineRule="atLeast"/>
        <w:rPr>
          <w:b w:val="0"/>
          <w:bCs/>
          <w:sz w:val="20"/>
        </w:rPr>
      </w:pPr>
      <w:bookmarkStart w:id="4" w:name="_Hlk73620278"/>
      <w:r>
        <w:rPr>
          <w:b w:val="0"/>
          <w:bCs/>
          <w:sz w:val="20"/>
        </w:rPr>
        <w:t>If so, w</w:t>
      </w:r>
      <w:r w:rsidR="003E08EA" w:rsidRPr="00A97005">
        <w:rPr>
          <w:b w:val="0"/>
          <w:bCs/>
          <w:sz w:val="20"/>
        </w:rPr>
        <w:t>ere the Commercials relating to Betting or Gambling broadcast at prohibited times during the Live Sporting Event?</w:t>
      </w:r>
    </w:p>
    <w:p w14:paraId="42D5C63F" w14:textId="267A90CC" w:rsidR="00A97005" w:rsidRPr="00A97005" w:rsidRDefault="00A97005" w:rsidP="00E80676">
      <w:pPr>
        <w:pStyle w:val="ACMAHeading3"/>
        <w:keepNext w:val="0"/>
        <w:widowControl w:val="0"/>
        <w:numPr>
          <w:ilvl w:val="0"/>
          <w:numId w:val="18"/>
        </w:numPr>
        <w:spacing w:after="240" w:line="240" w:lineRule="atLeast"/>
        <w:rPr>
          <w:b w:val="0"/>
          <w:bCs/>
          <w:sz w:val="20"/>
        </w:rPr>
      </w:pPr>
      <w:r w:rsidRPr="00A97005">
        <w:rPr>
          <w:b w:val="0"/>
          <w:bCs/>
          <w:sz w:val="20"/>
        </w:rPr>
        <w:t xml:space="preserve">Was </w:t>
      </w:r>
      <w:r w:rsidR="00F96D39">
        <w:rPr>
          <w:b w:val="0"/>
          <w:bCs/>
          <w:sz w:val="20"/>
        </w:rPr>
        <w:t>a</w:t>
      </w:r>
      <w:r w:rsidRPr="00A97005">
        <w:rPr>
          <w:b w:val="0"/>
          <w:bCs/>
          <w:sz w:val="20"/>
        </w:rPr>
        <w:t xml:space="preserve"> </w:t>
      </w:r>
      <w:r>
        <w:rPr>
          <w:b w:val="0"/>
          <w:bCs/>
          <w:sz w:val="20"/>
        </w:rPr>
        <w:t>C</w:t>
      </w:r>
      <w:r w:rsidRPr="00A97005">
        <w:rPr>
          <w:b w:val="0"/>
          <w:bCs/>
          <w:sz w:val="20"/>
        </w:rPr>
        <w:t xml:space="preserve">ommercial relating to Betting and Gambling broadcast at </w:t>
      </w:r>
      <w:r>
        <w:rPr>
          <w:b w:val="0"/>
          <w:bCs/>
          <w:sz w:val="20"/>
        </w:rPr>
        <w:t xml:space="preserve">a </w:t>
      </w:r>
      <w:r w:rsidRPr="00A97005">
        <w:rPr>
          <w:b w:val="0"/>
          <w:bCs/>
          <w:sz w:val="20"/>
        </w:rPr>
        <w:t>prohibited time during the Live Sporting Event due to a ‘reasonable mistake’?</w:t>
      </w:r>
    </w:p>
    <w:p w14:paraId="3B3DDC6F" w14:textId="77777777" w:rsidR="001A7834" w:rsidRPr="00F90C7C" w:rsidRDefault="001A7834" w:rsidP="00E80676">
      <w:pPr>
        <w:pStyle w:val="ACMAHeading3"/>
        <w:keepNext w:val="0"/>
        <w:widowControl w:val="0"/>
        <w:spacing w:after="240" w:line="240" w:lineRule="atLeast"/>
        <w:rPr>
          <w:b w:val="0"/>
          <w:bCs/>
          <w:sz w:val="20"/>
        </w:rPr>
      </w:pPr>
      <w:r w:rsidRPr="00F90C7C">
        <w:rPr>
          <w:bCs/>
          <w:i/>
          <w:iCs/>
          <w:sz w:val="20"/>
        </w:rPr>
        <w:t>Was the Game</w:t>
      </w:r>
      <w:r>
        <w:rPr>
          <w:b w:val="0"/>
          <w:bCs/>
          <w:sz w:val="20"/>
        </w:rPr>
        <w:t xml:space="preserve"> </w:t>
      </w:r>
      <w:r w:rsidRPr="00F90C7C">
        <w:rPr>
          <w:bCs/>
          <w:i/>
          <w:iCs/>
          <w:sz w:val="20"/>
        </w:rPr>
        <w:t>a Live Sporting Event</w:t>
      </w:r>
      <w:r>
        <w:rPr>
          <w:bCs/>
          <w:i/>
          <w:iCs/>
          <w:sz w:val="20"/>
        </w:rPr>
        <w:t xml:space="preserve"> </w:t>
      </w:r>
      <w:r w:rsidRPr="00A43353">
        <w:rPr>
          <w:i/>
          <w:iCs/>
          <w:sz w:val="20"/>
        </w:rPr>
        <w:t>for the purposes of the Code?</w:t>
      </w:r>
    </w:p>
    <w:p w14:paraId="6E5020AE" w14:textId="50AEFA78" w:rsidR="001A7834" w:rsidRPr="0041435D" w:rsidRDefault="00AC48DB" w:rsidP="00E80676">
      <w:pPr>
        <w:pStyle w:val="ACMABodyText"/>
        <w:widowControl w:val="0"/>
      </w:pPr>
      <w:r w:rsidRPr="0041435D">
        <w:t xml:space="preserve">A </w:t>
      </w:r>
      <w:r w:rsidR="008C5FED" w:rsidRPr="0041435D">
        <w:t xml:space="preserve">Live Sporting </w:t>
      </w:r>
      <w:r w:rsidRPr="0041435D">
        <w:t>E</w:t>
      </w:r>
      <w:r w:rsidR="008C5FED" w:rsidRPr="0041435D">
        <w:t xml:space="preserve">vent is defined in </w:t>
      </w:r>
      <w:r w:rsidR="008561AE" w:rsidRPr="0041435D">
        <w:t xml:space="preserve">Appendix 3 to </w:t>
      </w:r>
      <w:r w:rsidR="008C5FED" w:rsidRPr="0041435D">
        <w:t xml:space="preserve">the Code as </w:t>
      </w:r>
      <w:r w:rsidR="008561AE" w:rsidRPr="0041435D">
        <w:t>‘</w:t>
      </w:r>
      <w:r w:rsidR="008C5FED" w:rsidRPr="0041435D">
        <w:t>live-to-air coverage of a sporting event that includes Play</w:t>
      </w:r>
      <w:r w:rsidR="008561AE" w:rsidRPr="0041435D">
        <w:t>’</w:t>
      </w:r>
      <w:r w:rsidR="008C5FED" w:rsidRPr="0041435D">
        <w:t xml:space="preserve">. </w:t>
      </w:r>
      <w:r w:rsidR="001A7834" w:rsidRPr="0041435D">
        <w:t>The ACMA considers that the Game was a Live Sporting Event for the purposes of the Code.</w:t>
      </w:r>
    </w:p>
    <w:p w14:paraId="7C627C26" w14:textId="6321760A" w:rsidR="008C5FED" w:rsidRPr="008C5FED" w:rsidRDefault="008C5FED" w:rsidP="00E80676">
      <w:pPr>
        <w:pStyle w:val="ACMAHeading3"/>
        <w:keepNext w:val="0"/>
        <w:widowControl w:val="0"/>
        <w:spacing w:after="240" w:line="240" w:lineRule="atLeast"/>
        <w:rPr>
          <w:bCs/>
          <w:i/>
          <w:iCs/>
          <w:sz w:val="20"/>
        </w:rPr>
      </w:pPr>
      <w:r w:rsidRPr="008C5FED">
        <w:rPr>
          <w:bCs/>
          <w:i/>
          <w:iCs/>
          <w:sz w:val="20"/>
        </w:rPr>
        <w:t xml:space="preserve">Did advertisements shown during the </w:t>
      </w:r>
      <w:r w:rsidR="0003725B">
        <w:rPr>
          <w:bCs/>
          <w:i/>
          <w:iCs/>
          <w:sz w:val="20"/>
        </w:rPr>
        <w:t>broadcast</w:t>
      </w:r>
      <w:r w:rsidRPr="008C5FED">
        <w:rPr>
          <w:bCs/>
          <w:i/>
          <w:iCs/>
          <w:sz w:val="20"/>
        </w:rPr>
        <w:t xml:space="preserve"> fall within the definition of </w:t>
      </w:r>
      <w:r w:rsidR="00A844DA">
        <w:rPr>
          <w:bCs/>
          <w:i/>
          <w:iCs/>
          <w:sz w:val="20"/>
        </w:rPr>
        <w:t>C</w:t>
      </w:r>
      <w:r w:rsidRPr="008C5FED">
        <w:rPr>
          <w:bCs/>
          <w:i/>
          <w:iCs/>
          <w:sz w:val="20"/>
        </w:rPr>
        <w:t>ommercials relating to Betting or Gambling?</w:t>
      </w:r>
    </w:p>
    <w:p w14:paraId="247A78D7" w14:textId="4EB9C301" w:rsidR="00AB506A" w:rsidRPr="00746B73" w:rsidRDefault="00746B73" w:rsidP="00E80676">
      <w:pPr>
        <w:pStyle w:val="ACMABodyText"/>
        <w:rPr>
          <w:i/>
          <w:lang w:eastAsia="en-AU"/>
        </w:rPr>
      </w:pPr>
      <w:r>
        <w:t>Advertisements for 3 gambling companies were shown during the broadcast (</w:t>
      </w:r>
      <w:r w:rsidRPr="00746B73">
        <w:rPr>
          <w:b/>
          <w:bCs/>
        </w:rPr>
        <w:t>Gambling Company 1</w:t>
      </w:r>
      <w:r>
        <w:t xml:space="preserve">, </w:t>
      </w:r>
      <w:r w:rsidRPr="00746B73">
        <w:rPr>
          <w:b/>
          <w:bCs/>
        </w:rPr>
        <w:t xml:space="preserve">Gambling </w:t>
      </w:r>
      <w:r w:rsidRPr="00786D8C">
        <w:rPr>
          <w:b/>
          <w:bCs/>
        </w:rPr>
        <w:t>Company</w:t>
      </w:r>
      <w:r w:rsidRPr="003D45D4">
        <w:rPr>
          <w:b/>
          <w:bCs/>
        </w:rPr>
        <w:t xml:space="preserve"> </w:t>
      </w:r>
      <w:proofErr w:type="gramStart"/>
      <w:r w:rsidRPr="003D45D4">
        <w:rPr>
          <w:b/>
          <w:bCs/>
        </w:rPr>
        <w:t>2</w:t>
      </w:r>
      <w:proofErr w:type="gramEnd"/>
      <w:r>
        <w:t xml:space="preserve"> and </w:t>
      </w:r>
      <w:r w:rsidRPr="00746B73">
        <w:rPr>
          <w:b/>
          <w:bCs/>
        </w:rPr>
        <w:t>Gambling Company 3</w:t>
      </w:r>
      <w:r>
        <w:t xml:space="preserve">). </w:t>
      </w:r>
      <w:r w:rsidR="00AB506A" w:rsidRPr="00746B73">
        <w:t xml:space="preserve">The </w:t>
      </w:r>
      <w:r w:rsidR="0013530D" w:rsidRPr="00746B73">
        <w:t>three</w:t>
      </w:r>
      <w:r w:rsidR="00AB506A" w:rsidRPr="00746B73">
        <w:t xml:space="preserve"> gambling companies </w:t>
      </w:r>
      <w:r w:rsidR="00AB506A" w:rsidRPr="00746B73">
        <w:rPr>
          <w:rFonts w:cs="Arial"/>
          <w:lang w:eastAsia="en-AU"/>
        </w:rPr>
        <w:t xml:space="preserve">are all online gambling services </w:t>
      </w:r>
      <w:r w:rsidR="00755641" w:rsidRPr="00746B73">
        <w:rPr>
          <w:rFonts w:cs="Arial"/>
          <w:lang w:eastAsia="en-AU"/>
        </w:rPr>
        <w:t xml:space="preserve">for the placing, making, receiving or acceptance of bets and are all </w:t>
      </w:r>
      <w:r w:rsidR="00AB506A" w:rsidRPr="00746B73">
        <w:rPr>
          <w:rFonts w:cs="Arial"/>
          <w:lang w:eastAsia="en-AU"/>
        </w:rPr>
        <w:t xml:space="preserve">licensed by the Northern Territory Racing Commission. They are all currently listed on the ACMA’s Register of Licensed Interactive Wagering Services. </w:t>
      </w:r>
    </w:p>
    <w:p w14:paraId="3D00B638" w14:textId="4C76C9EC" w:rsidR="00AB506A" w:rsidRDefault="00AB506A" w:rsidP="00E80676">
      <w:pPr>
        <w:pStyle w:val="ACMABodyText"/>
        <w:tabs>
          <w:tab w:val="left" w:pos="7655"/>
        </w:tabs>
        <w:rPr>
          <w:lang w:eastAsia="en-AU"/>
        </w:rPr>
      </w:pPr>
      <w:r w:rsidRPr="00746B73">
        <w:rPr>
          <w:lang w:eastAsia="en-AU"/>
        </w:rPr>
        <w:lastRenderedPageBreak/>
        <w:t xml:space="preserve">The </w:t>
      </w:r>
      <w:r w:rsidR="000B5397" w:rsidRPr="00746B73">
        <w:rPr>
          <w:lang w:eastAsia="en-AU"/>
        </w:rPr>
        <w:t xml:space="preserve">advertisements </w:t>
      </w:r>
      <w:r w:rsidR="000B5397" w:rsidRPr="00746B73">
        <w:rPr>
          <w:rFonts w:cs="Arial"/>
          <w:lang w:eastAsia="en-AU"/>
        </w:rPr>
        <w:t xml:space="preserve">contained </w:t>
      </w:r>
      <w:r w:rsidRPr="00746B73">
        <w:rPr>
          <w:rFonts w:cs="Arial"/>
          <w:lang w:eastAsia="en-AU"/>
        </w:rPr>
        <w:t>clear distinct promotional references</w:t>
      </w:r>
      <w:r w:rsidRPr="00746B73">
        <w:rPr>
          <w:lang w:eastAsia="en-AU"/>
        </w:rPr>
        <w:t xml:space="preserve"> </w:t>
      </w:r>
      <w:r w:rsidR="00261D9E" w:rsidRPr="00746B73">
        <w:rPr>
          <w:lang w:eastAsia="en-AU"/>
        </w:rPr>
        <w:t xml:space="preserve">for </w:t>
      </w:r>
      <w:r w:rsidRPr="00746B73">
        <w:rPr>
          <w:iCs/>
        </w:rPr>
        <w:t xml:space="preserve">the </w:t>
      </w:r>
      <w:r w:rsidR="001F6854" w:rsidRPr="00746B73">
        <w:rPr>
          <w:iCs/>
        </w:rPr>
        <w:t xml:space="preserve">3 </w:t>
      </w:r>
      <w:r w:rsidRPr="00746B73">
        <w:rPr>
          <w:iCs/>
        </w:rPr>
        <w:t>gambling companies</w:t>
      </w:r>
      <w:r w:rsidR="000B5397" w:rsidRPr="00746B73">
        <w:rPr>
          <w:iCs/>
        </w:rPr>
        <w:t>.</w:t>
      </w:r>
      <w:r w:rsidR="00755641" w:rsidRPr="00746B73">
        <w:rPr>
          <w:iCs/>
        </w:rPr>
        <w:t xml:space="preserve"> </w:t>
      </w:r>
      <w:r w:rsidRPr="00746B73">
        <w:rPr>
          <w:lang w:eastAsia="en-AU"/>
        </w:rPr>
        <w:t xml:space="preserve">Consequently, </w:t>
      </w:r>
      <w:r w:rsidRPr="00746B73">
        <w:rPr>
          <w:rFonts w:cs="Arial"/>
        </w:rPr>
        <w:t xml:space="preserve">the ACMA </w:t>
      </w:r>
      <w:r w:rsidR="006879E0">
        <w:rPr>
          <w:rFonts w:cs="Arial"/>
        </w:rPr>
        <w:t>considers</w:t>
      </w:r>
      <w:r w:rsidRPr="00746B73">
        <w:rPr>
          <w:rFonts w:cs="Arial"/>
        </w:rPr>
        <w:t xml:space="preserve"> that </w:t>
      </w:r>
      <w:r w:rsidR="006879E0">
        <w:rPr>
          <w:rFonts w:cs="Arial"/>
        </w:rPr>
        <w:t xml:space="preserve">the </w:t>
      </w:r>
      <w:r w:rsidR="001F6854" w:rsidRPr="00746B73">
        <w:rPr>
          <w:rFonts w:cs="Arial"/>
        </w:rPr>
        <w:t xml:space="preserve">advertisements shown for the 3 gambling companies </w:t>
      </w:r>
      <w:r w:rsidR="006879E0">
        <w:rPr>
          <w:rFonts w:cs="Arial"/>
        </w:rPr>
        <w:t>were</w:t>
      </w:r>
      <w:r w:rsidR="001F6854" w:rsidRPr="00746B73">
        <w:rPr>
          <w:rFonts w:cs="Arial"/>
        </w:rPr>
        <w:t xml:space="preserve"> </w:t>
      </w:r>
      <w:r w:rsidRPr="00746B73">
        <w:rPr>
          <w:lang w:eastAsia="en-AU"/>
        </w:rPr>
        <w:t>Commercial</w:t>
      </w:r>
      <w:r w:rsidR="002001D1" w:rsidRPr="00746B73">
        <w:rPr>
          <w:lang w:eastAsia="en-AU"/>
        </w:rPr>
        <w:t>s</w:t>
      </w:r>
      <w:r w:rsidRPr="00746B73">
        <w:rPr>
          <w:lang w:eastAsia="en-AU"/>
        </w:rPr>
        <w:t xml:space="preserve"> relating to Betting or Gambling for the purposes of Appendix 3</w:t>
      </w:r>
      <w:r w:rsidR="00746B73">
        <w:rPr>
          <w:lang w:eastAsia="en-AU"/>
        </w:rPr>
        <w:t xml:space="preserve"> </w:t>
      </w:r>
      <w:r w:rsidR="006879E0">
        <w:rPr>
          <w:lang w:eastAsia="en-AU"/>
        </w:rPr>
        <w:t xml:space="preserve">to </w:t>
      </w:r>
      <w:r w:rsidR="00746B73">
        <w:rPr>
          <w:lang w:eastAsia="en-AU"/>
        </w:rPr>
        <w:t>the Code</w:t>
      </w:r>
      <w:r w:rsidRPr="00746B73">
        <w:rPr>
          <w:lang w:eastAsia="en-AU"/>
        </w:rPr>
        <w:t>.</w:t>
      </w:r>
      <w:r w:rsidRPr="004B0F55">
        <w:rPr>
          <w:lang w:eastAsia="en-AU"/>
        </w:rPr>
        <w:t xml:space="preserve"> </w:t>
      </w:r>
    </w:p>
    <w:p w14:paraId="14A857FD" w14:textId="77777777" w:rsidR="004F7649" w:rsidRPr="0013530D" w:rsidRDefault="004F7649" w:rsidP="00E80676">
      <w:pPr>
        <w:pStyle w:val="ACMAHeading3"/>
        <w:keepNext w:val="0"/>
        <w:widowControl w:val="0"/>
        <w:spacing w:after="240" w:line="240" w:lineRule="atLeast"/>
        <w:rPr>
          <w:bCs/>
          <w:i/>
          <w:iCs/>
          <w:sz w:val="20"/>
        </w:rPr>
      </w:pPr>
      <w:r w:rsidRPr="0013530D">
        <w:rPr>
          <w:bCs/>
          <w:i/>
          <w:iCs/>
          <w:sz w:val="20"/>
        </w:rPr>
        <w:t>Were the Commercials relating to Betting or Gambling broadcast at prohibited times during the Live Sporting Event?</w:t>
      </w:r>
    </w:p>
    <w:p w14:paraId="688181DB" w14:textId="2E6D60B7" w:rsidR="008561AE" w:rsidRPr="00A05741" w:rsidRDefault="00887D3B" w:rsidP="00E80676">
      <w:pPr>
        <w:pStyle w:val="ACMABodyText"/>
        <w:rPr>
          <w:i/>
        </w:rPr>
      </w:pPr>
      <w:r w:rsidRPr="00A05741">
        <w:rPr>
          <w:i/>
        </w:rPr>
        <w:t xml:space="preserve">Prior to the start of </w:t>
      </w:r>
      <w:r w:rsidR="00F45F9D">
        <w:rPr>
          <w:i/>
        </w:rPr>
        <w:t>p</w:t>
      </w:r>
      <w:r w:rsidR="00A05741" w:rsidRPr="00A05741">
        <w:rPr>
          <w:i/>
        </w:rPr>
        <w:t>lay</w:t>
      </w:r>
    </w:p>
    <w:bookmarkEnd w:id="4"/>
    <w:p w14:paraId="739C5361" w14:textId="27F4A881" w:rsidR="0038714A" w:rsidRDefault="0038714A" w:rsidP="0038714A">
      <w:pPr>
        <w:pStyle w:val="ABABodyText"/>
        <w:spacing w:before="0" w:after="240" w:line="240" w:lineRule="atLeast"/>
        <w:rPr>
          <w:rFonts w:ascii="Arial" w:hAnsi="Arial" w:cs="Arial"/>
          <w:iCs/>
          <w:sz w:val="20"/>
          <w:szCs w:val="24"/>
        </w:rPr>
      </w:pPr>
      <w:r>
        <w:rPr>
          <w:rFonts w:ascii="Arial" w:hAnsi="Arial" w:cs="Arial"/>
          <w:iCs/>
          <w:sz w:val="20"/>
          <w:szCs w:val="24"/>
        </w:rPr>
        <w:t xml:space="preserve">Clause 3.1 of Appendix 3 </w:t>
      </w:r>
      <w:r w:rsidR="006879E0">
        <w:rPr>
          <w:rFonts w:ascii="Arial" w:hAnsi="Arial" w:cs="Arial"/>
          <w:iCs/>
          <w:sz w:val="20"/>
          <w:szCs w:val="24"/>
        </w:rPr>
        <w:t xml:space="preserve">to </w:t>
      </w:r>
      <w:r>
        <w:rPr>
          <w:rFonts w:ascii="Arial" w:hAnsi="Arial" w:cs="Arial"/>
          <w:iCs/>
          <w:sz w:val="20"/>
          <w:szCs w:val="24"/>
        </w:rPr>
        <w:t>the Code prohibits the broadcast of gambling advertisements during coverage of a live sporting event between 5:00 am and 8:30 pm, from five minutes before the scheduled start of play (or five minutes before the commencement of the broadcast coverage, if no scheduled start of play time has been advertised by the broadcaster).</w:t>
      </w:r>
    </w:p>
    <w:p w14:paraId="4554BF6E" w14:textId="3DC8C46C" w:rsidR="001C6546" w:rsidRPr="005A0D1B" w:rsidRDefault="000B13BA" w:rsidP="000B13BA">
      <w:pPr>
        <w:pStyle w:val="ACMABodyText"/>
      </w:pPr>
      <w:r w:rsidRPr="000B13BA">
        <w:t xml:space="preserve">The Licensee submitted that it advertised the scheduled start of play </w:t>
      </w:r>
      <w:r w:rsidR="006011E7">
        <w:t>in accordance with the requirements in</w:t>
      </w:r>
      <w:r w:rsidRPr="000B13BA">
        <w:t xml:space="preserve"> the Code</w:t>
      </w:r>
      <w:r>
        <w:t>.</w:t>
      </w:r>
      <w:r w:rsidRPr="000B13BA">
        <w:t xml:space="preserve"> </w:t>
      </w:r>
    </w:p>
    <w:p w14:paraId="65819E40" w14:textId="2522FAF6" w:rsidR="008C42B4" w:rsidRDefault="00D23152" w:rsidP="00E80676">
      <w:pPr>
        <w:pStyle w:val="ACMAQuoteindented"/>
        <w:ind w:left="0"/>
        <w:rPr>
          <w:sz w:val="20"/>
        </w:rPr>
      </w:pPr>
      <w:r>
        <w:rPr>
          <w:sz w:val="20"/>
        </w:rPr>
        <w:t xml:space="preserve">The ACMA </w:t>
      </w:r>
      <w:r w:rsidR="009A1123">
        <w:rPr>
          <w:sz w:val="20"/>
        </w:rPr>
        <w:t>h</w:t>
      </w:r>
      <w:r>
        <w:rPr>
          <w:sz w:val="20"/>
        </w:rPr>
        <w:t>as</w:t>
      </w:r>
      <w:r w:rsidR="00164082" w:rsidRPr="005A0D1B">
        <w:rPr>
          <w:sz w:val="20"/>
        </w:rPr>
        <w:t xml:space="preserve"> reviewed </w:t>
      </w:r>
      <w:r w:rsidR="000B13BA" w:rsidRPr="000B13BA">
        <w:rPr>
          <w:sz w:val="20"/>
        </w:rPr>
        <w:t xml:space="preserve">an email </w:t>
      </w:r>
      <w:r w:rsidR="000B13BA">
        <w:rPr>
          <w:sz w:val="20"/>
        </w:rPr>
        <w:t xml:space="preserve">provided by the </w:t>
      </w:r>
      <w:r w:rsidR="007853C0">
        <w:rPr>
          <w:sz w:val="20"/>
        </w:rPr>
        <w:t>L</w:t>
      </w:r>
      <w:r w:rsidR="000B13BA">
        <w:rPr>
          <w:sz w:val="20"/>
        </w:rPr>
        <w:t xml:space="preserve">icensee </w:t>
      </w:r>
      <w:r w:rsidR="000B13BA" w:rsidRPr="000B13BA">
        <w:rPr>
          <w:sz w:val="20"/>
        </w:rPr>
        <w:t>containing program guides for the week commencing 3 October 2021</w:t>
      </w:r>
      <w:r w:rsidR="000B13BA">
        <w:rPr>
          <w:sz w:val="20"/>
        </w:rPr>
        <w:t xml:space="preserve"> </w:t>
      </w:r>
      <w:r w:rsidR="00164082" w:rsidRPr="005A0D1B">
        <w:rPr>
          <w:sz w:val="20"/>
        </w:rPr>
        <w:t>(not included in this report)</w:t>
      </w:r>
      <w:r w:rsidR="008C42B4">
        <w:rPr>
          <w:sz w:val="20"/>
        </w:rPr>
        <w:t xml:space="preserve">. </w:t>
      </w:r>
      <w:r w:rsidR="00E81940">
        <w:rPr>
          <w:sz w:val="20"/>
        </w:rPr>
        <w:t xml:space="preserve">Based on this information and the Licensee’s submission that this information would have </w:t>
      </w:r>
      <w:r w:rsidR="00E81940" w:rsidRPr="00E81940">
        <w:rPr>
          <w:sz w:val="20"/>
        </w:rPr>
        <w:t>be</w:t>
      </w:r>
      <w:r w:rsidR="00E81940">
        <w:rPr>
          <w:sz w:val="20"/>
        </w:rPr>
        <w:t>en</w:t>
      </w:r>
      <w:r w:rsidR="00E81940" w:rsidRPr="00E81940">
        <w:rPr>
          <w:sz w:val="20"/>
        </w:rPr>
        <w:t xml:space="preserve"> </w:t>
      </w:r>
      <w:r w:rsidR="00E81940">
        <w:rPr>
          <w:sz w:val="20"/>
        </w:rPr>
        <w:t>‘</w:t>
      </w:r>
      <w:r w:rsidR="00E81940" w:rsidRPr="00E81940">
        <w:rPr>
          <w:sz w:val="20"/>
        </w:rPr>
        <w:t>displayed on the EPG and in the TV Guide</w:t>
      </w:r>
      <w:r w:rsidR="00E81940">
        <w:rPr>
          <w:sz w:val="20"/>
        </w:rPr>
        <w:t>’, numerous days prior to 3 October 2021</w:t>
      </w:r>
      <w:r w:rsidR="009D7896">
        <w:rPr>
          <w:sz w:val="20"/>
        </w:rPr>
        <w:t xml:space="preserve"> and </w:t>
      </w:r>
      <w:r w:rsidR="009D7896" w:rsidRPr="009D7896">
        <w:rPr>
          <w:sz w:val="20"/>
        </w:rPr>
        <w:t xml:space="preserve">well ahead </w:t>
      </w:r>
      <w:r w:rsidR="009D7896">
        <w:rPr>
          <w:sz w:val="20"/>
        </w:rPr>
        <w:t>‘</w:t>
      </w:r>
      <w:r w:rsidR="009D7896" w:rsidRPr="009D7896">
        <w:rPr>
          <w:sz w:val="20"/>
        </w:rPr>
        <w:t>of the 24 hours in advance requirement</w:t>
      </w:r>
      <w:r w:rsidR="006745EF">
        <w:rPr>
          <w:sz w:val="20"/>
        </w:rPr>
        <w:t>’</w:t>
      </w:r>
      <w:r w:rsidR="00E81940">
        <w:rPr>
          <w:sz w:val="20"/>
        </w:rPr>
        <w:t>, t</w:t>
      </w:r>
      <w:r w:rsidR="00164082" w:rsidRPr="005A0D1B">
        <w:rPr>
          <w:sz w:val="20"/>
        </w:rPr>
        <w:t xml:space="preserve">he ACMA accepts the </w:t>
      </w:r>
      <w:r w:rsidR="00AE0581">
        <w:rPr>
          <w:sz w:val="20"/>
        </w:rPr>
        <w:t>L</w:t>
      </w:r>
      <w:r w:rsidR="00164082" w:rsidRPr="005A0D1B">
        <w:rPr>
          <w:sz w:val="20"/>
        </w:rPr>
        <w:t xml:space="preserve">icensee’s submission that </w:t>
      </w:r>
      <w:r w:rsidR="00E81940">
        <w:rPr>
          <w:sz w:val="20"/>
        </w:rPr>
        <w:t xml:space="preserve">the </w:t>
      </w:r>
      <w:r w:rsidR="00164082" w:rsidRPr="005A0D1B">
        <w:rPr>
          <w:sz w:val="20"/>
        </w:rPr>
        <w:t xml:space="preserve">‘scheduled start of </w:t>
      </w:r>
      <w:r w:rsidR="0041435D">
        <w:rPr>
          <w:sz w:val="20"/>
        </w:rPr>
        <w:t>P</w:t>
      </w:r>
      <w:r w:rsidR="00164082" w:rsidRPr="005A0D1B">
        <w:rPr>
          <w:sz w:val="20"/>
        </w:rPr>
        <w:t xml:space="preserve">lay’ </w:t>
      </w:r>
      <w:r w:rsidR="005A0D1B">
        <w:rPr>
          <w:sz w:val="20"/>
        </w:rPr>
        <w:t xml:space="preserve">as defined in the Code </w:t>
      </w:r>
      <w:r w:rsidR="00164082" w:rsidRPr="005A0D1B">
        <w:rPr>
          <w:sz w:val="20"/>
        </w:rPr>
        <w:t>was 7</w:t>
      </w:r>
      <w:r w:rsidR="002845C1">
        <w:rPr>
          <w:sz w:val="20"/>
        </w:rPr>
        <w:t>:</w:t>
      </w:r>
      <w:r w:rsidR="00164082" w:rsidRPr="005A0D1B">
        <w:rPr>
          <w:sz w:val="20"/>
        </w:rPr>
        <w:t>30</w:t>
      </w:r>
      <w:r w:rsidR="00AE0581">
        <w:rPr>
          <w:sz w:val="20"/>
        </w:rPr>
        <w:t xml:space="preserve"> </w:t>
      </w:r>
      <w:r w:rsidR="00164082" w:rsidRPr="005A0D1B">
        <w:rPr>
          <w:sz w:val="20"/>
        </w:rPr>
        <w:t>pm</w:t>
      </w:r>
      <w:r w:rsidR="00CE717A">
        <w:rPr>
          <w:sz w:val="20"/>
        </w:rPr>
        <w:t xml:space="preserve"> AEDT</w:t>
      </w:r>
      <w:r w:rsidR="008C42B4">
        <w:rPr>
          <w:sz w:val="20"/>
        </w:rPr>
        <w:t>.</w:t>
      </w:r>
    </w:p>
    <w:p w14:paraId="4807A264" w14:textId="4FC60FFB" w:rsidR="009A48A5" w:rsidRDefault="008C42B4" w:rsidP="00E80676">
      <w:pPr>
        <w:pStyle w:val="ACMAQuoteindented"/>
        <w:ind w:left="0"/>
        <w:rPr>
          <w:sz w:val="20"/>
        </w:rPr>
      </w:pPr>
      <w:r>
        <w:rPr>
          <w:sz w:val="20"/>
        </w:rPr>
        <w:t>The ACMA has also reviewed</w:t>
      </w:r>
      <w:r w:rsidR="007052B1">
        <w:rPr>
          <w:sz w:val="20"/>
        </w:rPr>
        <w:t xml:space="preserve"> </w:t>
      </w:r>
      <w:r w:rsidR="007052B1" w:rsidRPr="007052B1">
        <w:rPr>
          <w:sz w:val="20"/>
        </w:rPr>
        <w:t xml:space="preserve">a still shot of the commencement of play, provided by the Licensee </w:t>
      </w:r>
      <w:r>
        <w:rPr>
          <w:sz w:val="20"/>
        </w:rPr>
        <w:t>(</w:t>
      </w:r>
      <w:r w:rsidRPr="008C42B4">
        <w:rPr>
          <w:sz w:val="20"/>
        </w:rPr>
        <w:t>not included in this report</w:t>
      </w:r>
      <w:r>
        <w:rPr>
          <w:sz w:val="20"/>
        </w:rPr>
        <w:t xml:space="preserve">), </w:t>
      </w:r>
      <w:r w:rsidR="002B7E39">
        <w:rPr>
          <w:sz w:val="20"/>
        </w:rPr>
        <w:t xml:space="preserve">and </w:t>
      </w:r>
      <w:r w:rsidR="00C40CA3" w:rsidRPr="00C40CA3">
        <w:rPr>
          <w:sz w:val="20"/>
        </w:rPr>
        <w:t xml:space="preserve">accepts </w:t>
      </w:r>
      <w:r w:rsidR="009D7896">
        <w:rPr>
          <w:sz w:val="20"/>
        </w:rPr>
        <w:t xml:space="preserve">that </w:t>
      </w:r>
      <w:r w:rsidR="00164082" w:rsidRPr="005A0D1B">
        <w:rPr>
          <w:sz w:val="20"/>
        </w:rPr>
        <w:t xml:space="preserve">the actual </w:t>
      </w:r>
      <w:r w:rsidR="005A0D1B" w:rsidRPr="005A0D1B">
        <w:rPr>
          <w:sz w:val="20"/>
        </w:rPr>
        <w:t>commencement of play was 7</w:t>
      </w:r>
      <w:r w:rsidR="002845C1">
        <w:rPr>
          <w:sz w:val="20"/>
        </w:rPr>
        <w:t>:</w:t>
      </w:r>
      <w:r w:rsidR="005A0D1B" w:rsidRPr="005A0D1B">
        <w:rPr>
          <w:sz w:val="20"/>
        </w:rPr>
        <w:t>33</w:t>
      </w:r>
      <w:r w:rsidR="00EF354F">
        <w:rPr>
          <w:sz w:val="20"/>
        </w:rPr>
        <w:t> </w:t>
      </w:r>
      <w:r w:rsidR="005A0D1B" w:rsidRPr="005A0D1B">
        <w:rPr>
          <w:sz w:val="20"/>
        </w:rPr>
        <w:t xml:space="preserve">pm </w:t>
      </w:r>
      <w:r w:rsidR="00CE717A">
        <w:rPr>
          <w:sz w:val="20"/>
        </w:rPr>
        <w:t>AEDT</w:t>
      </w:r>
      <w:r w:rsidR="002B7E39">
        <w:rPr>
          <w:sz w:val="20"/>
        </w:rPr>
        <w:t xml:space="preserve">, </w:t>
      </w:r>
      <w:r w:rsidR="006011E7">
        <w:rPr>
          <w:sz w:val="20"/>
        </w:rPr>
        <w:t>which was</w:t>
      </w:r>
      <w:r w:rsidR="00C40CA3">
        <w:rPr>
          <w:sz w:val="20"/>
        </w:rPr>
        <w:t xml:space="preserve"> after the scheduled start of play.</w:t>
      </w:r>
    </w:p>
    <w:p w14:paraId="0B293B07" w14:textId="03636A5D" w:rsidR="00E17F5C" w:rsidRDefault="007A013B" w:rsidP="00E80676">
      <w:pPr>
        <w:pStyle w:val="ACMAQuoteindented"/>
        <w:ind w:left="0"/>
        <w:rPr>
          <w:sz w:val="20"/>
        </w:rPr>
      </w:pPr>
      <w:r>
        <w:rPr>
          <w:sz w:val="20"/>
        </w:rPr>
        <w:t xml:space="preserve">The ACMA has reviewed the </w:t>
      </w:r>
      <w:r w:rsidR="00DD3B8A">
        <w:rPr>
          <w:sz w:val="20"/>
        </w:rPr>
        <w:t>L</w:t>
      </w:r>
      <w:r>
        <w:rPr>
          <w:sz w:val="20"/>
        </w:rPr>
        <w:t xml:space="preserve">icensee’s submissions and the broadcast and accepts that the </w:t>
      </w:r>
      <w:r w:rsidR="00B76920">
        <w:rPr>
          <w:sz w:val="20"/>
        </w:rPr>
        <w:t xml:space="preserve">last </w:t>
      </w:r>
      <w:r w:rsidR="00B76920" w:rsidRPr="00B76920">
        <w:rPr>
          <w:sz w:val="20"/>
        </w:rPr>
        <w:t xml:space="preserve">Commercial relating to Betting or Gambling </w:t>
      </w:r>
      <w:r>
        <w:rPr>
          <w:sz w:val="20"/>
        </w:rPr>
        <w:t>before</w:t>
      </w:r>
      <w:r w:rsidR="00B76920">
        <w:rPr>
          <w:sz w:val="20"/>
        </w:rPr>
        <w:t xml:space="preserve"> the scheduled start of play</w:t>
      </w:r>
      <w:r>
        <w:rPr>
          <w:sz w:val="20"/>
        </w:rPr>
        <w:t xml:space="preserve"> was broadcast at 7.19</w:t>
      </w:r>
      <w:r w:rsidR="00BB73C2">
        <w:rPr>
          <w:sz w:val="20"/>
        </w:rPr>
        <w:t xml:space="preserve"> </w:t>
      </w:r>
      <w:r>
        <w:rPr>
          <w:sz w:val="20"/>
        </w:rPr>
        <w:t>pm</w:t>
      </w:r>
      <w:r w:rsidR="003B6150">
        <w:rPr>
          <w:sz w:val="20"/>
        </w:rPr>
        <w:t>.</w:t>
      </w:r>
      <w:r w:rsidR="00B76920">
        <w:rPr>
          <w:sz w:val="20"/>
        </w:rPr>
        <w:t xml:space="preserve"> </w:t>
      </w:r>
      <w:r w:rsidR="00F61162" w:rsidRPr="00F61162">
        <w:rPr>
          <w:sz w:val="20"/>
        </w:rPr>
        <w:t xml:space="preserve"> </w:t>
      </w:r>
    </w:p>
    <w:p w14:paraId="2B7A0DE4" w14:textId="6887A313" w:rsidR="003B6150" w:rsidRDefault="003B6150" w:rsidP="00E80676">
      <w:pPr>
        <w:pStyle w:val="ACMAQuoteindented"/>
        <w:ind w:left="0"/>
        <w:rPr>
          <w:sz w:val="20"/>
        </w:rPr>
      </w:pPr>
      <w:r>
        <w:rPr>
          <w:sz w:val="20"/>
        </w:rPr>
        <w:t xml:space="preserve">As no </w:t>
      </w:r>
      <w:r w:rsidRPr="003B6150">
        <w:rPr>
          <w:sz w:val="20"/>
        </w:rPr>
        <w:t>Commercial relating to Betting or Gambling</w:t>
      </w:r>
      <w:r>
        <w:rPr>
          <w:sz w:val="20"/>
        </w:rPr>
        <w:t xml:space="preserve"> was broadcast within </w:t>
      </w:r>
      <w:r w:rsidRPr="003B6150">
        <w:rPr>
          <w:sz w:val="20"/>
        </w:rPr>
        <w:t xml:space="preserve">five minutes before the </w:t>
      </w:r>
      <w:r w:rsidR="00775983">
        <w:rPr>
          <w:sz w:val="20"/>
        </w:rPr>
        <w:t>s</w:t>
      </w:r>
      <w:r w:rsidRPr="003B6150">
        <w:rPr>
          <w:sz w:val="20"/>
        </w:rPr>
        <w:t xml:space="preserve">cheduled </w:t>
      </w:r>
      <w:r w:rsidR="00775983">
        <w:rPr>
          <w:sz w:val="20"/>
        </w:rPr>
        <w:t>s</w:t>
      </w:r>
      <w:r w:rsidRPr="003B6150">
        <w:rPr>
          <w:sz w:val="20"/>
        </w:rPr>
        <w:t xml:space="preserve">tart of </w:t>
      </w:r>
      <w:r w:rsidR="00775983">
        <w:rPr>
          <w:sz w:val="20"/>
        </w:rPr>
        <w:t>p</w:t>
      </w:r>
      <w:r w:rsidRPr="003B6150">
        <w:rPr>
          <w:sz w:val="20"/>
        </w:rPr>
        <w:t>lay of the Live Sporting Event</w:t>
      </w:r>
      <w:r w:rsidR="006879E0">
        <w:rPr>
          <w:sz w:val="20"/>
        </w:rPr>
        <w:t>,</w:t>
      </w:r>
      <w:r>
        <w:rPr>
          <w:sz w:val="20"/>
        </w:rPr>
        <w:t xml:space="preserve"> the ACMA </w:t>
      </w:r>
      <w:r w:rsidR="004622D2">
        <w:rPr>
          <w:sz w:val="20"/>
        </w:rPr>
        <w:t xml:space="preserve">finds </w:t>
      </w:r>
      <w:r w:rsidR="005D16F4">
        <w:rPr>
          <w:sz w:val="20"/>
        </w:rPr>
        <w:t xml:space="preserve">that the </w:t>
      </w:r>
      <w:r w:rsidR="00AE0581">
        <w:rPr>
          <w:sz w:val="20"/>
        </w:rPr>
        <w:t>L</w:t>
      </w:r>
      <w:r w:rsidR="005D16F4">
        <w:rPr>
          <w:sz w:val="20"/>
        </w:rPr>
        <w:t xml:space="preserve">icensee did not breach </w:t>
      </w:r>
      <w:r w:rsidR="008C5CE8">
        <w:rPr>
          <w:sz w:val="20"/>
        </w:rPr>
        <w:t>c</w:t>
      </w:r>
      <w:r w:rsidR="005D16F4" w:rsidRPr="005D16F4">
        <w:rPr>
          <w:sz w:val="20"/>
        </w:rPr>
        <w:t>lause 3.1 of Appendix 3</w:t>
      </w:r>
      <w:r w:rsidR="005D16F4">
        <w:rPr>
          <w:sz w:val="20"/>
        </w:rPr>
        <w:t xml:space="preserve"> prior to the start of play.</w:t>
      </w:r>
    </w:p>
    <w:p w14:paraId="7FCA5561" w14:textId="39A588B5" w:rsidR="009D7896" w:rsidRDefault="009D7896" w:rsidP="00E80676">
      <w:pPr>
        <w:pStyle w:val="ACMAQuoteindented"/>
        <w:ind w:left="0"/>
        <w:rPr>
          <w:i/>
          <w:iCs/>
          <w:sz w:val="20"/>
        </w:rPr>
      </w:pPr>
      <w:r>
        <w:rPr>
          <w:i/>
          <w:iCs/>
          <w:sz w:val="20"/>
        </w:rPr>
        <w:t>Half Time</w:t>
      </w:r>
    </w:p>
    <w:p w14:paraId="268BF03A" w14:textId="7427C2E2" w:rsidR="00F43BFE" w:rsidRDefault="00F43BFE" w:rsidP="00F43BFE">
      <w:pPr>
        <w:pStyle w:val="ABABodyText"/>
        <w:spacing w:before="0" w:after="240" w:line="240" w:lineRule="atLeast"/>
        <w:rPr>
          <w:rFonts w:ascii="Arial" w:hAnsi="Arial" w:cs="Arial"/>
          <w:iCs/>
          <w:sz w:val="20"/>
          <w:szCs w:val="24"/>
        </w:rPr>
      </w:pPr>
      <w:r>
        <w:rPr>
          <w:rFonts w:ascii="Arial" w:hAnsi="Arial" w:cs="Arial"/>
          <w:iCs/>
          <w:sz w:val="20"/>
          <w:szCs w:val="24"/>
        </w:rPr>
        <w:t xml:space="preserve">Clause 3.4 of Appendix 3 </w:t>
      </w:r>
      <w:r w:rsidR="006879E0">
        <w:rPr>
          <w:rFonts w:ascii="Arial" w:hAnsi="Arial" w:cs="Arial"/>
          <w:iCs/>
          <w:sz w:val="20"/>
          <w:szCs w:val="24"/>
        </w:rPr>
        <w:t xml:space="preserve">to </w:t>
      </w:r>
      <w:r>
        <w:rPr>
          <w:rFonts w:ascii="Arial" w:hAnsi="Arial" w:cs="Arial"/>
          <w:iCs/>
          <w:sz w:val="20"/>
          <w:szCs w:val="24"/>
        </w:rPr>
        <w:t>the Code states that from 8:30 pm to 5:00 am</w:t>
      </w:r>
      <w:r w:rsidR="004622D2">
        <w:rPr>
          <w:rFonts w:ascii="Arial" w:hAnsi="Arial" w:cs="Arial"/>
          <w:iCs/>
          <w:sz w:val="20"/>
          <w:szCs w:val="24"/>
        </w:rPr>
        <w:t>,</w:t>
      </w:r>
      <w:r>
        <w:rPr>
          <w:rFonts w:ascii="Arial" w:hAnsi="Arial" w:cs="Arial"/>
          <w:iCs/>
          <w:sz w:val="20"/>
          <w:szCs w:val="24"/>
        </w:rPr>
        <w:t xml:space="preserve"> a commercial relating to betting or gambling during the broadcast by the Licensee of a live sporting event is permitted only: before play, during scheduled breaks,</w:t>
      </w:r>
      <w:r>
        <w:t xml:space="preserve"> </w:t>
      </w:r>
      <w:r>
        <w:rPr>
          <w:rFonts w:ascii="Arial" w:hAnsi="Arial" w:cs="Arial"/>
          <w:iCs/>
          <w:sz w:val="20"/>
          <w:szCs w:val="24"/>
        </w:rPr>
        <w:t>during unscheduled breaks; and after play.</w:t>
      </w:r>
    </w:p>
    <w:p w14:paraId="618B961E" w14:textId="667F7F3A" w:rsidR="00F43BFE" w:rsidRDefault="00F43BFE" w:rsidP="00F43BFE">
      <w:pPr>
        <w:pStyle w:val="ABABodyText"/>
        <w:spacing w:before="0" w:after="240" w:line="240" w:lineRule="atLeast"/>
        <w:rPr>
          <w:rFonts w:ascii="Arial" w:hAnsi="Arial" w:cs="Arial"/>
          <w:sz w:val="20"/>
          <w:szCs w:val="24"/>
        </w:rPr>
      </w:pPr>
      <w:r>
        <w:rPr>
          <w:rFonts w:ascii="Arial" w:hAnsi="Arial" w:cs="Arial"/>
          <w:iCs/>
          <w:sz w:val="20"/>
          <w:szCs w:val="24"/>
        </w:rPr>
        <w:t xml:space="preserve">Appendix 3 </w:t>
      </w:r>
      <w:r w:rsidR="006879E0">
        <w:rPr>
          <w:rFonts w:ascii="Arial" w:hAnsi="Arial" w:cs="Arial"/>
          <w:iCs/>
          <w:sz w:val="20"/>
          <w:szCs w:val="24"/>
        </w:rPr>
        <w:t xml:space="preserve">to </w:t>
      </w:r>
      <w:r>
        <w:rPr>
          <w:rFonts w:ascii="Arial" w:hAnsi="Arial" w:cs="Arial"/>
          <w:iCs/>
          <w:sz w:val="20"/>
          <w:szCs w:val="24"/>
        </w:rPr>
        <w:t>the Code notes that a ‘scheduled break’ in rugby league would include ‘half time’ and ‘b</w:t>
      </w:r>
      <w:r w:rsidRPr="00887D3B">
        <w:rPr>
          <w:rFonts w:ascii="Arial" w:hAnsi="Arial" w:cs="Arial"/>
          <w:iCs/>
          <w:sz w:val="20"/>
          <w:szCs w:val="24"/>
        </w:rPr>
        <w:t>etween full time and commencement of extra time</w:t>
      </w:r>
      <w:r>
        <w:rPr>
          <w:rFonts w:ascii="Arial" w:hAnsi="Arial" w:cs="Arial"/>
          <w:iCs/>
          <w:sz w:val="20"/>
          <w:szCs w:val="24"/>
        </w:rPr>
        <w:t>’.</w:t>
      </w:r>
    </w:p>
    <w:p w14:paraId="787897A4" w14:textId="3C105EB1" w:rsidR="00285590" w:rsidRPr="005A0D1B" w:rsidRDefault="00285590" w:rsidP="00E80676">
      <w:pPr>
        <w:pStyle w:val="ACMABodyText"/>
      </w:pPr>
      <w:r w:rsidRPr="006B318F">
        <w:t xml:space="preserve">The </w:t>
      </w:r>
      <w:r w:rsidR="00AE0581">
        <w:t>L</w:t>
      </w:r>
      <w:r w:rsidRPr="005A0D1B">
        <w:t>icensee submitted:</w:t>
      </w:r>
    </w:p>
    <w:p w14:paraId="192D6C20" w14:textId="0E56AE00" w:rsidR="00285590" w:rsidRPr="00285590" w:rsidRDefault="00285590" w:rsidP="00E80676">
      <w:pPr>
        <w:pStyle w:val="ACMAQuoteindented"/>
        <w:ind w:left="720"/>
        <w:rPr>
          <w:szCs w:val="18"/>
        </w:rPr>
      </w:pPr>
      <w:r>
        <w:rPr>
          <w:szCs w:val="18"/>
        </w:rPr>
        <w:t xml:space="preserve">… </w:t>
      </w:r>
      <w:r w:rsidRPr="00285590">
        <w:rPr>
          <w:szCs w:val="18"/>
        </w:rPr>
        <w:t xml:space="preserve">the Scheduled Break (half time) commenced at approximately 8:19pm </w:t>
      </w:r>
    </w:p>
    <w:p w14:paraId="1E7A6A83" w14:textId="072BA688" w:rsidR="00285590" w:rsidRDefault="00285590" w:rsidP="00E80676">
      <w:pPr>
        <w:pStyle w:val="ACMAQuoteindented"/>
        <w:ind w:left="720"/>
        <w:rPr>
          <w:szCs w:val="18"/>
        </w:rPr>
      </w:pPr>
      <w:r>
        <w:rPr>
          <w:szCs w:val="18"/>
        </w:rPr>
        <w:t xml:space="preserve">… </w:t>
      </w:r>
      <w:r w:rsidRPr="00285590">
        <w:rPr>
          <w:szCs w:val="18"/>
        </w:rPr>
        <w:t xml:space="preserve">during the Scheduled Break, Commercials relating to Betting and Gambling were broadcast at approximately 8:21pm </w:t>
      </w:r>
      <w:r>
        <w:rPr>
          <w:szCs w:val="18"/>
        </w:rPr>
        <w:t>[…]</w:t>
      </w:r>
      <w:r w:rsidRPr="00285590">
        <w:rPr>
          <w:szCs w:val="18"/>
        </w:rPr>
        <w:t xml:space="preserve">, 8:33pm </w:t>
      </w:r>
      <w:r>
        <w:rPr>
          <w:szCs w:val="18"/>
        </w:rPr>
        <w:t>[…]</w:t>
      </w:r>
      <w:r w:rsidRPr="00285590">
        <w:rPr>
          <w:szCs w:val="18"/>
        </w:rPr>
        <w:t xml:space="preserve"> and 8:35pm </w:t>
      </w:r>
      <w:r>
        <w:rPr>
          <w:szCs w:val="18"/>
        </w:rPr>
        <w:t>[…]</w:t>
      </w:r>
    </w:p>
    <w:p w14:paraId="54276617" w14:textId="32034672" w:rsidR="00284AB4" w:rsidRDefault="00285590" w:rsidP="00E80676">
      <w:pPr>
        <w:pStyle w:val="ACMAQuoteindented"/>
        <w:ind w:left="0"/>
        <w:rPr>
          <w:sz w:val="20"/>
        </w:rPr>
      </w:pPr>
      <w:r w:rsidRPr="0003261C">
        <w:rPr>
          <w:sz w:val="20"/>
        </w:rPr>
        <w:t>Having reviewed a copy of the broadcast</w:t>
      </w:r>
      <w:r w:rsidR="00F43BFE">
        <w:rPr>
          <w:sz w:val="20"/>
        </w:rPr>
        <w:t xml:space="preserve">, </w:t>
      </w:r>
      <w:r w:rsidRPr="0003261C">
        <w:rPr>
          <w:sz w:val="20"/>
        </w:rPr>
        <w:t xml:space="preserve">the ACMA accepts the </w:t>
      </w:r>
      <w:r w:rsidR="00AE0581">
        <w:rPr>
          <w:sz w:val="20"/>
        </w:rPr>
        <w:t>L</w:t>
      </w:r>
      <w:r w:rsidRPr="0003261C">
        <w:rPr>
          <w:sz w:val="20"/>
        </w:rPr>
        <w:t xml:space="preserve">icensee’s submission that the half </w:t>
      </w:r>
      <w:r w:rsidR="0003261C" w:rsidRPr="0003261C">
        <w:rPr>
          <w:sz w:val="20"/>
        </w:rPr>
        <w:t>time break commenced at approximately 8</w:t>
      </w:r>
      <w:r w:rsidR="0041435D">
        <w:rPr>
          <w:sz w:val="20"/>
        </w:rPr>
        <w:t>:</w:t>
      </w:r>
      <w:r w:rsidR="0003261C" w:rsidRPr="0003261C">
        <w:rPr>
          <w:sz w:val="20"/>
        </w:rPr>
        <w:t>19 pm</w:t>
      </w:r>
      <w:r w:rsidR="002C754A">
        <w:rPr>
          <w:sz w:val="20"/>
        </w:rPr>
        <w:t xml:space="preserve"> AEDT</w:t>
      </w:r>
      <w:r w:rsidR="0003261C" w:rsidRPr="0003261C">
        <w:rPr>
          <w:sz w:val="20"/>
        </w:rPr>
        <w:t xml:space="preserve"> and </w:t>
      </w:r>
      <w:bookmarkStart w:id="5" w:name="_Hlk94779668"/>
      <w:r w:rsidR="000E4AE0">
        <w:rPr>
          <w:sz w:val="20"/>
        </w:rPr>
        <w:t xml:space="preserve">during this break, </w:t>
      </w:r>
      <w:r w:rsidR="0003261C" w:rsidRPr="0003261C">
        <w:rPr>
          <w:sz w:val="20"/>
        </w:rPr>
        <w:t>a commercial for Gambling Company 1 was broadcast at approximately 8</w:t>
      </w:r>
      <w:r w:rsidR="0041435D">
        <w:rPr>
          <w:sz w:val="20"/>
        </w:rPr>
        <w:t>:</w:t>
      </w:r>
      <w:r w:rsidR="0003261C" w:rsidRPr="0003261C">
        <w:rPr>
          <w:sz w:val="20"/>
        </w:rPr>
        <w:t>21</w:t>
      </w:r>
      <w:r w:rsidR="0003261C">
        <w:rPr>
          <w:sz w:val="20"/>
        </w:rPr>
        <w:t xml:space="preserve"> </w:t>
      </w:r>
      <w:r w:rsidR="0003261C" w:rsidRPr="0003261C">
        <w:rPr>
          <w:sz w:val="20"/>
        </w:rPr>
        <w:t>pm</w:t>
      </w:r>
      <w:bookmarkEnd w:id="5"/>
      <w:r w:rsidR="002C754A">
        <w:rPr>
          <w:sz w:val="20"/>
        </w:rPr>
        <w:t xml:space="preserve"> AEDT</w:t>
      </w:r>
      <w:r w:rsidR="0003261C" w:rsidRPr="0003261C">
        <w:rPr>
          <w:sz w:val="20"/>
        </w:rPr>
        <w:t>, a commercial for Gambling Company 2 was broadcast at approximately 8</w:t>
      </w:r>
      <w:r w:rsidR="0041435D">
        <w:rPr>
          <w:sz w:val="20"/>
        </w:rPr>
        <w:t>:</w:t>
      </w:r>
      <w:r w:rsidR="0003261C" w:rsidRPr="0003261C">
        <w:rPr>
          <w:sz w:val="20"/>
        </w:rPr>
        <w:t>33 pm</w:t>
      </w:r>
      <w:r w:rsidR="002C754A">
        <w:rPr>
          <w:sz w:val="20"/>
        </w:rPr>
        <w:t xml:space="preserve"> AEDT</w:t>
      </w:r>
      <w:r w:rsidR="0003261C" w:rsidRPr="0003261C">
        <w:rPr>
          <w:sz w:val="20"/>
        </w:rPr>
        <w:t xml:space="preserve"> and a commercial for Gambling Company 3 was broadcast at approximately 8</w:t>
      </w:r>
      <w:r w:rsidR="0041435D">
        <w:rPr>
          <w:sz w:val="20"/>
        </w:rPr>
        <w:t>:</w:t>
      </w:r>
      <w:r w:rsidR="0003261C" w:rsidRPr="0003261C">
        <w:rPr>
          <w:sz w:val="20"/>
        </w:rPr>
        <w:t>35 pm</w:t>
      </w:r>
      <w:r w:rsidR="002C754A">
        <w:rPr>
          <w:sz w:val="20"/>
        </w:rPr>
        <w:t xml:space="preserve"> AEDT</w:t>
      </w:r>
      <w:r w:rsidR="0003261C" w:rsidRPr="0003261C">
        <w:rPr>
          <w:sz w:val="20"/>
        </w:rPr>
        <w:t>.</w:t>
      </w:r>
      <w:r w:rsidR="00DF0AAF">
        <w:rPr>
          <w:sz w:val="20"/>
        </w:rPr>
        <w:t xml:space="preserve"> </w:t>
      </w:r>
    </w:p>
    <w:p w14:paraId="2515DC09" w14:textId="4C255D3B" w:rsidR="000F61B6" w:rsidRDefault="000E4AE0" w:rsidP="00E80676">
      <w:pPr>
        <w:pStyle w:val="ACMABodyText"/>
      </w:pPr>
      <w:r>
        <w:t>The</w:t>
      </w:r>
      <w:r w:rsidR="000F61B6">
        <w:t xml:space="preserve"> Code does </w:t>
      </w:r>
      <w:r w:rsidR="00997D2B">
        <w:t xml:space="preserve">not permit </w:t>
      </w:r>
      <w:r w:rsidR="00997D2B" w:rsidRPr="00997D2B">
        <w:t>Commercial</w:t>
      </w:r>
      <w:r w:rsidR="00997D2B">
        <w:t>s</w:t>
      </w:r>
      <w:r w:rsidR="00997D2B" w:rsidRPr="00997D2B">
        <w:t xml:space="preserve"> relating to Betting or Gambling</w:t>
      </w:r>
      <w:r w:rsidR="00997D2B">
        <w:t xml:space="preserve"> in scheduled breaks prior to </w:t>
      </w:r>
      <w:r w:rsidR="0041435D">
        <w:t>8:30</w:t>
      </w:r>
      <w:r w:rsidR="00997D2B">
        <w:t xml:space="preserve"> pm. </w:t>
      </w:r>
      <w:r>
        <w:t xml:space="preserve">Accordingly, the ACMA’s view is that the commercial for Gambling Company 1, </w:t>
      </w:r>
      <w:r w:rsidR="00B742A4">
        <w:t>broadcast in</w:t>
      </w:r>
      <w:r w:rsidR="001144E3">
        <w:t xml:space="preserve"> the</w:t>
      </w:r>
      <w:r w:rsidR="00B742A4">
        <w:t xml:space="preserve"> half time break at 8.21</w:t>
      </w:r>
      <w:r w:rsidR="00E324E3">
        <w:t xml:space="preserve"> </w:t>
      </w:r>
      <w:r w:rsidR="00B742A4">
        <w:t xml:space="preserve">pm </w:t>
      </w:r>
      <w:r w:rsidR="000F61B6">
        <w:t>was broadcast at a time that was not permitted under</w:t>
      </w:r>
      <w:r w:rsidR="000F61B6" w:rsidRPr="000F61B6">
        <w:t xml:space="preserve"> </w:t>
      </w:r>
      <w:r w:rsidR="0068471B">
        <w:t>c</w:t>
      </w:r>
      <w:r w:rsidR="000F61B6" w:rsidRPr="000F61B6">
        <w:t xml:space="preserve">lause 3.1 of Appendix 3 </w:t>
      </w:r>
      <w:r w:rsidR="006879E0">
        <w:t>to</w:t>
      </w:r>
      <w:r w:rsidR="006879E0" w:rsidRPr="000F61B6">
        <w:t xml:space="preserve"> </w:t>
      </w:r>
      <w:r w:rsidR="000F61B6" w:rsidRPr="000F61B6">
        <w:t>the Code</w:t>
      </w:r>
      <w:r w:rsidR="000F61B6">
        <w:t>.</w:t>
      </w:r>
    </w:p>
    <w:p w14:paraId="331FAB07" w14:textId="1411FB75" w:rsidR="00EF434D" w:rsidRDefault="00EF434D" w:rsidP="00E80676">
      <w:pPr>
        <w:pStyle w:val="ACMABodyText"/>
      </w:pPr>
      <w:r>
        <w:t>The ACMA considers the commercials for</w:t>
      </w:r>
      <w:r w:rsidRPr="00EF434D">
        <w:t xml:space="preserve"> Gambling Company 2</w:t>
      </w:r>
      <w:r>
        <w:t xml:space="preserve"> and </w:t>
      </w:r>
      <w:r w:rsidRPr="0003261C">
        <w:t xml:space="preserve">for Gambling Company </w:t>
      </w:r>
      <w:r>
        <w:t xml:space="preserve">3, broadcast after </w:t>
      </w:r>
      <w:r w:rsidR="00825955">
        <w:t xml:space="preserve">8.30 pm, during the scheduled half time break, </w:t>
      </w:r>
      <w:r w:rsidR="004622D2">
        <w:t>were</w:t>
      </w:r>
      <w:r w:rsidR="00825955">
        <w:t xml:space="preserve"> permitted under the Code.</w:t>
      </w:r>
    </w:p>
    <w:p w14:paraId="4A39F7B6" w14:textId="77B07C93" w:rsidR="00A97005" w:rsidRDefault="00A97005" w:rsidP="00E80676">
      <w:pPr>
        <w:pStyle w:val="ACMAHeading3"/>
        <w:keepNext w:val="0"/>
        <w:widowControl w:val="0"/>
        <w:spacing w:after="240" w:line="240" w:lineRule="atLeast"/>
        <w:rPr>
          <w:bCs/>
          <w:i/>
          <w:iCs/>
          <w:sz w:val="20"/>
        </w:rPr>
      </w:pPr>
      <w:r w:rsidRPr="00A97005">
        <w:rPr>
          <w:bCs/>
          <w:i/>
          <w:iCs/>
          <w:sz w:val="20"/>
        </w:rPr>
        <w:t>Was</w:t>
      </w:r>
      <w:r w:rsidRPr="00A97005">
        <w:t xml:space="preserve"> </w:t>
      </w:r>
      <w:r w:rsidR="006745EF">
        <w:rPr>
          <w:bCs/>
          <w:i/>
          <w:iCs/>
          <w:sz w:val="20"/>
        </w:rPr>
        <w:t>a</w:t>
      </w:r>
      <w:r w:rsidRPr="00A97005">
        <w:rPr>
          <w:bCs/>
          <w:i/>
          <w:iCs/>
          <w:sz w:val="20"/>
        </w:rPr>
        <w:t xml:space="preserve"> </w:t>
      </w:r>
      <w:bookmarkStart w:id="6" w:name="_Hlk94787523"/>
      <w:r w:rsidRPr="00A97005">
        <w:rPr>
          <w:bCs/>
          <w:i/>
          <w:iCs/>
          <w:sz w:val="20"/>
        </w:rPr>
        <w:t xml:space="preserve">Commercial relating to Betting and Gambling </w:t>
      </w:r>
      <w:bookmarkEnd w:id="6"/>
      <w:r w:rsidRPr="00A97005">
        <w:rPr>
          <w:bCs/>
          <w:i/>
          <w:iCs/>
          <w:sz w:val="20"/>
        </w:rPr>
        <w:t xml:space="preserve">broadcast at a prohibited time during the Live Sporting Event due to a ‘reasonable mistake’? </w:t>
      </w:r>
    </w:p>
    <w:p w14:paraId="6A1E0C14" w14:textId="3BE5E232" w:rsidR="00A97005" w:rsidRDefault="00FA0D4A" w:rsidP="00E80676">
      <w:pPr>
        <w:pStyle w:val="ACMAHeading3"/>
        <w:keepNext w:val="0"/>
        <w:widowControl w:val="0"/>
        <w:spacing w:after="240" w:line="240" w:lineRule="atLeast"/>
        <w:rPr>
          <w:b w:val="0"/>
          <w:sz w:val="20"/>
        </w:rPr>
      </w:pPr>
      <w:r>
        <w:rPr>
          <w:b w:val="0"/>
          <w:sz w:val="20"/>
        </w:rPr>
        <w:t>Clause 1.1.4 of the Code states:</w:t>
      </w:r>
    </w:p>
    <w:p w14:paraId="0BACA4C5" w14:textId="77777777" w:rsidR="00FA0D4A" w:rsidRDefault="00FA0D4A" w:rsidP="00E80676">
      <w:pPr>
        <w:pStyle w:val="Default"/>
        <w:spacing w:after="240" w:line="240" w:lineRule="atLeast"/>
        <w:ind w:left="720"/>
        <w:rPr>
          <w:rFonts w:ascii="Arial" w:hAnsi="Arial" w:cs="Arial"/>
          <w:sz w:val="18"/>
          <w:szCs w:val="18"/>
        </w:rPr>
      </w:pPr>
      <w:r w:rsidRPr="008A1BC8">
        <w:rPr>
          <w:rFonts w:ascii="Arial" w:hAnsi="Arial" w:cs="Arial"/>
          <w:sz w:val="18"/>
          <w:szCs w:val="18"/>
        </w:rPr>
        <w:t xml:space="preserve">Licensees will seek to comply fully with the Code, but a Licensee will not be in breach of the Code if the non-compliance was in respect of a minor, peripheral, </w:t>
      </w:r>
      <w:proofErr w:type="gramStart"/>
      <w:r w:rsidRPr="008A1BC8">
        <w:rPr>
          <w:rFonts w:ascii="Arial" w:hAnsi="Arial" w:cs="Arial"/>
          <w:sz w:val="18"/>
          <w:szCs w:val="18"/>
        </w:rPr>
        <w:t>incidental</w:t>
      </w:r>
      <w:proofErr w:type="gramEnd"/>
      <w:r w:rsidRPr="008A1BC8">
        <w:rPr>
          <w:rFonts w:ascii="Arial" w:hAnsi="Arial" w:cs="Arial"/>
          <w:sz w:val="18"/>
          <w:szCs w:val="18"/>
        </w:rPr>
        <w:t xml:space="preserve"> or trivial matter, or was due to: </w:t>
      </w:r>
    </w:p>
    <w:p w14:paraId="7939D1C2" w14:textId="6E50D14F" w:rsidR="00FA0D4A" w:rsidRDefault="00FA0D4A" w:rsidP="00E80676">
      <w:pPr>
        <w:pStyle w:val="ACMAQuoteindented"/>
        <w:numPr>
          <w:ilvl w:val="0"/>
          <w:numId w:val="42"/>
        </w:numPr>
      </w:pPr>
      <w:r w:rsidRPr="008A1BC8">
        <w:t xml:space="preserve">a reasonable </w:t>
      </w:r>
      <w:proofErr w:type="gramStart"/>
      <w:r w:rsidRPr="008A1BC8">
        <w:t>mistake;</w:t>
      </w:r>
      <w:proofErr w:type="gramEnd"/>
      <w:r w:rsidRPr="008A1BC8">
        <w:t xml:space="preserve"> </w:t>
      </w:r>
    </w:p>
    <w:p w14:paraId="7D23694F" w14:textId="2E4C2CBA" w:rsidR="00FA0D4A" w:rsidRDefault="00615028" w:rsidP="00E80676">
      <w:pPr>
        <w:pStyle w:val="ACMAQuoteindented"/>
        <w:ind w:left="1080"/>
        <w:rPr>
          <w:b/>
          <w:sz w:val="20"/>
        </w:rPr>
      </w:pPr>
      <w:r>
        <w:t>[…]</w:t>
      </w:r>
    </w:p>
    <w:p w14:paraId="326DF354" w14:textId="14756646" w:rsidR="00CC71E9" w:rsidRDefault="00CC71E9" w:rsidP="00E80676">
      <w:pPr>
        <w:pStyle w:val="ACMABodyText"/>
      </w:pPr>
      <w:r>
        <w:t xml:space="preserve">The ACMA </w:t>
      </w:r>
      <w:r w:rsidR="00422CC3">
        <w:t xml:space="preserve">is of the view </w:t>
      </w:r>
      <w:r>
        <w:t xml:space="preserve">that the broadcast of </w:t>
      </w:r>
      <w:r w:rsidR="00F96D39">
        <w:t xml:space="preserve">a </w:t>
      </w:r>
      <w:r w:rsidRPr="00CC71E9">
        <w:t xml:space="preserve">Commercial relating to Betting and Gambling at a prohibited time during </w:t>
      </w:r>
      <w:r w:rsidR="00422CC3">
        <w:t>a</w:t>
      </w:r>
      <w:r w:rsidR="00422CC3" w:rsidRPr="00CC71E9">
        <w:t xml:space="preserve"> </w:t>
      </w:r>
      <w:r w:rsidRPr="00CC71E9">
        <w:t>Live Sporting Event</w:t>
      </w:r>
      <w:r>
        <w:t xml:space="preserve"> </w:t>
      </w:r>
      <w:r w:rsidR="00422CC3">
        <w:t xml:space="preserve">is </w:t>
      </w:r>
      <w:r>
        <w:t xml:space="preserve">not </w:t>
      </w:r>
      <w:r w:rsidRPr="00CC71E9">
        <w:t xml:space="preserve">a minor, peripheral, </w:t>
      </w:r>
      <w:proofErr w:type="gramStart"/>
      <w:r w:rsidRPr="00CC71E9">
        <w:t>incidental</w:t>
      </w:r>
      <w:proofErr w:type="gramEnd"/>
      <w:r w:rsidRPr="00CC71E9">
        <w:t xml:space="preserve"> or trivial matter</w:t>
      </w:r>
      <w:r>
        <w:t xml:space="preserve"> under the Code.</w:t>
      </w:r>
    </w:p>
    <w:p w14:paraId="7E58F241" w14:textId="476ED5F6" w:rsidR="00FA0D4A" w:rsidRDefault="00FA0D4A" w:rsidP="00E80676">
      <w:pPr>
        <w:pStyle w:val="ACMABodyText"/>
      </w:pPr>
      <w:r w:rsidRPr="006B318F">
        <w:t xml:space="preserve">The </w:t>
      </w:r>
      <w:r w:rsidR="00AE0581">
        <w:t>L</w:t>
      </w:r>
      <w:r w:rsidRPr="005A0D1B">
        <w:t>icensee submitted</w:t>
      </w:r>
      <w:r w:rsidR="001144E3">
        <w:t xml:space="preserve"> that the breach of the rules was due to a ‘reasonable mistake’ for the following reasons</w:t>
      </w:r>
      <w:r w:rsidRPr="005A0D1B">
        <w:t>:</w:t>
      </w:r>
    </w:p>
    <w:p w14:paraId="38529A19" w14:textId="77777777" w:rsidR="00BB41AC" w:rsidRPr="00BB41AC" w:rsidRDefault="00BB41AC" w:rsidP="00E80676">
      <w:pPr>
        <w:pStyle w:val="ACMABodyText"/>
        <w:ind w:left="720"/>
        <w:rPr>
          <w:sz w:val="18"/>
          <w:szCs w:val="18"/>
        </w:rPr>
      </w:pPr>
      <w:r>
        <w:rPr>
          <w:sz w:val="18"/>
          <w:szCs w:val="18"/>
        </w:rPr>
        <w:t xml:space="preserve">[…] </w:t>
      </w:r>
      <w:r w:rsidRPr="00BB41AC">
        <w:rPr>
          <w:sz w:val="18"/>
          <w:szCs w:val="18"/>
        </w:rPr>
        <w:t xml:space="preserve">As with all live sporting events, </w:t>
      </w:r>
      <w:bookmarkStart w:id="7" w:name="_Hlk94788206"/>
      <w:bookmarkStart w:id="8" w:name="_Hlk94787053"/>
      <w:r w:rsidRPr="00BB41AC">
        <w:rPr>
          <w:sz w:val="18"/>
          <w:szCs w:val="18"/>
        </w:rPr>
        <w:t xml:space="preserve">there is an inherent level of unpredictability </w:t>
      </w:r>
      <w:bookmarkEnd w:id="7"/>
      <w:r w:rsidRPr="00BB41AC">
        <w:rPr>
          <w:sz w:val="18"/>
          <w:szCs w:val="18"/>
        </w:rPr>
        <w:t>associated with covering such events</w:t>
      </w:r>
      <w:bookmarkEnd w:id="8"/>
      <w:r w:rsidRPr="00BB41AC">
        <w:rPr>
          <w:sz w:val="18"/>
          <w:szCs w:val="18"/>
        </w:rPr>
        <w:t xml:space="preserve"> including, but not limited to, difficulty anticipating the exact timing of certain events such as commencement of Play or commencement of Scheduled Breaks (such as half time). </w:t>
      </w:r>
    </w:p>
    <w:p w14:paraId="3680F7E1" w14:textId="4899DED1" w:rsidR="00FA0D4A" w:rsidRDefault="00BB41AC" w:rsidP="00E80676">
      <w:pPr>
        <w:pStyle w:val="ACMABodyText"/>
        <w:ind w:left="720"/>
        <w:rPr>
          <w:sz w:val="18"/>
          <w:szCs w:val="18"/>
        </w:rPr>
      </w:pPr>
      <w:r w:rsidRPr="00BB41AC">
        <w:rPr>
          <w:sz w:val="18"/>
          <w:szCs w:val="18"/>
        </w:rPr>
        <w:t xml:space="preserve">This difficulty is particularly relevant in coverage of rugby league matches due to the timing of certain events being entirely contingent on factors beyond Nine’s control. For example: </w:t>
      </w:r>
      <w:bookmarkStart w:id="9" w:name="_Hlk94787096"/>
      <w:r w:rsidRPr="00BB41AC">
        <w:rPr>
          <w:sz w:val="18"/>
          <w:szCs w:val="18"/>
        </w:rPr>
        <w:t>variances in player warm-up duration; length of pre-match ceremony; and indeed the way the match itself unfolds with injury delays and/or other stoppages.</w:t>
      </w:r>
      <w:bookmarkEnd w:id="9"/>
    </w:p>
    <w:p w14:paraId="5205DA3B" w14:textId="4D881AF6" w:rsidR="00BB41AC" w:rsidRDefault="00BB41AC" w:rsidP="00E80676">
      <w:pPr>
        <w:pStyle w:val="ACMABodyText"/>
        <w:ind w:left="720"/>
        <w:rPr>
          <w:sz w:val="18"/>
          <w:szCs w:val="18"/>
        </w:rPr>
      </w:pPr>
      <w:r>
        <w:rPr>
          <w:sz w:val="18"/>
          <w:szCs w:val="18"/>
        </w:rPr>
        <w:t>[…]</w:t>
      </w:r>
    </w:p>
    <w:p w14:paraId="777FC047" w14:textId="2BBADAD9" w:rsidR="00BB41AC" w:rsidRPr="00BB41AC" w:rsidRDefault="001144E3" w:rsidP="00E80676">
      <w:pPr>
        <w:pStyle w:val="ACMABodyText"/>
        <w:ind w:left="720"/>
        <w:rPr>
          <w:sz w:val="18"/>
          <w:szCs w:val="18"/>
        </w:rPr>
      </w:pPr>
      <w:r>
        <w:rPr>
          <w:sz w:val="18"/>
          <w:szCs w:val="18"/>
        </w:rPr>
        <w:t>…</w:t>
      </w:r>
      <w:r w:rsidR="00BB41AC" w:rsidRPr="00BB41AC">
        <w:rPr>
          <w:sz w:val="18"/>
          <w:szCs w:val="18"/>
        </w:rPr>
        <w:t xml:space="preserve"> according to Nine’s records from the relevant scheduling software, the first advertisement break during the halftime Scheduled Break was scheduled to commence at 8:31pm (see </w:t>
      </w:r>
      <w:bookmarkStart w:id="10" w:name="_Hlk94787986"/>
      <w:r w:rsidR="00BB41AC" w:rsidRPr="00BB41AC">
        <w:rPr>
          <w:sz w:val="18"/>
          <w:szCs w:val="18"/>
        </w:rPr>
        <w:t>screenshot</w:t>
      </w:r>
      <w:r w:rsidR="00D106D0">
        <w:rPr>
          <w:sz w:val="18"/>
          <w:szCs w:val="18"/>
        </w:rPr>
        <w:t xml:space="preserve"> </w:t>
      </w:r>
      <w:r w:rsidR="003474CD">
        <w:rPr>
          <w:sz w:val="18"/>
          <w:szCs w:val="18"/>
        </w:rPr>
        <w:t>…</w:t>
      </w:r>
      <w:r w:rsidR="00D106D0">
        <w:rPr>
          <w:sz w:val="18"/>
          <w:szCs w:val="18"/>
        </w:rPr>
        <w:t>)</w:t>
      </w:r>
      <w:bookmarkEnd w:id="10"/>
      <w:r w:rsidR="00BB41AC" w:rsidRPr="00BB41AC">
        <w:rPr>
          <w:sz w:val="18"/>
          <w:szCs w:val="18"/>
        </w:rPr>
        <w:t xml:space="preserve">. This intended post-8:30pm scheduled timing was consistent with the first halftime </w:t>
      </w:r>
      <w:r w:rsidR="00834184">
        <w:rPr>
          <w:sz w:val="18"/>
          <w:szCs w:val="18"/>
        </w:rPr>
        <w:t xml:space="preserve">[…] </w:t>
      </w:r>
      <w:r w:rsidR="00BB41AC" w:rsidRPr="00BB41AC">
        <w:rPr>
          <w:sz w:val="18"/>
          <w:szCs w:val="18"/>
        </w:rPr>
        <w:t>advertisement break from the 2020 NRL Grand Final</w:t>
      </w:r>
      <w:r w:rsidR="00834184">
        <w:rPr>
          <w:sz w:val="18"/>
          <w:szCs w:val="18"/>
        </w:rPr>
        <w:t xml:space="preserve"> […]</w:t>
      </w:r>
      <w:r w:rsidR="00BB41AC" w:rsidRPr="00BB41AC">
        <w:rPr>
          <w:sz w:val="18"/>
          <w:szCs w:val="18"/>
        </w:rPr>
        <w:t xml:space="preserve">. </w:t>
      </w:r>
    </w:p>
    <w:p w14:paraId="7B006B1C" w14:textId="2C1F96DC" w:rsidR="00BB41AC" w:rsidRDefault="00BB41AC" w:rsidP="00E80676">
      <w:pPr>
        <w:pStyle w:val="ACMABodyText"/>
        <w:ind w:left="720"/>
        <w:rPr>
          <w:sz w:val="18"/>
          <w:szCs w:val="18"/>
        </w:rPr>
      </w:pPr>
      <w:r w:rsidRPr="00BB41AC">
        <w:rPr>
          <w:sz w:val="18"/>
          <w:szCs w:val="18"/>
        </w:rPr>
        <w:t xml:space="preserve">While it is extremely regrettable that this advertisement was inadvertently broadcast 9 minutes prior 8:30pm, Nine submits that the earlier broadcast of this advertising break is indicative of the changeable start time of the halftime Scheduled Break for reasons beyond Nine’s control. </w:t>
      </w:r>
    </w:p>
    <w:p w14:paraId="797F3292" w14:textId="1B853EB3" w:rsidR="00BB41AC" w:rsidRDefault="00834184" w:rsidP="00786D8C">
      <w:pPr>
        <w:pStyle w:val="ACMABodyText"/>
        <w:ind w:left="720"/>
        <w:rPr>
          <w:sz w:val="18"/>
          <w:szCs w:val="18"/>
        </w:rPr>
      </w:pPr>
      <w:r>
        <w:rPr>
          <w:sz w:val="18"/>
          <w:szCs w:val="18"/>
        </w:rPr>
        <w:t>[…]</w:t>
      </w:r>
    </w:p>
    <w:p w14:paraId="625D02D2" w14:textId="6093EA8B" w:rsidR="00ED47EC" w:rsidRDefault="00ED47EC" w:rsidP="00E80676">
      <w:pPr>
        <w:pStyle w:val="ACMABodyText"/>
      </w:pPr>
      <w:r>
        <w:t xml:space="preserve">The ACMA acknowledges the </w:t>
      </w:r>
      <w:r w:rsidR="00AE0581">
        <w:t>L</w:t>
      </w:r>
      <w:r>
        <w:t>icensee’s submission that ‘</w:t>
      </w:r>
      <w:r w:rsidRPr="00ED47EC">
        <w:t>there is an inherent level of unpredictability associated with covering such events</w:t>
      </w:r>
      <w:r>
        <w:t>’ and that ‘</w:t>
      </w:r>
      <w:r w:rsidRPr="00ED47EC">
        <w:t xml:space="preserve">variances in player warm-up duration; length of pre-match ceremony; and </w:t>
      </w:r>
      <w:r w:rsidR="00E80676" w:rsidRPr="00ED47EC">
        <w:t>indeed,</w:t>
      </w:r>
      <w:r w:rsidRPr="00ED47EC">
        <w:t xml:space="preserve"> the way the match itself unfolds with injury delays and/or other stoppages</w:t>
      </w:r>
      <w:r>
        <w:t>’</w:t>
      </w:r>
      <w:r w:rsidR="00154FBD">
        <w:t xml:space="preserve"> would contribute to th</w:t>
      </w:r>
      <w:r w:rsidR="000508F9">
        <w:t>at</w:t>
      </w:r>
      <w:r w:rsidR="00154FBD">
        <w:t xml:space="preserve"> ‘unpredictability’</w:t>
      </w:r>
      <w:r w:rsidRPr="00ED47EC">
        <w:t>.</w:t>
      </w:r>
      <w:r w:rsidR="00154FBD">
        <w:t xml:space="preserve"> The ACMA also notes the Licensee’s submission that the timing of the </w:t>
      </w:r>
      <w:r w:rsidR="00137161" w:rsidRPr="00137161">
        <w:t xml:space="preserve">first </w:t>
      </w:r>
      <w:r w:rsidR="003351F1">
        <w:t>commercial</w:t>
      </w:r>
      <w:r w:rsidR="003351F1" w:rsidRPr="00137161">
        <w:t xml:space="preserve"> </w:t>
      </w:r>
      <w:r w:rsidR="00137161" w:rsidRPr="00137161">
        <w:t>break during</w:t>
      </w:r>
      <w:r w:rsidR="00137161">
        <w:t xml:space="preserve"> half time, </w:t>
      </w:r>
      <w:r w:rsidR="00770F8A">
        <w:t>(when</w:t>
      </w:r>
      <w:r w:rsidR="00137161">
        <w:t xml:space="preserve"> the </w:t>
      </w:r>
      <w:bookmarkStart w:id="11" w:name="_Hlk94788062"/>
      <w:r w:rsidR="003351F1">
        <w:t>advertisement</w:t>
      </w:r>
      <w:r w:rsidR="00137161">
        <w:t xml:space="preserve"> for Gambling Company 1 </w:t>
      </w:r>
      <w:bookmarkEnd w:id="11"/>
      <w:r w:rsidR="00137161">
        <w:t>was broadcast) was based on the timing of the 2020 NRL Grand Final.</w:t>
      </w:r>
    </w:p>
    <w:p w14:paraId="5BEC5871" w14:textId="2BEB6F59" w:rsidR="00137161" w:rsidRDefault="00137161" w:rsidP="00E80676">
      <w:pPr>
        <w:pStyle w:val="ACMABodyText"/>
      </w:pPr>
      <w:r>
        <w:t xml:space="preserve">‘Reasonable mistake’ is not defined in the Code. However, the </w:t>
      </w:r>
      <w:r w:rsidR="000508F9">
        <w:t>ACMA interprets the term according to the ordinary meaning of the words: where</w:t>
      </w:r>
      <w:r>
        <w:t xml:space="preserve"> ‘reasonable’ </w:t>
      </w:r>
      <w:r w:rsidR="000508F9">
        <w:t>mean</w:t>
      </w:r>
      <w:r>
        <w:t>s ‘</w:t>
      </w:r>
      <w:r w:rsidRPr="00D708B9">
        <w:t>endowed with reason</w:t>
      </w:r>
      <w:r>
        <w:t>’</w:t>
      </w:r>
      <w:r w:rsidR="00E80676">
        <w:t xml:space="preserve"> </w:t>
      </w:r>
      <w:r w:rsidR="003351F1">
        <w:t>or</w:t>
      </w:r>
      <w:r>
        <w:t xml:space="preserve"> ‘</w:t>
      </w:r>
      <w:r w:rsidRPr="00D708B9">
        <w:t>agreeable to reason or sound judgement</w:t>
      </w:r>
      <w:r>
        <w:t>’</w:t>
      </w:r>
      <w:r w:rsidR="003351F1">
        <w:t>;</w:t>
      </w:r>
      <w:r w:rsidR="00281390">
        <w:rPr>
          <w:rStyle w:val="FootnoteReference"/>
        </w:rPr>
        <w:footnoteReference w:id="1"/>
      </w:r>
      <w:r w:rsidR="000508F9">
        <w:t xml:space="preserve"> and </w:t>
      </w:r>
      <w:r>
        <w:t>‘</w:t>
      </w:r>
      <w:r w:rsidR="000508F9">
        <w:t>m</w:t>
      </w:r>
      <w:r>
        <w:t>istake’ is ‘</w:t>
      </w:r>
      <w:r w:rsidRPr="00D708B9">
        <w:t>an error in action, opinion or judgement</w:t>
      </w:r>
      <w:r>
        <w:t>’.</w:t>
      </w:r>
      <w:r w:rsidR="000508F9">
        <w:rPr>
          <w:rStyle w:val="FootnoteReference"/>
        </w:rPr>
        <w:footnoteReference w:id="2"/>
      </w:r>
    </w:p>
    <w:p w14:paraId="009DED58" w14:textId="0FD5C165" w:rsidR="00137161" w:rsidRDefault="002F5D97" w:rsidP="00E80676">
      <w:pPr>
        <w:pStyle w:val="ACMABodyText"/>
      </w:pPr>
      <w:r>
        <w:t xml:space="preserve">Having reviewed the </w:t>
      </w:r>
      <w:r w:rsidRPr="002F5D97">
        <w:t xml:space="preserve">screenshot </w:t>
      </w:r>
      <w:r w:rsidR="00D106D0">
        <w:t xml:space="preserve">of the scheduled timing of </w:t>
      </w:r>
      <w:r w:rsidR="00D106D0" w:rsidRPr="00D106D0">
        <w:t>the advertisement for Gambling Company 1</w:t>
      </w:r>
      <w:r w:rsidR="00D106D0">
        <w:t xml:space="preserve"> </w:t>
      </w:r>
      <w:r>
        <w:t>(not included in th</w:t>
      </w:r>
      <w:r w:rsidR="00D106D0">
        <w:t>is</w:t>
      </w:r>
      <w:r>
        <w:t xml:space="preserve"> report)</w:t>
      </w:r>
      <w:r w:rsidR="00C30FF1">
        <w:t>,</w:t>
      </w:r>
      <w:r>
        <w:t xml:space="preserve"> the ACMA accept</w:t>
      </w:r>
      <w:r w:rsidR="000508F9">
        <w:t>s</w:t>
      </w:r>
      <w:r>
        <w:t xml:space="preserve"> that the Licensee </w:t>
      </w:r>
      <w:r w:rsidR="003351F1">
        <w:t>had anticipated that the</w:t>
      </w:r>
      <w:r>
        <w:t xml:space="preserve"> broadcast</w:t>
      </w:r>
      <w:r w:rsidR="003351F1">
        <w:t xml:space="preserve"> of</w:t>
      </w:r>
      <w:r>
        <w:t xml:space="preserve"> th</w:t>
      </w:r>
      <w:r w:rsidR="00D106D0">
        <w:t>is</w:t>
      </w:r>
      <w:r>
        <w:t xml:space="preserve"> </w:t>
      </w:r>
      <w:r w:rsidR="00D60164">
        <w:t xml:space="preserve">gambling </w:t>
      </w:r>
      <w:r w:rsidR="003351F1">
        <w:t>advertisement</w:t>
      </w:r>
      <w:r w:rsidRPr="002F5D97">
        <w:t xml:space="preserve"> </w:t>
      </w:r>
      <w:r w:rsidR="006F4557">
        <w:t xml:space="preserve">would occur </w:t>
      </w:r>
      <w:r>
        <w:t>at 8</w:t>
      </w:r>
      <w:r w:rsidR="002845C1">
        <w:t>:</w:t>
      </w:r>
      <w:r>
        <w:t>32 pm</w:t>
      </w:r>
      <w:r w:rsidR="002C754A">
        <w:t xml:space="preserve"> AEDT</w:t>
      </w:r>
      <w:r w:rsidR="00770F8A">
        <w:t>. H</w:t>
      </w:r>
      <w:r w:rsidR="00C73999">
        <w:t>ence</w:t>
      </w:r>
      <w:r w:rsidR="00770F8A">
        <w:t>,</w:t>
      </w:r>
      <w:r w:rsidR="00C73999">
        <w:t xml:space="preserve"> the broadcast of the advertisement </w:t>
      </w:r>
      <w:r w:rsidR="00770F8A">
        <w:t xml:space="preserve">prior to </w:t>
      </w:r>
      <w:r w:rsidR="0041435D">
        <w:t>8:30</w:t>
      </w:r>
      <w:r w:rsidR="00770F8A">
        <w:t xml:space="preserve"> pm </w:t>
      </w:r>
      <w:r w:rsidR="002C754A">
        <w:t xml:space="preserve">AEDT </w:t>
      </w:r>
      <w:r w:rsidR="00C73999">
        <w:t>may have been a ‘mistake’.</w:t>
      </w:r>
    </w:p>
    <w:p w14:paraId="16FF9E67" w14:textId="0EF49EA2" w:rsidR="00C73999" w:rsidRDefault="00C73999" w:rsidP="00E80676">
      <w:pPr>
        <w:pStyle w:val="ACMABodyText"/>
      </w:pPr>
      <w:r>
        <w:t xml:space="preserve">However, </w:t>
      </w:r>
      <w:r w:rsidR="00622F54">
        <w:t xml:space="preserve">given </w:t>
      </w:r>
      <w:r>
        <w:t>the Licensee</w:t>
      </w:r>
      <w:r w:rsidR="00622F54">
        <w:t xml:space="preserve">’s </w:t>
      </w:r>
      <w:r>
        <w:t>state</w:t>
      </w:r>
      <w:r w:rsidR="00622F54">
        <w:t>ment that</w:t>
      </w:r>
      <w:r>
        <w:t xml:space="preserve"> ‘</w:t>
      </w:r>
      <w:r w:rsidRPr="00C73999">
        <w:t>there is an inherent level of unpredictability</w:t>
      </w:r>
      <w:r>
        <w:t>’ in broadcasting an event such as the Game</w:t>
      </w:r>
      <w:r w:rsidR="00622F54">
        <w:t xml:space="preserve"> and therefore a high probability of there being significant differences in timing from the previous year, </w:t>
      </w:r>
      <w:r>
        <w:t xml:space="preserve">the ACMA </w:t>
      </w:r>
      <w:r w:rsidR="00622F54">
        <w:t xml:space="preserve">does not </w:t>
      </w:r>
      <w:r>
        <w:t xml:space="preserve">consider that the decision to rely on the </w:t>
      </w:r>
      <w:r w:rsidR="009547A4">
        <w:t xml:space="preserve">timing from the 2020 NRL Grand Final was </w:t>
      </w:r>
      <w:r w:rsidR="0094055D">
        <w:t>reasonable</w:t>
      </w:r>
      <w:r w:rsidR="00770F8A">
        <w:t>. Th</w:t>
      </w:r>
      <w:r w:rsidR="00894740">
        <w:t>e ACMA also notes that</w:t>
      </w:r>
      <w:r w:rsidR="00DA6B6C">
        <w:t>,</w:t>
      </w:r>
      <w:r w:rsidR="00894740">
        <w:t xml:space="preserve"> despite all the possible ‘variances’</w:t>
      </w:r>
      <w:r w:rsidR="00DA6B6C">
        <w:t>,</w:t>
      </w:r>
      <w:r w:rsidR="00894740">
        <w:t xml:space="preserve"> </w:t>
      </w:r>
      <w:r w:rsidR="00A13967">
        <w:t xml:space="preserve">the </w:t>
      </w:r>
      <w:r w:rsidR="0025266E">
        <w:t xml:space="preserve">gambling </w:t>
      </w:r>
      <w:r w:rsidR="00A13967">
        <w:t xml:space="preserve">advertisement </w:t>
      </w:r>
      <w:r w:rsidR="00894740">
        <w:t xml:space="preserve">was </w:t>
      </w:r>
      <w:r w:rsidR="00A13967">
        <w:t>scheduled for 8</w:t>
      </w:r>
      <w:r w:rsidR="002845C1">
        <w:t>:</w:t>
      </w:r>
      <w:r w:rsidR="00A13967">
        <w:t>32 pm</w:t>
      </w:r>
      <w:r w:rsidR="002C754A">
        <w:t xml:space="preserve"> AEDT</w:t>
      </w:r>
      <w:r w:rsidR="00894740">
        <w:t>, allowing only a 2-minute margin of error</w:t>
      </w:r>
      <w:r w:rsidR="00DA6B6C">
        <w:t>.</w:t>
      </w:r>
      <w:r w:rsidR="00A13967">
        <w:t xml:space="preserve"> </w:t>
      </w:r>
    </w:p>
    <w:p w14:paraId="263412EE" w14:textId="6BC9D6E8" w:rsidR="00A13967" w:rsidRDefault="00A13967" w:rsidP="00E80676">
      <w:pPr>
        <w:pStyle w:val="ACMABodyText"/>
      </w:pPr>
      <w:r>
        <w:t>Th</w:t>
      </w:r>
      <w:r w:rsidR="00894740">
        <w:t xml:space="preserve">e ACMA also </w:t>
      </w:r>
      <w:r>
        <w:t>not</w:t>
      </w:r>
      <w:r w:rsidR="00894740">
        <w:t>es</w:t>
      </w:r>
      <w:r>
        <w:t xml:space="preserve"> the </w:t>
      </w:r>
      <w:r w:rsidR="00622F54">
        <w:t>advertisement</w:t>
      </w:r>
      <w:r w:rsidR="0094055D" w:rsidRPr="0094055D">
        <w:t xml:space="preserve"> </w:t>
      </w:r>
      <w:r w:rsidR="0094055D">
        <w:t xml:space="preserve">was </w:t>
      </w:r>
      <w:r w:rsidR="0094055D" w:rsidRPr="0094055D">
        <w:t xml:space="preserve">broadcast </w:t>
      </w:r>
      <w:r w:rsidR="0094055D">
        <w:t xml:space="preserve">9 minutes prior to </w:t>
      </w:r>
      <w:r w:rsidR="0041435D">
        <w:t>8:30</w:t>
      </w:r>
      <w:r w:rsidR="0094055D">
        <w:t xml:space="preserve"> pm, despite the </w:t>
      </w:r>
      <w:r>
        <w:t xml:space="preserve">actual </w:t>
      </w:r>
      <w:r w:rsidRPr="00A13967">
        <w:t xml:space="preserve">commencement of live-to-air coverage of </w:t>
      </w:r>
      <w:r w:rsidR="0041435D">
        <w:t>p</w:t>
      </w:r>
      <w:r w:rsidRPr="00A13967">
        <w:t>lay</w:t>
      </w:r>
      <w:r>
        <w:t xml:space="preserve"> </w:t>
      </w:r>
      <w:r w:rsidR="0094055D">
        <w:t xml:space="preserve">being </w:t>
      </w:r>
      <w:r w:rsidR="008D606E">
        <w:t>more than</w:t>
      </w:r>
      <w:r w:rsidR="0094055D">
        <w:t xml:space="preserve"> </w:t>
      </w:r>
      <w:r w:rsidR="008D606E">
        <w:t>3</w:t>
      </w:r>
      <w:r w:rsidR="0094055D">
        <w:t xml:space="preserve"> minutes later than the scheduled start of </w:t>
      </w:r>
      <w:r w:rsidR="0041435D">
        <w:t>p</w:t>
      </w:r>
      <w:r w:rsidR="0094055D">
        <w:t>lay. Had the Game commenced at the scheduled start of play</w:t>
      </w:r>
      <w:r w:rsidR="00C30FF1">
        <w:t>,</w:t>
      </w:r>
      <w:r w:rsidR="0094055D">
        <w:t xml:space="preserve"> the </w:t>
      </w:r>
      <w:r w:rsidR="00622F54">
        <w:t>advertisement</w:t>
      </w:r>
      <w:r w:rsidR="0094055D">
        <w:t xml:space="preserve"> would </w:t>
      </w:r>
      <w:r w:rsidR="00E6055C">
        <w:t xml:space="preserve">likely </w:t>
      </w:r>
      <w:r w:rsidR="0094055D">
        <w:t>have been broadcast even earlier.</w:t>
      </w:r>
    </w:p>
    <w:p w14:paraId="0919BED1" w14:textId="77777777" w:rsidR="00C06816" w:rsidRDefault="00DA6B6C" w:rsidP="00E80676">
      <w:pPr>
        <w:pStyle w:val="ACMABodyText"/>
      </w:pPr>
      <w:r>
        <w:t>Therefore</w:t>
      </w:r>
      <w:r w:rsidR="001C6546">
        <w:t xml:space="preserve">, the </w:t>
      </w:r>
      <w:r w:rsidR="0094055D">
        <w:t>ACMA doe</w:t>
      </w:r>
      <w:r w:rsidR="00E72B84">
        <w:t>s</w:t>
      </w:r>
      <w:r w:rsidR="0094055D">
        <w:t xml:space="preserve"> not </w:t>
      </w:r>
      <w:r>
        <w:t xml:space="preserve">consider that </w:t>
      </w:r>
      <w:r w:rsidR="00894740">
        <w:t xml:space="preserve">the </w:t>
      </w:r>
      <w:r w:rsidR="0094055D">
        <w:t xml:space="preserve">broadcast </w:t>
      </w:r>
      <w:r w:rsidR="00894740">
        <w:t xml:space="preserve">of </w:t>
      </w:r>
      <w:r w:rsidR="00622F54">
        <w:t>the advertisement for Gambling Company 1 p</w:t>
      </w:r>
      <w:r w:rsidR="00E72B84">
        <w:t xml:space="preserve">rior to </w:t>
      </w:r>
      <w:r w:rsidR="0041435D">
        <w:t>8:30</w:t>
      </w:r>
      <w:r w:rsidR="00E72B84">
        <w:t xml:space="preserve"> pm was</w:t>
      </w:r>
      <w:r>
        <w:t xml:space="preserve"> due to</w:t>
      </w:r>
      <w:r w:rsidR="00E72B84">
        <w:t xml:space="preserve"> a ‘reasonable mistake’</w:t>
      </w:r>
      <w:r w:rsidR="00C06816">
        <w:t>.</w:t>
      </w:r>
    </w:p>
    <w:p w14:paraId="35952F70" w14:textId="5656104D" w:rsidR="00DC714B" w:rsidRDefault="00C06816" w:rsidP="00E80676">
      <w:pPr>
        <w:pStyle w:val="ACMABodyText"/>
      </w:pPr>
      <w:r>
        <w:t>A</w:t>
      </w:r>
      <w:r w:rsidR="00DA6B6C">
        <w:t xml:space="preserve">ccordingly, it is the ACMA’s </w:t>
      </w:r>
      <w:r w:rsidR="00B81A17">
        <w:t>finding</w:t>
      </w:r>
      <w:r w:rsidR="00DA6B6C">
        <w:t xml:space="preserve"> that </w:t>
      </w:r>
      <w:r w:rsidR="00E72B84" w:rsidRPr="005A7613">
        <w:t>the</w:t>
      </w:r>
      <w:r w:rsidR="0094055D" w:rsidRPr="005A7613">
        <w:t xml:space="preserve"> </w:t>
      </w:r>
      <w:r w:rsidR="00DA6B6C">
        <w:t>L</w:t>
      </w:r>
      <w:r w:rsidR="001C6546" w:rsidRPr="005A7613">
        <w:t>icensee</w:t>
      </w:r>
      <w:r w:rsidR="00615028" w:rsidRPr="005A7613">
        <w:t xml:space="preserve"> </w:t>
      </w:r>
      <w:r w:rsidR="001C6546" w:rsidRPr="005A7613">
        <w:t>breached</w:t>
      </w:r>
      <w:r w:rsidR="00615028" w:rsidRPr="005A7613">
        <w:t xml:space="preserve"> </w:t>
      </w:r>
      <w:r w:rsidR="001C6546" w:rsidRPr="005A7613">
        <w:t xml:space="preserve">clause </w:t>
      </w:r>
      <w:r w:rsidR="00615028" w:rsidRPr="005A7613">
        <w:t>3.1 of Appendix 3 to</w:t>
      </w:r>
      <w:r w:rsidR="001C6546" w:rsidRPr="005A7613">
        <w:t xml:space="preserve"> the </w:t>
      </w:r>
      <w:r w:rsidR="00535423" w:rsidRPr="005A7613">
        <w:t>Code</w:t>
      </w:r>
      <w:r w:rsidR="001C6546" w:rsidRPr="005A7613">
        <w:t>.</w:t>
      </w:r>
    </w:p>
    <w:p w14:paraId="3686EBA1" w14:textId="77777777" w:rsidR="00DC714B" w:rsidRDefault="00DC714B" w:rsidP="00DC714B">
      <w:pPr>
        <w:pStyle w:val="ACMABodyText"/>
      </w:pPr>
      <w:r>
        <w:br w:type="page"/>
      </w:r>
    </w:p>
    <w:p w14:paraId="24E36BBD" w14:textId="77777777" w:rsidR="00934ECC" w:rsidRDefault="00934ECC" w:rsidP="00075F5D">
      <w:pPr>
        <w:pStyle w:val="ACMAHeading2"/>
        <w:pageBreakBefore/>
        <w:spacing w:after="240"/>
        <w:jc w:val="right"/>
      </w:pPr>
      <w:r w:rsidRPr="00934ECC">
        <w:t>Attachment</w:t>
      </w:r>
      <w:r>
        <w:t xml:space="preserve"> A</w:t>
      </w:r>
    </w:p>
    <w:p w14:paraId="575D0101" w14:textId="705FBA1C" w:rsidR="00F815C9" w:rsidRDefault="006E3C46" w:rsidP="00F815C9">
      <w:pPr>
        <w:pStyle w:val="ACMABodyText"/>
        <w:rPr>
          <w:b/>
          <w:i/>
        </w:rPr>
      </w:pPr>
      <w:r w:rsidRPr="003E60EF">
        <w:rPr>
          <w:b/>
          <w:i/>
        </w:rPr>
        <w:t xml:space="preserve">Extracts from </w:t>
      </w:r>
      <w:r w:rsidR="00F815C9" w:rsidRPr="003E60EF">
        <w:rPr>
          <w:b/>
          <w:i/>
        </w:rPr>
        <w:t xml:space="preserve">Licensee submission to the ACMA dated </w:t>
      </w:r>
      <w:r w:rsidR="005C70A5" w:rsidRPr="003E60EF">
        <w:rPr>
          <w:b/>
          <w:i/>
        </w:rPr>
        <w:t>21</w:t>
      </w:r>
      <w:r w:rsidR="00F815C9" w:rsidRPr="003E60EF">
        <w:rPr>
          <w:b/>
          <w:i/>
        </w:rPr>
        <w:t xml:space="preserve"> </w:t>
      </w:r>
      <w:r w:rsidR="005C70A5" w:rsidRPr="003E60EF">
        <w:rPr>
          <w:b/>
          <w:i/>
        </w:rPr>
        <w:t>December</w:t>
      </w:r>
      <w:r w:rsidR="00F815C9" w:rsidRPr="003E60EF">
        <w:rPr>
          <w:b/>
          <w:i/>
        </w:rPr>
        <w:t xml:space="preserve"> </w:t>
      </w:r>
      <w:r w:rsidR="005C70A5" w:rsidRPr="003E60EF">
        <w:rPr>
          <w:b/>
          <w:i/>
        </w:rPr>
        <w:t>2021</w:t>
      </w:r>
      <w:r w:rsidR="00F815C9" w:rsidRPr="003E60EF">
        <w:rPr>
          <w:b/>
          <w:i/>
        </w:rPr>
        <w:t>:</w:t>
      </w:r>
    </w:p>
    <w:p w14:paraId="6E6C2D96" w14:textId="77777777" w:rsidR="008F274D" w:rsidRPr="008F274D" w:rsidRDefault="008F274D" w:rsidP="008F274D">
      <w:pPr>
        <w:pStyle w:val="ACMABodyText"/>
        <w:rPr>
          <w:b/>
          <w:bCs/>
          <w:u w:val="single"/>
        </w:rPr>
      </w:pPr>
      <w:r w:rsidRPr="008F274D">
        <w:rPr>
          <w:b/>
          <w:bCs/>
          <w:u w:val="single"/>
        </w:rPr>
        <w:t>Introduction</w:t>
      </w:r>
    </w:p>
    <w:p w14:paraId="16A59573" w14:textId="32A6579A" w:rsidR="005C70A5" w:rsidRDefault="005C70A5" w:rsidP="005231A8">
      <w:pPr>
        <w:pStyle w:val="ACMABodyText"/>
        <w:numPr>
          <w:ilvl w:val="0"/>
          <w:numId w:val="21"/>
        </w:numPr>
        <w:ind w:left="357" w:hanging="357"/>
      </w:pPr>
      <w:r>
        <w:t xml:space="preserve">The ACMA has indicated it is investigating the broadcast of the NRL Grand Final match on 3 October 2021 (the Broadcast) – specifically, the Broadcast’s compliance with clause 3.1 in Appendix 3 of the Commercial Television Code of Practice 2015 (Revised 2018) (the Code) before the commencement of the Grand Final match and during the half time break. </w:t>
      </w:r>
    </w:p>
    <w:p w14:paraId="7BD1E569" w14:textId="77777777" w:rsidR="005C70A5" w:rsidRPr="005C70A5" w:rsidRDefault="005C70A5" w:rsidP="005231A8">
      <w:pPr>
        <w:pStyle w:val="ACMABodyText"/>
        <w:numPr>
          <w:ilvl w:val="0"/>
          <w:numId w:val="21"/>
        </w:numPr>
        <w:ind w:left="357" w:hanging="357"/>
        <w:rPr>
          <w:b/>
          <w:i/>
        </w:rPr>
      </w:pPr>
      <w:r>
        <w:t xml:space="preserve">Accordingly, </w:t>
      </w:r>
      <w:proofErr w:type="gramStart"/>
      <w:r>
        <w:t>Nine</w:t>
      </w:r>
      <w:proofErr w:type="gramEnd"/>
      <w:r>
        <w:t xml:space="preserve"> has prepared submissions on compliance with the Code in response to the above scope of investigation. In the event any further aspects of the Broadcast are being investigated, </w:t>
      </w:r>
      <w:proofErr w:type="gramStart"/>
      <w:r>
        <w:t>Nine</w:t>
      </w:r>
      <w:proofErr w:type="gramEnd"/>
      <w:r>
        <w:t xml:space="preserve"> would kindly request these aspects be identified and particularised so that written submissions can be provided on same. </w:t>
      </w:r>
    </w:p>
    <w:p w14:paraId="06487CC9" w14:textId="142C1542" w:rsidR="005C70A5" w:rsidRPr="005C70A5" w:rsidRDefault="005C70A5" w:rsidP="005231A8">
      <w:pPr>
        <w:pStyle w:val="ACMABodyText"/>
        <w:numPr>
          <w:ilvl w:val="0"/>
          <w:numId w:val="21"/>
        </w:numPr>
        <w:ind w:left="357" w:hanging="357"/>
        <w:rPr>
          <w:b/>
          <w:i/>
        </w:rPr>
      </w:pPr>
      <w:r>
        <w:t>For the purposes of these submissions, all times are Sydney local time unless otherwise stated</w:t>
      </w:r>
    </w:p>
    <w:p w14:paraId="7A383D78" w14:textId="256D8B0F" w:rsidR="005C70A5" w:rsidRPr="008F274D" w:rsidRDefault="005C70A5" w:rsidP="005C70A5">
      <w:pPr>
        <w:pStyle w:val="ACMABodyText"/>
        <w:rPr>
          <w:b/>
          <w:bCs/>
          <w:u w:val="single"/>
        </w:rPr>
      </w:pPr>
      <w:r w:rsidRPr="008F274D">
        <w:rPr>
          <w:b/>
          <w:bCs/>
          <w:u w:val="single"/>
        </w:rPr>
        <w:t>Code Provisions</w:t>
      </w:r>
    </w:p>
    <w:p w14:paraId="27B38BBE" w14:textId="77777777" w:rsidR="005C70A5" w:rsidRDefault="005C70A5" w:rsidP="005231A8">
      <w:pPr>
        <w:pStyle w:val="ACMABodyText"/>
        <w:numPr>
          <w:ilvl w:val="0"/>
          <w:numId w:val="21"/>
        </w:numPr>
        <w:ind w:left="357" w:hanging="357"/>
      </w:pPr>
      <w:r>
        <w:t xml:space="preserve">Section 3.1 in Annexure 3 of the Code provides: </w:t>
      </w:r>
    </w:p>
    <w:p w14:paraId="5AAAF957" w14:textId="77777777" w:rsidR="005C70A5" w:rsidRPr="002B196B" w:rsidRDefault="005C70A5" w:rsidP="006F6D28">
      <w:pPr>
        <w:pStyle w:val="ACMABodyText"/>
        <w:spacing w:after="120" w:line="120" w:lineRule="atLeast"/>
        <w:ind w:left="357"/>
        <w:rPr>
          <w:b/>
          <w:bCs/>
          <w:i/>
          <w:iCs/>
          <w:sz w:val="18"/>
          <w:szCs w:val="18"/>
        </w:rPr>
      </w:pPr>
      <w:r w:rsidRPr="002B196B">
        <w:rPr>
          <w:b/>
          <w:bCs/>
          <w:i/>
          <w:iCs/>
          <w:sz w:val="18"/>
          <w:szCs w:val="18"/>
        </w:rPr>
        <w:t xml:space="preserve">Commercials relating to Betting or Gambling during a Live Sporting Event </w:t>
      </w:r>
    </w:p>
    <w:p w14:paraId="5766481A" w14:textId="23DC1157" w:rsidR="005C70A5" w:rsidRPr="002B196B" w:rsidRDefault="005C70A5" w:rsidP="006F6D28">
      <w:pPr>
        <w:pStyle w:val="ACMABodyText"/>
        <w:spacing w:after="120" w:line="120" w:lineRule="atLeast"/>
        <w:ind w:left="357"/>
        <w:rPr>
          <w:b/>
          <w:bCs/>
          <w:i/>
          <w:iCs/>
          <w:sz w:val="18"/>
          <w:szCs w:val="18"/>
        </w:rPr>
      </w:pPr>
      <w:r w:rsidRPr="002B196B">
        <w:rPr>
          <w:b/>
          <w:bCs/>
          <w:i/>
          <w:iCs/>
          <w:sz w:val="18"/>
          <w:szCs w:val="18"/>
        </w:rPr>
        <w:t xml:space="preserve">5:00am to 8:30pm </w:t>
      </w:r>
    </w:p>
    <w:p w14:paraId="40D8AE10" w14:textId="355E61B8" w:rsidR="005C70A5" w:rsidRPr="002B196B" w:rsidRDefault="007A38EE" w:rsidP="002B196B">
      <w:pPr>
        <w:pStyle w:val="ACMABodyText"/>
        <w:spacing w:after="120" w:line="120" w:lineRule="atLeast"/>
        <w:ind w:left="714" w:hanging="357"/>
        <w:rPr>
          <w:i/>
          <w:iCs/>
          <w:sz w:val="18"/>
          <w:szCs w:val="18"/>
        </w:rPr>
      </w:pPr>
      <w:proofErr w:type="gramStart"/>
      <w:r w:rsidRPr="002B196B">
        <w:rPr>
          <w:rFonts w:cs="Arial"/>
          <w:i/>
          <w:iCs/>
          <w:snapToGrid/>
          <w:color w:val="000000"/>
          <w:sz w:val="18"/>
          <w:szCs w:val="18"/>
          <w:lang w:eastAsia="en-AU"/>
        </w:rPr>
        <w:t>3.1</w:t>
      </w:r>
      <w:r w:rsidR="006F6D28" w:rsidRPr="002B196B">
        <w:rPr>
          <w:rFonts w:cs="Arial"/>
          <w:i/>
          <w:iCs/>
          <w:snapToGrid/>
          <w:color w:val="000000"/>
          <w:sz w:val="18"/>
          <w:szCs w:val="18"/>
          <w:lang w:eastAsia="en-AU"/>
        </w:rPr>
        <w:t xml:space="preserve"> </w:t>
      </w:r>
      <w:r w:rsidR="002B196B" w:rsidRPr="002B196B">
        <w:rPr>
          <w:rFonts w:cs="Arial"/>
          <w:i/>
          <w:iCs/>
          <w:snapToGrid/>
          <w:color w:val="000000"/>
          <w:sz w:val="18"/>
          <w:szCs w:val="18"/>
          <w:lang w:eastAsia="en-AU"/>
        </w:rPr>
        <w:t xml:space="preserve"> </w:t>
      </w:r>
      <w:r w:rsidR="005C70A5" w:rsidRPr="002B196B">
        <w:rPr>
          <w:rFonts w:cs="Arial"/>
          <w:i/>
          <w:iCs/>
          <w:snapToGrid/>
          <w:color w:val="000000"/>
          <w:sz w:val="18"/>
          <w:szCs w:val="18"/>
          <w:lang w:eastAsia="en-AU"/>
        </w:rPr>
        <w:t>From</w:t>
      </w:r>
      <w:proofErr w:type="gramEnd"/>
      <w:r w:rsidR="005C70A5" w:rsidRPr="002B196B">
        <w:rPr>
          <w:rFonts w:cs="Arial"/>
          <w:i/>
          <w:iCs/>
          <w:snapToGrid/>
          <w:color w:val="000000"/>
          <w:sz w:val="18"/>
          <w:szCs w:val="18"/>
          <w:lang w:eastAsia="en-AU"/>
        </w:rPr>
        <w:t xml:space="preserve"> 5:00am to 8:30pm</w:t>
      </w:r>
      <w:r w:rsidR="005C70A5" w:rsidRPr="002B196B">
        <w:rPr>
          <w:i/>
          <w:iCs/>
          <w:sz w:val="18"/>
          <w:szCs w:val="18"/>
        </w:rPr>
        <w:t xml:space="preserve"> a Commercial relating to Betting or Gambling during the broadcast by the Licensee of a Live Sporting Event is not permitted: </w:t>
      </w:r>
    </w:p>
    <w:p w14:paraId="775A496D" w14:textId="77777777" w:rsidR="008F274D" w:rsidRPr="002B196B" w:rsidRDefault="005C70A5" w:rsidP="006F6D28">
      <w:pPr>
        <w:pStyle w:val="ACMABodyText"/>
        <w:spacing w:after="120" w:line="120" w:lineRule="atLeast"/>
        <w:ind w:left="720"/>
        <w:rPr>
          <w:i/>
          <w:iCs/>
          <w:sz w:val="18"/>
          <w:szCs w:val="18"/>
        </w:rPr>
      </w:pPr>
      <w:r w:rsidRPr="002B196B">
        <w:rPr>
          <w:i/>
          <w:iCs/>
          <w:sz w:val="18"/>
          <w:szCs w:val="18"/>
        </w:rPr>
        <w:t xml:space="preserve">from: </w:t>
      </w:r>
    </w:p>
    <w:p w14:paraId="579560A1" w14:textId="77777777" w:rsidR="008F274D" w:rsidRPr="002B196B" w:rsidRDefault="005C70A5" w:rsidP="006F6D28">
      <w:pPr>
        <w:pStyle w:val="ACMABodyText"/>
        <w:spacing w:after="120" w:line="120" w:lineRule="atLeast"/>
        <w:ind w:left="720"/>
        <w:rPr>
          <w:i/>
          <w:iCs/>
          <w:sz w:val="18"/>
          <w:szCs w:val="18"/>
        </w:rPr>
      </w:pPr>
      <w:r w:rsidRPr="002B196B">
        <w:rPr>
          <w:i/>
          <w:iCs/>
          <w:sz w:val="18"/>
          <w:szCs w:val="18"/>
        </w:rPr>
        <w:t xml:space="preserve">3.1.1 five minutes before the Scheduled Start of Play of the Live Sporting Event, where live-to-air coverage of Play commences no earlier than the Scheduled Start of </w:t>
      </w:r>
      <w:proofErr w:type="gramStart"/>
      <w:r w:rsidRPr="002B196B">
        <w:rPr>
          <w:i/>
          <w:iCs/>
          <w:sz w:val="18"/>
          <w:szCs w:val="18"/>
        </w:rPr>
        <w:t>Play;</w:t>
      </w:r>
      <w:proofErr w:type="gramEnd"/>
      <w:r w:rsidRPr="002B196B">
        <w:rPr>
          <w:i/>
          <w:iCs/>
          <w:sz w:val="18"/>
          <w:szCs w:val="18"/>
        </w:rPr>
        <w:t xml:space="preserve"> </w:t>
      </w:r>
    </w:p>
    <w:p w14:paraId="6DD5844B" w14:textId="77777777" w:rsidR="008F274D" w:rsidRPr="002B196B" w:rsidRDefault="005C70A5" w:rsidP="006F6D28">
      <w:pPr>
        <w:pStyle w:val="ACMABodyText"/>
        <w:spacing w:after="120" w:line="120" w:lineRule="atLeast"/>
        <w:ind w:left="720"/>
        <w:rPr>
          <w:i/>
          <w:iCs/>
          <w:sz w:val="18"/>
          <w:szCs w:val="18"/>
        </w:rPr>
      </w:pPr>
      <w:r w:rsidRPr="002B196B">
        <w:rPr>
          <w:i/>
          <w:iCs/>
          <w:sz w:val="18"/>
          <w:szCs w:val="18"/>
        </w:rPr>
        <w:t xml:space="preserve">3.1.2 in all other cases, five minutes before the broadcast of the first Program that includes the Live sporting </w:t>
      </w:r>
      <w:proofErr w:type="gramStart"/>
      <w:r w:rsidRPr="002B196B">
        <w:rPr>
          <w:i/>
          <w:iCs/>
          <w:sz w:val="18"/>
          <w:szCs w:val="18"/>
        </w:rPr>
        <w:t>event;</w:t>
      </w:r>
      <w:proofErr w:type="gramEnd"/>
      <w:r w:rsidRPr="002B196B">
        <w:rPr>
          <w:i/>
          <w:iCs/>
          <w:sz w:val="18"/>
          <w:szCs w:val="18"/>
        </w:rPr>
        <w:t xml:space="preserve"> </w:t>
      </w:r>
    </w:p>
    <w:p w14:paraId="134E96C1" w14:textId="77777777" w:rsidR="008F274D" w:rsidRPr="002B196B" w:rsidRDefault="005C70A5" w:rsidP="006F6D28">
      <w:pPr>
        <w:pStyle w:val="ACMABodyText"/>
        <w:spacing w:after="120" w:line="120" w:lineRule="atLeast"/>
        <w:ind w:left="720"/>
        <w:rPr>
          <w:i/>
          <w:iCs/>
          <w:sz w:val="18"/>
          <w:szCs w:val="18"/>
        </w:rPr>
      </w:pPr>
      <w:r w:rsidRPr="002B196B">
        <w:rPr>
          <w:i/>
          <w:iCs/>
          <w:sz w:val="18"/>
          <w:szCs w:val="18"/>
        </w:rPr>
        <w:t xml:space="preserve">to: </w:t>
      </w:r>
    </w:p>
    <w:p w14:paraId="767C95F6" w14:textId="43E6DEF5" w:rsidR="005C70A5" w:rsidRPr="002B196B" w:rsidRDefault="005C70A5" w:rsidP="00FB67FF">
      <w:pPr>
        <w:pStyle w:val="ACMABodyText"/>
        <w:ind w:left="720"/>
        <w:rPr>
          <w:i/>
          <w:iCs/>
          <w:sz w:val="18"/>
          <w:szCs w:val="18"/>
        </w:rPr>
      </w:pPr>
      <w:r w:rsidRPr="002B196B">
        <w:rPr>
          <w:i/>
          <w:iCs/>
          <w:sz w:val="18"/>
          <w:szCs w:val="18"/>
        </w:rPr>
        <w:t>3.1.3 five minutes after the conclusion of live-to-air coverage of Play by the Licensee or 8:30pm, whichever is sooner</w:t>
      </w:r>
    </w:p>
    <w:p w14:paraId="0B043725" w14:textId="6AF57D5C" w:rsidR="008F274D" w:rsidRDefault="008F274D" w:rsidP="005231A8">
      <w:pPr>
        <w:pStyle w:val="ACMABodyText"/>
        <w:numPr>
          <w:ilvl w:val="0"/>
          <w:numId w:val="21"/>
        </w:numPr>
        <w:ind w:left="357" w:hanging="357"/>
      </w:pPr>
      <w:r>
        <w:t>Relevantly, the Definitions for Appendix 3 include the following:</w:t>
      </w:r>
    </w:p>
    <w:p w14:paraId="0FC1C535" w14:textId="77777777" w:rsidR="008F274D" w:rsidRPr="002B196B" w:rsidRDefault="008F274D" w:rsidP="006F6D28">
      <w:pPr>
        <w:pStyle w:val="ACMABodyText"/>
        <w:ind w:left="357"/>
        <w:rPr>
          <w:i/>
          <w:iCs/>
          <w:sz w:val="18"/>
          <w:szCs w:val="18"/>
        </w:rPr>
      </w:pPr>
      <w:r w:rsidRPr="002B196B">
        <w:rPr>
          <w:b/>
          <w:bCs/>
          <w:i/>
          <w:iCs/>
          <w:sz w:val="18"/>
          <w:szCs w:val="18"/>
        </w:rPr>
        <w:t>Commercial relating to Betting or Gambling</w:t>
      </w:r>
      <w:r w:rsidRPr="002B196B">
        <w:rPr>
          <w:i/>
          <w:iCs/>
          <w:sz w:val="18"/>
          <w:szCs w:val="18"/>
        </w:rPr>
        <w:t xml:space="preserve"> means a distinct promotional reference to: </w:t>
      </w:r>
    </w:p>
    <w:p w14:paraId="42AD1A4F" w14:textId="1332D122" w:rsidR="00130A06" w:rsidRPr="002B196B" w:rsidRDefault="008F274D" w:rsidP="005E28CD">
      <w:pPr>
        <w:pStyle w:val="ACMABodyText"/>
        <w:numPr>
          <w:ilvl w:val="0"/>
          <w:numId w:val="34"/>
        </w:numPr>
        <w:spacing w:after="0" w:line="120" w:lineRule="atLeast"/>
        <w:ind w:hanging="357"/>
        <w:rPr>
          <w:i/>
          <w:iCs/>
          <w:sz w:val="18"/>
          <w:szCs w:val="18"/>
        </w:rPr>
      </w:pPr>
      <w:r w:rsidRPr="002B196B">
        <w:rPr>
          <w:i/>
          <w:iCs/>
          <w:sz w:val="18"/>
          <w:szCs w:val="18"/>
        </w:rPr>
        <w:t xml:space="preserve">A gambling or betting service; or </w:t>
      </w:r>
    </w:p>
    <w:p w14:paraId="4DC11C3A" w14:textId="0C29A237" w:rsidR="008F274D" w:rsidRPr="002B196B" w:rsidRDefault="008F274D" w:rsidP="005E28CD">
      <w:pPr>
        <w:pStyle w:val="ACMABodyText"/>
        <w:numPr>
          <w:ilvl w:val="0"/>
          <w:numId w:val="34"/>
        </w:numPr>
        <w:spacing w:after="120" w:line="120" w:lineRule="atLeast"/>
        <w:ind w:hanging="357"/>
        <w:rPr>
          <w:i/>
          <w:iCs/>
          <w:sz w:val="18"/>
          <w:szCs w:val="18"/>
        </w:rPr>
      </w:pPr>
      <w:r w:rsidRPr="002B196B">
        <w:rPr>
          <w:i/>
          <w:iCs/>
          <w:sz w:val="18"/>
          <w:szCs w:val="18"/>
        </w:rPr>
        <w:t xml:space="preserve">A gambling or betting organisation that provides generic information about the organisations brand, </w:t>
      </w:r>
      <w:proofErr w:type="gramStart"/>
      <w:r w:rsidRPr="002B196B">
        <w:rPr>
          <w:i/>
          <w:iCs/>
          <w:sz w:val="18"/>
          <w:szCs w:val="18"/>
        </w:rPr>
        <w:t>business</w:t>
      </w:r>
      <w:proofErr w:type="gramEnd"/>
      <w:r w:rsidRPr="002B196B">
        <w:rPr>
          <w:i/>
          <w:iCs/>
          <w:sz w:val="18"/>
          <w:szCs w:val="18"/>
        </w:rPr>
        <w:t xml:space="preserve"> or services. </w:t>
      </w:r>
    </w:p>
    <w:p w14:paraId="5C28F337" w14:textId="702EE5C1" w:rsidR="008F274D" w:rsidRPr="002B196B" w:rsidRDefault="008F274D" w:rsidP="005E28CD">
      <w:pPr>
        <w:pStyle w:val="ACMABodyText"/>
        <w:spacing w:after="120"/>
        <w:ind w:left="357"/>
        <w:rPr>
          <w:i/>
          <w:iCs/>
          <w:sz w:val="18"/>
          <w:szCs w:val="18"/>
        </w:rPr>
      </w:pPr>
      <w:r w:rsidRPr="002B196B">
        <w:rPr>
          <w:i/>
          <w:iCs/>
          <w:sz w:val="18"/>
          <w:szCs w:val="18"/>
        </w:rPr>
        <w:t>A Commercial relating to Betting or Gambling does not include:</w:t>
      </w:r>
    </w:p>
    <w:p w14:paraId="62830B76" w14:textId="0DE14090" w:rsidR="008F274D" w:rsidRPr="002B196B" w:rsidRDefault="008F274D" w:rsidP="005E28CD">
      <w:pPr>
        <w:pStyle w:val="ACMABodyText"/>
        <w:numPr>
          <w:ilvl w:val="0"/>
          <w:numId w:val="38"/>
        </w:numPr>
        <w:spacing w:after="0" w:line="120" w:lineRule="atLeast"/>
        <w:ind w:left="1077" w:hanging="357"/>
        <w:rPr>
          <w:i/>
          <w:iCs/>
          <w:sz w:val="18"/>
          <w:szCs w:val="18"/>
        </w:rPr>
      </w:pPr>
      <w:r w:rsidRPr="002B196B">
        <w:rPr>
          <w:i/>
          <w:iCs/>
          <w:sz w:val="18"/>
          <w:szCs w:val="18"/>
        </w:rPr>
        <w:t xml:space="preserve">a commercial relating to such things as Government sanctioned lotteries, lotto, keno or </w:t>
      </w:r>
      <w:proofErr w:type="gramStart"/>
      <w:r w:rsidRPr="002B196B">
        <w:rPr>
          <w:i/>
          <w:iCs/>
          <w:sz w:val="18"/>
          <w:szCs w:val="18"/>
        </w:rPr>
        <w:t>competitions;</w:t>
      </w:r>
      <w:proofErr w:type="gramEnd"/>
    </w:p>
    <w:p w14:paraId="189C6C35" w14:textId="5D7B3872" w:rsidR="008F274D" w:rsidRPr="002B196B" w:rsidRDefault="008F274D" w:rsidP="005E28CD">
      <w:pPr>
        <w:pStyle w:val="ACMABodyText"/>
        <w:numPr>
          <w:ilvl w:val="0"/>
          <w:numId w:val="38"/>
        </w:numPr>
        <w:spacing w:after="0" w:line="120" w:lineRule="atLeast"/>
        <w:ind w:left="1077" w:hanging="357"/>
        <w:rPr>
          <w:i/>
          <w:iCs/>
          <w:sz w:val="18"/>
          <w:szCs w:val="18"/>
        </w:rPr>
      </w:pPr>
      <w:r w:rsidRPr="002B196B">
        <w:rPr>
          <w:i/>
          <w:iCs/>
          <w:sz w:val="18"/>
          <w:szCs w:val="18"/>
        </w:rPr>
        <w:t xml:space="preserve">a commercial relating to entertainment or dining facilities at places where betting or gambling takes place, or a tourism commercial which incidentally refers to betting or gambling, provided in each case that the contents do not draw attention to betting or gambling in a manner calculated to directly promote their </w:t>
      </w:r>
      <w:proofErr w:type="gramStart"/>
      <w:r w:rsidRPr="002B196B">
        <w:rPr>
          <w:i/>
          <w:iCs/>
          <w:sz w:val="18"/>
          <w:szCs w:val="18"/>
        </w:rPr>
        <w:t>use;</w:t>
      </w:r>
      <w:proofErr w:type="gramEnd"/>
      <w:r w:rsidRPr="002B196B">
        <w:rPr>
          <w:i/>
          <w:iCs/>
          <w:sz w:val="18"/>
          <w:szCs w:val="18"/>
        </w:rPr>
        <w:t xml:space="preserve"> </w:t>
      </w:r>
    </w:p>
    <w:p w14:paraId="109599A8" w14:textId="5B314B00" w:rsidR="000E683F" w:rsidRPr="002B196B" w:rsidRDefault="008F274D" w:rsidP="005E28CD">
      <w:pPr>
        <w:pStyle w:val="ACMABodyText"/>
        <w:numPr>
          <w:ilvl w:val="0"/>
          <w:numId w:val="38"/>
        </w:numPr>
        <w:spacing w:after="0" w:line="120" w:lineRule="atLeast"/>
        <w:ind w:left="1077" w:hanging="357"/>
        <w:rPr>
          <w:i/>
          <w:iCs/>
          <w:sz w:val="18"/>
          <w:szCs w:val="18"/>
        </w:rPr>
      </w:pPr>
      <w:r w:rsidRPr="002B196B">
        <w:rPr>
          <w:i/>
          <w:iCs/>
          <w:sz w:val="18"/>
          <w:szCs w:val="18"/>
        </w:rPr>
        <w:t xml:space="preserve">a reference that is Accidental; or </w:t>
      </w:r>
    </w:p>
    <w:p w14:paraId="18F46C90" w14:textId="0D1713D2" w:rsidR="008F274D" w:rsidRPr="002B196B" w:rsidRDefault="008F274D" w:rsidP="005E28CD">
      <w:pPr>
        <w:pStyle w:val="ACMABodyText"/>
        <w:numPr>
          <w:ilvl w:val="0"/>
          <w:numId w:val="38"/>
        </w:numPr>
        <w:spacing w:after="0" w:line="120" w:lineRule="atLeast"/>
        <w:ind w:left="1077" w:hanging="357"/>
        <w:rPr>
          <w:i/>
          <w:iCs/>
          <w:sz w:val="18"/>
          <w:szCs w:val="18"/>
        </w:rPr>
      </w:pPr>
      <w:r w:rsidRPr="002B196B">
        <w:rPr>
          <w:i/>
          <w:iCs/>
          <w:sz w:val="18"/>
          <w:szCs w:val="18"/>
        </w:rPr>
        <w:t xml:space="preserve">a reference that is an Incidental Accompaniment. </w:t>
      </w:r>
    </w:p>
    <w:p w14:paraId="2ED88200" w14:textId="77777777" w:rsidR="008F274D" w:rsidRPr="002B196B" w:rsidRDefault="008F274D" w:rsidP="000E683F">
      <w:pPr>
        <w:pStyle w:val="ACMABodyText"/>
        <w:spacing w:after="120" w:line="120" w:lineRule="atLeast"/>
        <w:ind w:left="357"/>
        <w:rPr>
          <w:i/>
          <w:iCs/>
          <w:sz w:val="18"/>
          <w:szCs w:val="18"/>
        </w:rPr>
      </w:pPr>
      <w:r w:rsidRPr="002B196B">
        <w:rPr>
          <w:i/>
          <w:iCs/>
          <w:sz w:val="18"/>
          <w:szCs w:val="18"/>
        </w:rPr>
        <w:t xml:space="preserve">… </w:t>
      </w:r>
    </w:p>
    <w:p w14:paraId="1EFB0BD2" w14:textId="77777777" w:rsidR="00167CA5" w:rsidRPr="002B196B" w:rsidRDefault="008F274D" w:rsidP="004F43B6">
      <w:pPr>
        <w:pStyle w:val="ACMABodyText"/>
        <w:spacing w:after="120"/>
        <w:ind w:left="357"/>
        <w:rPr>
          <w:i/>
          <w:iCs/>
          <w:sz w:val="18"/>
          <w:szCs w:val="18"/>
        </w:rPr>
      </w:pPr>
      <w:r w:rsidRPr="002B196B">
        <w:rPr>
          <w:b/>
          <w:bCs/>
          <w:i/>
          <w:iCs/>
          <w:sz w:val="18"/>
          <w:szCs w:val="18"/>
        </w:rPr>
        <w:t>Play</w:t>
      </w:r>
      <w:r w:rsidRPr="002B196B">
        <w:rPr>
          <w:i/>
          <w:iCs/>
          <w:sz w:val="18"/>
          <w:szCs w:val="18"/>
        </w:rPr>
        <w:t xml:space="preserve"> means the period of the actual run of play or active progress of the sporting event which is the subject of a Live Sporting Event. It commences at the formal commencement of the relevant match/game, race or similar (for example, first siren, whistle, coin toss, or the commencement of active play as applicable), and concludes at the formal conclusion of play (for example, final siren, </w:t>
      </w:r>
      <w:proofErr w:type="gramStart"/>
      <w:r w:rsidRPr="002B196B">
        <w:rPr>
          <w:i/>
          <w:iCs/>
          <w:sz w:val="18"/>
          <w:szCs w:val="18"/>
        </w:rPr>
        <w:t>whistle</w:t>
      </w:r>
      <w:proofErr w:type="gramEnd"/>
      <w:r w:rsidRPr="002B196B">
        <w:rPr>
          <w:i/>
          <w:iCs/>
          <w:sz w:val="18"/>
          <w:szCs w:val="18"/>
        </w:rPr>
        <w:t xml:space="preserve"> or the conclusion of active play) for the relevant match, game, race or similar. In respect of </w:t>
      </w:r>
      <w:proofErr w:type="gramStart"/>
      <w:r w:rsidRPr="002B196B">
        <w:rPr>
          <w:i/>
          <w:iCs/>
          <w:sz w:val="18"/>
          <w:szCs w:val="18"/>
        </w:rPr>
        <w:t>Long</w:t>
      </w:r>
      <w:proofErr w:type="gramEnd"/>
      <w:r w:rsidRPr="002B196B">
        <w:rPr>
          <w:i/>
          <w:iCs/>
          <w:sz w:val="18"/>
          <w:szCs w:val="18"/>
        </w:rPr>
        <w:t xml:space="preserve"> form Live Sporting Events over multiple days and/or involving multiple concurrent matches or events, Play commences at the formal commencement of the first match, game or race or each day, and ends at the conclusion of active play each day. </w:t>
      </w:r>
    </w:p>
    <w:p w14:paraId="00F0CAB0" w14:textId="77777777" w:rsidR="00167CA5" w:rsidRPr="002B196B" w:rsidRDefault="008F274D" w:rsidP="004F43B6">
      <w:pPr>
        <w:pStyle w:val="ACMABodyText"/>
        <w:spacing w:after="120"/>
        <w:ind w:left="357"/>
        <w:rPr>
          <w:i/>
          <w:iCs/>
          <w:sz w:val="18"/>
          <w:szCs w:val="18"/>
        </w:rPr>
      </w:pPr>
      <w:r w:rsidRPr="002B196B">
        <w:rPr>
          <w:i/>
          <w:iCs/>
          <w:sz w:val="18"/>
          <w:szCs w:val="18"/>
        </w:rPr>
        <w:t xml:space="preserve">Play includes ad hoc unscheduled breaks such as: </w:t>
      </w:r>
    </w:p>
    <w:p w14:paraId="421629A4" w14:textId="65D55F2C" w:rsidR="00167CA5" w:rsidRPr="002B196B" w:rsidRDefault="008F274D" w:rsidP="001C31B4">
      <w:pPr>
        <w:pStyle w:val="ACMABodyText"/>
        <w:numPr>
          <w:ilvl w:val="0"/>
          <w:numId w:val="38"/>
        </w:numPr>
        <w:spacing w:after="0" w:line="120" w:lineRule="atLeast"/>
        <w:ind w:left="1077" w:hanging="357"/>
        <w:rPr>
          <w:i/>
          <w:iCs/>
          <w:sz w:val="18"/>
          <w:szCs w:val="18"/>
        </w:rPr>
      </w:pPr>
      <w:r w:rsidRPr="002B196B">
        <w:rPr>
          <w:i/>
          <w:iCs/>
          <w:sz w:val="18"/>
          <w:szCs w:val="18"/>
        </w:rPr>
        <w:t xml:space="preserve">stoppages for injuries; and </w:t>
      </w:r>
    </w:p>
    <w:p w14:paraId="1BB966B3" w14:textId="70311F9B" w:rsidR="00167CA5" w:rsidRPr="002B196B" w:rsidRDefault="008F274D" w:rsidP="001C31B4">
      <w:pPr>
        <w:pStyle w:val="ACMABodyText"/>
        <w:numPr>
          <w:ilvl w:val="0"/>
          <w:numId w:val="38"/>
        </w:numPr>
        <w:spacing w:after="0" w:line="120" w:lineRule="atLeast"/>
        <w:ind w:left="1077" w:hanging="357"/>
        <w:rPr>
          <w:i/>
          <w:iCs/>
          <w:sz w:val="18"/>
          <w:szCs w:val="18"/>
        </w:rPr>
      </w:pPr>
      <w:r w:rsidRPr="002B196B">
        <w:rPr>
          <w:i/>
          <w:iCs/>
          <w:sz w:val="18"/>
          <w:szCs w:val="18"/>
        </w:rPr>
        <w:t xml:space="preserve">stoppages for adjudication by third or TV umpires/referees; and </w:t>
      </w:r>
    </w:p>
    <w:p w14:paraId="016F7EF1" w14:textId="5E89E311" w:rsidR="00167CA5" w:rsidRPr="002B196B" w:rsidRDefault="008F274D" w:rsidP="001C31B4">
      <w:pPr>
        <w:pStyle w:val="ACMABodyText"/>
        <w:numPr>
          <w:ilvl w:val="0"/>
          <w:numId w:val="38"/>
        </w:numPr>
        <w:spacing w:after="0" w:line="120" w:lineRule="atLeast"/>
        <w:ind w:left="1077" w:hanging="357"/>
        <w:rPr>
          <w:i/>
          <w:iCs/>
          <w:sz w:val="18"/>
          <w:szCs w:val="18"/>
        </w:rPr>
      </w:pPr>
      <w:r w:rsidRPr="002B196B">
        <w:rPr>
          <w:i/>
          <w:iCs/>
          <w:sz w:val="18"/>
          <w:szCs w:val="18"/>
        </w:rPr>
        <w:t xml:space="preserve">time outs and substitutions in games such as basketball. </w:t>
      </w:r>
    </w:p>
    <w:p w14:paraId="115DA864" w14:textId="77777777" w:rsidR="00167CA5" w:rsidRPr="002B196B" w:rsidRDefault="008F274D" w:rsidP="004F43B6">
      <w:pPr>
        <w:pStyle w:val="ACMABodyText"/>
        <w:spacing w:after="120"/>
        <w:ind w:left="357"/>
        <w:rPr>
          <w:i/>
          <w:iCs/>
          <w:sz w:val="18"/>
          <w:szCs w:val="18"/>
        </w:rPr>
      </w:pPr>
      <w:r w:rsidRPr="002B196B">
        <w:rPr>
          <w:i/>
          <w:iCs/>
          <w:sz w:val="18"/>
          <w:szCs w:val="18"/>
        </w:rPr>
        <w:t xml:space="preserve">… </w:t>
      </w:r>
    </w:p>
    <w:p w14:paraId="45521A56" w14:textId="77777777" w:rsidR="00167CA5" w:rsidRPr="002B196B" w:rsidRDefault="008F274D" w:rsidP="004F43B6">
      <w:pPr>
        <w:pStyle w:val="ACMABodyText"/>
        <w:spacing w:after="120"/>
        <w:ind w:left="357"/>
        <w:rPr>
          <w:i/>
          <w:iCs/>
          <w:sz w:val="18"/>
          <w:szCs w:val="18"/>
        </w:rPr>
      </w:pPr>
      <w:r w:rsidRPr="002B196B">
        <w:rPr>
          <w:b/>
          <w:bCs/>
          <w:i/>
          <w:iCs/>
          <w:sz w:val="18"/>
          <w:szCs w:val="18"/>
        </w:rPr>
        <w:t>Scheduled Breaks</w:t>
      </w:r>
      <w:r w:rsidRPr="002B196B">
        <w:rPr>
          <w:i/>
          <w:iCs/>
          <w:sz w:val="18"/>
          <w:szCs w:val="18"/>
        </w:rPr>
        <w:t xml:space="preserve"> means stoppages in a sporting event or game that is the subject of a Live Sporting Event. A Scheduled Break will differ depending on the sporting event or game that is the subject of the broadcast, for example: </w:t>
      </w:r>
    </w:p>
    <w:p w14:paraId="2C5B5CD3" w14:textId="77777777" w:rsidR="00167CA5" w:rsidRPr="002B196B" w:rsidRDefault="008F274D" w:rsidP="005E28CD">
      <w:pPr>
        <w:pStyle w:val="ACMABodyText"/>
        <w:spacing w:after="120"/>
        <w:ind w:left="720"/>
        <w:rPr>
          <w:i/>
          <w:iCs/>
          <w:sz w:val="18"/>
          <w:szCs w:val="18"/>
        </w:rPr>
      </w:pPr>
      <w:r w:rsidRPr="002B196B">
        <w:rPr>
          <w:i/>
          <w:iCs/>
          <w:sz w:val="18"/>
          <w:szCs w:val="18"/>
        </w:rPr>
        <w:t xml:space="preserve">… </w:t>
      </w:r>
    </w:p>
    <w:p w14:paraId="106B4B7A" w14:textId="0485297F" w:rsidR="00167CA5" w:rsidRPr="002B196B" w:rsidRDefault="008F274D" w:rsidP="001C31B4">
      <w:pPr>
        <w:pStyle w:val="ACMABodyText"/>
        <w:numPr>
          <w:ilvl w:val="0"/>
          <w:numId w:val="38"/>
        </w:numPr>
        <w:spacing w:after="0" w:line="120" w:lineRule="atLeast"/>
        <w:ind w:left="1077" w:hanging="357"/>
        <w:rPr>
          <w:i/>
          <w:iCs/>
          <w:sz w:val="18"/>
          <w:szCs w:val="18"/>
        </w:rPr>
      </w:pPr>
      <w:r w:rsidRPr="002B196B">
        <w:rPr>
          <w:i/>
          <w:iCs/>
          <w:sz w:val="18"/>
          <w:szCs w:val="18"/>
        </w:rPr>
        <w:t>Rugby League – Half time. Between full time and commencement of extra time.</w:t>
      </w:r>
    </w:p>
    <w:p w14:paraId="3A6D4F09" w14:textId="77777777" w:rsidR="00167CA5" w:rsidRPr="002B196B" w:rsidRDefault="008F274D" w:rsidP="005E28CD">
      <w:pPr>
        <w:pStyle w:val="ACMABodyText"/>
        <w:spacing w:after="120"/>
        <w:ind w:left="357"/>
        <w:rPr>
          <w:i/>
          <w:iCs/>
          <w:sz w:val="18"/>
          <w:szCs w:val="18"/>
        </w:rPr>
      </w:pPr>
      <w:r w:rsidRPr="002B196B">
        <w:rPr>
          <w:i/>
          <w:iCs/>
          <w:sz w:val="18"/>
          <w:szCs w:val="18"/>
        </w:rPr>
        <w:t xml:space="preserve">… </w:t>
      </w:r>
    </w:p>
    <w:p w14:paraId="43B56F77" w14:textId="77777777" w:rsidR="00167CA5" w:rsidRPr="002B196B" w:rsidRDefault="008F274D" w:rsidP="00580EBF">
      <w:pPr>
        <w:pStyle w:val="ACMABodyText"/>
        <w:ind w:left="357"/>
        <w:rPr>
          <w:i/>
          <w:iCs/>
          <w:sz w:val="18"/>
          <w:szCs w:val="18"/>
        </w:rPr>
      </w:pPr>
      <w:r w:rsidRPr="002B196B">
        <w:rPr>
          <w:b/>
          <w:bCs/>
          <w:i/>
          <w:iCs/>
          <w:sz w:val="18"/>
          <w:szCs w:val="18"/>
        </w:rPr>
        <w:t>Scheduled Start of Play</w:t>
      </w:r>
      <w:r w:rsidRPr="002B196B">
        <w:rPr>
          <w:i/>
          <w:iCs/>
          <w:sz w:val="18"/>
          <w:szCs w:val="18"/>
        </w:rPr>
        <w:t xml:space="preserve"> means the scheduled commencement of live-to-air coverage of Play as: </w:t>
      </w:r>
    </w:p>
    <w:p w14:paraId="16CFE981" w14:textId="66730D9D" w:rsidR="00167CA5" w:rsidRPr="002B196B" w:rsidRDefault="008F274D" w:rsidP="004F43B6">
      <w:pPr>
        <w:pStyle w:val="ACMABodyText"/>
        <w:numPr>
          <w:ilvl w:val="0"/>
          <w:numId w:val="40"/>
        </w:numPr>
        <w:spacing w:after="0" w:line="120" w:lineRule="atLeast"/>
        <w:ind w:left="714" w:hanging="357"/>
        <w:rPr>
          <w:i/>
          <w:iCs/>
          <w:sz w:val="18"/>
          <w:szCs w:val="18"/>
        </w:rPr>
      </w:pPr>
      <w:r w:rsidRPr="002B196B">
        <w:rPr>
          <w:i/>
          <w:iCs/>
          <w:sz w:val="18"/>
          <w:szCs w:val="18"/>
        </w:rPr>
        <w:t xml:space="preserve">Listed in the Licensees EPG at least 72 hours prior to the broadcast of the program; or </w:t>
      </w:r>
    </w:p>
    <w:p w14:paraId="69989D8D" w14:textId="71CE7F79" w:rsidR="008F274D" w:rsidRPr="002B196B" w:rsidRDefault="008F274D" w:rsidP="004F43B6">
      <w:pPr>
        <w:pStyle w:val="ACMABodyText"/>
        <w:numPr>
          <w:ilvl w:val="0"/>
          <w:numId w:val="40"/>
        </w:numPr>
        <w:ind w:left="714" w:hanging="357"/>
        <w:rPr>
          <w:i/>
          <w:iCs/>
          <w:sz w:val="18"/>
          <w:szCs w:val="18"/>
        </w:rPr>
      </w:pPr>
      <w:r w:rsidRPr="002B196B">
        <w:rPr>
          <w:i/>
          <w:iCs/>
          <w:sz w:val="18"/>
          <w:szCs w:val="18"/>
        </w:rPr>
        <w:t>Published by the Licensee on its website at least 24 hours prior to the broadcast and notified to the Licensee’s EPG provider(s) at least 24 hours prior to broadcast.</w:t>
      </w:r>
    </w:p>
    <w:p w14:paraId="4E928BD0" w14:textId="196851B5" w:rsidR="00C705F6" w:rsidRDefault="00C705F6" w:rsidP="005231A8">
      <w:pPr>
        <w:pStyle w:val="ACMABodyText"/>
        <w:numPr>
          <w:ilvl w:val="0"/>
          <w:numId w:val="21"/>
        </w:numPr>
        <w:ind w:left="357" w:hanging="357"/>
      </w:pPr>
      <w:r>
        <w:t>Finally, clause 1.1.4 of the Code states:</w:t>
      </w:r>
    </w:p>
    <w:p w14:paraId="72415637" w14:textId="4B9BC12F" w:rsidR="007C7C7D" w:rsidRPr="00CC1ADB" w:rsidRDefault="00C705F6" w:rsidP="00CC1ADB">
      <w:pPr>
        <w:pStyle w:val="ACMABodyText"/>
        <w:ind w:left="1077" w:hanging="720"/>
        <w:rPr>
          <w:i/>
          <w:iCs/>
          <w:sz w:val="18"/>
          <w:szCs w:val="18"/>
        </w:rPr>
      </w:pPr>
      <w:r w:rsidRPr="00CC1ADB">
        <w:rPr>
          <w:i/>
          <w:iCs/>
          <w:sz w:val="18"/>
          <w:szCs w:val="18"/>
        </w:rPr>
        <w:t xml:space="preserve">1.1.4 </w:t>
      </w:r>
      <w:r w:rsidR="00CC1ADB">
        <w:rPr>
          <w:i/>
          <w:iCs/>
          <w:sz w:val="18"/>
          <w:szCs w:val="18"/>
        </w:rPr>
        <w:t xml:space="preserve">      </w:t>
      </w:r>
      <w:r w:rsidRPr="00CC1ADB">
        <w:rPr>
          <w:i/>
          <w:iCs/>
          <w:sz w:val="18"/>
          <w:szCs w:val="18"/>
        </w:rPr>
        <w:t xml:space="preserve">Licensee will seek to comply fully with the Code, but a Licensee will not be in breach of the Code if the non-compliance was in respect of a minor, peripheral, </w:t>
      </w:r>
      <w:proofErr w:type="gramStart"/>
      <w:r w:rsidRPr="00CC1ADB">
        <w:rPr>
          <w:i/>
          <w:iCs/>
          <w:sz w:val="18"/>
          <w:szCs w:val="18"/>
        </w:rPr>
        <w:t>incidental</w:t>
      </w:r>
      <w:proofErr w:type="gramEnd"/>
      <w:r w:rsidRPr="00CC1ADB">
        <w:rPr>
          <w:i/>
          <w:iCs/>
          <w:sz w:val="18"/>
          <w:szCs w:val="18"/>
        </w:rPr>
        <w:t xml:space="preserve"> or trivial matter, or was due to:</w:t>
      </w:r>
    </w:p>
    <w:p w14:paraId="29C2DDE4" w14:textId="2DB44CD7" w:rsidR="007C7C7D" w:rsidRPr="00CC1ADB" w:rsidRDefault="00C705F6" w:rsidP="00CC1ADB">
      <w:pPr>
        <w:pStyle w:val="ACMABodyText"/>
        <w:numPr>
          <w:ilvl w:val="0"/>
          <w:numId w:val="37"/>
        </w:numPr>
        <w:spacing w:after="0" w:line="120" w:lineRule="atLeast"/>
        <w:rPr>
          <w:i/>
          <w:iCs/>
          <w:sz w:val="18"/>
          <w:szCs w:val="18"/>
        </w:rPr>
      </w:pPr>
      <w:r w:rsidRPr="00CC1ADB">
        <w:rPr>
          <w:i/>
          <w:iCs/>
          <w:sz w:val="18"/>
          <w:szCs w:val="18"/>
        </w:rPr>
        <w:t xml:space="preserve">a reasonable </w:t>
      </w:r>
      <w:proofErr w:type="gramStart"/>
      <w:r w:rsidRPr="00CC1ADB">
        <w:rPr>
          <w:i/>
          <w:iCs/>
          <w:sz w:val="18"/>
          <w:szCs w:val="18"/>
        </w:rPr>
        <w:t>mistake;</w:t>
      </w:r>
      <w:proofErr w:type="gramEnd"/>
      <w:r w:rsidRPr="00CC1ADB">
        <w:rPr>
          <w:i/>
          <w:iCs/>
          <w:sz w:val="18"/>
          <w:szCs w:val="18"/>
        </w:rPr>
        <w:t xml:space="preserve"> </w:t>
      </w:r>
    </w:p>
    <w:p w14:paraId="43D922F9" w14:textId="40405D05" w:rsidR="007C7C7D" w:rsidRPr="00CC1ADB" w:rsidRDefault="00C705F6" w:rsidP="00CC1ADB">
      <w:pPr>
        <w:pStyle w:val="ACMABodyText"/>
        <w:numPr>
          <w:ilvl w:val="0"/>
          <w:numId w:val="37"/>
        </w:numPr>
        <w:spacing w:after="0" w:line="120" w:lineRule="atLeast"/>
        <w:rPr>
          <w:i/>
          <w:iCs/>
          <w:sz w:val="18"/>
          <w:szCs w:val="18"/>
        </w:rPr>
      </w:pPr>
      <w:r w:rsidRPr="00CC1ADB">
        <w:rPr>
          <w:i/>
          <w:iCs/>
          <w:sz w:val="18"/>
          <w:szCs w:val="18"/>
        </w:rPr>
        <w:t xml:space="preserve">reasonable reliance by the Licensee on information supplied by another </w:t>
      </w:r>
      <w:proofErr w:type="gramStart"/>
      <w:r w:rsidRPr="00CC1ADB">
        <w:rPr>
          <w:i/>
          <w:iCs/>
          <w:sz w:val="18"/>
          <w:szCs w:val="18"/>
        </w:rPr>
        <w:t>person;</w:t>
      </w:r>
      <w:proofErr w:type="gramEnd"/>
      <w:r w:rsidRPr="00CC1ADB">
        <w:rPr>
          <w:i/>
          <w:iCs/>
          <w:sz w:val="18"/>
          <w:szCs w:val="18"/>
        </w:rPr>
        <w:t xml:space="preserve"> </w:t>
      </w:r>
    </w:p>
    <w:p w14:paraId="2F3815EF" w14:textId="003D5F70" w:rsidR="007C7C7D" w:rsidRPr="00CC1ADB" w:rsidRDefault="00C705F6" w:rsidP="00CC1ADB">
      <w:pPr>
        <w:pStyle w:val="ACMABodyText"/>
        <w:numPr>
          <w:ilvl w:val="0"/>
          <w:numId w:val="37"/>
        </w:numPr>
        <w:spacing w:after="0" w:line="120" w:lineRule="atLeast"/>
        <w:rPr>
          <w:i/>
          <w:iCs/>
          <w:sz w:val="18"/>
          <w:szCs w:val="18"/>
        </w:rPr>
      </w:pPr>
      <w:r w:rsidRPr="00CC1ADB">
        <w:rPr>
          <w:i/>
          <w:iCs/>
          <w:sz w:val="18"/>
          <w:szCs w:val="18"/>
        </w:rPr>
        <w:t xml:space="preserve">the broadcast of </w:t>
      </w:r>
      <w:proofErr w:type="gramStart"/>
      <w:r w:rsidRPr="00CC1ADB">
        <w:rPr>
          <w:i/>
          <w:iCs/>
          <w:sz w:val="18"/>
          <w:szCs w:val="18"/>
        </w:rPr>
        <w:t>material</w:t>
      </w:r>
      <w:proofErr w:type="gramEnd"/>
      <w:r w:rsidRPr="00CC1ADB">
        <w:rPr>
          <w:i/>
          <w:iCs/>
          <w:sz w:val="18"/>
          <w:szCs w:val="18"/>
        </w:rPr>
        <w:t xml:space="preserve"> which was accidental, provided the Licensee took reasonable precautions and exercised due diligence; or </w:t>
      </w:r>
    </w:p>
    <w:p w14:paraId="521348CE" w14:textId="4D82FE43" w:rsidR="00C705F6" w:rsidRPr="00CC1ADB" w:rsidRDefault="00C705F6" w:rsidP="005E28CD">
      <w:pPr>
        <w:pStyle w:val="ACMABodyText"/>
        <w:numPr>
          <w:ilvl w:val="0"/>
          <w:numId w:val="37"/>
        </w:numPr>
        <w:spacing w:line="120" w:lineRule="atLeast"/>
        <w:ind w:left="1071" w:hanging="357"/>
        <w:rPr>
          <w:i/>
          <w:iCs/>
          <w:sz w:val="18"/>
          <w:szCs w:val="18"/>
        </w:rPr>
      </w:pPr>
      <w:r w:rsidRPr="00CC1ADB">
        <w:rPr>
          <w:i/>
          <w:iCs/>
          <w:sz w:val="18"/>
          <w:szCs w:val="18"/>
        </w:rPr>
        <w:t>an act or failure to act of another person which was outside of the Licensee’s control, or an accident, technical/engineering issue, or some other case which was outside of the Licensee’s control.</w:t>
      </w:r>
    </w:p>
    <w:p w14:paraId="4C1DEE08" w14:textId="02C0F4F1" w:rsidR="007C7C7D" w:rsidRDefault="007C7C7D" w:rsidP="008F274D">
      <w:pPr>
        <w:pStyle w:val="ACMABodyText"/>
        <w:rPr>
          <w:b/>
          <w:bCs/>
          <w:u w:val="single"/>
        </w:rPr>
      </w:pPr>
      <w:r w:rsidRPr="007C7C7D">
        <w:rPr>
          <w:b/>
          <w:bCs/>
          <w:u w:val="single"/>
        </w:rPr>
        <w:t>Specific Information Requested by the ACMA</w:t>
      </w:r>
    </w:p>
    <w:p w14:paraId="4A35862A" w14:textId="50D5F8BD" w:rsidR="007C7C7D" w:rsidRDefault="007C7C7D" w:rsidP="005231A8">
      <w:pPr>
        <w:pStyle w:val="ACMABodyText"/>
        <w:numPr>
          <w:ilvl w:val="0"/>
          <w:numId w:val="21"/>
        </w:numPr>
        <w:ind w:left="357" w:hanging="357"/>
      </w:pPr>
      <w:r>
        <w:t xml:space="preserve">At the outset, </w:t>
      </w:r>
      <w:proofErr w:type="gramStart"/>
      <w:r>
        <w:t>Nine</w:t>
      </w:r>
      <w:proofErr w:type="gramEnd"/>
      <w:r>
        <w:t xml:space="preserve"> wishes to emphasise that it takes it</w:t>
      </w:r>
      <w:r w:rsidR="005C63FB">
        <w:t>s</w:t>
      </w:r>
      <w:r>
        <w:t xml:space="preserve"> obligations regarding compliance with restrictions pertaining to Betting and Gambling advertising extremely seriously and makes every effort to comply with same. </w:t>
      </w:r>
    </w:p>
    <w:p w14:paraId="6BDE4EB5" w14:textId="0E2BE275" w:rsidR="007C7C7D" w:rsidRDefault="007C7C7D" w:rsidP="005231A8">
      <w:pPr>
        <w:pStyle w:val="ACMABodyText"/>
        <w:numPr>
          <w:ilvl w:val="0"/>
          <w:numId w:val="21"/>
        </w:numPr>
        <w:ind w:left="357" w:hanging="357"/>
      </w:pPr>
      <w:r>
        <w:t xml:space="preserve">The ACMA have requested evidence of whether the Scheduled Start of Play was notified to audiences via EPG at least 24 hours prior to the Broadcast, or alternatively on Nine’s website at least 24 hours prior to the Broadcast. Nine confirms that the Scheduled Start of Play (being 7:30pm) was notified to audiences as required by the Code, as evidenced in </w:t>
      </w:r>
      <w:r w:rsidRPr="00294E50">
        <w:rPr>
          <w:b/>
          <w:bCs/>
        </w:rPr>
        <w:t>Annexure A</w:t>
      </w:r>
      <w:r>
        <w:t xml:space="preserve"> of these submissions</w:t>
      </w:r>
      <w:r w:rsidR="0038714A">
        <w:t xml:space="preserve"> [</w:t>
      </w:r>
      <w:r w:rsidR="0038714A" w:rsidRPr="0038714A">
        <w:rPr>
          <w:i/>
          <w:iCs/>
        </w:rPr>
        <w:t>not included with th</w:t>
      </w:r>
      <w:r w:rsidR="00C471CE">
        <w:rPr>
          <w:i/>
          <w:iCs/>
        </w:rPr>
        <w:t>is report</w:t>
      </w:r>
      <w:r w:rsidR="0038714A">
        <w:t>]</w:t>
      </w:r>
      <w:r>
        <w:t xml:space="preserve">. Annexure A is the email issued by Nine on Friday, 17 September 2021 containing program guides for the week commencing 3 October 2021 to be displayed on the EPG and in the TV Guide of Nine’s www.yourtv.com.au/guide/sydney website which I am instructed would have appeared at least 7 days in advance (which is well ahead of the 24 hours in advance requirement under the Code). I am also instructed that the EPG would have showed the information in </w:t>
      </w:r>
      <w:r w:rsidRPr="00294E50">
        <w:t>Annexure A</w:t>
      </w:r>
      <w:r>
        <w:t xml:space="preserve"> for at least 8 days prior to the Scheduled Start of Play. </w:t>
      </w:r>
    </w:p>
    <w:p w14:paraId="3F817720" w14:textId="38FDFC89" w:rsidR="007C7C7D" w:rsidRDefault="007C7C7D" w:rsidP="005231A8">
      <w:pPr>
        <w:pStyle w:val="ACMABodyText"/>
        <w:numPr>
          <w:ilvl w:val="0"/>
          <w:numId w:val="21"/>
        </w:numPr>
        <w:ind w:left="357" w:hanging="357"/>
      </w:pPr>
      <w:r>
        <w:t xml:space="preserve">The ACMA have requested evidence of the actual commencement of live-to-air coverage of Play of the NRL Grand Final match. Nine confirms the commencement of live-to-air coverage of Play was 7:33pm, </w:t>
      </w:r>
      <w:bookmarkStart w:id="12" w:name="_Hlk94712687"/>
      <w:r>
        <w:t xml:space="preserve">as evidenced in the screenshot contained in </w:t>
      </w:r>
      <w:r w:rsidRPr="001C31B4">
        <w:rPr>
          <w:b/>
          <w:bCs/>
        </w:rPr>
        <w:t>Annexure B</w:t>
      </w:r>
      <w:r>
        <w:t xml:space="preserve"> </w:t>
      </w:r>
      <w:bookmarkEnd w:id="12"/>
      <w:r>
        <w:t>of these submissions</w:t>
      </w:r>
      <w:r w:rsidR="002B1B1F">
        <w:t xml:space="preserve"> [</w:t>
      </w:r>
      <w:r w:rsidR="002B1B1F" w:rsidRPr="0038714A">
        <w:rPr>
          <w:i/>
          <w:iCs/>
        </w:rPr>
        <w:t xml:space="preserve">not included with </w:t>
      </w:r>
      <w:r w:rsidR="002B1B1F">
        <w:rPr>
          <w:i/>
          <w:iCs/>
        </w:rPr>
        <w:t>this report</w:t>
      </w:r>
      <w:r w:rsidR="002B1B1F" w:rsidRPr="002B1B1F">
        <w:t>]</w:t>
      </w:r>
      <w:r>
        <w:t>.</w:t>
      </w:r>
    </w:p>
    <w:p w14:paraId="399DFA6D" w14:textId="6C6AA4B4" w:rsidR="00676A2C" w:rsidRDefault="00676A2C" w:rsidP="008F274D">
      <w:pPr>
        <w:pStyle w:val="ACMABodyText"/>
        <w:rPr>
          <w:b/>
          <w:bCs/>
          <w:u w:val="single"/>
        </w:rPr>
      </w:pPr>
      <w:r w:rsidRPr="00676A2C">
        <w:rPr>
          <w:b/>
          <w:bCs/>
          <w:u w:val="single"/>
        </w:rPr>
        <w:t>Submissions on compliance with Annexure 3 of the Code</w:t>
      </w:r>
    </w:p>
    <w:p w14:paraId="4764A05B" w14:textId="77777777" w:rsidR="00676A2C" w:rsidRDefault="00676A2C" w:rsidP="005231A8">
      <w:pPr>
        <w:pStyle w:val="ACMABodyText"/>
        <w:numPr>
          <w:ilvl w:val="0"/>
          <w:numId w:val="21"/>
        </w:numPr>
        <w:ind w:left="357" w:hanging="357"/>
      </w:pPr>
      <w:r>
        <w:t xml:space="preserve">By way of context, the Broadcast was a sporting event that was aired live by Nine. As with all live sporting events, there is an inherent level of unpredictability associated with covering such events including, but not limited to, difficulty anticipating the exact timing of certain events such as commencement of Play or commencement of Scheduled Breaks (such as half time). </w:t>
      </w:r>
    </w:p>
    <w:p w14:paraId="12AC6C4E" w14:textId="573026F7" w:rsidR="00676A2C" w:rsidRDefault="00676A2C" w:rsidP="005231A8">
      <w:pPr>
        <w:pStyle w:val="ACMABodyText"/>
        <w:numPr>
          <w:ilvl w:val="0"/>
          <w:numId w:val="21"/>
        </w:numPr>
        <w:ind w:left="357" w:hanging="357"/>
      </w:pPr>
      <w:r>
        <w:t xml:space="preserve">This difficulty is particularly relevant in coverage of rugby league matches due to the timing of certain events being entirely contingent on factors beyond Nine’s control. For example: variances in player warm-up duration; length of pre-match ceremony; and indeed the way the match itself unfolds with injury delays and/or other stoppages. </w:t>
      </w:r>
    </w:p>
    <w:p w14:paraId="523D887F" w14:textId="0DDF967A" w:rsidR="00676A2C" w:rsidRDefault="00676A2C" w:rsidP="005231A8">
      <w:pPr>
        <w:pStyle w:val="ACMABodyText"/>
        <w:numPr>
          <w:ilvl w:val="0"/>
          <w:numId w:val="21"/>
        </w:numPr>
        <w:ind w:left="357" w:hanging="357"/>
      </w:pPr>
      <w:r>
        <w:t>According to Nine’s records for the Broadcast:</w:t>
      </w:r>
    </w:p>
    <w:p w14:paraId="700CEC2E" w14:textId="667068E6" w:rsidR="00676A2C" w:rsidRDefault="00676A2C" w:rsidP="00676A2C">
      <w:pPr>
        <w:pStyle w:val="ACMABodyText"/>
        <w:ind w:left="720"/>
      </w:pPr>
      <w:r>
        <w:t xml:space="preserve">a) </w:t>
      </w:r>
      <w:bookmarkStart w:id="13" w:name="_Hlk94712462"/>
      <w:r>
        <w:t xml:space="preserve">the last Commercial relating to Betting or Gambling before the Scheduled Start of Play (7:30pm) was broadcast at approximately 7:19pm </w:t>
      </w:r>
      <w:bookmarkEnd w:id="13"/>
      <w:r>
        <w:t xml:space="preserve">– </w:t>
      </w:r>
      <w:bookmarkStart w:id="14" w:name="_Hlk94712826"/>
      <w:r>
        <w:t xml:space="preserve">being a commercial for </w:t>
      </w:r>
      <w:r w:rsidR="00502AB7">
        <w:t>[Gambling Company 1]</w:t>
      </w:r>
      <w:r>
        <w:t xml:space="preserve"> (see screenshot in </w:t>
      </w:r>
      <w:r w:rsidRPr="00676A2C">
        <w:rPr>
          <w:b/>
          <w:bCs/>
        </w:rPr>
        <w:t>Annexure C</w:t>
      </w:r>
      <w:r w:rsidR="00C471CE">
        <w:rPr>
          <w:b/>
          <w:bCs/>
        </w:rPr>
        <w:t xml:space="preserve"> </w:t>
      </w:r>
      <w:r w:rsidR="00C471CE" w:rsidRPr="002B1B1F">
        <w:t>[</w:t>
      </w:r>
      <w:r w:rsidR="00C471CE" w:rsidRPr="00C471CE">
        <w:rPr>
          <w:i/>
          <w:iCs/>
        </w:rPr>
        <w:t>not</w:t>
      </w:r>
      <w:r w:rsidR="00C471CE" w:rsidRPr="0038714A">
        <w:rPr>
          <w:i/>
          <w:iCs/>
        </w:rPr>
        <w:t xml:space="preserve"> included with th</w:t>
      </w:r>
      <w:r w:rsidR="00C471CE">
        <w:rPr>
          <w:i/>
          <w:iCs/>
        </w:rPr>
        <w:t>is report</w:t>
      </w:r>
      <w:proofErr w:type="gramStart"/>
      <w:r w:rsidR="00C471CE">
        <w:t>]</w:t>
      </w:r>
      <w:r>
        <w:t>;</w:t>
      </w:r>
      <w:proofErr w:type="gramEnd"/>
      <w:r>
        <w:t xml:space="preserve"> </w:t>
      </w:r>
    </w:p>
    <w:bookmarkEnd w:id="14"/>
    <w:p w14:paraId="30F84034" w14:textId="77777777" w:rsidR="00676A2C" w:rsidRDefault="00676A2C" w:rsidP="00676A2C">
      <w:pPr>
        <w:pStyle w:val="ACMABodyText"/>
        <w:ind w:left="720"/>
      </w:pPr>
      <w:r>
        <w:t xml:space="preserve">b) the Scheduled Start of Play was 7:30pm (per </w:t>
      </w:r>
      <w:r w:rsidRPr="001C31B4">
        <w:t>Annexure A</w:t>
      </w:r>
      <w:proofErr w:type="gramStart"/>
      <w:r>
        <w:t>);</w:t>
      </w:r>
      <w:proofErr w:type="gramEnd"/>
      <w:r>
        <w:t xml:space="preserve"> </w:t>
      </w:r>
    </w:p>
    <w:p w14:paraId="392396CE" w14:textId="77777777" w:rsidR="00676A2C" w:rsidRDefault="00676A2C" w:rsidP="00676A2C">
      <w:pPr>
        <w:pStyle w:val="ACMABodyText"/>
        <w:ind w:left="720"/>
      </w:pPr>
      <w:r>
        <w:t xml:space="preserve">c) the actual commencement of Play was 7:33pm (per </w:t>
      </w:r>
      <w:r w:rsidRPr="001C31B4">
        <w:t>Annexure B</w:t>
      </w:r>
      <w:r>
        <w:t xml:space="preserve">)– which was no earlier than the Scheduled Start of </w:t>
      </w:r>
      <w:proofErr w:type="gramStart"/>
      <w:r>
        <w:t>Play;</w:t>
      </w:r>
      <w:proofErr w:type="gramEnd"/>
      <w:r>
        <w:t xml:space="preserve"> </w:t>
      </w:r>
    </w:p>
    <w:p w14:paraId="7F03BE22" w14:textId="09B7325A" w:rsidR="00676A2C" w:rsidRDefault="00676A2C" w:rsidP="00676A2C">
      <w:pPr>
        <w:pStyle w:val="ACMABodyText"/>
        <w:ind w:left="720"/>
      </w:pPr>
      <w:r>
        <w:t xml:space="preserve">d) the Scheduled Break (half time) commenced at approximately 8:19pm (see screenshot in </w:t>
      </w:r>
      <w:r w:rsidRPr="00D32AF7">
        <w:rPr>
          <w:b/>
          <w:bCs/>
        </w:rPr>
        <w:t>Annexure D</w:t>
      </w:r>
      <w:r w:rsidR="00C471CE">
        <w:rPr>
          <w:b/>
          <w:bCs/>
        </w:rPr>
        <w:t xml:space="preserve"> </w:t>
      </w:r>
      <w:r w:rsidR="00C471CE" w:rsidRPr="002B1B1F">
        <w:t>[</w:t>
      </w:r>
      <w:r w:rsidR="00C471CE" w:rsidRPr="0038714A">
        <w:rPr>
          <w:i/>
          <w:iCs/>
        </w:rPr>
        <w:t>not included with th</w:t>
      </w:r>
      <w:r w:rsidR="00C471CE">
        <w:rPr>
          <w:i/>
          <w:iCs/>
        </w:rPr>
        <w:t>is report</w:t>
      </w:r>
      <w:proofErr w:type="gramStart"/>
      <w:r w:rsidR="00C471CE">
        <w:rPr>
          <w:i/>
          <w:iCs/>
        </w:rPr>
        <w:t>]</w:t>
      </w:r>
      <w:r>
        <w:t>;</w:t>
      </w:r>
      <w:proofErr w:type="gramEnd"/>
      <w:r>
        <w:t xml:space="preserve"> </w:t>
      </w:r>
    </w:p>
    <w:p w14:paraId="6CA696F6" w14:textId="5AFB7F7F" w:rsidR="00676A2C" w:rsidRDefault="00676A2C" w:rsidP="00676A2C">
      <w:pPr>
        <w:pStyle w:val="ACMABodyText"/>
        <w:ind w:left="720"/>
      </w:pPr>
      <w:r>
        <w:t xml:space="preserve">e) during the Scheduled Break, Commercials relating to Betting and Gambling were broadcast at approximately 8:21pm </w:t>
      </w:r>
      <w:r w:rsidRPr="00284AB4">
        <w:t>(</w:t>
      </w:r>
      <w:r w:rsidR="00502AB7" w:rsidRPr="00E80676">
        <w:t>Gambling Company 1</w:t>
      </w:r>
      <w:r w:rsidRPr="00284AB4">
        <w:t>)</w:t>
      </w:r>
      <w:r>
        <w:t>, 8:33pm (</w:t>
      </w:r>
      <w:r w:rsidR="00502AB7">
        <w:t>Gambling Company 2</w:t>
      </w:r>
      <w:r>
        <w:t xml:space="preserve">) and 8:35pm </w:t>
      </w:r>
      <w:r w:rsidRPr="00284AB4">
        <w:t>(</w:t>
      </w:r>
      <w:r w:rsidR="00502AB7" w:rsidRPr="00E80676">
        <w:t>Gambling Company 3</w:t>
      </w:r>
      <w:r w:rsidRPr="00284AB4">
        <w:t>)</w:t>
      </w:r>
      <w:r>
        <w:t xml:space="preserve"> (see screenshots in </w:t>
      </w:r>
      <w:r w:rsidRPr="00D32AF7">
        <w:rPr>
          <w:b/>
          <w:bCs/>
        </w:rPr>
        <w:t>Annexure E</w:t>
      </w:r>
      <w:r w:rsidR="00C471CE">
        <w:rPr>
          <w:b/>
          <w:bCs/>
        </w:rPr>
        <w:t xml:space="preserve"> </w:t>
      </w:r>
      <w:r w:rsidR="00C471CE" w:rsidRPr="002B1B1F">
        <w:t>[</w:t>
      </w:r>
      <w:r w:rsidR="00C471CE" w:rsidRPr="0038714A">
        <w:rPr>
          <w:i/>
          <w:iCs/>
        </w:rPr>
        <w:t>not included with th</w:t>
      </w:r>
      <w:r w:rsidR="00C471CE">
        <w:rPr>
          <w:i/>
          <w:iCs/>
        </w:rPr>
        <w:t>is report</w:t>
      </w:r>
      <w:r w:rsidR="002B1B1F">
        <w:t>]</w:t>
      </w:r>
      <w:r>
        <w:t xml:space="preserve">; and </w:t>
      </w:r>
    </w:p>
    <w:p w14:paraId="559C7107" w14:textId="3D8184D4" w:rsidR="00676A2C" w:rsidRDefault="00676A2C" w:rsidP="00676A2C">
      <w:pPr>
        <w:pStyle w:val="ACMABodyText"/>
        <w:ind w:left="720"/>
      </w:pPr>
      <w:r>
        <w:t xml:space="preserve">f) the Scheduled Break concluded when </w:t>
      </w:r>
      <w:proofErr w:type="gramStart"/>
      <w:r>
        <w:t>Play</w:t>
      </w:r>
      <w:proofErr w:type="gramEnd"/>
      <w:r>
        <w:t xml:space="preserve"> re-commenced at approximately 8:40pm (see screenshot in </w:t>
      </w:r>
      <w:r w:rsidRPr="00D32AF7">
        <w:rPr>
          <w:b/>
          <w:bCs/>
        </w:rPr>
        <w:t>Annexure F</w:t>
      </w:r>
      <w:r w:rsidR="00C471CE">
        <w:rPr>
          <w:b/>
          <w:bCs/>
        </w:rPr>
        <w:t xml:space="preserve"> </w:t>
      </w:r>
      <w:r w:rsidR="002B1B1F" w:rsidRPr="002B1B1F">
        <w:t>[</w:t>
      </w:r>
      <w:r w:rsidR="00C471CE" w:rsidRPr="0038714A">
        <w:rPr>
          <w:i/>
          <w:iCs/>
        </w:rPr>
        <w:t>not included with th</w:t>
      </w:r>
      <w:r w:rsidR="00C471CE">
        <w:rPr>
          <w:i/>
          <w:iCs/>
        </w:rPr>
        <w:t>is report</w:t>
      </w:r>
      <w:r w:rsidR="00C471CE">
        <w:t>]</w:t>
      </w:r>
      <w:r w:rsidR="002B1B1F">
        <w:t>)</w:t>
      </w:r>
    </w:p>
    <w:p w14:paraId="6BDEFC11" w14:textId="77777777" w:rsidR="00D32AF7" w:rsidRDefault="00D32AF7" w:rsidP="005231A8">
      <w:pPr>
        <w:pStyle w:val="ACMABodyText"/>
        <w:numPr>
          <w:ilvl w:val="0"/>
          <w:numId w:val="21"/>
        </w:numPr>
        <w:ind w:left="357" w:hanging="357"/>
      </w:pPr>
      <w:r>
        <w:t xml:space="preserve">Having regard to the above, </w:t>
      </w:r>
      <w:proofErr w:type="gramStart"/>
      <w:r>
        <w:t>Nine</w:t>
      </w:r>
      <w:proofErr w:type="gramEnd"/>
      <w:r>
        <w:t xml:space="preserve"> submits that no Commercials relating to Betting or Gambling were broadcast within 5 minutes before the Scheduled Start of Play, thus in compliance with clause 3.1 of the Code. </w:t>
      </w:r>
    </w:p>
    <w:p w14:paraId="26A50988" w14:textId="77777777" w:rsidR="00D32AF7" w:rsidRDefault="00D32AF7" w:rsidP="005231A8">
      <w:pPr>
        <w:pStyle w:val="ACMABodyText"/>
        <w:numPr>
          <w:ilvl w:val="0"/>
          <w:numId w:val="21"/>
        </w:numPr>
        <w:ind w:left="357" w:hanging="357"/>
      </w:pPr>
      <w:r>
        <w:t xml:space="preserve">Further, </w:t>
      </w:r>
      <w:proofErr w:type="gramStart"/>
      <w:r>
        <w:t>Nine</w:t>
      </w:r>
      <w:proofErr w:type="gramEnd"/>
      <w:r>
        <w:t xml:space="preserve"> submits </w:t>
      </w:r>
      <w:bookmarkStart w:id="15" w:name="_Hlk94777255"/>
      <w:r>
        <w:t xml:space="preserve">the Commercials relating to Betting or Gambling broadcast at approximately 8:33pm and 8:35pm were permitted to be broadcast at those times per clause 3.4 of the Code (being after 8:30pm and during a Scheduled Break). </w:t>
      </w:r>
      <w:bookmarkEnd w:id="15"/>
    </w:p>
    <w:p w14:paraId="6FF245E7" w14:textId="058B3AC1" w:rsidR="00D32AF7" w:rsidRDefault="00D32AF7" w:rsidP="005231A8">
      <w:pPr>
        <w:pStyle w:val="ACMABodyText"/>
        <w:numPr>
          <w:ilvl w:val="0"/>
          <w:numId w:val="21"/>
        </w:numPr>
        <w:ind w:left="357" w:hanging="357"/>
      </w:pPr>
      <w:r>
        <w:t xml:space="preserve">In relation to the Commercial relating to Betting or Gambling broadcast at approximately 8:21pm, according to Nine’s records from the relevant scheduling software, the first advertisement break during the halftime Scheduled Break was scheduled to commence at 8:31pm (see screenshot at </w:t>
      </w:r>
      <w:r w:rsidRPr="006546AE">
        <w:rPr>
          <w:b/>
          <w:bCs/>
        </w:rPr>
        <w:t>Annexure G</w:t>
      </w:r>
      <w:r w:rsidR="00C471CE">
        <w:rPr>
          <w:b/>
          <w:bCs/>
        </w:rPr>
        <w:t xml:space="preserve"> </w:t>
      </w:r>
      <w:r w:rsidR="00C471CE" w:rsidRPr="002B1B1F">
        <w:t>[</w:t>
      </w:r>
      <w:r w:rsidR="00C471CE" w:rsidRPr="0038714A">
        <w:rPr>
          <w:i/>
          <w:iCs/>
        </w:rPr>
        <w:t>not included with th</w:t>
      </w:r>
      <w:r w:rsidR="00C471CE">
        <w:rPr>
          <w:i/>
          <w:iCs/>
        </w:rPr>
        <w:t>is report</w:t>
      </w:r>
      <w:r w:rsidR="00C471CE">
        <w:t>]</w:t>
      </w:r>
      <w:r>
        <w:t xml:space="preserve">. This intended post-8:30pm scheduled timing was consistent with the first halftime advertisement break from the 2020 NRL Grand Final. However, it does appear that the advertisement was accidentally broadcast before 8:30pm. </w:t>
      </w:r>
    </w:p>
    <w:p w14:paraId="13DE1C51" w14:textId="77777777" w:rsidR="00D32AF7" w:rsidRDefault="00D32AF7" w:rsidP="005231A8">
      <w:pPr>
        <w:pStyle w:val="ACMABodyText"/>
        <w:numPr>
          <w:ilvl w:val="0"/>
          <w:numId w:val="21"/>
        </w:numPr>
        <w:ind w:left="357" w:hanging="357"/>
      </w:pPr>
      <w:r>
        <w:t xml:space="preserve">While it is extremely regrettable that this advertisement was inadvertently broadcast 9 minutes prior 8:30pm, Nine submits that the earlier broadcast of this advertising break is indicative of the changeable start time of the halftime Scheduled Break for reasons beyond Nine’s control. In support of this submission, </w:t>
      </w:r>
      <w:proofErr w:type="gramStart"/>
      <w:r>
        <w:t>Nine</w:t>
      </w:r>
      <w:proofErr w:type="gramEnd"/>
      <w:r>
        <w:t xml:space="preserve"> would again draw to the ACMA’s attention the highly relevant contextual factors identified above in paragraphs 10 and 11. </w:t>
      </w:r>
    </w:p>
    <w:p w14:paraId="131B4BB5" w14:textId="6D5C20B6" w:rsidR="00D32AF7" w:rsidRDefault="00D32AF7" w:rsidP="005231A8">
      <w:pPr>
        <w:pStyle w:val="ACMABodyText"/>
        <w:numPr>
          <w:ilvl w:val="0"/>
          <w:numId w:val="21"/>
        </w:numPr>
        <w:ind w:left="357" w:hanging="357"/>
      </w:pPr>
      <w:r>
        <w:t xml:space="preserve">In light of these inadvertent and entirely accidental circumstances, </w:t>
      </w:r>
      <w:proofErr w:type="gramStart"/>
      <w:r>
        <w:t>Nine</w:t>
      </w:r>
      <w:proofErr w:type="gramEnd"/>
      <w:r>
        <w:t xml:space="preserve"> submits that clause 1.1.4 would be applicable and as a consequence, no breach finding should be made on this occasion as the advertisement being broadcast at 8:21pm was the result of a reasonable mistake (per clause 1.1.4(a)).</w:t>
      </w:r>
    </w:p>
    <w:p w14:paraId="1B6B8983" w14:textId="77777777" w:rsidR="00D32AF7" w:rsidRPr="00D32AF7" w:rsidRDefault="00D32AF7" w:rsidP="00D32AF7">
      <w:pPr>
        <w:pStyle w:val="ACMABodyText"/>
        <w:rPr>
          <w:b/>
          <w:bCs/>
          <w:u w:val="single"/>
        </w:rPr>
      </w:pPr>
      <w:r w:rsidRPr="00D32AF7">
        <w:rPr>
          <w:b/>
          <w:bCs/>
          <w:u w:val="single"/>
        </w:rPr>
        <w:t xml:space="preserve">Conclusion </w:t>
      </w:r>
    </w:p>
    <w:p w14:paraId="025FD145" w14:textId="3FD59EEA" w:rsidR="00D32AF7" w:rsidRPr="00676A2C" w:rsidRDefault="00D32AF7" w:rsidP="005231A8">
      <w:pPr>
        <w:pStyle w:val="ACMABodyText"/>
        <w:numPr>
          <w:ilvl w:val="0"/>
          <w:numId w:val="21"/>
        </w:numPr>
        <w:ind w:left="357" w:hanging="357"/>
        <w:rPr>
          <w:b/>
          <w:bCs/>
          <w:i/>
          <w:iCs/>
          <w:u w:val="single"/>
        </w:rPr>
      </w:pPr>
      <w:r>
        <w:t xml:space="preserve">Nine reiterates that it takes its obligations regarding compliance with Annexure 3 of the Code extremely seriously and devotes its best efforts to ensuring compliance with same. However, </w:t>
      </w:r>
      <w:proofErr w:type="gramStart"/>
      <w:r>
        <w:t>Nine</w:t>
      </w:r>
      <w:proofErr w:type="gramEnd"/>
      <w:r>
        <w:t xml:space="preserve"> would respectfully submit that there has not been a breach of Annexure 3 of the Code in this instance having regard to an exception in clause 1.1.4 which would apply in these circumstances.</w:t>
      </w:r>
    </w:p>
    <w:p w14:paraId="5EA4D907" w14:textId="39B1BC34" w:rsidR="006A02B1" w:rsidRPr="00153F9D" w:rsidRDefault="006A02B1" w:rsidP="00075F5D">
      <w:pPr>
        <w:pStyle w:val="ACMAHeading2"/>
        <w:pageBreakBefore/>
        <w:spacing w:after="240"/>
        <w:jc w:val="right"/>
      </w:pPr>
      <w:r w:rsidRPr="00153F9D">
        <w:t xml:space="preserve">Attachment </w:t>
      </w:r>
      <w:r w:rsidR="006E3C46">
        <w:t>B</w:t>
      </w:r>
    </w:p>
    <w:p w14:paraId="7526C2DF" w14:textId="57A9FE24" w:rsidR="001845B1" w:rsidRDefault="001845B1" w:rsidP="001845B1">
      <w:pPr>
        <w:pStyle w:val="ACMAHeading3"/>
        <w:spacing w:after="120"/>
        <w:rPr>
          <w:sz w:val="28"/>
          <w:szCs w:val="28"/>
        </w:rPr>
      </w:pPr>
      <w:r w:rsidRPr="00263F24">
        <w:rPr>
          <w:sz w:val="28"/>
          <w:szCs w:val="28"/>
        </w:rPr>
        <w:t>Relevant provisions</w:t>
      </w:r>
      <w:r w:rsidR="00F50355">
        <w:rPr>
          <w:sz w:val="28"/>
          <w:szCs w:val="28"/>
        </w:rPr>
        <w:t xml:space="preserve"> of the </w:t>
      </w:r>
      <w:r w:rsidR="00F50355" w:rsidRPr="00F50355">
        <w:rPr>
          <w:sz w:val="28"/>
          <w:szCs w:val="28"/>
        </w:rPr>
        <w:t>Commercial Television Industry Code of Practice 2015 (revised 2018)</w:t>
      </w:r>
    </w:p>
    <w:p w14:paraId="694AEA49" w14:textId="77777777" w:rsidR="00543815" w:rsidRPr="00543815" w:rsidRDefault="00543815" w:rsidP="00543815">
      <w:pPr>
        <w:keepNext/>
        <w:suppressAutoHyphens/>
        <w:spacing w:before="360" w:after="120" w:line="240" w:lineRule="auto"/>
        <w:outlineLvl w:val="2"/>
        <w:rPr>
          <w:rFonts w:cs="Arial"/>
          <w:b/>
          <w:bCs/>
          <w:i w:val="0"/>
          <w:snapToGrid w:val="0"/>
          <w:sz w:val="18"/>
          <w:szCs w:val="20"/>
        </w:rPr>
      </w:pPr>
      <w:r w:rsidRPr="00543815">
        <w:rPr>
          <w:rFonts w:cs="Arial"/>
          <w:b/>
          <w:bCs/>
          <w:i w:val="0"/>
          <w:snapToGrid w:val="0"/>
          <w:sz w:val="18"/>
          <w:szCs w:val="20"/>
        </w:rPr>
        <w:t>1 Application &amp; Commencement</w:t>
      </w:r>
    </w:p>
    <w:p w14:paraId="7A0AF15C" w14:textId="77777777" w:rsidR="00543815" w:rsidRDefault="00543815" w:rsidP="00543815">
      <w:pPr>
        <w:pStyle w:val="Default"/>
        <w:spacing w:after="120" w:line="240" w:lineRule="atLeast"/>
        <w:ind w:left="720" w:hanging="720"/>
        <w:rPr>
          <w:rFonts w:ascii="Arial" w:hAnsi="Arial" w:cs="Arial"/>
          <w:sz w:val="18"/>
          <w:szCs w:val="18"/>
        </w:rPr>
      </w:pPr>
      <w:bookmarkStart w:id="16" w:name="_Hlk94781485"/>
      <w:r w:rsidRPr="008A1BC8">
        <w:rPr>
          <w:rFonts w:ascii="Arial" w:hAnsi="Arial" w:cs="Arial"/>
          <w:sz w:val="18"/>
          <w:szCs w:val="18"/>
        </w:rPr>
        <w:t>1.1.4</w:t>
      </w:r>
      <w:bookmarkEnd w:id="16"/>
      <w:r>
        <w:tab/>
      </w:r>
      <w:r w:rsidRPr="008A1BC8">
        <w:rPr>
          <w:rFonts w:ascii="Arial" w:hAnsi="Arial" w:cs="Arial"/>
          <w:sz w:val="18"/>
          <w:szCs w:val="18"/>
        </w:rPr>
        <w:t xml:space="preserve">Licensees will seek to comply fully with the Code, but a Licensee will not be in breach of the Code if the non-compliance was in respect of a minor, peripheral, </w:t>
      </w:r>
      <w:proofErr w:type="gramStart"/>
      <w:r w:rsidRPr="008A1BC8">
        <w:rPr>
          <w:rFonts w:ascii="Arial" w:hAnsi="Arial" w:cs="Arial"/>
          <w:sz w:val="18"/>
          <w:szCs w:val="18"/>
        </w:rPr>
        <w:t>incidental</w:t>
      </w:r>
      <w:proofErr w:type="gramEnd"/>
      <w:r w:rsidRPr="008A1BC8">
        <w:rPr>
          <w:rFonts w:ascii="Arial" w:hAnsi="Arial" w:cs="Arial"/>
          <w:sz w:val="18"/>
          <w:szCs w:val="18"/>
        </w:rPr>
        <w:t xml:space="preserve"> or trivial matter, or was due to: </w:t>
      </w:r>
    </w:p>
    <w:p w14:paraId="10DA5B33" w14:textId="77777777" w:rsidR="00543815" w:rsidRPr="008A1BC8" w:rsidRDefault="00543815" w:rsidP="00083D4E">
      <w:pPr>
        <w:pStyle w:val="ACMAQuoteindented"/>
        <w:numPr>
          <w:ilvl w:val="0"/>
          <w:numId w:val="43"/>
        </w:numPr>
        <w:spacing w:after="120"/>
      </w:pPr>
      <w:r w:rsidRPr="008A1BC8">
        <w:t xml:space="preserve">a reasonable </w:t>
      </w:r>
      <w:proofErr w:type="gramStart"/>
      <w:r w:rsidRPr="008A1BC8">
        <w:t>mistake;</w:t>
      </w:r>
      <w:proofErr w:type="gramEnd"/>
      <w:r w:rsidRPr="008A1BC8">
        <w:t xml:space="preserve"> </w:t>
      </w:r>
    </w:p>
    <w:p w14:paraId="23E961E9" w14:textId="77777777" w:rsidR="00543815" w:rsidRPr="008A1BC8" w:rsidRDefault="00543815" w:rsidP="00083D4E">
      <w:pPr>
        <w:pStyle w:val="Default"/>
        <w:numPr>
          <w:ilvl w:val="0"/>
          <w:numId w:val="43"/>
        </w:numPr>
        <w:spacing w:after="120" w:line="240" w:lineRule="atLeast"/>
        <w:rPr>
          <w:rFonts w:ascii="Arial" w:hAnsi="Arial" w:cs="Arial"/>
          <w:sz w:val="18"/>
          <w:szCs w:val="18"/>
        </w:rPr>
      </w:pPr>
      <w:r w:rsidRPr="008A1BC8">
        <w:rPr>
          <w:rFonts w:ascii="Arial" w:hAnsi="Arial" w:cs="Arial"/>
          <w:snapToGrid w:val="0"/>
          <w:color w:val="auto"/>
          <w:sz w:val="18"/>
          <w:szCs w:val="20"/>
          <w:lang w:eastAsia="en-US"/>
        </w:rPr>
        <w:t xml:space="preserve">reasonable reliance by the Licensee on information supplied by another </w:t>
      </w:r>
      <w:proofErr w:type="gramStart"/>
      <w:r w:rsidRPr="008A1BC8">
        <w:rPr>
          <w:rFonts w:ascii="Arial" w:hAnsi="Arial" w:cs="Arial"/>
          <w:snapToGrid w:val="0"/>
          <w:color w:val="auto"/>
          <w:sz w:val="18"/>
          <w:szCs w:val="20"/>
          <w:lang w:eastAsia="en-US"/>
        </w:rPr>
        <w:t>person</w:t>
      </w:r>
      <w:r w:rsidRPr="008A1BC8">
        <w:rPr>
          <w:rFonts w:ascii="Arial" w:hAnsi="Arial" w:cs="Arial"/>
          <w:sz w:val="18"/>
          <w:szCs w:val="18"/>
        </w:rPr>
        <w:t>;</w:t>
      </w:r>
      <w:proofErr w:type="gramEnd"/>
      <w:r w:rsidRPr="008A1BC8">
        <w:rPr>
          <w:rFonts w:ascii="Arial" w:hAnsi="Arial" w:cs="Arial"/>
          <w:sz w:val="18"/>
          <w:szCs w:val="18"/>
        </w:rPr>
        <w:t xml:space="preserve"> </w:t>
      </w:r>
    </w:p>
    <w:p w14:paraId="4B5DEBD4" w14:textId="77777777" w:rsidR="00543815" w:rsidRPr="008A1BC8" w:rsidRDefault="00543815" w:rsidP="00083D4E">
      <w:pPr>
        <w:pStyle w:val="Default"/>
        <w:numPr>
          <w:ilvl w:val="0"/>
          <w:numId w:val="43"/>
        </w:numPr>
        <w:spacing w:after="120" w:line="240" w:lineRule="atLeast"/>
        <w:rPr>
          <w:rFonts w:ascii="Arial" w:hAnsi="Arial" w:cs="Arial"/>
          <w:sz w:val="18"/>
          <w:szCs w:val="18"/>
        </w:rPr>
      </w:pPr>
      <w:r w:rsidRPr="008A1BC8">
        <w:rPr>
          <w:rFonts w:ascii="Arial" w:hAnsi="Arial" w:cs="Arial"/>
          <w:sz w:val="18"/>
          <w:szCs w:val="18"/>
        </w:rPr>
        <w:t xml:space="preserve">the broadcast of </w:t>
      </w:r>
      <w:proofErr w:type="gramStart"/>
      <w:r w:rsidRPr="008A1BC8">
        <w:rPr>
          <w:rFonts w:ascii="Arial" w:hAnsi="Arial" w:cs="Arial"/>
          <w:sz w:val="18"/>
          <w:szCs w:val="18"/>
        </w:rPr>
        <w:t>material</w:t>
      </w:r>
      <w:proofErr w:type="gramEnd"/>
      <w:r w:rsidRPr="008A1BC8">
        <w:rPr>
          <w:rFonts w:ascii="Arial" w:hAnsi="Arial" w:cs="Arial"/>
          <w:sz w:val="18"/>
          <w:szCs w:val="18"/>
        </w:rPr>
        <w:t xml:space="preserve"> which was accidental, provided that the Licensee took reasonable precautions and exercised due diligence; or </w:t>
      </w:r>
    </w:p>
    <w:p w14:paraId="6D2D0917" w14:textId="77777777" w:rsidR="00543815" w:rsidRPr="008A1BC8" w:rsidRDefault="00543815" w:rsidP="00083D4E">
      <w:pPr>
        <w:pStyle w:val="Default"/>
        <w:numPr>
          <w:ilvl w:val="0"/>
          <w:numId w:val="43"/>
        </w:numPr>
        <w:spacing w:after="120" w:line="240" w:lineRule="atLeast"/>
        <w:rPr>
          <w:rFonts w:ascii="Arial" w:hAnsi="Arial" w:cs="Arial"/>
          <w:sz w:val="18"/>
          <w:szCs w:val="18"/>
        </w:rPr>
      </w:pPr>
      <w:r w:rsidRPr="008A1BC8">
        <w:rPr>
          <w:rFonts w:ascii="Arial" w:hAnsi="Arial" w:cs="Arial"/>
          <w:sz w:val="18"/>
          <w:szCs w:val="18"/>
        </w:rPr>
        <w:t xml:space="preserve">an act or failure to act of another person which was outside of the Licensee’s control, or an accident, technical/engineering issue, or some other cause which was outside the Licensee’s control. </w:t>
      </w:r>
    </w:p>
    <w:p w14:paraId="1450D73B" w14:textId="77777777" w:rsidR="001D4404" w:rsidRPr="001E6C14" w:rsidRDefault="001D4404" w:rsidP="001D4404">
      <w:pPr>
        <w:keepNext/>
        <w:suppressAutoHyphens/>
        <w:spacing w:before="360" w:after="120" w:line="240" w:lineRule="auto"/>
        <w:outlineLvl w:val="2"/>
        <w:rPr>
          <w:rFonts w:cs="Arial"/>
          <w:b/>
          <w:bCs/>
          <w:i w:val="0"/>
          <w:snapToGrid w:val="0"/>
          <w:sz w:val="18"/>
          <w:szCs w:val="20"/>
        </w:rPr>
      </w:pPr>
      <w:r>
        <w:rPr>
          <w:rFonts w:cs="Arial"/>
          <w:b/>
          <w:bCs/>
          <w:i w:val="0"/>
          <w:snapToGrid w:val="0"/>
          <w:sz w:val="18"/>
          <w:szCs w:val="20"/>
        </w:rPr>
        <w:t xml:space="preserve">Appendix 3: </w:t>
      </w:r>
      <w:r w:rsidRPr="001E6C14">
        <w:rPr>
          <w:rFonts w:cs="Arial"/>
          <w:b/>
          <w:bCs/>
          <w:i w:val="0"/>
          <w:snapToGrid w:val="0"/>
          <w:sz w:val="18"/>
          <w:szCs w:val="20"/>
        </w:rPr>
        <w:t>Commercials relating to Betting or Gambling during a Live Sporting Event</w:t>
      </w:r>
    </w:p>
    <w:p w14:paraId="7C5DC081" w14:textId="00199EBA" w:rsidR="001D4404" w:rsidRPr="001E6C14" w:rsidRDefault="0041435D" w:rsidP="001D4404">
      <w:pPr>
        <w:keepNext/>
        <w:suppressAutoHyphens/>
        <w:spacing w:before="0" w:after="0" w:line="240" w:lineRule="auto"/>
        <w:outlineLvl w:val="2"/>
        <w:rPr>
          <w:rFonts w:cs="Arial"/>
          <w:b/>
          <w:bCs/>
          <w:iCs/>
          <w:snapToGrid w:val="0"/>
          <w:sz w:val="18"/>
          <w:szCs w:val="20"/>
        </w:rPr>
      </w:pPr>
      <w:r>
        <w:rPr>
          <w:rFonts w:cs="Arial"/>
          <w:b/>
          <w:bCs/>
          <w:iCs/>
          <w:snapToGrid w:val="0"/>
          <w:sz w:val="18"/>
          <w:szCs w:val="20"/>
        </w:rPr>
        <w:t>5:00</w:t>
      </w:r>
      <w:r w:rsidR="001D4404" w:rsidRPr="001E6C14">
        <w:rPr>
          <w:rFonts w:cs="Arial"/>
          <w:b/>
          <w:bCs/>
          <w:iCs/>
          <w:snapToGrid w:val="0"/>
          <w:sz w:val="18"/>
          <w:szCs w:val="20"/>
        </w:rPr>
        <w:t xml:space="preserve">am to </w:t>
      </w:r>
      <w:r>
        <w:rPr>
          <w:rFonts w:cs="Arial"/>
          <w:b/>
          <w:bCs/>
          <w:iCs/>
          <w:snapToGrid w:val="0"/>
          <w:sz w:val="18"/>
          <w:szCs w:val="20"/>
        </w:rPr>
        <w:t>8:30</w:t>
      </w:r>
      <w:r w:rsidR="001D4404" w:rsidRPr="001E6C14">
        <w:rPr>
          <w:rFonts w:cs="Arial"/>
          <w:b/>
          <w:bCs/>
          <w:iCs/>
          <w:snapToGrid w:val="0"/>
          <w:sz w:val="18"/>
          <w:szCs w:val="20"/>
        </w:rPr>
        <w:t>pm</w:t>
      </w:r>
    </w:p>
    <w:p w14:paraId="33AF1F68" w14:textId="77777777" w:rsidR="001D4404" w:rsidRDefault="001D4404" w:rsidP="001D4404">
      <w:pPr>
        <w:keepNext/>
        <w:suppressAutoHyphens/>
        <w:spacing w:before="0" w:after="0" w:line="240" w:lineRule="auto"/>
        <w:outlineLvl w:val="2"/>
        <w:rPr>
          <w:rFonts w:cs="Arial"/>
          <w:i w:val="0"/>
          <w:snapToGrid w:val="0"/>
          <w:sz w:val="18"/>
          <w:szCs w:val="20"/>
        </w:rPr>
      </w:pPr>
    </w:p>
    <w:p w14:paraId="6054AD13" w14:textId="60C2779D" w:rsidR="001D4404" w:rsidRDefault="001D4404" w:rsidP="00942280">
      <w:pPr>
        <w:keepNext/>
        <w:suppressAutoHyphens/>
        <w:spacing w:before="0" w:after="0" w:line="240" w:lineRule="auto"/>
        <w:ind w:left="720" w:hanging="720"/>
        <w:outlineLvl w:val="2"/>
        <w:rPr>
          <w:rFonts w:cs="Arial"/>
          <w:i w:val="0"/>
          <w:snapToGrid w:val="0"/>
          <w:sz w:val="18"/>
          <w:szCs w:val="20"/>
        </w:rPr>
      </w:pPr>
      <w:r w:rsidRPr="00942280">
        <w:rPr>
          <w:rFonts w:cs="Arial"/>
          <w:i w:val="0"/>
          <w:color w:val="000000"/>
          <w:sz w:val="18"/>
          <w:szCs w:val="18"/>
          <w:lang w:eastAsia="en-AU"/>
        </w:rPr>
        <w:t>3.1</w:t>
      </w:r>
      <w:r w:rsidRPr="00A60730">
        <w:rPr>
          <w:rFonts w:cs="Arial"/>
          <w:i w:val="0"/>
          <w:snapToGrid w:val="0"/>
          <w:sz w:val="18"/>
          <w:szCs w:val="20"/>
        </w:rPr>
        <w:t xml:space="preserve"> </w:t>
      </w:r>
      <w:r w:rsidR="00942280">
        <w:rPr>
          <w:rFonts w:cs="Arial"/>
          <w:i w:val="0"/>
          <w:snapToGrid w:val="0"/>
          <w:sz w:val="18"/>
          <w:szCs w:val="20"/>
        </w:rPr>
        <w:t xml:space="preserve">        </w:t>
      </w:r>
      <w:r w:rsidRPr="00A60730">
        <w:rPr>
          <w:rFonts w:cs="Arial"/>
          <w:i w:val="0"/>
          <w:snapToGrid w:val="0"/>
          <w:sz w:val="18"/>
          <w:szCs w:val="20"/>
        </w:rPr>
        <w:t xml:space="preserve">From </w:t>
      </w:r>
      <w:r w:rsidR="0041435D">
        <w:rPr>
          <w:rFonts w:cs="Arial"/>
          <w:i w:val="0"/>
          <w:snapToGrid w:val="0"/>
          <w:sz w:val="18"/>
          <w:szCs w:val="20"/>
        </w:rPr>
        <w:t>5:00</w:t>
      </w:r>
      <w:r w:rsidRPr="00A60730">
        <w:rPr>
          <w:rFonts w:cs="Arial"/>
          <w:i w:val="0"/>
          <w:snapToGrid w:val="0"/>
          <w:sz w:val="18"/>
          <w:szCs w:val="20"/>
        </w:rPr>
        <w:t xml:space="preserve">am to </w:t>
      </w:r>
      <w:r w:rsidR="0041435D">
        <w:rPr>
          <w:rFonts w:cs="Arial"/>
          <w:i w:val="0"/>
          <w:snapToGrid w:val="0"/>
          <w:sz w:val="18"/>
          <w:szCs w:val="20"/>
        </w:rPr>
        <w:t>8:30</w:t>
      </w:r>
      <w:r w:rsidRPr="00A60730">
        <w:rPr>
          <w:rFonts w:cs="Arial"/>
          <w:i w:val="0"/>
          <w:snapToGrid w:val="0"/>
          <w:sz w:val="18"/>
          <w:szCs w:val="20"/>
        </w:rPr>
        <w:t>pm a Commercial relating to Betting or Gambling</w:t>
      </w:r>
      <w:r>
        <w:rPr>
          <w:rFonts w:cs="Arial"/>
          <w:i w:val="0"/>
          <w:snapToGrid w:val="0"/>
          <w:sz w:val="18"/>
          <w:szCs w:val="20"/>
        </w:rPr>
        <w:t xml:space="preserve"> </w:t>
      </w:r>
      <w:r w:rsidRPr="00A60730">
        <w:rPr>
          <w:rFonts w:cs="Arial"/>
          <w:i w:val="0"/>
          <w:snapToGrid w:val="0"/>
          <w:sz w:val="18"/>
          <w:szCs w:val="20"/>
        </w:rPr>
        <w:t>during the broadcast by the Licensee of a Live Sporting Event is not</w:t>
      </w:r>
      <w:r>
        <w:rPr>
          <w:rFonts w:cs="Arial"/>
          <w:i w:val="0"/>
          <w:snapToGrid w:val="0"/>
          <w:sz w:val="18"/>
          <w:szCs w:val="20"/>
        </w:rPr>
        <w:t xml:space="preserve"> </w:t>
      </w:r>
      <w:r w:rsidRPr="00A60730">
        <w:rPr>
          <w:rFonts w:cs="Arial"/>
          <w:i w:val="0"/>
          <w:snapToGrid w:val="0"/>
          <w:sz w:val="18"/>
          <w:szCs w:val="20"/>
        </w:rPr>
        <w:t>permitted:</w:t>
      </w:r>
    </w:p>
    <w:p w14:paraId="2B809901" w14:textId="77777777" w:rsidR="001D4404" w:rsidRDefault="001D4404" w:rsidP="001D4404">
      <w:pPr>
        <w:keepNext/>
        <w:suppressAutoHyphens/>
        <w:spacing w:before="0" w:after="0" w:line="240" w:lineRule="auto"/>
        <w:outlineLvl w:val="2"/>
        <w:rPr>
          <w:rFonts w:cs="Arial"/>
          <w:i w:val="0"/>
          <w:snapToGrid w:val="0"/>
          <w:sz w:val="18"/>
          <w:szCs w:val="20"/>
        </w:rPr>
      </w:pPr>
    </w:p>
    <w:p w14:paraId="7F7A92CD" w14:textId="77777777" w:rsidR="001D4404" w:rsidRPr="00A60730" w:rsidRDefault="001D4404" w:rsidP="001D4404">
      <w:pPr>
        <w:keepNext/>
        <w:suppressAutoHyphens/>
        <w:spacing w:before="0" w:after="0" w:line="240" w:lineRule="auto"/>
        <w:ind w:left="284"/>
        <w:outlineLvl w:val="2"/>
        <w:rPr>
          <w:rFonts w:cs="Arial"/>
          <w:i w:val="0"/>
          <w:snapToGrid w:val="0"/>
          <w:sz w:val="18"/>
          <w:szCs w:val="20"/>
        </w:rPr>
      </w:pPr>
      <w:r w:rsidRPr="00A60730">
        <w:rPr>
          <w:rFonts w:cs="Arial"/>
          <w:i w:val="0"/>
          <w:snapToGrid w:val="0"/>
          <w:sz w:val="18"/>
          <w:szCs w:val="20"/>
        </w:rPr>
        <w:t>from:</w:t>
      </w:r>
    </w:p>
    <w:p w14:paraId="1C5EC1B4" w14:textId="77777777" w:rsidR="001D4404" w:rsidRDefault="001D4404" w:rsidP="001D4404">
      <w:pPr>
        <w:keepNext/>
        <w:suppressAutoHyphens/>
        <w:spacing w:before="0" w:after="0" w:line="240" w:lineRule="auto"/>
        <w:ind w:left="284"/>
        <w:outlineLvl w:val="2"/>
        <w:rPr>
          <w:rFonts w:cs="Arial"/>
          <w:i w:val="0"/>
          <w:snapToGrid w:val="0"/>
          <w:sz w:val="18"/>
          <w:szCs w:val="20"/>
        </w:rPr>
      </w:pPr>
    </w:p>
    <w:p w14:paraId="7A39DA59" w14:textId="77777777" w:rsidR="001D4404" w:rsidRPr="00A60730" w:rsidRDefault="001D4404" w:rsidP="001D4404">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3.1.1 five minutes before the Scheduled Start of Play of the Live</w:t>
      </w:r>
      <w:r>
        <w:rPr>
          <w:rFonts w:cs="Arial"/>
          <w:i w:val="0"/>
          <w:snapToGrid w:val="0"/>
          <w:sz w:val="18"/>
          <w:szCs w:val="20"/>
        </w:rPr>
        <w:t xml:space="preserve"> </w:t>
      </w:r>
      <w:r w:rsidRPr="00A60730">
        <w:rPr>
          <w:rFonts w:cs="Arial"/>
          <w:i w:val="0"/>
          <w:snapToGrid w:val="0"/>
          <w:sz w:val="18"/>
          <w:szCs w:val="20"/>
        </w:rPr>
        <w:t>Sporting Event, where live-to-air coverage of Play commences</w:t>
      </w:r>
      <w:r>
        <w:rPr>
          <w:rFonts w:cs="Arial"/>
          <w:i w:val="0"/>
          <w:snapToGrid w:val="0"/>
          <w:sz w:val="18"/>
          <w:szCs w:val="20"/>
        </w:rPr>
        <w:t xml:space="preserve"> </w:t>
      </w:r>
      <w:r w:rsidRPr="00A60730">
        <w:rPr>
          <w:rFonts w:cs="Arial"/>
          <w:i w:val="0"/>
          <w:snapToGrid w:val="0"/>
          <w:sz w:val="18"/>
          <w:szCs w:val="20"/>
        </w:rPr>
        <w:t xml:space="preserve">no earlier than the Scheduled Start of </w:t>
      </w:r>
      <w:proofErr w:type="gramStart"/>
      <w:r w:rsidRPr="00A60730">
        <w:rPr>
          <w:rFonts w:cs="Arial"/>
          <w:i w:val="0"/>
          <w:snapToGrid w:val="0"/>
          <w:sz w:val="18"/>
          <w:szCs w:val="20"/>
        </w:rPr>
        <w:t>Play;</w:t>
      </w:r>
      <w:proofErr w:type="gramEnd"/>
    </w:p>
    <w:p w14:paraId="187A7EDF" w14:textId="77777777" w:rsidR="001D4404" w:rsidRDefault="001D4404" w:rsidP="001D4404">
      <w:pPr>
        <w:keepNext/>
        <w:suppressAutoHyphens/>
        <w:spacing w:before="0" w:after="0" w:line="240" w:lineRule="auto"/>
        <w:ind w:left="284"/>
        <w:outlineLvl w:val="2"/>
        <w:rPr>
          <w:rFonts w:cs="Arial"/>
          <w:i w:val="0"/>
          <w:snapToGrid w:val="0"/>
          <w:sz w:val="18"/>
          <w:szCs w:val="20"/>
        </w:rPr>
      </w:pPr>
    </w:p>
    <w:p w14:paraId="2E61F247" w14:textId="77777777" w:rsidR="001D4404" w:rsidRPr="00A60730" w:rsidRDefault="001D4404" w:rsidP="001D4404">
      <w:pPr>
        <w:keepNext/>
        <w:suppressAutoHyphens/>
        <w:spacing w:before="0" w:after="120" w:line="240" w:lineRule="auto"/>
        <w:ind w:left="738" w:hanging="454"/>
        <w:outlineLvl w:val="2"/>
        <w:rPr>
          <w:rFonts w:cs="Arial"/>
          <w:i w:val="0"/>
          <w:snapToGrid w:val="0"/>
          <w:sz w:val="18"/>
          <w:szCs w:val="20"/>
        </w:rPr>
      </w:pPr>
      <w:r w:rsidRPr="00A60730">
        <w:rPr>
          <w:rFonts w:cs="Arial"/>
          <w:i w:val="0"/>
          <w:snapToGrid w:val="0"/>
          <w:sz w:val="18"/>
          <w:szCs w:val="20"/>
        </w:rPr>
        <w:t>3.1.2 in all other cases, five minutes before the broadcast of the first</w:t>
      </w:r>
      <w:r>
        <w:rPr>
          <w:rFonts w:cs="Arial"/>
          <w:i w:val="0"/>
          <w:snapToGrid w:val="0"/>
          <w:sz w:val="18"/>
          <w:szCs w:val="20"/>
        </w:rPr>
        <w:t xml:space="preserve"> </w:t>
      </w:r>
      <w:r w:rsidRPr="00A60730">
        <w:rPr>
          <w:rFonts w:cs="Arial"/>
          <w:i w:val="0"/>
          <w:snapToGrid w:val="0"/>
          <w:sz w:val="18"/>
          <w:szCs w:val="20"/>
        </w:rPr>
        <w:t xml:space="preserve">Program that includes the Live Sporting </w:t>
      </w:r>
      <w:proofErr w:type="gramStart"/>
      <w:r w:rsidRPr="00A60730">
        <w:rPr>
          <w:rFonts w:cs="Arial"/>
          <w:i w:val="0"/>
          <w:snapToGrid w:val="0"/>
          <w:sz w:val="18"/>
          <w:szCs w:val="20"/>
        </w:rPr>
        <w:t>Event;</w:t>
      </w:r>
      <w:proofErr w:type="gramEnd"/>
    </w:p>
    <w:p w14:paraId="7E984948" w14:textId="77777777" w:rsidR="001D4404" w:rsidRPr="00A60730" w:rsidRDefault="001D4404" w:rsidP="001D4404">
      <w:pPr>
        <w:keepNext/>
        <w:suppressAutoHyphens/>
        <w:spacing w:before="0" w:after="120" w:line="240" w:lineRule="auto"/>
        <w:ind w:left="284"/>
        <w:outlineLvl w:val="2"/>
        <w:rPr>
          <w:rFonts w:cs="Arial"/>
          <w:i w:val="0"/>
          <w:snapToGrid w:val="0"/>
          <w:sz w:val="18"/>
          <w:szCs w:val="20"/>
        </w:rPr>
      </w:pPr>
      <w:r w:rsidRPr="00A60730">
        <w:rPr>
          <w:rFonts w:cs="Arial"/>
          <w:i w:val="0"/>
          <w:snapToGrid w:val="0"/>
          <w:sz w:val="18"/>
          <w:szCs w:val="20"/>
        </w:rPr>
        <w:t>to:</w:t>
      </w:r>
    </w:p>
    <w:p w14:paraId="334057E7" w14:textId="637265E8" w:rsidR="001D4404" w:rsidRDefault="001D4404" w:rsidP="001D4404">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3.1.3 five minutes after the conclusion of live-to-air coverage of Play</w:t>
      </w:r>
      <w:r>
        <w:rPr>
          <w:rFonts w:cs="Arial"/>
          <w:i w:val="0"/>
          <w:snapToGrid w:val="0"/>
          <w:sz w:val="18"/>
          <w:szCs w:val="20"/>
        </w:rPr>
        <w:t xml:space="preserve"> </w:t>
      </w:r>
      <w:r w:rsidRPr="00A60730">
        <w:rPr>
          <w:rFonts w:cs="Arial"/>
          <w:i w:val="0"/>
          <w:snapToGrid w:val="0"/>
          <w:sz w:val="18"/>
          <w:szCs w:val="20"/>
        </w:rPr>
        <w:t xml:space="preserve">by the Licensee or </w:t>
      </w:r>
      <w:r w:rsidR="0041435D">
        <w:rPr>
          <w:rFonts w:cs="Arial"/>
          <w:i w:val="0"/>
          <w:snapToGrid w:val="0"/>
          <w:sz w:val="18"/>
          <w:szCs w:val="20"/>
        </w:rPr>
        <w:t>8:30</w:t>
      </w:r>
      <w:r w:rsidRPr="00A60730">
        <w:rPr>
          <w:rFonts w:cs="Arial"/>
          <w:i w:val="0"/>
          <w:snapToGrid w:val="0"/>
          <w:sz w:val="18"/>
          <w:szCs w:val="20"/>
        </w:rPr>
        <w:t>pm, whichever is sooner.</w:t>
      </w:r>
    </w:p>
    <w:p w14:paraId="0F10BE59" w14:textId="77777777" w:rsidR="001650DC" w:rsidRDefault="001650DC" w:rsidP="004B3759">
      <w:pPr>
        <w:keepNext/>
        <w:suppressAutoHyphens/>
        <w:spacing w:before="0" w:after="0" w:line="240" w:lineRule="auto"/>
        <w:outlineLvl w:val="2"/>
        <w:rPr>
          <w:rFonts w:cs="Arial"/>
          <w:b/>
          <w:bCs/>
          <w:iCs/>
          <w:snapToGrid w:val="0"/>
          <w:sz w:val="18"/>
          <w:szCs w:val="20"/>
        </w:rPr>
      </w:pPr>
    </w:p>
    <w:p w14:paraId="36BC6CCB" w14:textId="542448FC" w:rsidR="004B3759" w:rsidRPr="004B3759" w:rsidRDefault="004B3759" w:rsidP="004B3759">
      <w:pPr>
        <w:keepNext/>
        <w:suppressAutoHyphens/>
        <w:spacing w:before="0" w:after="0" w:line="240" w:lineRule="auto"/>
        <w:outlineLvl w:val="2"/>
        <w:rPr>
          <w:rFonts w:cs="Arial"/>
          <w:b/>
          <w:bCs/>
          <w:iCs/>
          <w:snapToGrid w:val="0"/>
          <w:sz w:val="18"/>
          <w:szCs w:val="20"/>
        </w:rPr>
      </w:pPr>
      <w:r w:rsidRPr="004B3759">
        <w:rPr>
          <w:rFonts w:cs="Arial"/>
          <w:b/>
          <w:bCs/>
          <w:iCs/>
          <w:snapToGrid w:val="0"/>
          <w:sz w:val="18"/>
          <w:szCs w:val="20"/>
        </w:rPr>
        <w:t>8.30pm to 5.00am</w:t>
      </w:r>
    </w:p>
    <w:p w14:paraId="415AB41A" w14:textId="77777777" w:rsidR="001650DC" w:rsidRDefault="001650DC" w:rsidP="00B41A6D">
      <w:pPr>
        <w:keepNext/>
        <w:suppressAutoHyphens/>
        <w:spacing w:before="0" w:after="0" w:line="240" w:lineRule="auto"/>
        <w:ind w:left="720" w:hanging="720"/>
        <w:outlineLvl w:val="2"/>
        <w:rPr>
          <w:rFonts w:cs="Arial"/>
          <w:i w:val="0"/>
          <w:color w:val="000000"/>
          <w:sz w:val="18"/>
          <w:szCs w:val="18"/>
          <w:lang w:eastAsia="en-AU"/>
        </w:rPr>
      </w:pPr>
    </w:p>
    <w:p w14:paraId="6974AF1D" w14:textId="77777777" w:rsidR="0013313E" w:rsidRDefault="004B3759" w:rsidP="00BD450F">
      <w:pPr>
        <w:keepNext/>
        <w:suppressAutoHyphens/>
        <w:spacing w:before="0" w:after="0" w:line="240" w:lineRule="auto"/>
        <w:ind w:left="284" w:hanging="284"/>
        <w:outlineLvl w:val="2"/>
        <w:rPr>
          <w:rFonts w:cs="Arial"/>
          <w:i w:val="0"/>
          <w:color w:val="000000"/>
          <w:sz w:val="18"/>
          <w:szCs w:val="18"/>
          <w:lang w:eastAsia="en-AU"/>
        </w:rPr>
      </w:pPr>
      <w:r w:rsidRPr="00B41A6D">
        <w:rPr>
          <w:rFonts w:cs="Arial"/>
          <w:i w:val="0"/>
          <w:color w:val="000000"/>
          <w:sz w:val="18"/>
          <w:szCs w:val="18"/>
          <w:lang w:eastAsia="en-AU"/>
        </w:rPr>
        <w:t xml:space="preserve">3.4 </w:t>
      </w:r>
      <w:r w:rsidR="00BD450F">
        <w:rPr>
          <w:rFonts w:cs="Arial"/>
          <w:i w:val="0"/>
          <w:color w:val="000000"/>
          <w:sz w:val="18"/>
          <w:szCs w:val="18"/>
          <w:lang w:eastAsia="en-AU"/>
        </w:rPr>
        <w:t xml:space="preserve">  </w:t>
      </w:r>
      <w:r w:rsidR="0013313E">
        <w:rPr>
          <w:rFonts w:cs="Arial"/>
          <w:i w:val="0"/>
          <w:color w:val="000000"/>
          <w:sz w:val="18"/>
          <w:szCs w:val="18"/>
          <w:lang w:eastAsia="en-AU"/>
        </w:rPr>
        <w:t xml:space="preserve">    </w:t>
      </w:r>
      <w:r w:rsidRPr="00AA5310">
        <w:rPr>
          <w:rFonts w:cs="Arial"/>
          <w:i w:val="0"/>
          <w:color w:val="000000"/>
          <w:sz w:val="18"/>
          <w:szCs w:val="18"/>
          <w:lang w:eastAsia="en-AU"/>
        </w:rPr>
        <w:t xml:space="preserve">From 8.30pm to 5.00am a Commercial relating to Betting or Gambling during the broadcast by </w:t>
      </w:r>
      <w:r w:rsidR="0013313E">
        <w:rPr>
          <w:rFonts w:cs="Arial"/>
          <w:i w:val="0"/>
          <w:color w:val="000000"/>
          <w:sz w:val="18"/>
          <w:szCs w:val="18"/>
          <w:lang w:eastAsia="en-AU"/>
        </w:rPr>
        <w:t xml:space="preserve">    </w:t>
      </w:r>
    </w:p>
    <w:p w14:paraId="6D162DAA" w14:textId="00F03B5F" w:rsidR="004B3759" w:rsidRPr="00B41A6D" w:rsidRDefault="0013313E" w:rsidP="00BD450F">
      <w:pPr>
        <w:keepNext/>
        <w:suppressAutoHyphens/>
        <w:spacing w:before="0" w:after="0" w:line="240" w:lineRule="auto"/>
        <w:ind w:left="284" w:hanging="284"/>
        <w:outlineLvl w:val="2"/>
        <w:rPr>
          <w:rFonts w:cs="Arial"/>
          <w:i w:val="0"/>
          <w:color w:val="000000"/>
          <w:sz w:val="18"/>
          <w:szCs w:val="18"/>
          <w:lang w:eastAsia="en-AU"/>
        </w:rPr>
      </w:pPr>
      <w:r>
        <w:rPr>
          <w:rFonts w:cs="Arial"/>
          <w:i w:val="0"/>
          <w:color w:val="000000"/>
          <w:sz w:val="18"/>
          <w:szCs w:val="18"/>
          <w:lang w:eastAsia="en-AU"/>
        </w:rPr>
        <w:t xml:space="preserve">            </w:t>
      </w:r>
      <w:r w:rsidR="004B3759" w:rsidRPr="00AA5310">
        <w:rPr>
          <w:rFonts w:cs="Arial"/>
          <w:i w:val="0"/>
          <w:color w:val="000000"/>
          <w:sz w:val="18"/>
          <w:szCs w:val="18"/>
          <w:lang w:eastAsia="en-AU"/>
        </w:rPr>
        <w:t>the Licensee of a Live Sporting Event is permitted only:</w:t>
      </w:r>
    </w:p>
    <w:p w14:paraId="06E2C03B" w14:textId="77777777" w:rsidR="004B3759" w:rsidRDefault="004B3759" w:rsidP="00363E20">
      <w:pPr>
        <w:pStyle w:val="ACMABodyText"/>
        <w:spacing w:after="0" w:line="240" w:lineRule="auto"/>
        <w:ind w:left="567"/>
      </w:pPr>
    </w:p>
    <w:p w14:paraId="43F55972" w14:textId="77777777" w:rsidR="004B3759" w:rsidRPr="000D4A29" w:rsidRDefault="004B3759" w:rsidP="000D4A29">
      <w:pPr>
        <w:pStyle w:val="ACMABodyText"/>
        <w:spacing w:after="0" w:line="240" w:lineRule="auto"/>
        <w:ind w:left="720"/>
        <w:rPr>
          <w:sz w:val="18"/>
          <w:szCs w:val="18"/>
        </w:rPr>
      </w:pPr>
      <w:r w:rsidRPr="000D4A29">
        <w:rPr>
          <w:sz w:val="18"/>
          <w:szCs w:val="18"/>
        </w:rPr>
        <w:t xml:space="preserve">(a) before </w:t>
      </w:r>
      <w:proofErr w:type="gramStart"/>
      <w:r w:rsidRPr="000D4A29">
        <w:rPr>
          <w:sz w:val="18"/>
          <w:szCs w:val="18"/>
        </w:rPr>
        <w:t>Play;</w:t>
      </w:r>
      <w:proofErr w:type="gramEnd"/>
    </w:p>
    <w:p w14:paraId="3675453A" w14:textId="77777777" w:rsidR="004B3759" w:rsidRPr="000D4A29" w:rsidRDefault="004B3759" w:rsidP="000D4A29">
      <w:pPr>
        <w:pStyle w:val="ACMABodyText"/>
        <w:spacing w:after="0" w:line="240" w:lineRule="auto"/>
        <w:ind w:left="720"/>
        <w:rPr>
          <w:sz w:val="18"/>
          <w:szCs w:val="18"/>
        </w:rPr>
      </w:pPr>
    </w:p>
    <w:p w14:paraId="4BEDA19A" w14:textId="77777777" w:rsidR="004B3759" w:rsidRPr="000D4A29" w:rsidRDefault="004B3759" w:rsidP="000D4A29">
      <w:pPr>
        <w:pStyle w:val="ACMABodyText"/>
        <w:spacing w:after="0" w:line="240" w:lineRule="auto"/>
        <w:ind w:left="720"/>
        <w:rPr>
          <w:sz w:val="18"/>
          <w:szCs w:val="18"/>
        </w:rPr>
      </w:pPr>
      <w:r w:rsidRPr="000D4A29">
        <w:rPr>
          <w:sz w:val="18"/>
          <w:szCs w:val="18"/>
        </w:rPr>
        <w:t xml:space="preserve">(b) during Scheduled </w:t>
      </w:r>
      <w:proofErr w:type="gramStart"/>
      <w:r w:rsidRPr="000D4A29">
        <w:rPr>
          <w:sz w:val="18"/>
          <w:szCs w:val="18"/>
        </w:rPr>
        <w:t>Breaks;</w:t>
      </w:r>
      <w:proofErr w:type="gramEnd"/>
    </w:p>
    <w:p w14:paraId="765D817C" w14:textId="77777777" w:rsidR="004B3759" w:rsidRPr="000D4A29" w:rsidRDefault="004B3759" w:rsidP="000D4A29">
      <w:pPr>
        <w:pStyle w:val="ACMABodyText"/>
        <w:spacing w:after="0" w:line="240" w:lineRule="auto"/>
        <w:ind w:left="720"/>
        <w:rPr>
          <w:sz w:val="18"/>
          <w:szCs w:val="18"/>
        </w:rPr>
      </w:pPr>
    </w:p>
    <w:p w14:paraId="7C3D6B81" w14:textId="77777777" w:rsidR="004B3759" w:rsidRPr="000D4A29" w:rsidRDefault="004B3759" w:rsidP="000D4A29">
      <w:pPr>
        <w:pStyle w:val="ACMABodyText"/>
        <w:spacing w:after="0" w:line="240" w:lineRule="auto"/>
        <w:ind w:left="720"/>
        <w:rPr>
          <w:sz w:val="18"/>
          <w:szCs w:val="18"/>
        </w:rPr>
      </w:pPr>
      <w:r w:rsidRPr="000D4A29">
        <w:rPr>
          <w:sz w:val="18"/>
          <w:szCs w:val="18"/>
        </w:rPr>
        <w:t>(c) during Unscheduled Breaks; and</w:t>
      </w:r>
    </w:p>
    <w:p w14:paraId="5B521EA2" w14:textId="77777777" w:rsidR="004B3759" w:rsidRPr="000D4A29" w:rsidRDefault="004B3759" w:rsidP="000D4A29">
      <w:pPr>
        <w:pStyle w:val="ACMABodyText"/>
        <w:spacing w:after="0" w:line="240" w:lineRule="auto"/>
        <w:ind w:left="720"/>
        <w:rPr>
          <w:sz w:val="18"/>
          <w:szCs w:val="18"/>
        </w:rPr>
      </w:pPr>
    </w:p>
    <w:p w14:paraId="4E1BD1E6" w14:textId="3EDB413D" w:rsidR="006F68DD" w:rsidRPr="00352164" w:rsidRDefault="004B3759" w:rsidP="00352164">
      <w:pPr>
        <w:pStyle w:val="ACMABodyText"/>
        <w:spacing w:after="0" w:line="240" w:lineRule="auto"/>
        <w:ind w:left="720"/>
        <w:rPr>
          <w:sz w:val="18"/>
          <w:szCs w:val="18"/>
        </w:rPr>
      </w:pPr>
      <w:r w:rsidRPr="000D4A29">
        <w:rPr>
          <w:sz w:val="18"/>
          <w:szCs w:val="18"/>
        </w:rPr>
        <w:t>(d) after Play.</w:t>
      </w:r>
    </w:p>
    <w:p w14:paraId="6332A9FB" w14:textId="77777777" w:rsidR="00382C0E" w:rsidRPr="00FA6F77" w:rsidRDefault="00382C0E" w:rsidP="00382C0E">
      <w:pPr>
        <w:tabs>
          <w:tab w:val="left" w:pos="0"/>
          <w:tab w:val="left" w:pos="709"/>
        </w:tabs>
        <w:spacing w:before="120" w:after="120"/>
        <w:jc w:val="both"/>
        <w:rPr>
          <w:rFonts w:cs="Arial"/>
          <w:b/>
          <w:bCs/>
          <w:i w:val="0"/>
          <w:snapToGrid w:val="0"/>
          <w:sz w:val="18"/>
          <w:szCs w:val="20"/>
        </w:rPr>
      </w:pPr>
      <w:r w:rsidRPr="00FA6F77">
        <w:rPr>
          <w:rFonts w:cs="Arial"/>
          <w:b/>
          <w:bCs/>
          <w:i w:val="0"/>
          <w:snapToGrid w:val="0"/>
          <w:sz w:val="18"/>
          <w:szCs w:val="20"/>
        </w:rPr>
        <w:t>Time Zones</w:t>
      </w:r>
    </w:p>
    <w:p w14:paraId="29AFDB6D" w14:textId="77777777" w:rsidR="00382C0E" w:rsidRDefault="00382C0E" w:rsidP="00382C0E">
      <w:pPr>
        <w:keepNext/>
        <w:suppressAutoHyphens/>
        <w:spacing w:before="0" w:after="0" w:line="240" w:lineRule="auto"/>
        <w:ind w:left="720" w:hanging="720"/>
        <w:outlineLvl w:val="2"/>
        <w:rPr>
          <w:rFonts w:cs="Arial"/>
          <w:i w:val="0"/>
          <w:snapToGrid w:val="0"/>
          <w:sz w:val="18"/>
          <w:szCs w:val="20"/>
        </w:rPr>
      </w:pPr>
      <w:r w:rsidRPr="00FA6F77">
        <w:rPr>
          <w:rFonts w:cs="Arial"/>
          <w:i w:val="0"/>
          <w:snapToGrid w:val="0"/>
          <w:sz w:val="18"/>
          <w:szCs w:val="20"/>
        </w:rPr>
        <w:t>3.</w:t>
      </w:r>
      <w:r>
        <w:rPr>
          <w:rFonts w:cs="Arial"/>
          <w:i w:val="0"/>
          <w:snapToGrid w:val="0"/>
          <w:sz w:val="18"/>
          <w:szCs w:val="20"/>
        </w:rPr>
        <w:t xml:space="preserve">20       </w:t>
      </w:r>
      <w:r w:rsidRPr="00FA6F77">
        <w:rPr>
          <w:rFonts w:cs="Arial"/>
          <w:i w:val="0"/>
          <w:snapToGrid w:val="0"/>
          <w:sz w:val="18"/>
          <w:szCs w:val="20"/>
        </w:rPr>
        <w:t>Where a Live Sporting Event is broadcast simultaneously across more than one licence area, the relevant time-zone for the application of this Appendix 3 is the time-zone that applies in the licence area.</w:t>
      </w:r>
    </w:p>
    <w:p w14:paraId="352191ED" w14:textId="77777777" w:rsidR="0023205D" w:rsidRDefault="0023205D" w:rsidP="00FA6F77">
      <w:pPr>
        <w:tabs>
          <w:tab w:val="left" w:pos="0"/>
          <w:tab w:val="left" w:pos="709"/>
        </w:tabs>
        <w:spacing w:before="120" w:after="120"/>
        <w:jc w:val="both"/>
        <w:rPr>
          <w:rFonts w:cs="Arial"/>
          <w:b/>
          <w:bCs/>
          <w:i w:val="0"/>
          <w:snapToGrid w:val="0"/>
          <w:sz w:val="18"/>
          <w:szCs w:val="20"/>
        </w:rPr>
      </w:pPr>
    </w:p>
    <w:p w14:paraId="4BDC4F29" w14:textId="55A095A5" w:rsidR="001D4404" w:rsidRDefault="001D4404" w:rsidP="001D4404">
      <w:pPr>
        <w:keepNext/>
        <w:suppressAutoHyphens/>
        <w:spacing w:before="240" w:after="120" w:line="240" w:lineRule="auto"/>
        <w:outlineLvl w:val="2"/>
        <w:rPr>
          <w:rFonts w:cs="Arial"/>
          <w:b/>
          <w:bCs/>
          <w:i w:val="0"/>
          <w:snapToGrid w:val="0"/>
          <w:sz w:val="18"/>
          <w:szCs w:val="20"/>
        </w:rPr>
      </w:pPr>
      <w:r>
        <w:rPr>
          <w:rFonts w:cs="Arial"/>
          <w:b/>
          <w:bCs/>
          <w:i w:val="0"/>
          <w:snapToGrid w:val="0"/>
          <w:sz w:val="18"/>
          <w:szCs w:val="20"/>
        </w:rPr>
        <w:t>Appendix 3: Definitions</w:t>
      </w:r>
    </w:p>
    <w:p w14:paraId="5DD5A897" w14:textId="77777777" w:rsidR="001D4404" w:rsidRDefault="001D4404" w:rsidP="001D4404">
      <w:pPr>
        <w:keepNext/>
        <w:suppressAutoHyphens/>
        <w:spacing w:before="0" w:after="120" w:line="240" w:lineRule="auto"/>
        <w:outlineLvl w:val="2"/>
        <w:rPr>
          <w:i w:val="0"/>
          <w:iCs/>
          <w:sz w:val="18"/>
          <w:szCs w:val="18"/>
        </w:rPr>
      </w:pPr>
      <w:r w:rsidRPr="008C5FED">
        <w:rPr>
          <w:b/>
          <w:bCs/>
          <w:i w:val="0"/>
          <w:iCs/>
          <w:sz w:val="18"/>
          <w:szCs w:val="18"/>
        </w:rPr>
        <w:t>Commercial relating to Betting or Gambling</w:t>
      </w:r>
      <w:r w:rsidRPr="004F51B8">
        <w:rPr>
          <w:i w:val="0"/>
          <w:iCs/>
          <w:sz w:val="18"/>
          <w:szCs w:val="18"/>
        </w:rPr>
        <w:t xml:space="preserve"> means a distinct promotional reference to: </w:t>
      </w:r>
    </w:p>
    <w:p w14:paraId="68B19ABF" w14:textId="77777777" w:rsidR="001D4404" w:rsidRDefault="001D4404" w:rsidP="001D4404">
      <w:pPr>
        <w:keepNext/>
        <w:suppressAutoHyphens/>
        <w:spacing w:before="0" w:after="120" w:line="240" w:lineRule="auto"/>
        <w:ind w:left="720"/>
        <w:outlineLvl w:val="2"/>
        <w:rPr>
          <w:i w:val="0"/>
          <w:iCs/>
          <w:sz w:val="18"/>
          <w:szCs w:val="18"/>
        </w:rPr>
      </w:pPr>
      <w:r w:rsidRPr="004F51B8">
        <w:rPr>
          <w:i w:val="0"/>
          <w:iCs/>
          <w:sz w:val="18"/>
          <w:szCs w:val="18"/>
        </w:rPr>
        <w:t xml:space="preserve">(a) a gambling or betting service; or </w:t>
      </w:r>
    </w:p>
    <w:p w14:paraId="008A6ED4" w14:textId="77777777" w:rsidR="001D4404" w:rsidRDefault="001D4404" w:rsidP="001D4404">
      <w:pPr>
        <w:keepNext/>
        <w:suppressAutoHyphens/>
        <w:spacing w:before="0" w:after="120" w:line="240" w:lineRule="auto"/>
        <w:ind w:left="720"/>
        <w:outlineLvl w:val="2"/>
        <w:rPr>
          <w:i w:val="0"/>
          <w:iCs/>
          <w:sz w:val="18"/>
          <w:szCs w:val="18"/>
        </w:rPr>
      </w:pPr>
      <w:r w:rsidRPr="004F51B8">
        <w:rPr>
          <w:i w:val="0"/>
          <w:iCs/>
          <w:sz w:val="18"/>
          <w:szCs w:val="18"/>
        </w:rPr>
        <w:t xml:space="preserve">(b) a gambling or betting organisation that provides generic information about the organisation’s brand, </w:t>
      </w:r>
      <w:proofErr w:type="gramStart"/>
      <w:r w:rsidRPr="004F51B8">
        <w:rPr>
          <w:i w:val="0"/>
          <w:iCs/>
          <w:sz w:val="18"/>
          <w:szCs w:val="18"/>
        </w:rPr>
        <w:t>business</w:t>
      </w:r>
      <w:proofErr w:type="gramEnd"/>
      <w:r w:rsidRPr="004F51B8">
        <w:rPr>
          <w:i w:val="0"/>
          <w:iCs/>
          <w:sz w:val="18"/>
          <w:szCs w:val="18"/>
        </w:rPr>
        <w:t xml:space="preserve"> or services. </w:t>
      </w:r>
    </w:p>
    <w:p w14:paraId="59CA5B89" w14:textId="77777777" w:rsidR="001D4404" w:rsidRDefault="001D4404" w:rsidP="001D4404">
      <w:pPr>
        <w:keepNext/>
        <w:suppressAutoHyphens/>
        <w:spacing w:before="0" w:after="120" w:line="240" w:lineRule="auto"/>
        <w:outlineLvl w:val="2"/>
        <w:rPr>
          <w:i w:val="0"/>
          <w:iCs/>
          <w:sz w:val="18"/>
          <w:szCs w:val="18"/>
        </w:rPr>
      </w:pPr>
      <w:r w:rsidRPr="004F51B8">
        <w:rPr>
          <w:i w:val="0"/>
          <w:iCs/>
          <w:sz w:val="18"/>
          <w:szCs w:val="18"/>
        </w:rPr>
        <w:t xml:space="preserve">A Commercial relating to Betting or Gambling does not include: </w:t>
      </w:r>
    </w:p>
    <w:p w14:paraId="43266A2B" w14:textId="77777777" w:rsidR="001D4404" w:rsidRPr="00D96AF2" w:rsidRDefault="001D4404" w:rsidP="001D4404">
      <w:pPr>
        <w:pStyle w:val="ListParagraph"/>
        <w:keepNext/>
        <w:numPr>
          <w:ilvl w:val="0"/>
          <w:numId w:val="17"/>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such things as Government sanctioned lotteries, lotto, keno or </w:t>
      </w:r>
      <w:proofErr w:type="gramStart"/>
      <w:r w:rsidRPr="00D96AF2">
        <w:rPr>
          <w:i w:val="0"/>
          <w:iCs/>
          <w:sz w:val="18"/>
          <w:szCs w:val="18"/>
        </w:rPr>
        <w:t>competitions;</w:t>
      </w:r>
      <w:proofErr w:type="gramEnd"/>
      <w:r w:rsidRPr="00D96AF2">
        <w:rPr>
          <w:i w:val="0"/>
          <w:iCs/>
          <w:sz w:val="18"/>
          <w:szCs w:val="18"/>
        </w:rPr>
        <w:t xml:space="preserve"> </w:t>
      </w:r>
    </w:p>
    <w:p w14:paraId="33C3B8EE" w14:textId="77777777" w:rsidR="001D4404" w:rsidRPr="00D96AF2" w:rsidRDefault="001D4404" w:rsidP="001D4404">
      <w:pPr>
        <w:pStyle w:val="ListParagraph"/>
        <w:keepNext/>
        <w:numPr>
          <w:ilvl w:val="0"/>
          <w:numId w:val="17"/>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entertainment or dining facilities at places where betting or gambling takes place, or a tourism commercial which incidentally refers to betting or gambling, provided in each case that the contents do not draw attention to betting or gambling in a manner calculated to directly promote their </w:t>
      </w:r>
      <w:proofErr w:type="gramStart"/>
      <w:r w:rsidRPr="00D96AF2">
        <w:rPr>
          <w:i w:val="0"/>
          <w:iCs/>
          <w:sz w:val="18"/>
          <w:szCs w:val="18"/>
        </w:rPr>
        <w:t>use;</w:t>
      </w:r>
      <w:proofErr w:type="gramEnd"/>
      <w:r w:rsidRPr="00D96AF2">
        <w:rPr>
          <w:i w:val="0"/>
          <w:iCs/>
          <w:sz w:val="18"/>
          <w:szCs w:val="18"/>
        </w:rPr>
        <w:t xml:space="preserve"> </w:t>
      </w:r>
    </w:p>
    <w:p w14:paraId="769A5CF9" w14:textId="77777777" w:rsidR="001D4404" w:rsidRPr="00D96AF2" w:rsidRDefault="001D4404" w:rsidP="001D4404">
      <w:pPr>
        <w:pStyle w:val="ListParagraph"/>
        <w:keepNext/>
        <w:numPr>
          <w:ilvl w:val="0"/>
          <w:numId w:val="17"/>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reference that is Accidental; or </w:t>
      </w:r>
    </w:p>
    <w:p w14:paraId="5D26997D" w14:textId="0DDEC682" w:rsidR="008561AE" w:rsidRPr="008561AE" w:rsidRDefault="001D4404" w:rsidP="008561AE">
      <w:pPr>
        <w:pStyle w:val="ListParagraph"/>
        <w:keepNext/>
        <w:numPr>
          <w:ilvl w:val="0"/>
          <w:numId w:val="17"/>
        </w:numPr>
        <w:suppressAutoHyphens/>
        <w:spacing w:before="0" w:line="240" w:lineRule="auto"/>
        <w:ind w:left="1077" w:hanging="357"/>
        <w:contextualSpacing w:val="0"/>
        <w:outlineLvl w:val="2"/>
        <w:rPr>
          <w:rFonts w:cs="Arial"/>
          <w:i w:val="0"/>
          <w:iCs/>
          <w:snapToGrid w:val="0"/>
          <w:sz w:val="18"/>
          <w:szCs w:val="18"/>
        </w:rPr>
      </w:pPr>
      <w:r w:rsidRPr="00D96AF2">
        <w:rPr>
          <w:i w:val="0"/>
          <w:iCs/>
          <w:sz w:val="18"/>
          <w:szCs w:val="18"/>
        </w:rPr>
        <w:t>a reference that is an Incidental Accompaniment.</w:t>
      </w:r>
    </w:p>
    <w:p w14:paraId="714863A0" w14:textId="77777777" w:rsidR="001A7834" w:rsidRPr="001A7834" w:rsidRDefault="001A7834" w:rsidP="001A7834">
      <w:pPr>
        <w:spacing w:after="120"/>
        <w:rPr>
          <w:i w:val="0"/>
          <w:iCs/>
          <w:sz w:val="18"/>
          <w:szCs w:val="18"/>
        </w:rPr>
      </w:pPr>
      <w:r w:rsidRPr="001A7834">
        <w:rPr>
          <w:b/>
          <w:bCs/>
          <w:i w:val="0"/>
          <w:iCs/>
          <w:sz w:val="18"/>
          <w:szCs w:val="18"/>
        </w:rPr>
        <w:t>Live Sporting Event</w:t>
      </w:r>
      <w:r w:rsidRPr="001A7834">
        <w:rPr>
          <w:b/>
          <w:bCs/>
          <w:sz w:val="18"/>
          <w:szCs w:val="18"/>
        </w:rPr>
        <w:t xml:space="preserve"> </w:t>
      </w:r>
      <w:r w:rsidRPr="001A7834">
        <w:rPr>
          <w:i w:val="0"/>
          <w:iCs/>
          <w:sz w:val="18"/>
          <w:szCs w:val="18"/>
        </w:rPr>
        <w:t>means live-to-air coverage of a sporting event that includes Play. A Live Sporting Event includes a Long Form Live Sporting Event.</w:t>
      </w:r>
    </w:p>
    <w:p w14:paraId="2A18976C" w14:textId="77777777" w:rsidR="001D4404" w:rsidRDefault="001D4404" w:rsidP="001D4404">
      <w:pPr>
        <w:keepNext/>
        <w:suppressAutoHyphens/>
        <w:spacing w:before="0" w:after="120" w:line="240" w:lineRule="auto"/>
        <w:outlineLvl w:val="2"/>
        <w:rPr>
          <w:i w:val="0"/>
          <w:iCs/>
          <w:sz w:val="18"/>
          <w:szCs w:val="18"/>
        </w:rPr>
      </w:pPr>
      <w:r w:rsidRPr="008C5FED">
        <w:rPr>
          <w:b/>
          <w:bCs/>
          <w:i w:val="0"/>
          <w:iCs/>
          <w:sz w:val="18"/>
          <w:szCs w:val="18"/>
        </w:rPr>
        <w:t>Play</w:t>
      </w:r>
      <w:r w:rsidRPr="008C5FED">
        <w:rPr>
          <w:i w:val="0"/>
          <w:iCs/>
          <w:sz w:val="18"/>
          <w:szCs w:val="18"/>
        </w:rPr>
        <w:t xml:space="preserve"> </w:t>
      </w:r>
      <w:r w:rsidRPr="004300FB">
        <w:rPr>
          <w:i w:val="0"/>
          <w:iCs/>
          <w:sz w:val="18"/>
          <w:szCs w:val="18"/>
        </w:rPr>
        <w:t>means the period of the actual run of play or active progress of the sporting event which is the subject of a Live Sporting Event. It commences at the formal commencement of the relevant match/game, race or similar (for example, first siren, whistle, coin toss or the commencement of active play as applicable</w:t>
      </w:r>
      <w:proofErr w:type="gramStart"/>
      <w:r w:rsidRPr="004300FB">
        <w:rPr>
          <w:i w:val="0"/>
          <w:iCs/>
          <w:sz w:val="18"/>
          <w:szCs w:val="18"/>
        </w:rPr>
        <w:t>), and</w:t>
      </w:r>
      <w:proofErr w:type="gramEnd"/>
      <w:r w:rsidRPr="004300FB">
        <w:rPr>
          <w:i w:val="0"/>
          <w:iCs/>
          <w:sz w:val="18"/>
          <w:szCs w:val="18"/>
        </w:rPr>
        <w:t xml:space="preserve"> concludes at the formal conclusion of play (for example, final siren, whistle or the conclusion of active play) for the relevant match, game, race or similar. In respect of Long Form Live Sporting Events over multiple days and/or involving multiple concurrent matches or events, Play commences at the formal commencement of the first match, game or race or each day, and ends at the conclusion of active play of each day. </w:t>
      </w:r>
    </w:p>
    <w:p w14:paraId="0C75E2CE" w14:textId="77777777" w:rsidR="001D4404" w:rsidRDefault="001D4404" w:rsidP="001D4404">
      <w:pPr>
        <w:keepNext/>
        <w:suppressAutoHyphens/>
        <w:spacing w:before="0" w:after="120" w:line="240" w:lineRule="auto"/>
        <w:outlineLvl w:val="2"/>
        <w:rPr>
          <w:i w:val="0"/>
          <w:iCs/>
          <w:sz w:val="18"/>
          <w:szCs w:val="18"/>
        </w:rPr>
      </w:pPr>
      <w:r w:rsidRPr="004300FB">
        <w:rPr>
          <w:i w:val="0"/>
          <w:iCs/>
          <w:sz w:val="18"/>
          <w:szCs w:val="18"/>
        </w:rPr>
        <w:t xml:space="preserve">Play includes ad hoc unscheduled breaks such as: </w:t>
      </w:r>
    </w:p>
    <w:p w14:paraId="218AA0C6" w14:textId="77777777" w:rsidR="001D4404" w:rsidRDefault="001D4404" w:rsidP="001D4404">
      <w:pPr>
        <w:keepNext/>
        <w:suppressAutoHyphens/>
        <w:spacing w:before="0" w:after="120" w:line="240" w:lineRule="auto"/>
        <w:ind w:left="720"/>
        <w:outlineLvl w:val="2"/>
        <w:rPr>
          <w:i w:val="0"/>
          <w:iCs/>
          <w:sz w:val="18"/>
          <w:szCs w:val="18"/>
        </w:rPr>
      </w:pPr>
      <w:r w:rsidRPr="004300FB">
        <w:rPr>
          <w:i w:val="0"/>
          <w:iCs/>
          <w:sz w:val="18"/>
          <w:szCs w:val="18"/>
        </w:rPr>
        <w:t xml:space="preserve">• stoppages for injuries; and </w:t>
      </w:r>
    </w:p>
    <w:p w14:paraId="5E469EA6" w14:textId="77777777" w:rsidR="001D4404" w:rsidRDefault="001D4404" w:rsidP="001D4404">
      <w:pPr>
        <w:keepNext/>
        <w:suppressAutoHyphens/>
        <w:spacing w:before="0" w:after="120" w:line="240" w:lineRule="auto"/>
        <w:ind w:left="720"/>
        <w:outlineLvl w:val="2"/>
        <w:rPr>
          <w:i w:val="0"/>
          <w:iCs/>
          <w:sz w:val="18"/>
          <w:szCs w:val="18"/>
        </w:rPr>
      </w:pPr>
      <w:r w:rsidRPr="004300FB">
        <w:rPr>
          <w:i w:val="0"/>
          <w:iCs/>
          <w:sz w:val="18"/>
          <w:szCs w:val="18"/>
        </w:rPr>
        <w:t xml:space="preserve">• stoppages for adjudication by third or TV umpires/referees; and </w:t>
      </w:r>
    </w:p>
    <w:p w14:paraId="56413486" w14:textId="77777777" w:rsidR="001D4404" w:rsidRPr="004300FB" w:rsidRDefault="001D4404" w:rsidP="001D4404">
      <w:pPr>
        <w:keepNext/>
        <w:suppressAutoHyphens/>
        <w:spacing w:before="0" w:line="240" w:lineRule="auto"/>
        <w:ind w:left="720"/>
        <w:outlineLvl w:val="2"/>
        <w:rPr>
          <w:i w:val="0"/>
          <w:iCs/>
          <w:sz w:val="18"/>
          <w:szCs w:val="18"/>
        </w:rPr>
      </w:pPr>
      <w:r w:rsidRPr="004300FB">
        <w:rPr>
          <w:i w:val="0"/>
          <w:iCs/>
          <w:sz w:val="18"/>
          <w:szCs w:val="18"/>
        </w:rPr>
        <w:t xml:space="preserve">• time outs and substitutions in games such as basketball. </w:t>
      </w:r>
    </w:p>
    <w:p w14:paraId="1E88D9F0" w14:textId="77777777" w:rsidR="001D4404" w:rsidRPr="00B562AE" w:rsidRDefault="001D4404" w:rsidP="001D4404">
      <w:pPr>
        <w:keepNext/>
        <w:suppressAutoHyphens/>
        <w:spacing w:before="0" w:after="120" w:line="240" w:lineRule="auto"/>
        <w:outlineLvl w:val="2"/>
        <w:rPr>
          <w:i w:val="0"/>
          <w:iCs/>
          <w:sz w:val="18"/>
          <w:szCs w:val="18"/>
        </w:rPr>
      </w:pPr>
      <w:r w:rsidRPr="008C5FED">
        <w:rPr>
          <w:b/>
          <w:bCs/>
          <w:i w:val="0"/>
          <w:iCs/>
          <w:sz w:val="18"/>
          <w:szCs w:val="18"/>
        </w:rPr>
        <w:t>Scheduled Start of Play</w:t>
      </w:r>
      <w:r w:rsidRPr="00B562AE">
        <w:rPr>
          <w:sz w:val="18"/>
          <w:szCs w:val="18"/>
        </w:rPr>
        <w:t xml:space="preserve"> </w:t>
      </w:r>
      <w:r w:rsidRPr="00B562AE">
        <w:rPr>
          <w:i w:val="0"/>
          <w:iCs/>
          <w:sz w:val="18"/>
          <w:szCs w:val="18"/>
        </w:rPr>
        <w:t>means the scheduled commencement of live-to-air coverage of Play as:</w:t>
      </w:r>
    </w:p>
    <w:p w14:paraId="031D9D30" w14:textId="77777777" w:rsidR="001D4404" w:rsidRPr="00B562AE" w:rsidRDefault="001D4404" w:rsidP="001D4404">
      <w:pPr>
        <w:keepNext/>
        <w:suppressAutoHyphens/>
        <w:spacing w:before="0" w:after="120" w:line="240" w:lineRule="auto"/>
        <w:ind w:left="720"/>
        <w:outlineLvl w:val="2"/>
        <w:rPr>
          <w:i w:val="0"/>
          <w:iCs/>
          <w:sz w:val="18"/>
          <w:szCs w:val="18"/>
        </w:rPr>
      </w:pPr>
      <w:r w:rsidRPr="00B562AE">
        <w:rPr>
          <w:i w:val="0"/>
          <w:iCs/>
          <w:sz w:val="18"/>
          <w:szCs w:val="18"/>
        </w:rPr>
        <w:t xml:space="preserve">a) listed in the Licensee’s EPG at least 24 hours prior to the broadcast of the program; or </w:t>
      </w:r>
    </w:p>
    <w:p w14:paraId="2223FB7A" w14:textId="77777777" w:rsidR="001D4404" w:rsidRPr="00B562AE" w:rsidRDefault="001D4404" w:rsidP="001D4404">
      <w:pPr>
        <w:keepNext/>
        <w:suppressAutoHyphens/>
        <w:spacing w:before="0" w:line="240" w:lineRule="auto"/>
        <w:ind w:left="720"/>
        <w:outlineLvl w:val="2"/>
        <w:rPr>
          <w:rFonts w:cs="Arial"/>
          <w:i w:val="0"/>
          <w:iCs/>
          <w:snapToGrid w:val="0"/>
          <w:sz w:val="18"/>
          <w:szCs w:val="18"/>
        </w:rPr>
      </w:pPr>
      <w:r w:rsidRPr="00B562AE">
        <w:rPr>
          <w:i w:val="0"/>
          <w:iCs/>
          <w:sz w:val="18"/>
          <w:szCs w:val="18"/>
        </w:rPr>
        <w:t>b) published by the Licensee on its website at least 24 hours prior to broadcast and notified to the Licensee’s EPG provider(s) at least 24 hours prior to broadcast.</w:t>
      </w:r>
    </w:p>
    <w:p w14:paraId="0E0678DA" w14:textId="69DBB228" w:rsidR="00934ECC" w:rsidRDefault="00934ECC" w:rsidP="006E3C46">
      <w:pPr>
        <w:pStyle w:val="ACMABulletLevel2"/>
        <w:numPr>
          <w:ilvl w:val="0"/>
          <w:numId w:val="0"/>
        </w:numPr>
      </w:pPr>
    </w:p>
    <w:sectPr w:rsidR="00934ECC" w:rsidSect="00193967">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289A3" w14:textId="77777777" w:rsidR="00492D47" w:rsidRDefault="00492D47">
      <w:r>
        <w:separator/>
      </w:r>
    </w:p>
  </w:endnote>
  <w:endnote w:type="continuationSeparator" w:id="0">
    <w:p w14:paraId="5E8FD4B9" w14:textId="77777777" w:rsidR="00492D47" w:rsidRDefault="00492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A3D61"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2BD19C43"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BA4F5" w14:textId="74074A6A" w:rsidR="0061569D" w:rsidRPr="00816ADF" w:rsidRDefault="006A02B1" w:rsidP="00EF7A2A">
    <w:pPr>
      <w:pStyle w:val="ACMAFooter"/>
      <w:rPr>
        <w:sz w:val="16"/>
        <w:szCs w:val="16"/>
      </w:rPr>
    </w:pPr>
    <w:r w:rsidRPr="00816ADF">
      <w:rPr>
        <w:sz w:val="16"/>
        <w:szCs w:val="16"/>
      </w:rPr>
      <w:t>ACMA</w:t>
    </w:r>
    <w:r w:rsidR="00740C6C">
      <w:rPr>
        <w:sz w:val="16"/>
        <w:szCs w:val="16"/>
      </w:rPr>
      <w:t xml:space="preserve"> </w:t>
    </w:r>
    <w:r w:rsidRPr="00816ADF">
      <w:rPr>
        <w:sz w:val="16"/>
        <w:szCs w:val="16"/>
      </w:rPr>
      <w:t xml:space="preserve">Investigation </w:t>
    </w:r>
    <w:r w:rsidR="0079419E">
      <w:rPr>
        <w:sz w:val="16"/>
        <w:szCs w:val="16"/>
      </w:rPr>
      <w:t>r</w:t>
    </w:r>
    <w:r w:rsidRPr="00816ADF">
      <w:rPr>
        <w:sz w:val="16"/>
        <w:szCs w:val="16"/>
      </w:rPr>
      <w:t>eport—</w:t>
    </w:r>
    <w:r w:rsidR="00AB3062" w:rsidRPr="00AB3062">
      <w:rPr>
        <w:i/>
        <w:iCs/>
        <w:sz w:val="16"/>
        <w:szCs w:val="16"/>
      </w:rPr>
      <w:t>2021 NRL Grand Final</w:t>
    </w:r>
    <w:r w:rsidRPr="00816ADF">
      <w:rPr>
        <w:sz w:val="16"/>
        <w:szCs w:val="16"/>
      </w:rPr>
      <w:t xml:space="preserve"> broadcast </w:t>
    </w:r>
    <w:r w:rsidR="006162E4">
      <w:rPr>
        <w:sz w:val="16"/>
        <w:szCs w:val="16"/>
      </w:rPr>
      <w:t>on</w:t>
    </w:r>
    <w:r w:rsidRPr="00816ADF">
      <w:rPr>
        <w:sz w:val="16"/>
        <w:szCs w:val="16"/>
      </w:rPr>
      <w:t xml:space="preserve"> </w:t>
    </w:r>
    <w:r w:rsidR="00AB3062">
      <w:rPr>
        <w:sz w:val="16"/>
        <w:szCs w:val="16"/>
      </w:rPr>
      <w:t>Nine</w:t>
    </w:r>
    <w:r w:rsidRPr="00816ADF">
      <w:rPr>
        <w:sz w:val="16"/>
        <w:szCs w:val="16"/>
      </w:rPr>
      <w:t xml:space="preserve"> on </w:t>
    </w:r>
    <w:r w:rsidR="00AB3062">
      <w:rPr>
        <w:sz w:val="16"/>
        <w:szCs w:val="16"/>
      </w:rPr>
      <w:t>3 October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A3ADA">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C2121" w14:textId="77777777" w:rsidR="0061569D" w:rsidRPr="00211185" w:rsidRDefault="00193967" w:rsidP="00193967">
    <w:pPr>
      <w:pStyle w:val="Footer"/>
      <w:jc w:val="right"/>
    </w:pPr>
    <w:r w:rsidRPr="005E250B">
      <w:rPr>
        <w:noProof/>
        <w:vertAlign w:val="subscript"/>
      </w:rPr>
      <w:drawing>
        <wp:inline distT="0" distB="0" distL="0" distR="0" wp14:anchorId="043FCEFA" wp14:editId="1EF3F97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637A6" w14:textId="77777777" w:rsidR="00492D47" w:rsidRDefault="00492D47">
      <w:r>
        <w:separator/>
      </w:r>
    </w:p>
  </w:footnote>
  <w:footnote w:type="continuationSeparator" w:id="0">
    <w:p w14:paraId="3F5534E0" w14:textId="77777777" w:rsidR="00492D47" w:rsidRDefault="00492D47">
      <w:r>
        <w:continuationSeparator/>
      </w:r>
    </w:p>
  </w:footnote>
  <w:footnote w:id="1">
    <w:p w14:paraId="21EF204E" w14:textId="0EFDCABE" w:rsidR="00281390" w:rsidRDefault="00281390">
      <w:pPr>
        <w:pStyle w:val="FootnoteText"/>
      </w:pPr>
      <w:r>
        <w:rPr>
          <w:rStyle w:val="FootnoteReference"/>
        </w:rPr>
        <w:footnoteRef/>
      </w:r>
      <w:r>
        <w:t xml:space="preserve"> </w:t>
      </w:r>
      <w:r w:rsidR="006424B4">
        <w:t xml:space="preserve">See </w:t>
      </w:r>
      <w:hyperlink r:id="rId1" w:history="1">
        <w:r>
          <w:rPr>
            <w:rStyle w:val="Hyperlink"/>
          </w:rPr>
          <w:t>Macquarie Dictionary</w:t>
        </w:r>
      </w:hyperlink>
      <w:r w:rsidR="006424B4">
        <w:rPr>
          <w:rStyle w:val="Hyperlink"/>
        </w:rPr>
        <w:t xml:space="preserve"> Online, </w:t>
      </w:r>
      <w:r w:rsidR="00E80676" w:rsidRPr="00E80676">
        <w:rPr>
          <w:rStyle w:val="Hyperlink"/>
        </w:rPr>
        <w:t>https://www.macquariedictionary.com.au/features/word/search/?search_word_type=Dictionary&amp;word=reasonable</w:t>
      </w:r>
    </w:p>
  </w:footnote>
  <w:footnote w:id="2">
    <w:p w14:paraId="54CA57AA" w14:textId="608261E1" w:rsidR="000508F9" w:rsidRDefault="000508F9">
      <w:pPr>
        <w:pStyle w:val="FootnoteText"/>
      </w:pPr>
      <w:r>
        <w:rPr>
          <w:rStyle w:val="FootnoteReference"/>
        </w:rPr>
        <w:footnoteRef/>
      </w:r>
      <w:r>
        <w:t xml:space="preserve"> </w:t>
      </w:r>
      <w:r w:rsidR="00281390" w:rsidRPr="00281390">
        <w:t xml:space="preserve"> </w:t>
      </w:r>
      <w:r w:rsidR="006424B4">
        <w:t xml:space="preserve">See </w:t>
      </w:r>
      <w:hyperlink r:id="rId2" w:history="1">
        <w:r w:rsidR="00281390">
          <w:rPr>
            <w:rStyle w:val="Hyperlink"/>
          </w:rPr>
          <w:t>Macquarie Dictionary</w:t>
        </w:r>
      </w:hyperlink>
      <w:r w:rsidR="006424B4">
        <w:rPr>
          <w:rStyle w:val="Hyperlink"/>
        </w:rPr>
        <w:t xml:space="preserve"> Online</w:t>
      </w:r>
      <w:r w:rsidR="00E80676">
        <w:rPr>
          <w:rStyle w:val="Hyperlink"/>
        </w:rPr>
        <w:t xml:space="preserve">, </w:t>
      </w:r>
      <w:r w:rsidR="00E80676" w:rsidRPr="00E80676">
        <w:rPr>
          <w:rStyle w:val="Hyperlink"/>
        </w:rPr>
        <w:t>https://www.macquariedictionary.com.au/features/word/search/?search_word_type=Dictionary&amp;word=mistake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79276"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13FAAA16"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78462" w14:textId="63509D76" w:rsidR="00EC6EA8" w:rsidRPr="00EC6EA8" w:rsidRDefault="00EC6EA8" w:rsidP="00EC6EA8">
    <w:pPr>
      <w:pStyle w:val="Header"/>
      <w:jc w:val="center"/>
      <w:rPr>
        <w:b/>
        <w:bCs/>
        <w:i w:val="0"/>
        <w:i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4BE70" w14:textId="77777777" w:rsidR="0061569D" w:rsidRPr="005F22AA" w:rsidRDefault="004D4EEE" w:rsidP="005F22AA">
    <w:pPr>
      <w:pStyle w:val="ACMAHeaderGraphicSpace"/>
    </w:pPr>
    <w:r>
      <w:rPr>
        <w:noProof/>
      </w:rPr>
      <w:drawing>
        <wp:inline distT="0" distB="0" distL="0" distR="0" wp14:anchorId="100EA761" wp14:editId="1D37E458">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326691"/>
    <w:multiLevelType w:val="hybridMultilevel"/>
    <w:tmpl w:val="0FF21E6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60020D"/>
    <w:multiLevelType w:val="multilevel"/>
    <w:tmpl w:val="C6D6824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8142FE"/>
    <w:multiLevelType w:val="hybridMultilevel"/>
    <w:tmpl w:val="F1E6B5E4"/>
    <w:lvl w:ilvl="0" w:tplc="0E54227A">
      <w:start w:val="1"/>
      <w:numFmt w:val="decimal"/>
      <w:lvlText w:val="%1."/>
      <w:lvlJc w:val="left"/>
      <w:pPr>
        <w:ind w:left="720" w:hanging="360"/>
      </w:pPr>
      <w:rPr>
        <w:b w:val="0"/>
        <w:bCs/>
        <w:i w:val="0"/>
        <w:iCs/>
      </w:rPr>
    </w:lvl>
    <w:lvl w:ilvl="1" w:tplc="864CB190">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4134F3D"/>
    <w:multiLevelType w:val="hybridMultilevel"/>
    <w:tmpl w:val="50F4F486"/>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4F22C63"/>
    <w:multiLevelType w:val="hybridMultilevel"/>
    <w:tmpl w:val="3020C9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5767F65"/>
    <w:multiLevelType w:val="hybridMultilevel"/>
    <w:tmpl w:val="BDE0F5DE"/>
    <w:lvl w:ilvl="0" w:tplc="E90E605A">
      <w:start w:val="2"/>
      <w:numFmt w:val="bullet"/>
      <w:lvlText w:val="•"/>
      <w:lvlJc w:val="left"/>
      <w:pPr>
        <w:ind w:left="1125" w:hanging="360"/>
      </w:pPr>
      <w:rPr>
        <w:rFonts w:ascii="Arial" w:eastAsia="Times New Roman" w:hAnsi="Arial" w:cs="Arial" w:hint="default"/>
      </w:rPr>
    </w:lvl>
    <w:lvl w:ilvl="1" w:tplc="0C090003" w:tentative="1">
      <w:start w:val="1"/>
      <w:numFmt w:val="bullet"/>
      <w:lvlText w:val="o"/>
      <w:lvlJc w:val="left"/>
      <w:pPr>
        <w:ind w:left="1845" w:hanging="360"/>
      </w:pPr>
      <w:rPr>
        <w:rFonts w:ascii="Courier New" w:hAnsi="Courier New" w:cs="Courier New" w:hint="default"/>
      </w:rPr>
    </w:lvl>
    <w:lvl w:ilvl="2" w:tplc="0C090005" w:tentative="1">
      <w:start w:val="1"/>
      <w:numFmt w:val="bullet"/>
      <w:lvlText w:val=""/>
      <w:lvlJc w:val="left"/>
      <w:pPr>
        <w:ind w:left="2565" w:hanging="360"/>
      </w:pPr>
      <w:rPr>
        <w:rFonts w:ascii="Wingdings" w:hAnsi="Wingdings" w:hint="default"/>
      </w:rPr>
    </w:lvl>
    <w:lvl w:ilvl="3" w:tplc="0C090001" w:tentative="1">
      <w:start w:val="1"/>
      <w:numFmt w:val="bullet"/>
      <w:lvlText w:val=""/>
      <w:lvlJc w:val="left"/>
      <w:pPr>
        <w:ind w:left="3285" w:hanging="360"/>
      </w:pPr>
      <w:rPr>
        <w:rFonts w:ascii="Symbol" w:hAnsi="Symbol" w:hint="default"/>
      </w:rPr>
    </w:lvl>
    <w:lvl w:ilvl="4" w:tplc="0C090003" w:tentative="1">
      <w:start w:val="1"/>
      <w:numFmt w:val="bullet"/>
      <w:lvlText w:val="o"/>
      <w:lvlJc w:val="left"/>
      <w:pPr>
        <w:ind w:left="4005" w:hanging="360"/>
      </w:pPr>
      <w:rPr>
        <w:rFonts w:ascii="Courier New" w:hAnsi="Courier New" w:cs="Courier New" w:hint="default"/>
      </w:rPr>
    </w:lvl>
    <w:lvl w:ilvl="5" w:tplc="0C090005" w:tentative="1">
      <w:start w:val="1"/>
      <w:numFmt w:val="bullet"/>
      <w:lvlText w:val=""/>
      <w:lvlJc w:val="left"/>
      <w:pPr>
        <w:ind w:left="4725" w:hanging="360"/>
      </w:pPr>
      <w:rPr>
        <w:rFonts w:ascii="Wingdings" w:hAnsi="Wingdings" w:hint="default"/>
      </w:rPr>
    </w:lvl>
    <w:lvl w:ilvl="6" w:tplc="0C090001" w:tentative="1">
      <w:start w:val="1"/>
      <w:numFmt w:val="bullet"/>
      <w:lvlText w:val=""/>
      <w:lvlJc w:val="left"/>
      <w:pPr>
        <w:ind w:left="5445" w:hanging="360"/>
      </w:pPr>
      <w:rPr>
        <w:rFonts w:ascii="Symbol" w:hAnsi="Symbol" w:hint="default"/>
      </w:rPr>
    </w:lvl>
    <w:lvl w:ilvl="7" w:tplc="0C090003" w:tentative="1">
      <w:start w:val="1"/>
      <w:numFmt w:val="bullet"/>
      <w:lvlText w:val="o"/>
      <w:lvlJc w:val="left"/>
      <w:pPr>
        <w:ind w:left="6165" w:hanging="360"/>
      </w:pPr>
      <w:rPr>
        <w:rFonts w:ascii="Courier New" w:hAnsi="Courier New" w:cs="Courier New" w:hint="default"/>
      </w:rPr>
    </w:lvl>
    <w:lvl w:ilvl="8" w:tplc="0C090005" w:tentative="1">
      <w:start w:val="1"/>
      <w:numFmt w:val="bullet"/>
      <w:lvlText w:val=""/>
      <w:lvlJc w:val="left"/>
      <w:pPr>
        <w:ind w:left="6885" w:hanging="360"/>
      </w:pPr>
      <w:rPr>
        <w:rFonts w:ascii="Wingdings" w:hAnsi="Wingdings" w:hint="default"/>
      </w:rPr>
    </w:lvl>
  </w:abstractNum>
  <w:abstractNum w:abstractNumId="9" w15:restartNumberingAfterBreak="0">
    <w:nsid w:val="1BC04704"/>
    <w:multiLevelType w:val="hybridMultilevel"/>
    <w:tmpl w:val="6C4047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A577A45"/>
    <w:multiLevelType w:val="hybridMultilevel"/>
    <w:tmpl w:val="183E6A8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2"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3B322894"/>
    <w:multiLevelType w:val="hybridMultilevel"/>
    <w:tmpl w:val="F80ECAB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3DD84D34"/>
    <w:multiLevelType w:val="hybridMultilevel"/>
    <w:tmpl w:val="1E7000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42AF0895"/>
    <w:multiLevelType w:val="hybridMultilevel"/>
    <w:tmpl w:val="71D80084"/>
    <w:lvl w:ilvl="0" w:tplc="002ACD86">
      <w:start w:val="1"/>
      <w:numFmt w:val="bullet"/>
      <w:lvlText w:val="&gt;"/>
      <w:lvlJc w:val="left"/>
      <w:pPr>
        <w:ind w:left="360" w:hanging="360"/>
      </w:pPr>
      <w:rPr>
        <w:rFonts w:ascii="Arial" w:hAnsi="Arial" w:cs="Times New Roman" w:hint="default"/>
        <w:sz w:val="20"/>
      </w:rPr>
    </w:lvl>
    <w:lvl w:ilvl="1" w:tplc="26D4183E">
      <w:start w:val="1"/>
      <w:numFmt w:val="bullet"/>
      <w:lvlText w:val="o"/>
      <w:lvlJc w:val="left"/>
      <w:pPr>
        <w:ind w:left="1080" w:hanging="360"/>
      </w:pPr>
      <w:rPr>
        <w:rFonts w:ascii="Courier New" w:hAnsi="Courier New" w:cs="Courier New" w:hint="default"/>
      </w:rPr>
    </w:lvl>
    <w:lvl w:ilvl="2" w:tplc="4950F04E">
      <w:start w:val="1"/>
      <w:numFmt w:val="bullet"/>
      <w:lvlText w:val=""/>
      <w:lvlJc w:val="left"/>
      <w:pPr>
        <w:ind w:left="1800" w:hanging="360"/>
      </w:pPr>
      <w:rPr>
        <w:rFonts w:ascii="Wingdings" w:hAnsi="Wingdings" w:hint="default"/>
      </w:rPr>
    </w:lvl>
    <w:lvl w:ilvl="3" w:tplc="6CA8DC30">
      <w:start w:val="1"/>
      <w:numFmt w:val="bullet"/>
      <w:lvlText w:val=""/>
      <w:lvlJc w:val="left"/>
      <w:pPr>
        <w:ind w:left="2520" w:hanging="360"/>
      </w:pPr>
      <w:rPr>
        <w:rFonts w:ascii="Symbol" w:hAnsi="Symbol" w:hint="default"/>
      </w:rPr>
    </w:lvl>
    <w:lvl w:ilvl="4" w:tplc="BF582B98">
      <w:start w:val="1"/>
      <w:numFmt w:val="bullet"/>
      <w:lvlText w:val="o"/>
      <w:lvlJc w:val="left"/>
      <w:pPr>
        <w:ind w:left="3240" w:hanging="360"/>
      </w:pPr>
      <w:rPr>
        <w:rFonts w:ascii="Courier New" w:hAnsi="Courier New" w:cs="Courier New" w:hint="default"/>
      </w:rPr>
    </w:lvl>
    <w:lvl w:ilvl="5" w:tplc="D6C84E3E">
      <w:start w:val="1"/>
      <w:numFmt w:val="bullet"/>
      <w:lvlText w:val=""/>
      <w:lvlJc w:val="left"/>
      <w:pPr>
        <w:ind w:left="3960" w:hanging="360"/>
      </w:pPr>
      <w:rPr>
        <w:rFonts w:ascii="Wingdings" w:hAnsi="Wingdings" w:hint="default"/>
      </w:rPr>
    </w:lvl>
    <w:lvl w:ilvl="6" w:tplc="1D5A5302">
      <w:start w:val="1"/>
      <w:numFmt w:val="bullet"/>
      <w:lvlText w:val=""/>
      <w:lvlJc w:val="left"/>
      <w:pPr>
        <w:ind w:left="4680" w:hanging="360"/>
      </w:pPr>
      <w:rPr>
        <w:rFonts w:ascii="Symbol" w:hAnsi="Symbol" w:hint="default"/>
      </w:rPr>
    </w:lvl>
    <w:lvl w:ilvl="7" w:tplc="C8E6BDBC">
      <w:start w:val="1"/>
      <w:numFmt w:val="bullet"/>
      <w:lvlText w:val="o"/>
      <w:lvlJc w:val="left"/>
      <w:pPr>
        <w:ind w:left="5400" w:hanging="360"/>
      </w:pPr>
      <w:rPr>
        <w:rFonts w:ascii="Courier New" w:hAnsi="Courier New" w:cs="Courier New" w:hint="default"/>
      </w:rPr>
    </w:lvl>
    <w:lvl w:ilvl="8" w:tplc="7D8E56B4">
      <w:start w:val="1"/>
      <w:numFmt w:val="bullet"/>
      <w:lvlText w:val=""/>
      <w:lvlJc w:val="left"/>
      <w:pPr>
        <w:ind w:left="6120" w:hanging="360"/>
      </w:pPr>
      <w:rPr>
        <w:rFonts w:ascii="Wingdings" w:hAnsi="Wingdings" w:hint="default"/>
      </w:rPr>
    </w:lvl>
  </w:abstractNum>
  <w:abstractNum w:abstractNumId="18" w15:restartNumberingAfterBreak="0">
    <w:nsid w:val="475849BB"/>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E804D50"/>
    <w:multiLevelType w:val="hybridMultilevel"/>
    <w:tmpl w:val="568825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38F4911"/>
    <w:multiLevelType w:val="hybridMultilevel"/>
    <w:tmpl w:val="904881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64D0FB8"/>
    <w:multiLevelType w:val="hybridMultilevel"/>
    <w:tmpl w:val="FDFE88E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68332BA"/>
    <w:multiLevelType w:val="hybridMultilevel"/>
    <w:tmpl w:val="97FC47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E076D3"/>
    <w:multiLevelType w:val="hybridMultilevel"/>
    <w:tmpl w:val="95929E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D990925"/>
    <w:multiLevelType w:val="hybridMultilevel"/>
    <w:tmpl w:val="183E6A84"/>
    <w:lvl w:ilvl="0" w:tplc="0C090017">
      <w:start w:val="1"/>
      <w:numFmt w:val="lowerLetter"/>
      <w:lvlText w:val="%1)"/>
      <w:lvlJc w:val="left"/>
      <w:pPr>
        <w:ind w:left="1077" w:hanging="360"/>
      </w:p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D7101B"/>
    <w:multiLevelType w:val="hybridMultilevel"/>
    <w:tmpl w:val="1B84F8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FF4557A"/>
    <w:multiLevelType w:val="hybridMultilevel"/>
    <w:tmpl w:val="042200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6DD72BA"/>
    <w:multiLevelType w:val="hybridMultilevel"/>
    <w:tmpl w:val="4684AEE4"/>
    <w:lvl w:ilvl="0" w:tplc="9D8C96BC">
      <w:start w:val="1"/>
      <w:numFmt w:val="lowerLetter"/>
      <w:lvlText w:val="%1)"/>
      <w:lvlJc w:val="left"/>
      <w:pPr>
        <w:ind w:left="717" w:hanging="360"/>
      </w:pPr>
      <w:rPr>
        <w:rFonts w:hint="default"/>
      </w:rPr>
    </w:lvl>
    <w:lvl w:ilvl="1" w:tplc="0C090019" w:tentative="1">
      <w:start w:val="1"/>
      <w:numFmt w:val="lowerLetter"/>
      <w:lvlText w:val="%2."/>
      <w:lvlJc w:val="left"/>
      <w:pPr>
        <w:ind w:left="1437" w:hanging="360"/>
      </w:pPr>
    </w:lvl>
    <w:lvl w:ilvl="2" w:tplc="0C09001B" w:tentative="1">
      <w:start w:val="1"/>
      <w:numFmt w:val="lowerRoman"/>
      <w:lvlText w:val="%3."/>
      <w:lvlJc w:val="right"/>
      <w:pPr>
        <w:ind w:left="2157" w:hanging="180"/>
      </w:pPr>
    </w:lvl>
    <w:lvl w:ilvl="3" w:tplc="0C09000F" w:tentative="1">
      <w:start w:val="1"/>
      <w:numFmt w:val="decimal"/>
      <w:lvlText w:val="%4."/>
      <w:lvlJc w:val="left"/>
      <w:pPr>
        <w:ind w:left="2877" w:hanging="360"/>
      </w:pPr>
    </w:lvl>
    <w:lvl w:ilvl="4" w:tplc="0C090019" w:tentative="1">
      <w:start w:val="1"/>
      <w:numFmt w:val="lowerLetter"/>
      <w:lvlText w:val="%5."/>
      <w:lvlJc w:val="left"/>
      <w:pPr>
        <w:ind w:left="3597" w:hanging="360"/>
      </w:pPr>
    </w:lvl>
    <w:lvl w:ilvl="5" w:tplc="0C09001B" w:tentative="1">
      <w:start w:val="1"/>
      <w:numFmt w:val="lowerRoman"/>
      <w:lvlText w:val="%6."/>
      <w:lvlJc w:val="right"/>
      <w:pPr>
        <w:ind w:left="4317" w:hanging="180"/>
      </w:pPr>
    </w:lvl>
    <w:lvl w:ilvl="6" w:tplc="0C09000F" w:tentative="1">
      <w:start w:val="1"/>
      <w:numFmt w:val="decimal"/>
      <w:lvlText w:val="%7."/>
      <w:lvlJc w:val="left"/>
      <w:pPr>
        <w:ind w:left="5037" w:hanging="360"/>
      </w:pPr>
    </w:lvl>
    <w:lvl w:ilvl="7" w:tplc="0C090019" w:tentative="1">
      <w:start w:val="1"/>
      <w:numFmt w:val="lowerLetter"/>
      <w:lvlText w:val="%8."/>
      <w:lvlJc w:val="left"/>
      <w:pPr>
        <w:ind w:left="5757" w:hanging="360"/>
      </w:pPr>
    </w:lvl>
    <w:lvl w:ilvl="8" w:tplc="0C09001B" w:tentative="1">
      <w:start w:val="1"/>
      <w:numFmt w:val="lowerRoman"/>
      <w:lvlText w:val="%9."/>
      <w:lvlJc w:val="right"/>
      <w:pPr>
        <w:ind w:left="6477" w:hanging="180"/>
      </w:pPr>
    </w:lvl>
  </w:abstractNum>
  <w:abstractNum w:abstractNumId="3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C7519BC"/>
    <w:multiLevelType w:val="hybridMultilevel"/>
    <w:tmpl w:val="12A23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F264A8D"/>
    <w:multiLevelType w:val="hybridMultilevel"/>
    <w:tmpl w:val="183E6A8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7" w15:restartNumberingAfterBreak="0">
    <w:nsid w:val="7208728F"/>
    <w:multiLevelType w:val="hybridMultilevel"/>
    <w:tmpl w:val="4E160D0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52B5457"/>
    <w:multiLevelType w:val="hybridMultilevel"/>
    <w:tmpl w:val="8A348A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6CF3969"/>
    <w:multiLevelType w:val="hybridMultilevel"/>
    <w:tmpl w:val="5AA4C2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C7E4C11"/>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14"/>
  </w:num>
  <w:num w:numId="4">
    <w:abstractNumId w:val="33"/>
  </w:num>
  <w:num w:numId="5">
    <w:abstractNumId w:val="27"/>
  </w:num>
  <w:num w:numId="6">
    <w:abstractNumId w:val="19"/>
  </w:num>
  <w:num w:numId="7">
    <w:abstractNumId w:val="12"/>
  </w:num>
  <w:num w:numId="8">
    <w:abstractNumId w:val="4"/>
  </w:num>
  <w:num w:numId="9">
    <w:abstractNumId w:val="0"/>
  </w:num>
  <w:num w:numId="10">
    <w:abstractNumId w:val="30"/>
  </w:num>
  <w:num w:numId="11">
    <w:abstractNumId w:val="34"/>
  </w:num>
  <w:num w:numId="12">
    <w:abstractNumId w:val="21"/>
  </w:num>
  <w:num w:numId="13">
    <w:abstractNumId w:val="10"/>
  </w:num>
  <w:num w:numId="14">
    <w:abstractNumId w:val="40"/>
  </w:num>
  <w:num w:numId="15">
    <w:abstractNumId w:val="32"/>
  </w:num>
  <w:num w:numId="16">
    <w:abstractNumId w:val="42"/>
  </w:num>
  <w:num w:numId="17">
    <w:abstractNumId w:val="16"/>
  </w:num>
  <w:num w:numId="18">
    <w:abstractNumId w:val="23"/>
  </w:num>
  <w:num w:numId="19">
    <w:abstractNumId w:val="3"/>
  </w:num>
  <w:num w:numId="20">
    <w:abstractNumId w:val="37"/>
  </w:num>
  <w:num w:numId="21">
    <w:abstractNumId w:val="5"/>
  </w:num>
  <w:num w:numId="22">
    <w:abstractNumId w:val="20"/>
  </w:num>
  <w:num w:numId="23">
    <w:abstractNumId w:val="29"/>
  </w:num>
  <w:num w:numId="24">
    <w:abstractNumId w:val="2"/>
  </w:num>
  <w:num w:numId="25">
    <w:abstractNumId w:val="24"/>
  </w:num>
  <w:num w:numId="26">
    <w:abstractNumId w:val="25"/>
  </w:num>
  <w:num w:numId="27">
    <w:abstractNumId w:val="38"/>
  </w:num>
  <w:num w:numId="28">
    <w:abstractNumId w:val="35"/>
  </w:num>
  <w:num w:numId="29">
    <w:abstractNumId w:val="7"/>
  </w:num>
  <w:num w:numId="30">
    <w:abstractNumId w:val="22"/>
  </w:num>
  <w:num w:numId="31">
    <w:abstractNumId w:val="28"/>
  </w:num>
  <w:num w:numId="32">
    <w:abstractNumId w:val="39"/>
  </w:num>
  <w:num w:numId="33">
    <w:abstractNumId w:val="9"/>
  </w:num>
  <w:num w:numId="34">
    <w:abstractNumId w:val="26"/>
  </w:num>
  <w:num w:numId="35">
    <w:abstractNumId w:val="31"/>
  </w:num>
  <w:num w:numId="36">
    <w:abstractNumId w:val="6"/>
  </w:num>
  <w:num w:numId="37">
    <w:abstractNumId w:val="36"/>
  </w:num>
  <w:num w:numId="38">
    <w:abstractNumId w:val="15"/>
  </w:num>
  <w:num w:numId="39">
    <w:abstractNumId w:val="8"/>
  </w:num>
  <w:num w:numId="40">
    <w:abstractNumId w:val="11"/>
  </w:num>
  <w:num w:numId="41">
    <w:abstractNumId w:val="17"/>
  </w:num>
  <w:num w:numId="42">
    <w:abstractNumId w:val="41"/>
  </w:num>
  <w:num w:numId="43">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ocumentProtection w:edit="readOnly" w:enforcement="1" w:spinCount="100000" w:hashValue="W2Qr4ed/C6VtAL6mvJACSeTrcCh0xIYPP8yMq22Boc7UDWq1w0BdYRCLggrTDdxYuS3etFfSVNGN8mizeXnuXA==" w:saltValue="DOBYD0LJEHwP75IBtnMacA==" w:algorithmName="SHA-512"/>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4E8B"/>
    <w:rsid w:val="0000588E"/>
    <w:rsid w:val="0000661F"/>
    <w:rsid w:val="000101EF"/>
    <w:rsid w:val="00013EAC"/>
    <w:rsid w:val="00014287"/>
    <w:rsid w:val="00017F1D"/>
    <w:rsid w:val="00027F81"/>
    <w:rsid w:val="000307EE"/>
    <w:rsid w:val="0003261C"/>
    <w:rsid w:val="000332CF"/>
    <w:rsid w:val="000370C8"/>
    <w:rsid w:val="0003725B"/>
    <w:rsid w:val="00042D95"/>
    <w:rsid w:val="00043DE2"/>
    <w:rsid w:val="000508F9"/>
    <w:rsid w:val="00053457"/>
    <w:rsid w:val="000555E2"/>
    <w:rsid w:val="00060D79"/>
    <w:rsid w:val="00075F5D"/>
    <w:rsid w:val="00076CB6"/>
    <w:rsid w:val="00083D4E"/>
    <w:rsid w:val="000845A8"/>
    <w:rsid w:val="00084627"/>
    <w:rsid w:val="00094589"/>
    <w:rsid w:val="00094E84"/>
    <w:rsid w:val="000A0747"/>
    <w:rsid w:val="000B13BA"/>
    <w:rsid w:val="000B4724"/>
    <w:rsid w:val="000B5397"/>
    <w:rsid w:val="000C4D29"/>
    <w:rsid w:val="000D0502"/>
    <w:rsid w:val="000D4908"/>
    <w:rsid w:val="000D4A29"/>
    <w:rsid w:val="000E0C29"/>
    <w:rsid w:val="000E103F"/>
    <w:rsid w:val="000E1E2B"/>
    <w:rsid w:val="000E3ACD"/>
    <w:rsid w:val="000E3B8C"/>
    <w:rsid w:val="000E4AE0"/>
    <w:rsid w:val="000E4F0D"/>
    <w:rsid w:val="000E683F"/>
    <w:rsid w:val="000F12E8"/>
    <w:rsid w:val="000F3189"/>
    <w:rsid w:val="000F61B6"/>
    <w:rsid w:val="000F6CE2"/>
    <w:rsid w:val="0010251D"/>
    <w:rsid w:val="00102AB2"/>
    <w:rsid w:val="0010303E"/>
    <w:rsid w:val="00105C54"/>
    <w:rsid w:val="001132C0"/>
    <w:rsid w:val="00113573"/>
    <w:rsid w:val="001144E3"/>
    <w:rsid w:val="001164DF"/>
    <w:rsid w:val="0011733F"/>
    <w:rsid w:val="0012464D"/>
    <w:rsid w:val="001261EE"/>
    <w:rsid w:val="001262BD"/>
    <w:rsid w:val="00130A06"/>
    <w:rsid w:val="00131277"/>
    <w:rsid w:val="0013198F"/>
    <w:rsid w:val="0013275A"/>
    <w:rsid w:val="0013313E"/>
    <w:rsid w:val="0013530D"/>
    <w:rsid w:val="00137161"/>
    <w:rsid w:val="001406ED"/>
    <w:rsid w:val="00141699"/>
    <w:rsid w:val="00146895"/>
    <w:rsid w:val="00146E30"/>
    <w:rsid w:val="00146F2F"/>
    <w:rsid w:val="001528B2"/>
    <w:rsid w:val="00154FBD"/>
    <w:rsid w:val="001573E1"/>
    <w:rsid w:val="00160831"/>
    <w:rsid w:val="00161F35"/>
    <w:rsid w:val="00164082"/>
    <w:rsid w:val="00164730"/>
    <w:rsid w:val="001650DC"/>
    <w:rsid w:val="00167CA5"/>
    <w:rsid w:val="0017168A"/>
    <w:rsid w:val="00174162"/>
    <w:rsid w:val="001845B1"/>
    <w:rsid w:val="00187224"/>
    <w:rsid w:val="00187E47"/>
    <w:rsid w:val="00191BDE"/>
    <w:rsid w:val="00191E26"/>
    <w:rsid w:val="00193093"/>
    <w:rsid w:val="00193967"/>
    <w:rsid w:val="00197E2F"/>
    <w:rsid w:val="001A375C"/>
    <w:rsid w:val="001A7834"/>
    <w:rsid w:val="001B2524"/>
    <w:rsid w:val="001B2EA7"/>
    <w:rsid w:val="001B52C6"/>
    <w:rsid w:val="001B7B29"/>
    <w:rsid w:val="001B7E7F"/>
    <w:rsid w:val="001C285C"/>
    <w:rsid w:val="001C31B4"/>
    <w:rsid w:val="001C3EC9"/>
    <w:rsid w:val="001C6546"/>
    <w:rsid w:val="001D322E"/>
    <w:rsid w:val="001D430E"/>
    <w:rsid w:val="001D4404"/>
    <w:rsid w:val="001D5D4A"/>
    <w:rsid w:val="001D6FEC"/>
    <w:rsid w:val="001E2D6A"/>
    <w:rsid w:val="001E3098"/>
    <w:rsid w:val="001E63DF"/>
    <w:rsid w:val="001F2D5B"/>
    <w:rsid w:val="001F423C"/>
    <w:rsid w:val="001F6854"/>
    <w:rsid w:val="001F6DA5"/>
    <w:rsid w:val="002001D1"/>
    <w:rsid w:val="00205CDE"/>
    <w:rsid w:val="00210199"/>
    <w:rsid w:val="00211185"/>
    <w:rsid w:val="002114D9"/>
    <w:rsid w:val="0021377B"/>
    <w:rsid w:val="00213AFF"/>
    <w:rsid w:val="00214950"/>
    <w:rsid w:val="002243C5"/>
    <w:rsid w:val="00224A5E"/>
    <w:rsid w:val="00227525"/>
    <w:rsid w:val="00227744"/>
    <w:rsid w:val="00230D12"/>
    <w:rsid w:val="0023205D"/>
    <w:rsid w:val="002320AD"/>
    <w:rsid w:val="002325DB"/>
    <w:rsid w:val="0023314F"/>
    <w:rsid w:val="0024000F"/>
    <w:rsid w:val="0024060D"/>
    <w:rsid w:val="002421E8"/>
    <w:rsid w:val="00245CE7"/>
    <w:rsid w:val="0025266E"/>
    <w:rsid w:val="00253814"/>
    <w:rsid w:val="00261D9E"/>
    <w:rsid w:val="00264A3F"/>
    <w:rsid w:val="00267125"/>
    <w:rsid w:val="00270105"/>
    <w:rsid w:val="00270182"/>
    <w:rsid w:val="0027366A"/>
    <w:rsid w:val="00281390"/>
    <w:rsid w:val="00281F78"/>
    <w:rsid w:val="00282330"/>
    <w:rsid w:val="002845C1"/>
    <w:rsid w:val="00284AB4"/>
    <w:rsid w:val="00285590"/>
    <w:rsid w:val="00286AFC"/>
    <w:rsid w:val="0028781C"/>
    <w:rsid w:val="00294E50"/>
    <w:rsid w:val="002B0831"/>
    <w:rsid w:val="002B1843"/>
    <w:rsid w:val="002B196B"/>
    <w:rsid w:val="002B1B1F"/>
    <w:rsid w:val="002B3BF9"/>
    <w:rsid w:val="002B7E39"/>
    <w:rsid w:val="002C2CFC"/>
    <w:rsid w:val="002C3721"/>
    <w:rsid w:val="002C3B2E"/>
    <w:rsid w:val="002C6235"/>
    <w:rsid w:val="002C754A"/>
    <w:rsid w:val="002D12BF"/>
    <w:rsid w:val="002D1F99"/>
    <w:rsid w:val="002D275B"/>
    <w:rsid w:val="002D3179"/>
    <w:rsid w:val="002D5147"/>
    <w:rsid w:val="002D5827"/>
    <w:rsid w:val="002D7E3D"/>
    <w:rsid w:val="002E1A33"/>
    <w:rsid w:val="002E3B76"/>
    <w:rsid w:val="002E64F5"/>
    <w:rsid w:val="002F1908"/>
    <w:rsid w:val="002F3B30"/>
    <w:rsid w:val="002F57D6"/>
    <w:rsid w:val="002F594A"/>
    <w:rsid w:val="002F5D97"/>
    <w:rsid w:val="00313970"/>
    <w:rsid w:val="003163A9"/>
    <w:rsid w:val="003169B0"/>
    <w:rsid w:val="00320122"/>
    <w:rsid w:val="00321A85"/>
    <w:rsid w:val="00322C79"/>
    <w:rsid w:val="0033104B"/>
    <w:rsid w:val="003329A6"/>
    <w:rsid w:val="003351F1"/>
    <w:rsid w:val="003364DB"/>
    <w:rsid w:val="00336AB1"/>
    <w:rsid w:val="00346A8C"/>
    <w:rsid w:val="00346B03"/>
    <w:rsid w:val="003470D1"/>
    <w:rsid w:val="003474CD"/>
    <w:rsid w:val="00347D9C"/>
    <w:rsid w:val="003505C0"/>
    <w:rsid w:val="00352164"/>
    <w:rsid w:val="00357507"/>
    <w:rsid w:val="00357C98"/>
    <w:rsid w:val="003615D1"/>
    <w:rsid w:val="003634AA"/>
    <w:rsid w:val="00363E20"/>
    <w:rsid w:val="00367481"/>
    <w:rsid w:val="00370FC9"/>
    <w:rsid w:val="00371957"/>
    <w:rsid w:val="003730AA"/>
    <w:rsid w:val="003742CA"/>
    <w:rsid w:val="00375F34"/>
    <w:rsid w:val="00382846"/>
    <w:rsid w:val="00382C0E"/>
    <w:rsid w:val="003832F2"/>
    <w:rsid w:val="0038714A"/>
    <w:rsid w:val="0039406A"/>
    <w:rsid w:val="00395815"/>
    <w:rsid w:val="003A1FF5"/>
    <w:rsid w:val="003A22C0"/>
    <w:rsid w:val="003A3E7E"/>
    <w:rsid w:val="003A4C94"/>
    <w:rsid w:val="003A764B"/>
    <w:rsid w:val="003B1977"/>
    <w:rsid w:val="003B4AEE"/>
    <w:rsid w:val="003B6150"/>
    <w:rsid w:val="003B6843"/>
    <w:rsid w:val="003B74ED"/>
    <w:rsid w:val="003C0345"/>
    <w:rsid w:val="003C1096"/>
    <w:rsid w:val="003C22A5"/>
    <w:rsid w:val="003C42DB"/>
    <w:rsid w:val="003D45D4"/>
    <w:rsid w:val="003D7A22"/>
    <w:rsid w:val="003E08A5"/>
    <w:rsid w:val="003E08EA"/>
    <w:rsid w:val="003E60EF"/>
    <w:rsid w:val="003F1344"/>
    <w:rsid w:val="003F2B10"/>
    <w:rsid w:val="00404F42"/>
    <w:rsid w:val="0040529A"/>
    <w:rsid w:val="004054CE"/>
    <w:rsid w:val="004132DE"/>
    <w:rsid w:val="0041435D"/>
    <w:rsid w:val="00420BA9"/>
    <w:rsid w:val="00420F9B"/>
    <w:rsid w:val="00421558"/>
    <w:rsid w:val="00422792"/>
    <w:rsid w:val="00422CC3"/>
    <w:rsid w:val="004266E1"/>
    <w:rsid w:val="00426A3E"/>
    <w:rsid w:val="004309E6"/>
    <w:rsid w:val="00430ED2"/>
    <w:rsid w:val="00431E14"/>
    <w:rsid w:val="004413F1"/>
    <w:rsid w:val="00441634"/>
    <w:rsid w:val="00441B06"/>
    <w:rsid w:val="00444C27"/>
    <w:rsid w:val="00447AEF"/>
    <w:rsid w:val="00447C96"/>
    <w:rsid w:val="004503F9"/>
    <w:rsid w:val="00456F1F"/>
    <w:rsid w:val="004606DD"/>
    <w:rsid w:val="004622D2"/>
    <w:rsid w:val="00467BD8"/>
    <w:rsid w:val="004702F2"/>
    <w:rsid w:val="0047543B"/>
    <w:rsid w:val="00483487"/>
    <w:rsid w:val="00485AC1"/>
    <w:rsid w:val="00492D47"/>
    <w:rsid w:val="0049539C"/>
    <w:rsid w:val="004957AC"/>
    <w:rsid w:val="0049754C"/>
    <w:rsid w:val="004A0B4B"/>
    <w:rsid w:val="004A5BB2"/>
    <w:rsid w:val="004B3759"/>
    <w:rsid w:val="004B4052"/>
    <w:rsid w:val="004B43EB"/>
    <w:rsid w:val="004B4796"/>
    <w:rsid w:val="004B51CE"/>
    <w:rsid w:val="004C08C8"/>
    <w:rsid w:val="004C0AFA"/>
    <w:rsid w:val="004C3A71"/>
    <w:rsid w:val="004D1505"/>
    <w:rsid w:val="004D1702"/>
    <w:rsid w:val="004D4EEE"/>
    <w:rsid w:val="004D6C6A"/>
    <w:rsid w:val="004E08CB"/>
    <w:rsid w:val="004E0B99"/>
    <w:rsid w:val="004E1601"/>
    <w:rsid w:val="004E2A31"/>
    <w:rsid w:val="004E7647"/>
    <w:rsid w:val="004F330E"/>
    <w:rsid w:val="004F43B6"/>
    <w:rsid w:val="004F7649"/>
    <w:rsid w:val="004F7A2B"/>
    <w:rsid w:val="0050049F"/>
    <w:rsid w:val="00502AB7"/>
    <w:rsid w:val="00507982"/>
    <w:rsid w:val="005122AF"/>
    <w:rsid w:val="005158CB"/>
    <w:rsid w:val="00521BCF"/>
    <w:rsid w:val="00522026"/>
    <w:rsid w:val="005231A8"/>
    <w:rsid w:val="00535423"/>
    <w:rsid w:val="00535EE2"/>
    <w:rsid w:val="00540B1B"/>
    <w:rsid w:val="00543815"/>
    <w:rsid w:val="00550001"/>
    <w:rsid w:val="005521D8"/>
    <w:rsid w:val="0055425C"/>
    <w:rsid w:val="00554621"/>
    <w:rsid w:val="00554755"/>
    <w:rsid w:val="00554E5F"/>
    <w:rsid w:val="005566FE"/>
    <w:rsid w:val="005610A6"/>
    <w:rsid w:val="005631CB"/>
    <w:rsid w:val="00565785"/>
    <w:rsid w:val="005703E5"/>
    <w:rsid w:val="00571378"/>
    <w:rsid w:val="00575C1A"/>
    <w:rsid w:val="00580EBF"/>
    <w:rsid w:val="005815EC"/>
    <w:rsid w:val="00586E25"/>
    <w:rsid w:val="005A0D1B"/>
    <w:rsid w:val="005A227A"/>
    <w:rsid w:val="005A2628"/>
    <w:rsid w:val="005A58D4"/>
    <w:rsid w:val="005A5AE5"/>
    <w:rsid w:val="005A613B"/>
    <w:rsid w:val="005A6669"/>
    <w:rsid w:val="005A7613"/>
    <w:rsid w:val="005B4492"/>
    <w:rsid w:val="005C3922"/>
    <w:rsid w:val="005C5EB3"/>
    <w:rsid w:val="005C63FB"/>
    <w:rsid w:val="005C70A5"/>
    <w:rsid w:val="005D0A26"/>
    <w:rsid w:val="005D16F4"/>
    <w:rsid w:val="005D267B"/>
    <w:rsid w:val="005E28CD"/>
    <w:rsid w:val="005E47E5"/>
    <w:rsid w:val="005F22AA"/>
    <w:rsid w:val="006011E7"/>
    <w:rsid w:val="00605E62"/>
    <w:rsid w:val="006079BA"/>
    <w:rsid w:val="00607DB6"/>
    <w:rsid w:val="006137ED"/>
    <w:rsid w:val="00614008"/>
    <w:rsid w:val="00615028"/>
    <w:rsid w:val="0061569D"/>
    <w:rsid w:val="006162E4"/>
    <w:rsid w:val="00622D38"/>
    <w:rsid w:val="00622F54"/>
    <w:rsid w:val="00625E1E"/>
    <w:rsid w:val="006308A9"/>
    <w:rsid w:val="00636D54"/>
    <w:rsid w:val="00637492"/>
    <w:rsid w:val="00642153"/>
    <w:rsid w:val="006424B4"/>
    <w:rsid w:val="00643DF0"/>
    <w:rsid w:val="00645F94"/>
    <w:rsid w:val="00647DD3"/>
    <w:rsid w:val="006526F9"/>
    <w:rsid w:val="006546AE"/>
    <w:rsid w:val="0065633C"/>
    <w:rsid w:val="006601D3"/>
    <w:rsid w:val="006708CE"/>
    <w:rsid w:val="00671BEA"/>
    <w:rsid w:val="00673AEA"/>
    <w:rsid w:val="006745EF"/>
    <w:rsid w:val="00676A2C"/>
    <w:rsid w:val="00677BDE"/>
    <w:rsid w:val="0068471B"/>
    <w:rsid w:val="00684B32"/>
    <w:rsid w:val="006877FC"/>
    <w:rsid w:val="006879E0"/>
    <w:rsid w:val="006958B4"/>
    <w:rsid w:val="0069604A"/>
    <w:rsid w:val="006A02B1"/>
    <w:rsid w:val="006A40B9"/>
    <w:rsid w:val="006A659D"/>
    <w:rsid w:val="006B3474"/>
    <w:rsid w:val="006B6114"/>
    <w:rsid w:val="006B7982"/>
    <w:rsid w:val="006C0402"/>
    <w:rsid w:val="006C4F3A"/>
    <w:rsid w:val="006C78D0"/>
    <w:rsid w:val="006D7DB1"/>
    <w:rsid w:val="006E1969"/>
    <w:rsid w:val="006E1C68"/>
    <w:rsid w:val="006E2405"/>
    <w:rsid w:val="006E2D96"/>
    <w:rsid w:val="006E340C"/>
    <w:rsid w:val="006E3C46"/>
    <w:rsid w:val="006F24EE"/>
    <w:rsid w:val="006F3066"/>
    <w:rsid w:val="006F4557"/>
    <w:rsid w:val="006F5F18"/>
    <w:rsid w:val="006F68DD"/>
    <w:rsid w:val="006F6CA7"/>
    <w:rsid w:val="006F6D28"/>
    <w:rsid w:val="00701E0D"/>
    <w:rsid w:val="007052B1"/>
    <w:rsid w:val="00713916"/>
    <w:rsid w:val="00714AD5"/>
    <w:rsid w:val="00715297"/>
    <w:rsid w:val="00715C35"/>
    <w:rsid w:val="00720CC7"/>
    <w:rsid w:val="0072120E"/>
    <w:rsid w:val="007232C6"/>
    <w:rsid w:val="00725D8A"/>
    <w:rsid w:val="007271FE"/>
    <w:rsid w:val="007335E8"/>
    <w:rsid w:val="00733663"/>
    <w:rsid w:val="00733F89"/>
    <w:rsid w:val="00734881"/>
    <w:rsid w:val="007354ED"/>
    <w:rsid w:val="007379F4"/>
    <w:rsid w:val="00740C6C"/>
    <w:rsid w:val="007411F1"/>
    <w:rsid w:val="00741721"/>
    <w:rsid w:val="007437CB"/>
    <w:rsid w:val="007451C5"/>
    <w:rsid w:val="00746B73"/>
    <w:rsid w:val="00747CC0"/>
    <w:rsid w:val="00750D40"/>
    <w:rsid w:val="00751159"/>
    <w:rsid w:val="00754C70"/>
    <w:rsid w:val="00755641"/>
    <w:rsid w:val="00755B0C"/>
    <w:rsid w:val="007566CE"/>
    <w:rsid w:val="007579B1"/>
    <w:rsid w:val="00762DCB"/>
    <w:rsid w:val="00763632"/>
    <w:rsid w:val="00766D75"/>
    <w:rsid w:val="00770F8A"/>
    <w:rsid w:val="00772E29"/>
    <w:rsid w:val="00775052"/>
    <w:rsid w:val="00775983"/>
    <w:rsid w:val="0078021B"/>
    <w:rsid w:val="00783189"/>
    <w:rsid w:val="007853C0"/>
    <w:rsid w:val="00785DDD"/>
    <w:rsid w:val="00786D8C"/>
    <w:rsid w:val="007873B8"/>
    <w:rsid w:val="0079221C"/>
    <w:rsid w:val="0079419E"/>
    <w:rsid w:val="007972CA"/>
    <w:rsid w:val="007A013B"/>
    <w:rsid w:val="007A38EE"/>
    <w:rsid w:val="007A3FE6"/>
    <w:rsid w:val="007A4088"/>
    <w:rsid w:val="007A4A1A"/>
    <w:rsid w:val="007A56F7"/>
    <w:rsid w:val="007B047A"/>
    <w:rsid w:val="007B368E"/>
    <w:rsid w:val="007B4828"/>
    <w:rsid w:val="007B6EF9"/>
    <w:rsid w:val="007C3D2A"/>
    <w:rsid w:val="007C50C6"/>
    <w:rsid w:val="007C7C7D"/>
    <w:rsid w:val="007D1E0F"/>
    <w:rsid w:val="007D6B6D"/>
    <w:rsid w:val="007E1EAA"/>
    <w:rsid w:val="007F16F0"/>
    <w:rsid w:val="007F617B"/>
    <w:rsid w:val="007F66DE"/>
    <w:rsid w:val="008043CA"/>
    <w:rsid w:val="00804D47"/>
    <w:rsid w:val="00805F13"/>
    <w:rsid w:val="0081181E"/>
    <w:rsid w:val="00812BE5"/>
    <w:rsid w:val="008145C2"/>
    <w:rsid w:val="0081646E"/>
    <w:rsid w:val="00816ADF"/>
    <w:rsid w:val="008238FE"/>
    <w:rsid w:val="00825955"/>
    <w:rsid w:val="008278C9"/>
    <w:rsid w:val="00834184"/>
    <w:rsid w:val="00837492"/>
    <w:rsid w:val="00841E3B"/>
    <w:rsid w:val="00844F3E"/>
    <w:rsid w:val="00845F36"/>
    <w:rsid w:val="008505DE"/>
    <w:rsid w:val="0085074F"/>
    <w:rsid w:val="00851F1C"/>
    <w:rsid w:val="008531F9"/>
    <w:rsid w:val="0085498B"/>
    <w:rsid w:val="008561AE"/>
    <w:rsid w:val="0087360D"/>
    <w:rsid w:val="00874227"/>
    <w:rsid w:val="008746E9"/>
    <w:rsid w:val="008764C7"/>
    <w:rsid w:val="00880246"/>
    <w:rsid w:val="00883556"/>
    <w:rsid w:val="008837B5"/>
    <w:rsid w:val="0088427E"/>
    <w:rsid w:val="00887B9B"/>
    <w:rsid w:val="00887D3B"/>
    <w:rsid w:val="00892B87"/>
    <w:rsid w:val="008946C0"/>
    <w:rsid w:val="00894740"/>
    <w:rsid w:val="008A3420"/>
    <w:rsid w:val="008A7415"/>
    <w:rsid w:val="008B0505"/>
    <w:rsid w:val="008B42DA"/>
    <w:rsid w:val="008B4571"/>
    <w:rsid w:val="008B68FC"/>
    <w:rsid w:val="008C07A0"/>
    <w:rsid w:val="008C1455"/>
    <w:rsid w:val="008C42B4"/>
    <w:rsid w:val="008C588C"/>
    <w:rsid w:val="008C5CE8"/>
    <w:rsid w:val="008C5FED"/>
    <w:rsid w:val="008C6BDD"/>
    <w:rsid w:val="008D1173"/>
    <w:rsid w:val="008D606E"/>
    <w:rsid w:val="008D7F7A"/>
    <w:rsid w:val="008E3FE2"/>
    <w:rsid w:val="008E4AEE"/>
    <w:rsid w:val="008F0E8E"/>
    <w:rsid w:val="008F274D"/>
    <w:rsid w:val="008F2BA5"/>
    <w:rsid w:val="008F2CB6"/>
    <w:rsid w:val="008F2EEF"/>
    <w:rsid w:val="008F4B7B"/>
    <w:rsid w:val="00903100"/>
    <w:rsid w:val="00906284"/>
    <w:rsid w:val="0091127E"/>
    <w:rsid w:val="00913557"/>
    <w:rsid w:val="009137A3"/>
    <w:rsid w:val="00913D30"/>
    <w:rsid w:val="00920322"/>
    <w:rsid w:val="0093042F"/>
    <w:rsid w:val="00933C5D"/>
    <w:rsid w:val="00934ECC"/>
    <w:rsid w:val="009359FA"/>
    <w:rsid w:val="00937C1F"/>
    <w:rsid w:val="0094055D"/>
    <w:rsid w:val="00942280"/>
    <w:rsid w:val="009432E9"/>
    <w:rsid w:val="00947985"/>
    <w:rsid w:val="00951990"/>
    <w:rsid w:val="0095427A"/>
    <w:rsid w:val="009547A4"/>
    <w:rsid w:val="00956AE4"/>
    <w:rsid w:val="00962A0A"/>
    <w:rsid w:val="00963260"/>
    <w:rsid w:val="00972DB3"/>
    <w:rsid w:val="009822A1"/>
    <w:rsid w:val="00987D46"/>
    <w:rsid w:val="00997D2B"/>
    <w:rsid w:val="00997E79"/>
    <w:rsid w:val="009A1123"/>
    <w:rsid w:val="009A1C2B"/>
    <w:rsid w:val="009A35E5"/>
    <w:rsid w:val="009A48A5"/>
    <w:rsid w:val="009A5AC7"/>
    <w:rsid w:val="009A7B23"/>
    <w:rsid w:val="009B2B79"/>
    <w:rsid w:val="009B3072"/>
    <w:rsid w:val="009B461B"/>
    <w:rsid w:val="009B4E5F"/>
    <w:rsid w:val="009C6795"/>
    <w:rsid w:val="009D0EFF"/>
    <w:rsid w:val="009D3591"/>
    <w:rsid w:val="009D4132"/>
    <w:rsid w:val="009D7896"/>
    <w:rsid w:val="009E0714"/>
    <w:rsid w:val="009E1F57"/>
    <w:rsid w:val="009E6A9F"/>
    <w:rsid w:val="009E6B1B"/>
    <w:rsid w:val="009E752B"/>
    <w:rsid w:val="009E7E53"/>
    <w:rsid w:val="009F5D03"/>
    <w:rsid w:val="00A046D4"/>
    <w:rsid w:val="00A04A54"/>
    <w:rsid w:val="00A05741"/>
    <w:rsid w:val="00A05AF4"/>
    <w:rsid w:val="00A13967"/>
    <w:rsid w:val="00A15205"/>
    <w:rsid w:val="00A2236D"/>
    <w:rsid w:val="00A22C8D"/>
    <w:rsid w:val="00A2443C"/>
    <w:rsid w:val="00A25B6D"/>
    <w:rsid w:val="00A2623E"/>
    <w:rsid w:val="00A26989"/>
    <w:rsid w:val="00A31B1A"/>
    <w:rsid w:val="00A33D8F"/>
    <w:rsid w:val="00A43C96"/>
    <w:rsid w:val="00A44ED8"/>
    <w:rsid w:val="00A472AB"/>
    <w:rsid w:val="00A47E02"/>
    <w:rsid w:val="00A5055A"/>
    <w:rsid w:val="00A52EA8"/>
    <w:rsid w:val="00A538B6"/>
    <w:rsid w:val="00A57D5D"/>
    <w:rsid w:val="00A61FD2"/>
    <w:rsid w:val="00A65C16"/>
    <w:rsid w:val="00A7236D"/>
    <w:rsid w:val="00A72BE6"/>
    <w:rsid w:val="00A844DA"/>
    <w:rsid w:val="00A97005"/>
    <w:rsid w:val="00AA04F5"/>
    <w:rsid w:val="00AA0EEA"/>
    <w:rsid w:val="00AA3D14"/>
    <w:rsid w:val="00AA4C6F"/>
    <w:rsid w:val="00AA5310"/>
    <w:rsid w:val="00AA5690"/>
    <w:rsid w:val="00AA5CF0"/>
    <w:rsid w:val="00AB01E8"/>
    <w:rsid w:val="00AB3062"/>
    <w:rsid w:val="00AB506A"/>
    <w:rsid w:val="00AC22AF"/>
    <w:rsid w:val="00AC48DB"/>
    <w:rsid w:val="00AC4AF1"/>
    <w:rsid w:val="00AC5010"/>
    <w:rsid w:val="00AD198A"/>
    <w:rsid w:val="00AD1C18"/>
    <w:rsid w:val="00AD2B67"/>
    <w:rsid w:val="00AE0581"/>
    <w:rsid w:val="00AE20DD"/>
    <w:rsid w:val="00AE287C"/>
    <w:rsid w:val="00AE36D3"/>
    <w:rsid w:val="00AF056F"/>
    <w:rsid w:val="00AF0D57"/>
    <w:rsid w:val="00AF27CD"/>
    <w:rsid w:val="00B00E4D"/>
    <w:rsid w:val="00B0310E"/>
    <w:rsid w:val="00B07D45"/>
    <w:rsid w:val="00B163D6"/>
    <w:rsid w:val="00B23333"/>
    <w:rsid w:val="00B24F9D"/>
    <w:rsid w:val="00B30A6C"/>
    <w:rsid w:val="00B3319A"/>
    <w:rsid w:val="00B41A6D"/>
    <w:rsid w:val="00B438F0"/>
    <w:rsid w:val="00B43CAC"/>
    <w:rsid w:val="00B507BE"/>
    <w:rsid w:val="00B51431"/>
    <w:rsid w:val="00B56B9B"/>
    <w:rsid w:val="00B66835"/>
    <w:rsid w:val="00B67162"/>
    <w:rsid w:val="00B674D9"/>
    <w:rsid w:val="00B7300E"/>
    <w:rsid w:val="00B742A4"/>
    <w:rsid w:val="00B76920"/>
    <w:rsid w:val="00B7699F"/>
    <w:rsid w:val="00B8072C"/>
    <w:rsid w:val="00B81A17"/>
    <w:rsid w:val="00B84BC2"/>
    <w:rsid w:val="00B86A58"/>
    <w:rsid w:val="00B94DC3"/>
    <w:rsid w:val="00B96A22"/>
    <w:rsid w:val="00BA0C67"/>
    <w:rsid w:val="00BA3ADA"/>
    <w:rsid w:val="00BA3BBA"/>
    <w:rsid w:val="00BB41AC"/>
    <w:rsid w:val="00BB73C2"/>
    <w:rsid w:val="00BC4728"/>
    <w:rsid w:val="00BC4D39"/>
    <w:rsid w:val="00BD450F"/>
    <w:rsid w:val="00BE2A3C"/>
    <w:rsid w:val="00BE2E03"/>
    <w:rsid w:val="00BE3EBD"/>
    <w:rsid w:val="00BE459D"/>
    <w:rsid w:val="00BE523F"/>
    <w:rsid w:val="00BE54BE"/>
    <w:rsid w:val="00BF3486"/>
    <w:rsid w:val="00BF3CC8"/>
    <w:rsid w:val="00BF554B"/>
    <w:rsid w:val="00BF62E6"/>
    <w:rsid w:val="00C0205F"/>
    <w:rsid w:val="00C0320D"/>
    <w:rsid w:val="00C038E9"/>
    <w:rsid w:val="00C03DE1"/>
    <w:rsid w:val="00C04AF0"/>
    <w:rsid w:val="00C05671"/>
    <w:rsid w:val="00C06816"/>
    <w:rsid w:val="00C07073"/>
    <w:rsid w:val="00C07B88"/>
    <w:rsid w:val="00C07CEA"/>
    <w:rsid w:val="00C11CE2"/>
    <w:rsid w:val="00C15824"/>
    <w:rsid w:val="00C201F2"/>
    <w:rsid w:val="00C2160C"/>
    <w:rsid w:val="00C22B6B"/>
    <w:rsid w:val="00C24A9A"/>
    <w:rsid w:val="00C24B21"/>
    <w:rsid w:val="00C2537D"/>
    <w:rsid w:val="00C30843"/>
    <w:rsid w:val="00C30875"/>
    <w:rsid w:val="00C30E51"/>
    <w:rsid w:val="00C30FF1"/>
    <w:rsid w:val="00C3399F"/>
    <w:rsid w:val="00C33E60"/>
    <w:rsid w:val="00C34B4D"/>
    <w:rsid w:val="00C34F7D"/>
    <w:rsid w:val="00C35B8B"/>
    <w:rsid w:val="00C37DDE"/>
    <w:rsid w:val="00C40428"/>
    <w:rsid w:val="00C40CA3"/>
    <w:rsid w:val="00C44CC1"/>
    <w:rsid w:val="00C471CE"/>
    <w:rsid w:val="00C47D36"/>
    <w:rsid w:val="00C53E5D"/>
    <w:rsid w:val="00C5672B"/>
    <w:rsid w:val="00C60135"/>
    <w:rsid w:val="00C60B32"/>
    <w:rsid w:val="00C65EB0"/>
    <w:rsid w:val="00C67991"/>
    <w:rsid w:val="00C705F6"/>
    <w:rsid w:val="00C73999"/>
    <w:rsid w:val="00C76D75"/>
    <w:rsid w:val="00C857F8"/>
    <w:rsid w:val="00C873A9"/>
    <w:rsid w:val="00C947E2"/>
    <w:rsid w:val="00CA0A94"/>
    <w:rsid w:val="00CA0DA3"/>
    <w:rsid w:val="00CA101F"/>
    <w:rsid w:val="00CA3AA6"/>
    <w:rsid w:val="00CB39B3"/>
    <w:rsid w:val="00CC16BE"/>
    <w:rsid w:val="00CC1ADB"/>
    <w:rsid w:val="00CC597A"/>
    <w:rsid w:val="00CC71E9"/>
    <w:rsid w:val="00CC7A32"/>
    <w:rsid w:val="00CD2711"/>
    <w:rsid w:val="00CD3452"/>
    <w:rsid w:val="00CD499A"/>
    <w:rsid w:val="00CE1D84"/>
    <w:rsid w:val="00CE2DC3"/>
    <w:rsid w:val="00CE717A"/>
    <w:rsid w:val="00CF246A"/>
    <w:rsid w:val="00CF3E93"/>
    <w:rsid w:val="00CF40D3"/>
    <w:rsid w:val="00CF5789"/>
    <w:rsid w:val="00CF5EB3"/>
    <w:rsid w:val="00D01406"/>
    <w:rsid w:val="00D106D0"/>
    <w:rsid w:val="00D11455"/>
    <w:rsid w:val="00D13D21"/>
    <w:rsid w:val="00D1637C"/>
    <w:rsid w:val="00D16712"/>
    <w:rsid w:val="00D171F2"/>
    <w:rsid w:val="00D22607"/>
    <w:rsid w:val="00D2288C"/>
    <w:rsid w:val="00D23152"/>
    <w:rsid w:val="00D24D99"/>
    <w:rsid w:val="00D3071B"/>
    <w:rsid w:val="00D32AF7"/>
    <w:rsid w:val="00D36446"/>
    <w:rsid w:val="00D37C93"/>
    <w:rsid w:val="00D457D5"/>
    <w:rsid w:val="00D46E5A"/>
    <w:rsid w:val="00D46F22"/>
    <w:rsid w:val="00D505F4"/>
    <w:rsid w:val="00D530A5"/>
    <w:rsid w:val="00D60164"/>
    <w:rsid w:val="00D6266E"/>
    <w:rsid w:val="00D62F1F"/>
    <w:rsid w:val="00D668E3"/>
    <w:rsid w:val="00D6705E"/>
    <w:rsid w:val="00D6718B"/>
    <w:rsid w:val="00D708B9"/>
    <w:rsid w:val="00D800F2"/>
    <w:rsid w:val="00D80CCA"/>
    <w:rsid w:val="00D840AC"/>
    <w:rsid w:val="00D84A7D"/>
    <w:rsid w:val="00D9593A"/>
    <w:rsid w:val="00DA4B9A"/>
    <w:rsid w:val="00DA5470"/>
    <w:rsid w:val="00DA6B6C"/>
    <w:rsid w:val="00DB34DB"/>
    <w:rsid w:val="00DC099F"/>
    <w:rsid w:val="00DC2DE8"/>
    <w:rsid w:val="00DC4A6C"/>
    <w:rsid w:val="00DC714B"/>
    <w:rsid w:val="00DD3B8A"/>
    <w:rsid w:val="00DF0AAF"/>
    <w:rsid w:val="00DF0C59"/>
    <w:rsid w:val="00DF3CFE"/>
    <w:rsid w:val="00DF3DE3"/>
    <w:rsid w:val="00DF5321"/>
    <w:rsid w:val="00E01DD7"/>
    <w:rsid w:val="00E063E8"/>
    <w:rsid w:val="00E06BF1"/>
    <w:rsid w:val="00E06E0F"/>
    <w:rsid w:val="00E104BD"/>
    <w:rsid w:val="00E11692"/>
    <w:rsid w:val="00E17F5C"/>
    <w:rsid w:val="00E20C33"/>
    <w:rsid w:val="00E25123"/>
    <w:rsid w:val="00E27E12"/>
    <w:rsid w:val="00E30230"/>
    <w:rsid w:val="00E324E3"/>
    <w:rsid w:val="00E35210"/>
    <w:rsid w:val="00E416C9"/>
    <w:rsid w:val="00E4173B"/>
    <w:rsid w:val="00E437A9"/>
    <w:rsid w:val="00E44705"/>
    <w:rsid w:val="00E46944"/>
    <w:rsid w:val="00E46959"/>
    <w:rsid w:val="00E52144"/>
    <w:rsid w:val="00E52BEF"/>
    <w:rsid w:val="00E53480"/>
    <w:rsid w:val="00E536EE"/>
    <w:rsid w:val="00E55CD3"/>
    <w:rsid w:val="00E574DE"/>
    <w:rsid w:val="00E5756E"/>
    <w:rsid w:val="00E6055C"/>
    <w:rsid w:val="00E64144"/>
    <w:rsid w:val="00E67D3D"/>
    <w:rsid w:val="00E71217"/>
    <w:rsid w:val="00E72B84"/>
    <w:rsid w:val="00E738AF"/>
    <w:rsid w:val="00E75D52"/>
    <w:rsid w:val="00E7638D"/>
    <w:rsid w:val="00E76DFD"/>
    <w:rsid w:val="00E77A26"/>
    <w:rsid w:val="00E80676"/>
    <w:rsid w:val="00E80D8F"/>
    <w:rsid w:val="00E81940"/>
    <w:rsid w:val="00E829F9"/>
    <w:rsid w:val="00E8312E"/>
    <w:rsid w:val="00E92A4F"/>
    <w:rsid w:val="00EA2440"/>
    <w:rsid w:val="00EA51AB"/>
    <w:rsid w:val="00EB3521"/>
    <w:rsid w:val="00EB3E2C"/>
    <w:rsid w:val="00EB7881"/>
    <w:rsid w:val="00EC0822"/>
    <w:rsid w:val="00EC4427"/>
    <w:rsid w:val="00EC491A"/>
    <w:rsid w:val="00EC6C3A"/>
    <w:rsid w:val="00EC6EA8"/>
    <w:rsid w:val="00EC7793"/>
    <w:rsid w:val="00ED079E"/>
    <w:rsid w:val="00ED0F5F"/>
    <w:rsid w:val="00ED47EC"/>
    <w:rsid w:val="00ED616B"/>
    <w:rsid w:val="00EE20DA"/>
    <w:rsid w:val="00EE26E2"/>
    <w:rsid w:val="00EF1D52"/>
    <w:rsid w:val="00EF1F0F"/>
    <w:rsid w:val="00EF354F"/>
    <w:rsid w:val="00EF41B0"/>
    <w:rsid w:val="00EF434D"/>
    <w:rsid w:val="00EF7A2A"/>
    <w:rsid w:val="00F03742"/>
    <w:rsid w:val="00F1388F"/>
    <w:rsid w:val="00F13AF3"/>
    <w:rsid w:val="00F13ED1"/>
    <w:rsid w:val="00F15660"/>
    <w:rsid w:val="00F169A2"/>
    <w:rsid w:val="00F22F41"/>
    <w:rsid w:val="00F2457D"/>
    <w:rsid w:val="00F303DB"/>
    <w:rsid w:val="00F305D1"/>
    <w:rsid w:val="00F32295"/>
    <w:rsid w:val="00F3319C"/>
    <w:rsid w:val="00F354B4"/>
    <w:rsid w:val="00F35B96"/>
    <w:rsid w:val="00F40E2A"/>
    <w:rsid w:val="00F414E6"/>
    <w:rsid w:val="00F42D92"/>
    <w:rsid w:val="00F43BFE"/>
    <w:rsid w:val="00F45F9D"/>
    <w:rsid w:val="00F4702E"/>
    <w:rsid w:val="00F50355"/>
    <w:rsid w:val="00F5139C"/>
    <w:rsid w:val="00F56232"/>
    <w:rsid w:val="00F56960"/>
    <w:rsid w:val="00F56981"/>
    <w:rsid w:val="00F61162"/>
    <w:rsid w:val="00F621FB"/>
    <w:rsid w:val="00F63813"/>
    <w:rsid w:val="00F72A8A"/>
    <w:rsid w:val="00F7406F"/>
    <w:rsid w:val="00F74097"/>
    <w:rsid w:val="00F77FA7"/>
    <w:rsid w:val="00F80519"/>
    <w:rsid w:val="00F80927"/>
    <w:rsid w:val="00F815C9"/>
    <w:rsid w:val="00F823FC"/>
    <w:rsid w:val="00F82933"/>
    <w:rsid w:val="00F8564F"/>
    <w:rsid w:val="00F90A42"/>
    <w:rsid w:val="00F94FE2"/>
    <w:rsid w:val="00F96D39"/>
    <w:rsid w:val="00FA0D4A"/>
    <w:rsid w:val="00FA20DC"/>
    <w:rsid w:val="00FA51B4"/>
    <w:rsid w:val="00FA6F77"/>
    <w:rsid w:val="00FB67FF"/>
    <w:rsid w:val="00FB71F4"/>
    <w:rsid w:val="00FC0DE9"/>
    <w:rsid w:val="00FC32A9"/>
    <w:rsid w:val="00FD04AA"/>
    <w:rsid w:val="00FD2BCD"/>
    <w:rsid w:val="00FD3843"/>
    <w:rsid w:val="00FD4482"/>
    <w:rsid w:val="00FD51AA"/>
    <w:rsid w:val="00FD6076"/>
    <w:rsid w:val="00FD6149"/>
    <w:rsid w:val="00FD6639"/>
    <w:rsid w:val="00FD78BE"/>
    <w:rsid w:val="00FE254E"/>
    <w:rsid w:val="00FE2762"/>
    <w:rsid w:val="00FE43C9"/>
    <w:rsid w:val="00FE498B"/>
    <w:rsid w:val="00FE5622"/>
    <w:rsid w:val="00FE5C98"/>
    <w:rsid w:val="00FF4C2E"/>
    <w:rsid w:val="00FF502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oNotEmbedSmartTags/>
  <w:decimalSymbol w:val="."/>
  <w:listSeparator w:val=","/>
  <w14:docId w14:val="6B2B2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1D4404"/>
    <w:pPr>
      <w:ind w:left="720"/>
      <w:contextualSpacing/>
    </w:pPr>
  </w:style>
  <w:style w:type="paragraph" w:customStyle="1" w:styleId="ABABodyText">
    <w:name w:val="ABA Body Text"/>
    <w:rsid w:val="003C22A5"/>
    <w:pPr>
      <w:suppressAutoHyphens/>
      <w:snapToGrid w:val="0"/>
      <w:spacing w:before="80" w:after="120" w:line="280" w:lineRule="atLeast"/>
    </w:pPr>
    <w:rPr>
      <w:sz w:val="24"/>
      <w:lang w:eastAsia="en-US"/>
    </w:rPr>
  </w:style>
  <w:style w:type="paragraph" w:customStyle="1" w:styleId="Default">
    <w:name w:val="Default"/>
    <w:rsid w:val="00543815"/>
    <w:pPr>
      <w:autoSpaceDE w:val="0"/>
      <w:autoSpaceDN w:val="0"/>
      <w:adjustRightInd w:val="0"/>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21232">
      <w:bodyDiv w:val="1"/>
      <w:marLeft w:val="0"/>
      <w:marRight w:val="0"/>
      <w:marTop w:val="0"/>
      <w:marBottom w:val="0"/>
      <w:divBdr>
        <w:top w:val="none" w:sz="0" w:space="0" w:color="auto"/>
        <w:left w:val="none" w:sz="0" w:space="0" w:color="auto"/>
        <w:bottom w:val="none" w:sz="0" w:space="0" w:color="auto"/>
        <w:right w:val="none" w:sz="0" w:space="0" w:color="auto"/>
      </w:divBdr>
    </w:div>
    <w:div w:id="639264568">
      <w:bodyDiv w:val="1"/>
      <w:marLeft w:val="0"/>
      <w:marRight w:val="0"/>
      <w:marTop w:val="0"/>
      <w:marBottom w:val="0"/>
      <w:divBdr>
        <w:top w:val="none" w:sz="0" w:space="0" w:color="auto"/>
        <w:left w:val="none" w:sz="0" w:space="0" w:color="auto"/>
        <w:bottom w:val="none" w:sz="0" w:space="0" w:color="auto"/>
        <w:right w:val="none" w:sz="0" w:space="0" w:color="auto"/>
      </w:divBdr>
    </w:div>
    <w:div w:id="710883327">
      <w:bodyDiv w:val="1"/>
      <w:marLeft w:val="0"/>
      <w:marRight w:val="0"/>
      <w:marTop w:val="0"/>
      <w:marBottom w:val="0"/>
      <w:divBdr>
        <w:top w:val="none" w:sz="0" w:space="0" w:color="auto"/>
        <w:left w:val="none" w:sz="0" w:space="0" w:color="auto"/>
        <w:bottom w:val="none" w:sz="0" w:space="0" w:color="auto"/>
        <w:right w:val="none" w:sz="0" w:space="0" w:color="auto"/>
      </w:divBdr>
    </w:div>
    <w:div w:id="1724520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macquariedictionary.com.au/features/word/search/?search_word_type=Dictionary&amp;word=mistake" TargetMode="External"/><Relationship Id="rId1" Type="http://schemas.openxmlformats.org/officeDocument/2006/relationships/hyperlink" Target="https://www.macquariedictionary.com.au/features/word/search/?search_word_type=Dictionary&amp;word=reasonabl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C9EDB0-AF77-43F7-A591-EEA7E69F603A}">
  <ds:schemaRefs>
    <ds:schemaRef ds:uri="http://schemas.openxmlformats.org/officeDocument/2006/bibliography"/>
  </ds:schemaRefs>
</ds:datastoreItem>
</file>

<file path=customXml/itemProps2.xml><?xml version="1.0" encoding="utf-8"?>
<ds:datastoreItem xmlns:ds="http://schemas.openxmlformats.org/officeDocument/2006/customXml" ds:itemID="{DD6F032A-DAC2-4994-8AE0-BE1105B425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AC97B7-8A25-47FF-9B35-73B72327D6DD}">
  <ds:schemaRefs>
    <ds:schemaRef ds:uri="http://schemas.microsoft.com/sharepoint/v3/contenttype/forms"/>
  </ds:schemaRefs>
</ds:datastoreItem>
</file>

<file path=customXml/itemProps4.xml><?xml version="1.0" encoding="utf-8"?>
<ds:datastoreItem xmlns:ds="http://schemas.openxmlformats.org/officeDocument/2006/customXml" ds:itemID="{276D2BA4-CA6D-4295-88A5-01F519DBFAC3}">
  <ds:schemaRefs>
    <ds:schemaRef ds:uri="http://www.w3.org/XML/1998/namespace"/>
    <ds:schemaRef ds:uri="http://purl.org/dc/elements/1.1/"/>
    <ds:schemaRef ds:uri="http://schemas.microsoft.com/office/infopath/2007/PartnerControls"/>
    <ds:schemaRef ds:uri="http://schemas.openxmlformats.org/package/2006/metadata/core-properties"/>
    <ds:schemaRef ds:uri="http://schemas.microsoft.com/office/2006/documentManagement/types"/>
    <ds:schemaRef ds:uri="ed7d9cf6-3f11-49f0-89bc-89075fac8e8a"/>
    <ds:schemaRef ds:uri="http://schemas.microsoft.com/office/2006/metadata/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4113</Words>
  <Characters>21352</Characters>
  <Application>Microsoft Office Word</Application>
  <DocSecurity>8</DocSecurity>
  <Lines>485</Lines>
  <Paragraphs>286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25179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2022-10-19T04:50:00Z</dcterms:created>
  <dcterms:modified xsi:type="dcterms:W3CDTF">2022-10-19T04:50:00Z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