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997A1D" w14:textId="13FBD517" w:rsidR="00875FC0" w:rsidRDefault="00875FC0" w:rsidP="00E0242F">
      <w:pPr>
        <w:pStyle w:val="Reporttitle"/>
        <w:tabs>
          <w:tab w:val="left" w:pos="5387"/>
        </w:tabs>
      </w:pPr>
      <w:r>
        <w:t xml:space="preserve">ACMA </w:t>
      </w:r>
      <w:r w:rsidR="00E0242F">
        <w:t>c</w:t>
      </w:r>
      <w:r>
        <w:t>ompliance priority 20</w:t>
      </w:r>
      <w:r w:rsidR="005F6A6A">
        <w:t>2</w:t>
      </w:r>
      <w:r w:rsidR="00834928">
        <w:t>1</w:t>
      </w:r>
      <w:r w:rsidR="00E0242F">
        <w:t>–</w:t>
      </w:r>
      <w:r>
        <w:t>2</w:t>
      </w:r>
      <w:r w:rsidR="00834928">
        <w:t>2</w:t>
      </w:r>
      <w:r w:rsidR="00A23A50">
        <w:t xml:space="preserve"> </w:t>
      </w:r>
      <w:r w:rsidR="00912D91">
        <w:br/>
      </w:r>
      <w:r w:rsidR="00CE14A6">
        <w:t>final report</w:t>
      </w:r>
    </w:p>
    <w:p w14:paraId="1C716217" w14:textId="042DD0E8" w:rsidR="000E7461" w:rsidRDefault="00246E1C" w:rsidP="00902023">
      <w:pPr>
        <w:pStyle w:val="Reportsubtitle"/>
      </w:pPr>
      <w:r>
        <w:t xml:space="preserve">5G </w:t>
      </w:r>
      <w:r w:rsidR="008C11F7">
        <w:t xml:space="preserve">mobile phone </w:t>
      </w:r>
      <w:r>
        <w:t>b</w:t>
      </w:r>
      <w:r w:rsidR="00E61B83">
        <w:t>ase station</w:t>
      </w:r>
      <w:r w:rsidR="000F7879">
        <w:t xml:space="preserve"> deployment</w:t>
      </w:r>
      <w:r w:rsidR="00D368FD">
        <w:t>:</w:t>
      </w:r>
      <w:r w:rsidR="008C11F7">
        <w:br/>
      </w:r>
      <w:r w:rsidR="00D368FD">
        <w:t>c</w:t>
      </w:r>
      <w:r w:rsidR="005A0691">
        <w:t>arrier notification and consultation requirements</w:t>
      </w:r>
    </w:p>
    <w:p w14:paraId="42A3C0A4" w14:textId="125F5387" w:rsidR="1AD4D052" w:rsidRDefault="002E3B1B" w:rsidP="1AD4D052">
      <w:pPr>
        <w:pStyle w:val="Reportdate"/>
        <w:spacing w:after="720"/>
        <w:rPr>
          <w:szCs w:val="20"/>
        </w:rPr>
        <w:sectPr w:rsidR="1AD4D052"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AUGUST</w:t>
      </w:r>
      <w:r w:rsidR="1AD4D052">
        <w:t xml:space="preserve"> 2022</w:t>
      </w:r>
    </w:p>
    <w:p w14:paraId="08087F3B" w14:textId="77777777" w:rsidR="0005011A" w:rsidRPr="00F44F3A" w:rsidRDefault="0005011A" w:rsidP="00FC07B9">
      <w:pPr>
        <w:pStyle w:val="ACMACorporateAddressHeader"/>
      </w:pPr>
      <w:r w:rsidRPr="00F44F3A">
        <w:lastRenderedPageBreak/>
        <w:t>Canberra</w:t>
      </w:r>
    </w:p>
    <w:p w14:paraId="4905AFB5"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A329236" w14:textId="77777777" w:rsidR="0005011A" w:rsidRPr="00FC07B9" w:rsidRDefault="0005011A" w:rsidP="00FC07B9">
      <w:pPr>
        <w:pStyle w:val="ACMACorporateAddresses"/>
      </w:pPr>
      <w:r w:rsidRPr="00FC07B9">
        <w:t>PO Box 78</w:t>
      </w:r>
      <w:r w:rsidRPr="00FC07B9">
        <w:br/>
        <w:t>Belconnen ACT 2616</w:t>
      </w:r>
    </w:p>
    <w:p w14:paraId="01200B32" w14:textId="02EF34D4" w:rsidR="00FE1823" w:rsidRPr="00FC07B9" w:rsidRDefault="0005011A" w:rsidP="00FC07B9">
      <w:pPr>
        <w:pStyle w:val="ACMACorporateAddresses"/>
      </w:pPr>
      <w:r w:rsidRPr="00FC07B9">
        <w:t>T</w:t>
      </w:r>
      <w:r w:rsidR="00537604" w:rsidRPr="00FC07B9">
        <w:tab/>
      </w:r>
      <w:r w:rsidRPr="00FC07B9">
        <w:t>+61 2 6219 5555</w:t>
      </w:r>
      <w:r w:rsidRPr="00FC07B9">
        <w:br/>
      </w:r>
    </w:p>
    <w:p w14:paraId="455A2E18" w14:textId="77777777" w:rsidR="0005011A" w:rsidRPr="00F44F3A" w:rsidRDefault="0005011A" w:rsidP="00FC07B9">
      <w:pPr>
        <w:pStyle w:val="ACMACorporateAddressHeader"/>
      </w:pPr>
      <w:r w:rsidRPr="00F44F3A">
        <w:t>Melbourne</w:t>
      </w:r>
    </w:p>
    <w:p w14:paraId="2FA719A6"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388FCCD2"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7FB1741E" w14:textId="20479B72" w:rsidR="0005011A" w:rsidRPr="00F44F3A" w:rsidRDefault="0005011A" w:rsidP="00FC07B9">
      <w:pPr>
        <w:pStyle w:val="ACMACorporateAddresses"/>
      </w:pPr>
      <w:r w:rsidRPr="00F44F3A">
        <w:t>T</w:t>
      </w:r>
      <w:r w:rsidR="00140318" w:rsidRPr="00F44F3A">
        <w:tab/>
      </w:r>
      <w:r w:rsidRPr="00F44F3A">
        <w:t>+61 3 9963 6800</w:t>
      </w:r>
      <w:r w:rsidRPr="00F44F3A">
        <w:br/>
      </w:r>
    </w:p>
    <w:p w14:paraId="55C0AF50" w14:textId="77777777" w:rsidR="0005011A" w:rsidRPr="00F44F3A" w:rsidRDefault="0005011A" w:rsidP="00FC07B9">
      <w:pPr>
        <w:pStyle w:val="ACMACorporateAddressHeader"/>
      </w:pPr>
      <w:r w:rsidRPr="00F44F3A">
        <w:t>Sydney</w:t>
      </w:r>
    </w:p>
    <w:p w14:paraId="5C12792F"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BBFFA35"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EEE9FF1" w14:textId="5639A65E"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r>
    </w:p>
    <w:p w14:paraId="437AAE7A" w14:textId="77777777" w:rsidR="00140318" w:rsidRPr="006D46E5" w:rsidRDefault="00140318" w:rsidP="00FC07B9">
      <w:pPr>
        <w:pStyle w:val="ACMACopyrightHeader"/>
      </w:pPr>
      <w:r w:rsidRPr="00140318">
        <w:t>Copyright notice</w:t>
      </w:r>
    </w:p>
    <w:p w14:paraId="54845490" w14:textId="77777777" w:rsidR="00140318" w:rsidRPr="006D46E5" w:rsidRDefault="00623FF9" w:rsidP="00623FF9">
      <w:pPr>
        <w:pStyle w:val="ACMACClogo"/>
      </w:pPr>
      <w:r w:rsidRPr="00623FF9">
        <w:rPr>
          <w:noProof/>
        </w:rPr>
        <w:drawing>
          <wp:inline distT="0" distB="0" distL="0" distR="0" wp14:anchorId="26A710B2" wp14:editId="723842CB">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73ACF4C5" w14:textId="542B9C1E" w:rsidR="00AA2DE5" w:rsidRDefault="008F436C" w:rsidP="00AA2DE5">
      <w:pPr>
        <w:pStyle w:val="ACMACorporateAddresses"/>
        <w:rPr>
          <w:rStyle w:val="Hyperlink"/>
        </w:rPr>
      </w:pPr>
      <w:hyperlink r:id="rId13" w:history="1">
        <w:r w:rsidR="00AA2DE5">
          <w:rPr>
            <w:rStyle w:val="Hyperlink"/>
          </w:rPr>
          <w:t>https://creativecommons.org/licenses/by/4.0/</w:t>
        </w:r>
      </w:hyperlink>
    </w:p>
    <w:p w14:paraId="4D372F50" w14:textId="7A8D8DCF" w:rsidR="00AA2DE5" w:rsidRDefault="00AA2DE5" w:rsidP="00AA2DE5">
      <w:pPr>
        <w:pStyle w:val="ACMACorporateAddresses"/>
      </w:pPr>
      <w:r>
        <w:t xml:space="preserve">With the exception of coats of arms, logos, emblems, images, other </w:t>
      </w:r>
      <w:r w:rsidR="00755C33">
        <w:t>third</w:t>
      </w:r>
      <w:r>
        <w:t xml:space="preserve">-party material or devices protected by a trademark, this content is made available under the terms of the Creative Commons Attribution 4.0 International (CC BY 4.0) licence. </w:t>
      </w:r>
    </w:p>
    <w:p w14:paraId="591EF2BE" w14:textId="71AECB63" w:rsidR="00AA2DE5" w:rsidRDefault="00AA2DE5" w:rsidP="00AA2DE5">
      <w:pPr>
        <w:pStyle w:val="ACMACorporateAddresses"/>
      </w:pPr>
      <w:r>
        <w:t>We request attribution as © Commonwealth of Australia (Australian Communications and Media Authority) 20</w:t>
      </w:r>
      <w:r w:rsidR="00BD7249">
        <w:t>2</w:t>
      </w:r>
      <w:r w:rsidR="002F31C3">
        <w:t>2</w:t>
      </w:r>
      <w:r>
        <w:t>.</w:t>
      </w:r>
    </w:p>
    <w:p w14:paraId="13534555" w14:textId="1750AB92" w:rsidR="00AA2DE5" w:rsidRDefault="00AA2DE5" w:rsidP="00755C33">
      <w:pPr>
        <w:pStyle w:val="ACMACorporateAddresses"/>
        <w:tabs>
          <w:tab w:val="left" w:pos="7125"/>
        </w:tabs>
      </w:pPr>
      <w:r>
        <w:t>All other rights are reserved.</w:t>
      </w:r>
      <w:r w:rsidR="00755C33">
        <w:tab/>
      </w:r>
    </w:p>
    <w:p w14:paraId="7C978D57" w14:textId="07A15034" w:rsidR="00AA2DE5" w:rsidRDefault="00AA2DE5" w:rsidP="00AA2DE5">
      <w:pPr>
        <w:pStyle w:val="ACMACorporateAddresses"/>
      </w:pPr>
      <w:r>
        <w:t xml:space="preserve">The Australian Communications and Media Authority has undertaken reasonable enquiries to identify material owned by </w:t>
      </w:r>
      <w:r w:rsidR="00755C33">
        <w:t>third</w:t>
      </w:r>
      <w:r>
        <w:t xml:space="preserve"> parties and secure permission for its reproduction. Permission may need to be obtained from </w:t>
      </w:r>
      <w:r w:rsidR="00755C33">
        <w:t>third</w:t>
      </w:r>
      <w:r>
        <w:t xml:space="preserve"> parties to re-use their material. </w:t>
      </w:r>
    </w:p>
    <w:p w14:paraId="5D163D09" w14:textId="77777777" w:rsidR="00AA2DE5" w:rsidRDefault="00AA2DE5" w:rsidP="00AA2DE5">
      <w:pPr>
        <w:pStyle w:val="ACMACorporateAddresses"/>
      </w:pPr>
      <w:r>
        <w:t>Written enquiries may be sent to:</w:t>
      </w:r>
    </w:p>
    <w:p w14:paraId="39307AFB" w14:textId="28111D9E"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13EABA91" w14:textId="77777777" w:rsidR="00D16FE3" w:rsidRDefault="00D16FE3" w:rsidP="00D16FE3">
      <w:pPr>
        <w:pStyle w:val="ACMACorporateAddresses"/>
        <w:rPr>
          <w:rStyle w:val="Hyperlink"/>
        </w:rPr>
      </w:pPr>
    </w:p>
    <w:p w14:paraId="2F03F5D0"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headerReference w:type="first" r:id="rId19"/>
          <w:pgSz w:w="11906" w:h="16838" w:code="9"/>
          <w:pgMar w:top="3924" w:right="1797" w:bottom="697" w:left="1134" w:header="709" w:footer="119" w:gutter="0"/>
          <w:cols w:space="708"/>
          <w:docGrid w:linePitch="360"/>
        </w:sectPr>
      </w:pPr>
    </w:p>
    <w:p w14:paraId="6965056B" w14:textId="38130979" w:rsidR="00CA273C" w:rsidRDefault="00820471">
      <w:pPr>
        <w:pStyle w:val="TOC1"/>
        <w:rPr>
          <w:rFonts w:asciiTheme="minorHAnsi" w:eastAsiaTheme="minorEastAsia" w:hAnsiTheme="minorHAnsi" w:cstheme="minorBidi"/>
          <w:b w:val="0"/>
          <w:spacing w:val="0"/>
          <w:sz w:val="22"/>
          <w:szCs w:val="22"/>
        </w:rPr>
      </w:pPr>
      <w:r>
        <w:rPr>
          <w:rFonts w:cs="Arial"/>
          <w:b w:val="0"/>
        </w:rPr>
        <w:fldChar w:fldCharType="begin"/>
      </w:r>
      <w:r>
        <w:rPr>
          <w:rFonts w:cs="Arial"/>
          <w:b w:val="0"/>
        </w:rPr>
        <w:instrText xml:space="preserve"> TOC \o "1-2" \t "Exec summary heading,1" </w:instrText>
      </w:r>
      <w:r>
        <w:rPr>
          <w:rFonts w:cs="Arial"/>
          <w:b w:val="0"/>
        </w:rPr>
        <w:fldChar w:fldCharType="separate"/>
      </w:r>
      <w:r w:rsidR="00CA273C" w:rsidRPr="001A0EEA">
        <w:t>Executive summary</w:t>
      </w:r>
      <w:r w:rsidR="00CA273C">
        <w:tab/>
      </w:r>
      <w:r w:rsidR="00CA273C">
        <w:fldChar w:fldCharType="begin"/>
      </w:r>
      <w:r w:rsidR="00CA273C">
        <w:instrText xml:space="preserve"> PAGEREF _Toc111558370 \h </w:instrText>
      </w:r>
      <w:r w:rsidR="00CA273C">
        <w:fldChar w:fldCharType="separate"/>
      </w:r>
      <w:r w:rsidR="00CA273C">
        <w:t>1</w:t>
      </w:r>
      <w:r w:rsidR="00CA273C">
        <w:fldChar w:fldCharType="end"/>
      </w:r>
    </w:p>
    <w:p w14:paraId="638DCD09" w14:textId="3C89EBF0" w:rsidR="00CA273C" w:rsidRDefault="00CA273C">
      <w:pPr>
        <w:pStyle w:val="TOC2"/>
        <w:rPr>
          <w:rFonts w:asciiTheme="minorHAnsi" w:eastAsiaTheme="minorEastAsia" w:hAnsiTheme="minorHAnsi" w:cstheme="minorBidi"/>
          <w:spacing w:val="0"/>
          <w:sz w:val="22"/>
          <w:szCs w:val="22"/>
        </w:rPr>
      </w:pPr>
      <w:r>
        <w:t>Our 5G and EME compliance program</w:t>
      </w:r>
      <w:r>
        <w:tab/>
      </w:r>
      <w:r>
        <w:fldChar w:fldCharType="begin"/>
      </w:r>
      <w:r>
        <w:instrText xml:space="preserve"> PAGEREF _Toc111558371 \h </w:instrText>
      </w:r>
      <w:r>
        <w:fldChar w:fldCharType="separate"/>
      </w:r>
      <w:r>
        <w:t>1</w:t>
      </w:r>
      <w:r>
        <w:fldChar w:fldCharType="end"/>
      </w:r>
    </w:p>
    <w:p w14:paraId="51FFB313" w14:textId="2ABFBEC9" w:rsidR="00CA273C" w:rsidRDefault="00CA273C">
      <w:pPr>
        <w:pStyle w:val="TOC2"/>
        <w:rPr>
          <w:rFonts w:asciiTheme="minorHAnsi" w:eastAsiaTheme="minorEastAsia" w:hAnsiTheme="minorHAnsi" w:cstheme="minorBidi"/>
          <w:spacing w:val="0"/>
          <w:sz w:val="22"/>
          <w:szCs w:val="22"/>
        </w:rPr>
      </w:pPr>
      <w:r>
        <w:t>Our findings: carriers are following the consultation and notification rules</w:t>
      </w:r>
      <w:r>
        <w:tab/>
      </w:r>
      <w:r>
        <w:fldChar w:fldCharType="begin"/>
      </w:r>
      <w:r>
        <w:instrText xml:space="preserve"> PAGEREF _Toc111558372 \h </w:instrText>
      </w:r>
      <w:r>
        <w:fldChar w:fldCharType="separate"/>
      </w:r>
      <w:r>
        <w:t>2</w:t>
      </w:r>
      <w:r>
        <w:fldChar w:fldCharType="end"/>
      </w:r>
    </w:p>
    <w:p w14:paraId="5985D3D1" w14:textId="4E676778" w:rsidR="00CA273C" w:rsidRDefault="00CA273C">
      <w:pPr>
        <w:pStyle w:val="TOC1"/>
        <w:rPr>
          <w:rFonts w:asciiTheme="minorHAnsi" w:eastAsiaTheme="minorEastAsia" w:hAnsiTheme="minorHAnsi" w:cstheme="minorBidi"/>
          <w:b w:val="0"/>
          <w:spacing w:val="0"/>
          <w:sz w:val="22"/>
          <w:szCs w:val="22"/>
        </w:rPr>
      </w:pPr>
      <w:r>
        <w:t>Background</w:t>
      </w:r>
      <w:r>
        <w:tab/>
      </w:r>
      <w:r>
        <w:fldChar w:fldCharType="begin"/>
      </w:r>
      <w:r>
        <w:instrText xml:space="preserve"> PAGEREF _Toc111558373 \h </w:instrText>
      </w:r>
      <w:r>
        <w:fldChar w:fldCharType="separate"/>
      </w:r>
      <w:r>
        <w:t>3</w:t>
      </w:r>
      <w:r>
        <w:fldChar w:fldCharType="end"/>
      </w:r>
    </w:p>
    <w:p w14:paraId="7E1BD2B0" w14:textId="7E81BD6F" w:rsidR="00CA273C" w:rsidRDefault="00CA273C">
      <w:pPr>
        <w:pStyle w:val="TOC1"/>
        <w:rPr>
          <w:rFonts w:asciiTheme="minorHAnsi" w:eastAsiaTheme="minorEastAsia" w:hAnsiTheme="minorHAnsi" w:cstheme="minorBidi"/>
          <w:b w:val="0"/>
          <w:spacing w:val="0"/>
          <w:sz w:val="22"/>
          <w:szCs w:val="22"/>
        </w:rPr>
      </w:pPr>
      <w:r>
        <w:t>Methodology</w:t>
      </w:r>
      <w:r>
        <w:tab/>
      </w:r>
      <w:r>
        <w:fldChar w:fldCharType="begin"/>
      </w:r>
      <w:r>
        <w:instrText xml:space="preserve"> PAGEREF _Toc111558374 \h </w:instrText>
      </w:r>
      <w:r>
        <w:fldChar w:fldCharType="separate"/>
      </w:r>
      <w:r>
        <w:t>4</w:t>
      </w:r>
      <w:r>
        <w:fldChar w:fldCharType="end"/>
      </w:r>
    </w:p>
    <w:p w14:paraId="0C6E9B02" w14:textId="629EC36B" w:rsidR="00CA273C" w:rsidRDefault="00CA273C">
      <w:pPr>
        <w:pStyle w:val="TOC2"/>
        <w:rPr>
          <w:rFonts w:asciiTheme="minorHAnsi" w:eastAsiaTheme="minorEastAsia" w:hAnsiTheme="minorHAnsi" w:cstheme="minorBidi"/>
          <w:spacing w:val="0"/>
          <w:sz w:val="22"/>
          <w:szCs w:val="22"/>
        </w:rPr>
      </w:pPr>
      <w:r>
        <w:t>Purpose</w:t>
      </w:r>
      <w:r>
        <w:tab/>
      </w:r>
      <w:r>
        <w:tab/>
      </w:r>
      <w:r>
        <w:fldChar w:fldCharType="begin"/>
      </w:r>
      <w:r>
        <w:instrText xml:space="preserve"> PAGEREF _Toc111558375 \h </w:instrText>
      </w:r>
      <w:r>
        <w:fldChar w:fldCharType="separate"/>
      </w:r>
      <w:r>
        <w:t>4</w:t>
      </w:r>
      <w:r>
        <w:fldChar w:fldCharType="end"/>
      </w:r>
    </w:p>
    <w:p w14:paraId="0A3D52F4" w14:textId="7FBBC0F9" w:rsidR="00CA273C" w:rsidRDefault="00CA273C">
      <w:pPr>
        <w:pStyle w:val="TOC2"/>
        <w:rPr>
          <w:rFonts w:asciiTheme="minorHAnsi" w:eastAsiaTheme="minorEastAsia" w:hAnsiTheme="minorHAnsi" w:cstheme="minorBidi"/>
          <w:spacing w:val="0"/>
          <w:sz w:val="22"/>
          <w:szCs w:val="22"/>
        </w:rPr>
      </w:pPr>
      <w:r>
        <w:t>Scope</w:t>
      </w:r>
      <w:r>
        <w:tab/>
      </w:r>
      <w:r>
        <w:tab/>
      </w:r>
      <w:r>
        <w:fldChar w:fldCharType="begin"/>
      </w:r>
      <w:r>
        <w:instrText xml:space="preserve"> PAGEREF _Toc111558376 \h </w:instrText>
      </w:r>
      <w:r>
        <w:fldChar w:fldCharType="separate"/>
      </w:r>
      <w:r>
        <w:t>4</w:t>
      </w:r>
      <w:r>
        <w:fldChar w:fldCharType="end"/>
      </w:r>
    </w:p>
    <w:p w14:paraId="6DA40918" w14:textId="217A03A3" w:rsidR="00CA273C" w:rsidRDefault="00CA273C">
      <w:pPr>
        <w:pStyle w:val="TOC2"/>
        <w:rPr>
          <w:rFonts w:asciiTheme="minorHAnsi" w:eastAsiaTheme="minorEastAsia" w:hAnsiTheme="minorHAnsi" w:cstheme="minorBidi"/>
          <w:spacing w:val="0"/>
          <w:sz w:val="22"/>
          <w:szCs w:val="22"/>
        </w:rPr>
      </w:pPr>
      <w:r>
        <w:t>Audit methodology</w:t>
      </w:r>
      <w:r>
        <w:tab/>
      </w:r>
      <w:r>
        <w:fldChar w:fldCharType="begin"/>
      </w:r>
      <w:r>
        <w:instrText xml:space="preserve"> PAGEREF _Toc111558377 \h </w:instrText>
      </w:r>
      <w:r>
        <w:fldChar w:fldCharType="separate"/>
      </w:r>
      <w:r>
        <w:t>5</w:t>
      </w:r>
      <w:r>
        <w:fldChar w:fldCharType="end"/>
      </w:r>
    </w:p>
    <w:p w14:paraId="48FDCF3C" w14:textId="5AC7D6BD" w:rsidR="00CA273C" w:rsidRDefault="00CA273C">
      <w:pPr>
        <w:pStyle w:val="TOC2"/>
        <w:rPr>
          <w:rFonts w:asciiTheme="minorHAnsi" w:eastAsiaTheme="minorEastAsia" w:hAnsiTheme="minorHAnsi" w:cstheme="minorBidi"/>
          <w:spacing w:val="0"/>
          <w:sz w:val="22"/>
          <w:szCs w:val="22"/>
        </w:rPr>
      </w:pPr>
      <w:r>
        <w:t>Site selection</w:t>
      </w:r>
      <w:r>
        <w:tab/>
      </w:r>
      <w:r>
        <w:fldChar w:fldCharType="begin"/>
      </w:r>
      <w:r>
        <w:instrText xml:space="preserve"> PAGEREF _Toc111558378 \h </w:instrText>
      </w:r>
      <w:r>
        <w:fldChar w:fldCharType="separate"/>
      </w:r>
      <w:r>
        <w:t>5</w:t>
      </w:r>
      <w:r>
        <w:fldChar w:fldCharType="end"/>
      </w:r>
    </w:p>
    <w:p w14:paraId="4C0411D4" w14:textId="445C7CC9" w:rsidR="00CA273C" w:rsidRDefault="00CA273C">
      <w:pPr>
        <w:pStyle w:val="TOC1"/>
        <w:rPr>
          <w:rFonts w:asciiTheme="minorHAnsi" w:eastAsiaTheme="minorEastAsia" w:hAnsiTheme="minorHAnsi" w:cstheme="minorBidi"/>
          <w:b w:val="0"/>
          <w:spacing w:val="0"/>
          <w:sz w:val="22"/>
          <w:szCs w:val="22"/>
        </w:rPr>
      </w:pPr>
      <w:r>
        <w:t>Outcomes</w:t>
      </w:r>
      <w:r>
        <w:tab/>
      </w:r>
      <w:r>
        <w:fldChar w:fldCharType="begin"/>
      </w:r>
      <w:r>
        <w:instrText xml:space="preserve"> PAGEREF _Toc111558379 \h </w:instrText>
      </w:r>
      <w:r>
        <w:fldChar w:fldCharType="separate"/>
      </w:r>
      <w:r>
        <w:t>9</w:t>
      </w:r>
      <w:r>
        <w:fldChar w:fldCharType="end"/>
      </w:r>
    </w:p>
    <w:p w14:paraId="532CD478" w14:textId="7B747B99" w:rsidR="00CA273C" w:rsidRDefault="00CA273C">
      <w:pPr>
        <w:pStyle w:val="TOC2"/>
        <w:rPr>
          <w:rFonts w:asciiTheme="minorHAnsi" w:eastAsiaTheme="minorEastAsia" w:hAnsiTheme="minorHAnsi" w:cstheme="minorBidi"/>
          <w:spacing w:val="0"/>
          <w:sz w:val="22"/>
          <w:szCs w:val="22"/>
        </w:rPr>
      </w:pPr>
      <w:r>
        <w:t>Carriers’ compliance with the deployment code</w:t>
      </w:r>
      <w:r>
        <w:tab/>
      </w:r>
      <w:r>
        <w:fldChar w:fldCharType="begin"/>
      </w:r>
      <w:r>
        <w:instrText xml:space="preserve"> PAGEREF _Toc111558380 \h </w:instrText>
      </w:r>
      <w:r>
        <w:fldChar w:fldCharType="separate"/>
      </w:r>
      <w:r>
        <w:t>9</w:t>
      </w:r>
      <w:r>
        <w:fldChar w:fldCharType="end"/>
      </w:r>
    </w:p>
    <w:p w14:paraId="79DFF35B" w14:textId="1352B86E" w:rsidR="00CA273C" w:rsidRDefault="00CA273C">
      <w:pPr>
        <w:pStyle w:val="TOC1"/>
        <w:rPr>
          <w:rFonts w:asciiTheme="minorHAnsi" w:eastAsiaTheme="minorEastAsia" w:hAnsiTheme="minorHAnsi" w:cstheme="minorBidi"/>
          <w:b w:val="0"/>
          <w:spacing w:val="0"/>
          <w:sz w:val="22"/>
          <w:szCs w:val="22"/>
        </w:rPr>
      </w:pPr>
      <w:r w:rsidRPr="001A0EEA">
        <w:t>Summary</w:t>
      </w:r>
      <w:r>
        <w:tab/>
      </w:r>
      <w:r>
        <w:fldChar w:fldCharType="begin"/>
      </w:r>
      <w:r>
        <w:instrText xml:space="preserve"> PAGEREF _Toc111558381 \h </w:instrText>
      </w:r>
      <w:r>
        <w:fldChar w:fldCharType="separate"/>
      </w:r>
      <w:r>
        <w:t>12</w:t>
      </w:r>
      <w:r>
        <w:fldChar w:fldCharType="end"/>
      </w:r>
    </w:p>
    <w:p w14:paraId="1F87DC40" w14:textId="5AE562EF" w:rsidR="00CA273C" w:rsidRDefault="00CA273C">
      <w:pPr>
        <w:pStyle w:val="TOC1"/>
        <w:rPr>
          <w:rFonts w:asciiTheme="minorHAnsi" w:eastAsiaTheme="minorEastAsia" w:hAnsiTheme="minorHAnsi" w:cstheme="minorBidi"/>
          <w:b w:val="0"/>
          <w:spacing w:val="0"/>
          <w:sz w:val="22"/>
          <w:szCs w:val="22"/>
        </w:rPr>
      </w:pPr>
      <w:r>
        <w:t>Appendix A: List of sites audited under section 7</w:t>
      </w:r>
      <w:r>
        <w:tab/>
      </w:r>
      <w:r>
        <w:fldChar w:fldCharType="begin"/>
      </w:r>
      <w:r>
        <w:instrText xml:space="preserve"> PAGEREF _Toc111558382 \h </w:instrText>
      </w:r>
      <w:r>
        <w:fldChar w:fldCharType="separate"/>
      </w:r>
      <w:r>
        <w:t>13</w:t>
      </w:r>
      <w:r>
        <w:fldChar w:fldCharType="end"/>
      </w:r>
    </w:p>
    <w:p w14:paraId="3A195632" w14:textId="081D2EF3" w:rsidR="00CA273C" w:rsidRDefault="00CA273C">
      <w:pPr>
        <w:pStyle w:val="TOC1"/>
        <w:rPr>
          <w:rFonts w:asciiTheme="minorHAnsi" w:eastAsiaTheme="minorEastAsia" w:hAnsiTheme="minorHAnsi" w:cstheme="minorBidi"/>
          <w:b w:val="0"/>
          <w:spacing w:val="0"/>
          <w:sz w:val="22"/>
          <w:szCs w:val="22"/>
        </w:rPr>
      </w:pPr>
      <w:r>
        <w:t>Appendix B: Section 7 extract</w:t>
      </w:r>
      <w:r>
        <w:tab/>
      </w:r>
      <w:r>
        <w:fldChar w:fldCharType="begin"/>
      </w:r>
      <w:r>
        <w:instrText xml:space="preserve"> PAGEREF _Toc111558383 \h </w:instrText>
      </w:r>
      <w:r>
        <w:fldChar w:fldCharType="separate"/>
      </w:r>
      <w:r>
        <w:t>16</w:t>
      </w:r>
      <w:r>
        <w:fldChar w:fldCharType="end"/>
      </w:r>
    </w:p>
    <w:p w14:paraId="638CC7DC" w14:textId="790C98EC" w:rsidR="004D56FF" w:rsidRPr="000D76E0" w:rsidRDefault="00820471">
      <w:pPr>
        <w:rPr>
          <w:rFonts w:cs="Arial"/>
        </w:rPr>
        <w:sectPr w:rsidR="004D56FF" w:rsidRPr="000D76E0" w:rsidSect="00C77380">
          <w:headerReference w:type="even" r:id="rId20"/>
          <w:headerReference w:type="default" r:id="rId21"/>
          <w:footerReference w:type="even" r:id="rId22"/>
          <w:footerReference w:type="default" r:id="rId23"/>
          <w:headerReference w:type="first" r:id="rId24"/>
          <w:footerReference w:type="first" r:id="rId25"/>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6C59B042" w14:textId="77777777" w:rsidR="0088548D" w:rsidRDefault="009D6C71" w:rsidP="00557E18">
      <w:pPr>
        <w:pStyle w:val="Heading1"/>
        <w:rPr>
          <w:rStyle w:val="CommentReference"/>
          <w:rFonts w:cs="Times New Roman"/>
        </w:rPr>
      </w:pPr>
      <w:bookmarkStart w:id="0" w:name="_Toc40799107"/>
      <w:bookmarkStart w:id="1" w:name="_Toc111558370"/>
      <w:r w:rsidRPr="0088548D">
        <w:rPr>
          <w:rStyle w:val="Heading1Char"/>
        </w:rPr>
        <w:t>Executive summary</w:t>
      </w:r>
      <w:bookmarkEnd w:id="0"/>
      <w:bookmarkEnd w:id="1"/>
    </w:p>
    <w:p w14:paraId="075C28B9" w14:textId="590390C9" w:rsidR="003D10A5" w:rsidRDefault="00DA3053" w:rsidP="00D368FD">
      <w:pPr>
        <w:pStyle w:val="Paragraph"/>
      </w:pPr>
      <w:r>
        <w:t xml:space="preserve">5G is the latest generation </w:t>
      </w:r>
      <w:r w:rsidR="00E943C5">
        <w:t>of mobile wireless communication</w:t>
      </w:r>
      <w:r w:rsidR="001B365F">
        <w:t>,</w:t>
      </w:r>
      <w:r w:rsidR="00345823">
        <w:t xml:space="preserve"> </w:t>
      </w:r>
      <w:r w:rsidR="11BB8198">
        <w:t>offering</w:t>
      </w:r>
      <w:r w:rsidR="62780560">
        <w:t xml:space="preserve"> </w:t>
      </w:r>
      <w:r w:rsidR="00E943C5" w:rsidDel="00DE138F">
        <w:t xml:space="preserve">improved </w:t>
      </w:r>
      <w:r w:rsidR="00E943C5">
        <w:t>connectivity</w:t>
      </w:r>
      <w:r w:rsidR="00A46632">
        <w:t xml:space="preserve"> and latency</w:t>
      </w:r>
      <w:r w:rsidR="00AF471E">
        <w:t xml:space="preserve"> </w:t>
      </w:r>
      <w:r w:rsidR="00E943C5">
        <w:t xml:space="preserve">and </w:t>
      </w:r>
      <w:r w:rsidR="00453981">
        <w:t xml:space="preserve">higher </w:t>
      </w:r>
      <w:r w:rsidR="00E943C5">
        <w:t>data</w:t>
      </w:r>
      <w:r w:rsidR="001B365F">
        <w:t>-</w:t>
      </w:r>
      <w:r w:rsidR="00E943C5">
        <w:t>download speeds</w:t>
      </w:r>
      <w:r w:rsidR="00032D2D">
        <w:t xml:space="preserve">. </w:t>
      </w:r>
      <w:r w:rsidR="003D10A5">
        <w:t xml:space="preserve"> </w:t>
      </w:r>
    </w:p>
    <w:p w14:paraId="6D3E1DA6" w14:textId="737405D4" w:rsidR="001B365F" w:rsidRDefault="001B365F" w:rsidP="00D368FD">
      <w:pPr>
        <w:pStyle w:val="Paragraph"/>
      </w:pPr>
      <w:r>
        <w:t>As well as</w:t>
      </w:r>
      <w:r w:rsidR="00E864F5" w:rsidRPr="00253A55">
        <w:t xml:space="preserve"> considerable interest in the </w:t>
      </w:r>
      <w:r w:rsidR="00F02D07">
        <w:t>rollout of 5G</w:t>
      </w:r>
      <w:r w:rsidR="001C10E2">
        <w:t xml:space="preserve"> </w:t>
      </w:r>
      <w:r w:rsidR="00E864F5" w:rsidRPr="00253A55">
        <w:t>technology</w:t>
      </w:r>
      <w:r>
        <w:t xml:space="preserve">, there has been community </w:t>
      </w:r>
      <w:r w:rsidR="00E864F5" w:rsidRPr="00253A55">
        <w:t xml:space="preserve">concern about potential health effects from electromagnetic energy (EME) emissions from 5G mobile phone base stations. </w:t>
      </w:r>
    </w:p>
    <w:p w14:paraId="57C7D8BE" w14:textId="72483051" w:rsidR="00267A22" w:rsidRPr="00253A55" w:rsidRDefault="001F037A" w:rsidP="00D368FD">
      <w:pPr>
        <w:pStyle w:val="Paragraph"/>
      </w:pPr>
      <w:r>
        <w:t xml:space="preserve">As part of our ACMA </w:t>
      </w:r>
      <w:r w:rsidR="01CCE3AC">
        <w:t xml:space="preserve">compliance </w:t>
      </w:r>
      <w:r w:rsidR="00585908">
        <w:t>priorit</w:t>
      </w:r>
      <w:r w:rsidR="00C7522E">
        <w:t xml:space="preserve">y </w:t>
      </w:r>
      <w:r w:rsidR="00F10545">
        <w:t xml:space="preserve">programs </w:t>
      </w:r>
      <w:r w:rsidR="01CCE3AC">
        <w:t>o</w:t>
      </w:r>
      <w:r w:rsidR="60508D46">
        <w:t>ver</w:t>
      </w:r>
      <w:r w:rsidR="00A97C76">
        <w:t xml:space="preserve"> the last 3 years, </w:t>
      </w:r>
      <w:r w:rsidR="01CCE3AC">
        <w:t>we</w:t>
      </w:r>
      <w:r w:rsidR="00585908">
        <w:t xml:space="preserve"> have</w:t>
      </w:r>
      <w:r w:rsidR="00A97C76">
        <w:t xml:space="preserve"> </w:t>
      </w:r>
      <w:r w:rsidR="00F10545">
        <w:t xml:space="preserve">audited </w:t>
      </w:r>
      <w:r w:rsidR="00E2132E">
        <w:t>carrier compliance</w:t>
      </w:r>
      <w:r w:rsidR="00855DBB">
        <w:t xml:space="preserve"> </w:t>
      </w:r>
      <w:r w:rsidR="00585908">
        <w:t xml:space="preserve">with notification and consultation requirements </w:t>
      </w:r>
      <w:r w:rsidR="00214491">
        <w:t xml:space="preserve">when they </w:t>
      </w:r>
      <w:r w:rsidR="00453C6B">
        <w:t xml:space="preserve">deploy 5G mobile base stations </w:t>
      </w:r>
      <w:r w:rsidR="00855DBB">
        <w:t xml:space="preserve">and </w:t>
      </w:r>
      <w:r w:rsidR="480416C6">
        <w:t>have</w:t>
      </w:r>
      <w:r w:rsidR="00855DBB">
        <w:t xml:space="preserve"> observed </w:t>
      </w:r>
      <w:r w:rsidR="00D32CD5">
        <w:t>high levels of compliance.</w:t>
      </w:r>
      <w:r w:rsidR="008F32C2">
        <w:t xml:space="preserve"> </w:t>
      </w:r>
    </w:p>
    <w:p w14:paraId="21D563C3" w14:textId="77777777" w:rsidR="00701A56" w:rsidRDefault="00701A56" w:rsidP="00701A56">
      <w:pPr>
        <w:pStyle w:val="Heading2"/>
      </w:pPr>
      <w:bookmarkStart w:id="2" w:name="_Toc76735449"/>
      <w:bookmarkStart w:id="3" w:name="_Toc76735475"/>
      <w:bookmarkStart w:id="4" w:name="_Toc76735536"/>
      <w:bookmarkStart w:id="5" w:name="_Toc76735587"/>
      <w:bookmarkStart w:id="6" w:name="_Toc76738423"/>
      <w:bookmarkStart w:id="7" w:name="_Toc111558371"/>
      <w:r>
        <w:t>Our 5G and EME compliance program</w:t>
      </w:r>
      <w:bookmarkEnd w:id="2"/>
      <w:bookmarkEnd w:id="3"/>
      <w:bookmarkEnd w:id="4"/>
      <w:bookmarkEnd w:id="5"/>
      <w:bookmarkEnd w:id="6"/>
      <w:bookmarkEnd w:id="7"/>
    </w:p>
    <w:p w14:paraId="1260F42D" w14:textId="7D6AD2FC" w:rsidR="00701A56" w:rsidRDefault="006672A0" w:rsidP="00701A56">
      <w:pPr>
        <w:pStyle w:val="Paragraph"/>
      </w:pPr>
      <w:r>
        <w:t xml:space="preserve">In recognition of the </w:t>
      </w:r>
      <w:r w:rsidR="00701A56">
        <w:t>5G rollout by Optus, Telstra and TPG Telecom Limited</w:t>
      </w:r>
      <w:r w:rsidR="00701A56">
        <w:rPr>
          <w:rStyle w:val="FootnoteReference"/>
        </w:rPr>
        <w:footnoteReference w:id="2"/>
      </w:r>
      <w:r w:rsidR="00701A56">
        <w:t xml:space="preserve"> (the carriers) </w:t>
      </w:r>
      <w:r w:rsidR="00E77455">
        <w:t>continue</w:t>
      </w:r>
      <w:r w:rsidR="00F10545">
        <w:t>d</w:t>
      </w:r>
      <w:r w:rsidR="001B365F">
        <w:t>,</w:t>
      </w:r>
      <w:r w:rsidR="00E77455">
        <w:t xml:space="preserve"> </w:t>
      </w:r>
      <w:r w:rsidR="00701A56">
        <w:t xml:space="preserve">in April 2021, we announced </w:t>
      </w:r>
      <w:hyperlink r:id="rId26" w:history="1">
        <w:r w:rsidR="00701A56">
          <w:t xml:space="preserve">5G and EME as </w:t>
        </w:r>
      </w:hyperlink>
      <w:r w:rsidR="00701A56">
        <w:t xml:space="preserve">one of our ongoing </w:t>
      </w:r>
      <w:hyperlink r:id="rId27">
        <w:r w:rsidR="00701A56" w:rsidRPr="1AD4D052">
          <w:rPr>
            <w:rStyle w:val="Hyperlink"/>
          </w:rPr>
          <w:t>compliance priorities for 2021</w:t>
        </w:r>
        <w:r w:rsidR="00F10545">
          <w:rPr>
            <w:rStyle w:val="Hyperlink"/>
          </w:rPr>
          <w:t>–</w:t>
        </w:r>
        <w:r w:rsidR="00701A56" w:rsidRPr="1AD4D052">
          <w:rPr>
            <w:rStyle w:val="Hyperlink"/>
          </w:rPr>
          <w:t>22</w:t>
        </w:r>
        <w:r w:rsidR="00701A56" w:rsidRPr="00CA273C">
          <w:rPr>
            <w:rStyle w:val="Hyperlink"/>
            <w:color w:val="auto"/>
            <w:u w:val="none"/>
          </w:rPr>
          <w:t>.</w:t>
        </w:r>
      </w:hyperlink>
      <w:r w:rsidR="00701A56">
        <w:t xml:space="preserve"> </w:t>
      </w:r>
    </w:p>
    <w:p w14:paraId="2C842F00" w14:textId="062D1BB1" w:rsidR="00701A56" w:rsidRDefault="00701A56" w:rsidP="00701A56">
      <w:pPr>
        <w:pStyle w:val="Paragraphbeforelist"/>
        <w:rPr>
          <w:rFonts w:eastAsiaTheme="minorHAnsi"/>
          <w:lang w:val="en" w:eastAsia="en-US"/>
        </w:rPr>
      </w:pPr>
      <w:r>
        <w:rPr>
          <w:rFonts w:eastAsiaTheme="minorHAnsi"/>
          <w:lang w:val="en" w:eastAsia="en-US"/>
        </w:rPr>
        <w:t xml:space="preserve">There are </w:t>
      </w:r>
      <w:r w:rsidR="00F10545">
        <w:rPr>
          <w:rFonts w:eastAsiaTheme="minorHAnsi"/>
          <w:lang w:val="en" w:eastAsia="en-US"/>
        </w:rPr>
        <w:t xml:space="preserve">2 </w:t>
      </w:r>
      <w:r>
        <w:rPr>
          <w:rFonts w:eastAsiaTheme="minorHAnsi"/>
          <w:lang w:val="en" w:eastAsia="en-US"/>
        </w:rPr>
        <w:t xml:space="preserve">main elements of the regulation of 5G mobile phone base stations under the legislation we administer: </w:t>
      </w:r>
    </w:p>
    <w:p w14:paraId="660BE5DE" w14:textId="374B9F8D" w:rsidR="00701A56" w:rsidRPr="004B05D7" w:rsidRDefault="00701A56" w:rsidP="00701A56">
      <w:pPr>
        <w:pStyle w:val="Bulletlevel1"/>
        <w:rPr>
          <w:rFonts w:eastAsiaTheme="minorEastAsia"/>
          <w:lang w:val="en" w:eastAsia="en-US"/>
        </w:rPr>
      </w:pPr>
      <w:r w:rsidRPr="1AD4D052">
        <w:rPr>
          <w:rFonts w:eastAsiaTheme="minorEastAsia"/>
          <w:lang w:val="en" w:eastAsia="en-US"/>
        </w:rPr>
        <w:t xml:space="preserve">carrier consultation and notification requirements under the </w:t>
      </w:r>
      <w:hyperlink r:id="rId28">
        <w:r w:rsidRPr="00396E4B">
          <w:rPr>
            <w:rStyle w:val="Hyperlink"/>
            <w:rFonts w:eastAsiaTheme="minorEastAsia"/>
            <w:i/>
            <w:iCs/>
            <w:lang w:eastAsia="en-US"/>
          </w:rPr>
          <w:t>C564:20</w:t>
        </w:r>
        <w:r w:rsidR="00A52CB5">
          <w:rPr>
            <w:rStyle w:val="Hyperlink"/>
            <w:rFonts w:eastAsiaTheme="minorEastAsia"/>
            <w:i/>
            <w:iCs/>
            <w:lang w:eastAsia="en-US"/>
          </w:rPr>
          <w:t>20</w:t>
        </w:r>
        <w:r w:rsidRPr="00396E4B">
          <w:rPr>
            <w:rStyle w:val="Hyperlink"/>
            <w:rFonts w:eastAsiaTheme="minorEastAsia"/>
            <w:i/>
            <w:iCs/>
            <w:lang w:eastAsia="en-US"/>
          </w:rPr>
          <w:t xml:space="preserve"> Mobile Phone Base Station Deployment</w:t>
        </w:r>
      </w:hyperlink>
      <w:r w:rsidRPr="00396E4B">
        <w:rPr>
          <w:rStyle w:val="Hyperlink"/>
          <w:rFonts w:eastAsiaTheme="minorEastAsia"/>
          <w:i/>
          <w:iCs/>
          <w:lang w:eastAsia="en-US"/>
        </w:rPr>
        <w:t xml:space="preserve"> Code</w:t>
      </w:r>
      <w:r>
        <w:t xml:space="preserve"> (the deployment code) </w:t>
      </w:r>
      <w:r w:rsidRPr="1AD4D052">
        <w:rPr>
          <w:rFonts w:eastAsiaTheme="minorEastAsia"/>
          <w:lang w:val="en" w:eastAsia="en-US"/>
        </w:rPr>
        <w:t>when</w:t>
      </w:r>
      <w:r w:rsidR="00214491">
        <w:rPr>
          <w:rFonts w:eastAsiaTheme="minorEastAsia"/>
          <w:lang w:val="en" w:eastAsia="en-US"/>
        </w:rPr>
        <w:t xml:space="preserve"> </w:t>
      </w:r>
      <w:r w:rsidR="00407799">
        <w:rPr>
          <w:rFonts w:eastAsiaTheme="minorEastAsia"/>
          <w:lang w:val="en" w:eastAsia="en-US"/>
        </w:rPr>
        <w:t>installing</w:t>
      </w:r>
      <w:r w:rsidRPr="1AD4D052">
        <w:rPr>
          <w:rFonts w:eastAsiaTheme="minorEastAsia"/>
          <w:lang w:val="en" w:eastAsia="en-US"/>
        </w:rPr>
        <w:t xml:space="preserve"> base stations </w:t>
      </w:r>
    </w:p>
    <w:p w14:paraId="717E71CD" w14:textId="649823B8" w:rsidR="00701A56" w:rsidRDefault="00701A56" w:rsidP="00701A56">
      <w:pPr>
        <w:pStyle w:val="Bulletlevel1last"/>
      </w:pPr>
      <w:r w:rsidRPr="1AD4D052">
        <w:rPr>
          <w:rFonts w:eastAsiaTheme="minorEastAsia"/>
          <w:lang w:val="en" w:eastAsia="en-US"/>
        </w:rPr>
        <w:t xml:space="preserve">carrier compliance with the mandatory standards for EME emissions </w:t>
      </w:r>
      <w:r w:rsidR="00214491">
        <w:rPr>
          <w:rFonts w:eastAsiaTheme="minorEastAsia"/>
          <w:lang w:val="en" w:eastAsia="en-US"/>
        </w:rPr>
        <w:t>in</w:t>
      </w:r>
      <w:r w:rsidRPr="1AD4D052">
        <w:rPr>
          <w:rFonts w:eastAsiaTheme="minorEastAsia"/>
          <w:lang w:val="en" w:eastAsia="en-US"/>
        </w:rPr>
        <w:t xml:space="preserve"> </w:t>
      </w:r>
      <w:proofErr w:type="spellStart"/>
      <w:r w:rsidRPr="1AD4D052">
        <w:rPr>
          <w:rFonts w:eastAsiaTheme="minorEastAsia"/>
          <w:lang w:val="en" w:eastAsia="en-US"/>
        </w:rPr>
        <w:t>licence</w:t>
      </w:r>
      <w:proofErr w:type="spellEnd"/>
      <w:r w:rsidRPr="1AD4D052">
        <w:rPr>
          <w:rFonts w:eastAsiaTheme="minorEastAsia"/>
          <w:lang w:val="en" w:eastAsia="en-US"/>
        </w:rPr>
        <w:t xml:space="preserve"> conditions under the </w:t>
      </w:r>
      <w:hyperlink r:id="rId29">
        <w:r w:rsidRPr="1AD4D052">
          <w:rPr>
            <w:rStyle w:val="Hyperlink"/>
            <w:rFonts w:eastAsiaTheme="minorEastAsia"/>
            <w:lang w:val="en" w:eastAsia="en-US"/>
          </w:rPr>
          <w:t xml:space="preserve">Radiocommunications </w:t>
        </w:r>
        <w:proofErr w:type="spellStart"/>
        <w:r w:rsidRPr="1AD4D052">
          <w:rPr>
            <w:rStyle w:val="Hyperlink"/>
            <w:rFonts w:eastAsiaTheme="minorEastAsia"/>
            <w:lang w:val="en" w:eastAsia="en-US"/>
          </w:rPr>
          <w:t>Licence</w:t>
        </w:r>
        <w:proofErr w:type="spellEnd"/>
        <w:r w:rsidRPr="1AD4D052">
          <w:rPr>
            <w:rStyle w:val="Hyperlink"/>
            <w:rFonts w:eastAsiaTheme="minorEastAsia"/>
            <w:lang w:val="en" w:eastAsia="en-US"/>
          </w:rPr>
          <w:t xml:space="preserve"> Conditions (Apparatus </w:t>
        </w:r>
        <w:proofErr w:type="spellStart"/>
        <w:r w:rsidRPr="1AD4D052">
          <w:rPr>
            <w:rStyle w:val="Hyperlink"/>
            <w:rFonts w:eastAsiaTheme="minorEastAsia"/>
            <w:lang w:val="en" w:eastAsia="en-US"/>
          </w:rPr>
          <w:t>Licence</w:t>
        </w:r>
        <w:proofErr w:type="spellEnd"/>
        <w:r w:rsidRPr="1AD4D052">
          <w:rPr>
            <w:rStyle w:val="Hyperlink"/>
            <w:rFonts w:eastAsiaTheme="minorEastAsia"/>
            <w:lang w:val="en" w:eastAsia="en-US"/>
          </w:rPr>
          <w:t>) Determination 2015</w:t>
        </w:r>
      </w:hyperlink>
      <w:r w:rsidRPr="1AD4D052">
        <w:rPr>
          <w:rFonts w:eastAsiaTheme="minorEastAsia"/>
          <w:i/>
          <w:lang w:val="en" w:eastAsia="en-US"/>
        </w:rPr>
        <w:t xml:space="preserve"> </w:t>
      </w:r>
      <w:r w:rsidRPr="1AD4D052">
        <w:rPr>
          <w:rFonts w:eastAsiaTheme="minorEastAsia"/>
          <w:lang w:val="en" w:eastAsia="en-US"/>
        </w:rPr>
        <w:t xml:space="preserve">(the </w:t>
      </w:r>
      <w:proofErr w:type="spellStart"/>
      <w:r w:rsidRPr="1AD4D052">
        <w:rPr>
          <w:rFonts w:eastAsiaTheme="minorEastAsia"/>
          <w:lang w:val="en" w:eastAsia="en-US"/>
        </w:rPr>
        <w:t>licence</w:t>
      </w:r>
      <w:proofErr w:type="spellEnd"/>
      <w:r w:rsidRPr="1AD4D052">
        <w:rPr>
          <w:rFonts w:eastAsiaTheme="minorEastAsia"/>
          <w:lang w:val="en" w:eastAsia="en-US"/>
        </w:rPr>
        <w:t xml:space="preserve"> determination)</w:t>
      </w:r>
      <w:r>
        <w:t>.</w:t>
      </w:r>
    </w:p>
    <w:p w14:paraId="1AE0C4DA" w14:textId="75F26F75" w:rsidR="00701A56" w:rsidRDefault="00214491" w:rsidP="00701A56">
      <w:pPr>
        <w:pStyle w:val="Paragraphbeforelist"/>
      </w:pPr>
      <w:bookmarkStart w:id="8" w:name="_Hlk77072929"/>
      <w:r>
        <w:t>T</w:t>
      </w:r>
      <w:r w:rsidR="00215BF1">
        <w:t>he ou</w:t>
      </w:r>
      <w:r w:rsidR="00070B5B">
        <w:t>tcomes of our 5G and EME compliance programs for 2021</w:t>
      </w:r>
      <w:r>
        <w:t>–</w:t>
      </w:r>
      <w:r w:rsidR="00070B5B">
        <w:t>22</w:t>
      </w:r>
      <w:r>
        <w:t xml:space="preserve"> </w:t>
      </w:r>
      <w:proofErr w:type="gramStart"/>
      <w:r>
        <w:t>are</w:t>
      </w:r>
      <w:proofErr w:type="gramEnd"/>
      <w:r>
        <w:t xml:space="preserve"> outlined in </w:t>
      </w:r>
      <w:r w:rsidR="00CA273C">
        <w:br/>
      </w:r>
      <w:r>
        <w:t>2 reports</w:t>
      </w:r>
      <w:r w:rsidR="00407799">
        <w:t xml:space="preserve"> that</w:t>
      </w:r>
      <w:r w:rsidR="00701A56">
        <w:t xml:space="preserve"> assess carriers’ compliance with: </w:t>
      </w:r>
    </w:p>
    <w:p w14:paraId="3BECB0F1" w14:textId="10776620" w:rsidR="00701A56" w:rsidRDefault="00701A56" w:rsidP="00701A56">
      <w:pPr>
        <w:pStyle w:val="Bulletlevel1"/>
      </w:pPr>
      <w:r>
        <w:t>EME exposure level standards</w:t>
      </w:r>
      <w:r w:rsidR="00407799">
        <w:t xml:space="preserve"> </w:t>
      </w:r>
    </w:p>
    <w:p w14:paraId="287C6EA0" w14:textId="4A66B51F" w:rsidR="1AD4D052" w:rsidRDefault="00701A56" w:rsidP="00396E4B">
      <w:pPr>
        <w:pStyle w:val="Bulletlevel1last"/>
      </w:pPr>
      <w:r>
        <w:t xml:space="preserve">consultation and notification requirements under the deployment code when rolling out 5G technology. </w:t>
      </w:r>
      <w:bookmarkEnd w:id="8"/>
    </w:p>
    <w:p w14:paraId="613F33A9" w14:textId="41C5CB14" w:rsidR="00396E4B" w:rsidRPr="002F31C3" w:rsidRDefault="006672A0" w:rsidP="00396E4B">
      <w:pPr>
        <w:pStyle w:val="Figureheading"/>
      </w:pPr>
      <w:r w:rsidRPr="002F31C3">
        <w:t xml:space="preserve">Components of our </w:t>
      </w:r>
      <w:r w:rsidR="00396E4B" w:rsidRPr="002F31C3">
        <w:t xml:space="preserve">5G and EME compliance programs, 2021–22 </w:t>
      </w:r>
    </w:p>
    <w:p w14:paraId="6B3818F7" w14:textId="77777777" w:rsidR="00FD64EB" w:rsidRDefault="00FD64EB" w:rsidP="00FD64EB">
      <w:pPr>
        <w:pStyle w:val="Paragraphbeforelist"/>
        <w:keepNext/>
        <w:keepLines/>
        <w:spacing w:after="0"/>
      </w:pPr>
      <w:bookmarkStart w:id="9" w:name="_Hlk77072970"/>
      <w:r w:rsidRPr="00D85C76">
        <w:rPr>
          <w:noProof/>
          <w:sz w:val="6"/>
          <w:szCs w:val="10"/>
        </w:rPr>
        <w:drawing>
          <wp:inline distT="0" distB="0" distL="0" distR="0" wp14:anchorId="535ABDA1" wp14:editId="3E2E9C64">
            <wp:extent cx="4871085" cy="1247775"/>
            <wp:effectExtent l="19050" t="0" r="24765" b="28575"/>
            <wp:docPr id="10" name="Diagram 10" descr="Components of our 2020–21 compliance programs: 1. Measurement program. 2. Deployment code audit. 3. Licence condition audit."/>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inline>
        </w:drawing>
      </w:r>
    </w:p>
    <w:bookmarkEnd w:id="9"/>
    <w:p w14:paraId="56BD730D" w14:textId="3DF5A780" w:rsidR="00701A56" w:rsidRDefault="00701A56" w:rsidP="00473E4D"/>
    <w:p w14:paraId="6DD5C823" w14:textId="55AD8E03" w:rsidR="00402010" w:rsidRPr="00253A55" w:rsidRDefault="00AE5504" w:rsidP="005254B9">
      <w:pPr>
        <w:pStyle w:val="Paragraph"/>
      </w:pPr>
      <w:r w:rsidRPr="00253A55">
        <w:t>This</w:t>
      </w:r>
      <w:r w:rsidR="00701A56">
        <w:t xml:space="preserve"> audit</w:t>
      </w:r>
      <w:r w:rsidRPr="00253A55">
        <w:t xml:space="preserve"> report focuses on </w:t>
      </w:r>
      <w:r w:rsidR="00407799">
        <w:t xml:space="preserve">compliance with </w:t>
      </w:r>
      <w:r w:rsidRPr="00253A55">
        <w:t>the carrier consultation and notification requirements under the</w:t>
      </w:r>
      <w:r w:rsidR="00A60CA8" w:rsidRPr="00253A55">
        <w:t xml:space="preserve"> </w:t>
      </w:r>
      <w:r w:rsidR="00D419ED">
        <w:t>deployment code</w:t>
      </w:r>
      <w:r w:rsidR="00A60CA8" w:rsidRPr="00253A55">
        <w:t>.</w:t>
      </w:r>
      <w:r w:rsidRPr="00253A55">
        <w:t xml:space="preserve"> </w:t>
      </w:r>
    </w:p>
    <w:p w14:paraId="0A8372C5" w14:textId="65B36D62" w:rsidR="00764F6F" w:rsidRPr="00366650" w:rsidRDefault="00764F6F" w:rsidP="00DD1373">
      <w:pPr>
        <w:pStyle w:val="Paragraphbeforelist"/>
        <w:keepNext/>
        <w:keepLines/>
      </w:pPr>
      <w:r w:rsidRPr="00253A55">
        <w:t xml:space="preserve">The </w:t>
      </w:r>
      <w:r w:rsidR="00D419ED">
        <w:t>deployment code</w:t>
      </w:r>
      <w:r w:rsidRPr="00366650">
        <w:t xml:space="preserve"> is designed to provide:</w:t>
      </w:r>
    </w:p>
    <w:p w14:paraId="37A5E121" w14:textId="6B34C733" w:rsidR="005254B9" w:rsidRPr="00B96DDD" w:rsidRDefault="00764F6F" w:rsidP="00DD1373">
      <w:pPr>
        <w:pStyle w:val="Bulletlevel1"/>
        <w:keepNext/>
        <w:keepLines/>
      </w:pPr>
      <w:r w:rsidRPr="00B96DDD">
        <w:t>councils</w:t>
      </w:r>
      <w:r w:rsidR="00F16B67">
        <w:t>,</w:t>
      </w:r>
      <w:r w:rsidRPr="00B96DDD">
        <w:t xml:space="preserve"> local </w:t>
      </w:r>
      <w:proofErr w:type="gramStart"/>
      <w:r w:rsidRPr="00B96DDD">
        <w:t xml:space="preserve">communities </w:t>
      </w:r>
      <w:r w:rsidR="00F16B67">
        <w:t xml:space="preserve"> and</w:t>
      </w:r>
      <w:proofErr w:type="gramEnd"/>
      <w:r w:rsidR="00F16B67">
        <w:t xml:space="preserve"> interested and affected parties </w:t>
      </w:r>
      <w:r w:rsidRPr="00B96DDD">
        <w:t xml:space="preserve">with an opportunity to participate in the decisions made by carriers before they </w:t>
      </w:r>
      <w:r w:rsidR="00407799">
        <w:t>install</w:t>
      </w:r>
      <w:r w:rsidR="00407799" w:rsidRPr="00B96DDD">
        <w:t xml:space="preserve"> </w:t>
      </w:r>
      <w:r w:rsidRPr="00B96DDD">
        <w:t>mobile phone base stations</w:t>
      </w:r>
    </w:p>
    <w:p w14:paraId="5F250701" w14:textId="62CAEDB4" w:rsidR="00A47AEA" w:rsidRPr="00946732" w:rsidRDefault="00764F6F" w:rsidP="00DD1373">
      <w:pPr>
        <w:pStyle w:val="Bulletlevel1last"/>
        <w:keepNext/>
        <w:keepLines/>
      </w:pPr>
      <w:r w:rsidRPr="00B96DDD">
        <w:t xml:space="preserve">greater transparency to the </w:t>
      </w:r>
      <w:r w:rsidR="00B45864" w:rsidRPr="00B96DDD">
        <w:t>councils</w:t>
      </w:r>
      <w:r w:rsidR="00B45864">
        <w:t>,</w:t>
      </w:r>
      <w:r w:rsidR="00B45864" w:rsidRPr="00B96DDD">
        <w:t xml:space="preserve"> local communities </w:t>
      </w:r>
      <w:r w:rsidR="00B45864">
        <w:t>and interested and affected parties</w:t>
      </w:r>
      <w:r w:rsidR="00B45864" w:rsidRPr="00B96DDD" w:rsidDel="00B45864">
        <w:t xml:space="preserve"> </w:t>
      </w:r>
      <w:r w:rsidRPr="00B96DDD">
        <w:t>when a carrier is planning, selecting sites for, installing, and operating mobile phone base stations.</w:t>
      </w:r>
    </w:p>
    <w:p w14:paraId="63A60038" w14:textId="4DB891BA" w:rsidR="006E7D51" w:rsidRPr="00A47AEA" w:rsidRDefault="00407799" w:rsidP="005254B9">
      <w:pPr>
        <w:pStyle w:val="Heading2"/>
      </w:pPr>
      <w:bookmarkStart w:id="10" w:name="_Toc111558372"/>
      <w:r>
        <w:t>Our findings: c</w:t>
      </w:r>
      <w:r w:rsidR="00D13C5E">
        <w:t>arriers</w:t>
      </w:r>
      <w:r w:rsidR="00A47AEA" w:rsidRPr="00A47AEA">
        <w:t xml:space="preserve"> are following </w:t>
      </w:r>
      <w:r w:rsidR="0007723C">
        <w:t xml:space="preserve">the consultation </w:t>
      </w:r>
      <w:r w:rsidR="004F0388">
        <w:t xml:space="preserve">and notification </w:t>
      </w:r>
      <w:r w:rsidR="0007723C">
        <w:t>rules</w:t>
      </w:r>
      <w:bookmarkEnd w:id="10"/>
    </w:p>
    <w:p w14:paraId="4818DA74" w14:textId="1E0E0E1A" w:rsidR="00826689" w:rsidRPr="00253A55" w:rsidRDefault="009A0FEE" w:rsidP="005254B9">
      <w:pPr>
        <w:pStyle w:val="Paragraph"/>
      </w:pPr>
      <w:r>
        <w:t>From</w:t>
      </w:r>
      <w:r w:rsidR="00AE5504">
        <w:t xml:space="preserve"> July 2021 to </w:t>
      </w:r>
      <w:r w:rsidR="000C1834">
        <w:t xml:space="preserve">March </w:t>
      </w:r>
      <w:r w:rsidR="00AE5504">
        <w:t>2022, we audit</w:t>
      </w:r>
      <w:r w:rsidR="005254B9">
        <w:t>ed</w:t>
      </w:r>
      <w:r w:rsidR="00AE5504">
        <w:t xml:space="preserve"> 90</w:t>
      </w:r>
      <w:r w:rsidR="0007723C">
        <w:t xml:space="preserve"> </w:t>
      </w:r>
      <w:r w:rsidR="000C1834">
        <w:t>5G</w:t>
      </w:r>
      <w:r w:rsidR="00407799">
        <w:t>-</w:t>
      </w:r>
      <w:r>
        <w:t xml:space="preserve">enabled </w:t>
      </w:r>
      <w:r w:rsidR="000C1834">
        <w:t>mobile phone base station</w:t>
      </w:r>
      <w:r w:rsidR="00D83F3F">
        <w:t>s</w:t>
      </w:r>
      <w:r w:rsidR="00AE5504">
        <w:t xml:space="preserve"> </w:t>
      </w:r>
      <w:r w:rsidR="00AE5504" w:rsidRPr="00253A55">
        <w:t xml:space="preserve">to assess </w:t>
      </w:r>
      <w:r w:rsidR="006E7D51" w:rsidRPr="00253A55">
        <w:t>carrier</w:t>
      </w:r>
      <w:r w:rsidR="00F578D7">
        <w:t>s’</w:t>
      </w:r>
      <w:r w:rsidR="006E7D51" w:rsidRPr="00253A55">
        <w:t xml:space="preserve"> </w:t>
      </w:r>
      <w:r w:rsidR="00AE5504" w:rsidRPr="00253A55">
        <w:t xml:space="preserve">compliance with the </w:t>
      </w:r>
      <w:r w:rsidR="00D419ED">
        <w:t>deployment code</w:t>
      </w:r>
      <w:r w:rsidR="00AE5504" w:rsidRPr="00253A55">
        <w:t>.</w:t>
      </w:r>
      <w:r w:rsidR="00204E2F" w:rsidRPr="00253A55">
        <w:t xml:space="preserve"> </w:t>
      </w:r>
      <w:r w:rsidR="00407799">
        <w:t xml:space="preserve">Results </w:t>
      </w:r>
      <w:r w:rsidR="00F578D7">
        <w:t>showed</w:t>
      </w:r>
      <w:r w:rsidR="006E7D51" w:rsidRPr="00253A55">
        <w:t xml:space="preserve"> that </w:t>
      </w:r>
      <w:r w:rsidR="005254B9">
        <w:t xml:space="preserve">carriers are meeting their obligations under the </w:t>
      </w:r>
      <w:r w:rsidR="00D419ED">
        <w:t>deployment code</w:t>
      </w:r>
      <w:r w:rsidR="007064D7">
        <w:t xml:space="preserve">, </w:t>
      </w:r>
      <w:r w:rsidR="00023550">
        <w:t>reflecting similar findings from our previous audits</w:t>
      </w:r>
      <w:r w:rsidR="009B069E">
        <w:t>.</w:t>
      </w:r>
      <w:r w:rsidR="00023550" w:rsidDel="009B069E">
        <w:t xml:space="preserve"> </w:t>
      </w:r>
      <w:r w:rsidR="61649441">
        <w:t xml:space="preserve">The audit </w:t>
      </w:r>
      <w:r w:rsidR="70B0B9D0">
        <w:t>demonstrated</w:t>
      </w:r>
      <w:r w:rsidR="0027117C">
        <w:t xml:space="preserve"> that carriers are </w:t>
      </w:r>
      <w:r w:rsidR="3215D4E3">
        <w:t>consulting wi</w:t>
      </w:r>
      <w:r w:rsidR="0E56EC84">
        <w:t>th</w:t>
      </w:r>
      <w:r w:rsidR="02EF4728">
        <w:t xml:space="preserve"> </w:t>
      </w:r>
      <w:r w:rsidR="00A10F02" w:rsidRPr="00B96DDD">
        <w:t>councils</w:t>
      </w:r>
      <w:r w:rsidR="00A10F02">
        <w:t>,</w:t>
      </w:r>
      <w:r w:rsidR="00A10F02" w:rsidRPr="00B96DDD">
        <w:t xml:space="preserve"> local communities </w:t>
      </w:r>
      <w:r w:rsidR="00A10F02">
        <w:t>and interested and affected parties</w:t>
      </w:r>
      <w:r w:rsidR="005254B9">
        <w:t xml:space="preserve"> </w:t>
      </w:r>
      <w:r w:rsidR="001779F7">
        <w:t xml:space="preserve">and providing </w:t>
      </w:r>
      <w:r w:rsidR="005254B9">
        <w:t xml:space="preserve">the necessary information for proposed 5G mobile phone base station deployments. </w:t>
      </w:r>
      <w:r w:rsidR="006E7D51" w:rsidRPr="00253A55">
        <w:t xml:space="preserve">  </w:t>
      </w:r>
    </w:p>
    <w:p w14:paraId="6F0DDC8C" w14:textId="360F60E1" w:rsidR="00402010" w:rsidRDefault="008D51DE" w:rsidP="00F578D7">
      <w:pPr>
        <w:pStyle w:val="Paragraphbeforelist"/>
      </w:pPr>
      <w:r>
        <w:t>While</w:t>
      </w:r>
      <w:r w:rsidR="006E7D51" w:rsidRPr="00253A55" w:rsidDel="008D51DE">
        <w:t xml:space="preserve"> </w:t>
      </w:r>
      <w:r>
        <w:t>m</w:t>
      </w:r>
      <w:r w:rsidRPr="00253A55">
        <w:t xml:space="preserve">inor </w:t>
      </w:r>
      <w:r w:rsidR="007B14D8" w:rsidRPr="00253A55">
        <w:t>observations to inform better practice improvements were</w:t>
      </w:r>
      <w:r w:rsidR="006E7D51" w:rsidRPr="00253A55">
        <w:t xml:space="preserve"> identified, these did not have a material effect on the consultation process required by the </w:t>
      </w:r>
      <w:r w:rsidR="00F578D7">
        <w:t>deployment code</w:t>
      </w:r>
      <w:r w:rsidR="0021733F">
        <w:t>.</w:t>
      </w:r>
    </w:p>
    <w:p w14:paraId="20ED7BC0" w14:textId="24600E8F" w:rsidR="00FA3964" w:rsidRDefault="00B413DE" w:rsidP="00F95B4D">
      <w:pPr>
        <w:pStyle w:val="Heading1"/>
      </w:pPr>
      <w:bookmarkStart w:id="11" w:name="_Toc40799109"/>
      <w:bookmarkStart w:id="12" w:name="_Toc111558373"/>
      <w:r>
        <w:t>Background</w:t>
      </w:r>
      <w:bookmarkEnd w:id="11"/>
      <w:bookmarkEnd w:id="12"/>
    </w:p>
    <w:p w14:paraId="1A040E2E" w14:textId="7148128C" w:rsidR="00825FCC" w:rsidRPr="008B4EB3" w:rsidRDefault="00825FCC" w:rsidP="00FA3964">
      <w:pPr>
        <w:pStyle w:val="Paragraph"/>
      </w:pPr>
      <w:r w:rsidRPr="00825FCC">
        <w:t>Optus</w:t>
      </w:r>
      <w:r w:rsidR="00AD38D0">
        <w:t xml:space="preserve">, Telstra </w:t>
      </w:r>
      <w:r w:rsidRPr="00825FCC">
        <w:t xml:space="preserve">and TPG Telecom </w:t>
      </w:r>
      <w:r w:rsidR="00AD38D0">
        <w:t>Limited</w:t>
      </w:r>
      <w:r w:rsidRPr="00825FCC">
        <w:t xml:space="preserve"> </w:t>
      </w:r>
      <w:r w:rsidR="008E7748">
        <w:t xml:space="preserve">are expanding their 5G </w:t>
      </w:r>
      <w:r w:rsidR="00B158E3">
        <w:t>networks across Australia</w:t>
      </w:r>
      <w:r w:rsidR="005254B9">
        <w:t>.</w:t>
      </w:r>
      <w:r w:rsidR="005254B9" w:rsidRPr="00825FCC">
        <w:t xml:space="preserve"> </w:t>
      </w:r>
      <w:r w:rsidR="005254B9" w:rsidRPr="000706F0">
        <w:t>F</w:t>
      </w:r>
      <w:r w:rsidR="007E42C6" w:rsidRPr="000706F0">
        <w:t xml:space="preserve">rom July 2021 to </w:t>
      </w:r>
      <w:r w:rsidR="424DD4EC">
        <w:t>May</w:t>
      </w:r>
      <w:r w:rsidR="007E42C6" w:rsidRPr="000706F0" w:rsidDel="00273B21">
        <w:t xml:space="preserve"> </w:t>
      </w:r>
      <w:r w:rsidR="007E42C6" w:rsidRPr="000706F0">
        <w:t>2022, t</w:t>
      </w:r>
      <w:r w:rsidRPr="000706F0">
        <w:t xml:space="preserve">he carriers deployed </w:t>
      </w:r>
      <w:r w:rsidR="00A37407">
        <w:t>2,883</w:t>
      </w:r>
      <w:r w:rsidRPr="000706F0">
        <w:t xml:space="preserve"> </w:t>
      </w:r>
      <w:r w:rsidR="007E42C6" w:rsidRPr="000706F0">
        <w:t xml:space="preserve">5G </w:t>
      </w:r>
      <w:r w:rsidRPr="000706F0">
        <w:t>base stations</w:t>
      </w:r>
      <w:r w:rsidR="007E42C6" w:rsidRPr="000706F0">
        <w:t>.</w:t>
      </w:r>
      <w:r w:rsidRPr="1AD4D052">
        <w:rPr>
          <w:color w:val="FF0000"/>
        </w:rPr>
        <w:t xml:space="preserve"> </w:t>
      </w:r>
    </w:p>
    <w:p w14:paraId="2839FC26" w14:textId="1C3FAAA7" w:rsidR="00A62B9D" w:rsidRDefault="00A62B9D" w:rsidP="00FA3964">
      <w:pPr>
        <w:pStyle w:val="Paragraph"/>
      </w:pPr>
      <w:r>
        <w:t>Carriers</w:t>
      </w:r>
      <w:r w:rsidRPr="006A45D4">
        <w:t xml:space="preserve"> must follow the rules</w:t>
      </w:r>
      <w:r>
        <w:t xml:space="preserve"> </w:t>
      </w:r>
      <w:r w:rsidR="00D92346">
        <w:t xml:space="preserve">set out </w:t>
      </w:r>
      <w:r>
        <w:t>in</w:t>
      </w:r>
      <w:r w:rsidRPr="006A45D4">
        <w:t xml:space="preserve"> the </w:t>
      </w:r>
      <w:r w:rsidRPr="00D037B9">
        <w:rPr>
          <w:i/>
          <w:iCs/>
        </w:rPr>
        <w:t>Telecommunications Act 1997</w:t>
      </w:r>
      <w:r w:rsidR="00A754B8">
        <w:t>.</w:t>
      </w:r>
      <w:r>
        <w:t xml:space="preserve"> Under the Act, the telecommunications industry</w:t>
      </w:r>
      <w:r w:rsidR="00B232C5">
        <w:t xml:space="preserve"> may</w:t>
      </w:r>
      <w:r>
        <w:t xml:space="preserve"> develop industry codes </w:t>
      </w:r>
      <w:r w:rsidR="00B232C5">
        <w:t>and</w:t>
      </w:r>
      <w:r>
        <w:t xml:space="preserve"> register</w:t>
      </w:r>
      <w:r w:rsidR="00B232C5">
        <w:t xml:space="preserve"> those </w:t>
      </w:r>
      <w:r w:rsidR="00407799">
        <w:t>c</w:t>
      </w:r>
      <w:r w:rsidR="00B232C5">
        <w:t>odes</w:t>
      </w:r>
      <w:r>
        <w:t xml:space="preserve"> with the ACMA</w:t>
      </w:r>
      <w:r w:rsidR="00396E4B">
        <w:t xml:space="preserve"> – such as </w:t>
      </w:r>
      <w:r w:rsidR="00396E4B" w:rsidRPr="1AD4D052">
        <w:rPr>
          <w:rFonts w:eastAsiaTheme="minorEastAsia"/>
          <w:lang w:val="en" w:eastAsia="en-US"/>
        </w:rPr>
        <w:t xml:space="preserve">the </w:t>
      </w:r>
      <w:hyperlink r:id="rId35">
        <w:r w:rsidR="00396E4B" w:rsidRPr="00396E4B">
          <w:rPr>
            <w:rStyle w:val="Hyperlink"/>
            <w:rFonts w:eastAsiaTheme="minorEastAsia"/>
            <w:i/>
            <w:iCs/>
            <w:lang w:eastAsia="en-US"/>
          </w:rPr>
          <w:t>C564:20</w:t>
        </w:r>
        <w:r w:rsidR="00465B50">
          <w:rPr>
            <w:rStyle w:val="Hyperlink"/>
            <w:rFonts w:eastAsiaTheme="minorEastAsia"/>
            <w:i/>
            <w:iCs/>
            <w:lang w:eastAsia="en-US"/>
          </w:rPr>
          <w:t>20</w:t>
        </w:r>
        <w:r w:rsidR="00396E4B" w:rsidRPr="00396E4B">
          <w:rPr>
            <w:rStyle w:val="Hyperlink"/>
            <w:rFonts w:eastAsiaTheme="minorEastAsia"/>
            <w:i/>
            <w:iCs/>
            <w:lang w:eastAsia="en-US"/>
          </w:rPr>
          <w:t xml:space="preserve"> Mobile Phone Base Station Deployment</w:t>
        </w:r>
      </w:hyperlink>
      <w:r w:rsidR="00396E4B" w:rsidRPr="00396E4B">
        <w:rPr>
          <w:rStyle w:val="Hyperlink"/>
          <w:rFonts w:eastAsiaTheme="minorEastAsia"/>
          <w:i/>
          <w:iCs/>
          <w:lang w:eastAsia="en-US"/>
        </w:rPr>
        <w:t xml:space="preserve"> Code</w:t>
      </w:r>
      <w:r w:rsidR="00396E4B">
        <w:t xml:space="preserve"> (the deployment code).</w:t>
      </w:r>
    </w:p>
    <w:p w14:paraId="06A52057" w14:textId="0C84BE30" w:rsidR="00EB49B5" w:rsidRDefault="00AA426D" w:rsidP="00A62B9D">
      <w:pPr>
        <w:pStyle w:val="Paragraph"/>
      </w:pPr>
      <w:r>
        <w:t xml:space="preserve">The </w:t>
      </w:r>
      <w:r w:rsidR="00F578D7">
        <w:t>deployment code</w:t>
      </w:r>
      <w:r>
        <w:t xml:space="preserve"> </w:t>
      </w:r>
      <w:r w:rsidR="00396E4B">
        <w:t>states</w:t>
      </w:r>
      <w:r>
        <w:t xml:space="preserve"> that</w:t>
      </w:r>
      <w:r w:rsidR="00E73FAA">
        <w:t xml:space="preserve"> </w:t>
      </w:r>
      <w:r w:rsidR="004D1C7F" w:rsidRPr="00366650">
        <w:t xml:space="preserve">carriers </w:t>
      </w:r>
      <w:r>
        <w:t xml:space="preserve">must </w:t>
      </w:r>
      <w:r w:rsidR="00B4158E" w:rsidRPr="00366650">
        <w:t>notify</w:t>
      </w:r>
      <w:r w:rsidR="004D1C7F" w:rsidRPr="00366650">
        <w:t xml:space="preserve"> and consult </w:t>
      </w:r>
      <w:r w:rsidR="005254B9">
        <w:t xml:space="preserve">with </w:t>
      </w:r>
      <w:r w:rsidR="004D1C7F" w:rsidRPr="00366650">
        <w:t>interested stakeholders</w:t>
      </w:r>
      <w:r w:rsidR="00AC445A">
        <w:t xml:space="preserve"> about</w:t>
      </w:r>
      <w:r w:rsidR="004D1C7F" w:rsidRPr="00366650">
        <w:t xml:space="preserve"> the deployment and operation of mobile phone base stations</w:t>
      </w:r>
      <w:r w:rsidR="004D1C7F">
        <w:t>.</w:t>
      </w:r>
      <w:r w:rsidR="001F60B6">
        <w:t xml:space="preserve"> </w:t>
      </w:r>
      <w:r w:rsidR="005A4CE4" w:rsidRPr="00EB49B5">
        <w:t>It</w:t>
      </w:r>
      <w:r w:rsidR="00D73FA9" w:rsidRPr="00EB49B5">
        <w:t xml:space="preserve"> aims to promote community participation in carrier decision-making when deploying mobile </w:t>
      </w:r>
      <w:r w:rsidR="00EB10CF" w:rsidRPr="00EB49B5">
        <w:t xml:space="preserve">phone </w:t>
      </w:r>
      <w:r w:rsidR="00D73FA9" w:rsidRPr="00EB49B5">
        <w:t xml:space="preserve">base stations and </w:t>
      </w:r>
      <w:r w:rsidR="00396E4B">
        <w:t xml:space="preserve">help stakeholders </w:t>
      </w:r>
      <w:r w:rsidR="00D73FA9" w:rsidRPr="00EB49B5">
        <w:t xml:space="preserve">understand </w:t>
      </w:r>
      <w:r w:rsidR="00396E4B">
        <w:t xml:space="preserve">the </w:t>
      </w:r>
      <w:r w:rsidR="00D73FA9" w:rsidRPr="00EB49B5">
        <w:t>planning, site selection and installation processes</w:t>
      </w:r>
      <w:r w:rsidR="00EB49B5">
        <w:t>.</w:t>
      </w:r>
    </w:p>
    <w:p w14:paraId="46E0291A" w14:textId="1305E75F" w:rsidR="00DA113D" w:rsidRPr="00F165CE" w:rsidRDefault="00CE7796" w:rsidP="00A62B9D">
      <w:pPr>
        <w:pStyle w:val="Paragraph"/>
      </w:pPr>
      <w:r w:rsidRPr="00EB49B5">
        <w:t xml:space="preserve">The </w:t>
      </w:r>
      <w:r w:rsidR="00F578D7">
        <w:t>deployment code</w:t>
      </w:r>
      <w:r w:rsidR="00EF33EE" w:rsidRPr="00EB49B5">
        <w:t xml:space="preserve"> </w:t>
      </w:r>
      <w:r w:rsidR="00190397" w:rsidRPr="00EB49B5">
        <w:t>sets out best practice</w:t>
      </w:r>
      <w:r w:rsidR="000649C6" w:rsidRPr="00946732">
        <w:t xml:space="preserve"> processes</w:t>
      </w:r>
      <w:r w:rsidR="00190397" w:rsidRPr="00946732">
        <w:t xml:space="preserve"> in the selection of sites</w:t>
      </w:r>
      <w:r w:rsidRPr="00946732">
        <w:t xml:space="preserve"> for </w:t>
      </w:r>
      <w:r w:rsidR="00C02E31">
        <w:t xml:space="preserve">mobile phone </w:t>
      </w:r>
      <w:r w:rsidRPr="00946732">
        <w:t>base stations</w:t>
      </w:r>
      <w:r w:rsidR="00190397" w:rsidRPr="00946732">
        <w:t xml:space="preserve">, </w:t>
      </w:r>
      <w:r w:rsidRPr="00946732">
        <w:t>and for their design and operation</w:t>
      </w:r>
      <w:r w:rsidR="00190397" w:rsidRPr="00946732">
        <w:t xml:space="preserve">. </w:t>
      </w:r>
      <w:r w:rsidR="005254B9">
        <w:t xml:space="preserve">Before </w:t>
      </w:r>
      <w:r w:rsidR="00435A4E">
        <w:t xml:space="preserve">deploying a mobile </w:t>
      </w:r>
      <w:r w:rsidR="000E7D4A">
        <w:t xml:space="preserve">phone </w:t>
      </w:r>
      <w:r w:rsidR="00435A4E">
        <w:t>base station</w:t>
      </w:r>
      <w:r w:rsidR="005254B9">
        <w:t xml:space="preserve">, </w:t>
      </w:r>
      <w:r w:rsidR="00435A4E">
        <w:t xml:space="preserve">the </w:t>
      </w:r>
      <w:r w:rsidR="00F578D7">
        <w:t>deployment code</w:t>
      </w:r>
      <w:r w:rsidR="00435A4E">
        <w:t xml:space="preserve"> </w:t>
      </w:r>
      <w:r w:rsidR="001F7763" w:rsidRPr="00946732">
        <w:rPr>
          <w:szCs w:val="20"/>
        </w:rPr>
        <w:t xml:space="preserve">places </w:t>
      </w:r>
      <w:r w:rsidR="00EF33EE" w:rsidRPr="00946732">
        <w:rPr>
          <w:szCs w:val="20"/>
        </w:rPr>
        <w:t xml:space="preserve">obligations on carriers to </w:t>
      </w:r>
      <w:r w:rsidR="00A27D3A" w:rsidRPr="00946732">
        <w:rPr>
          <w:szCs w:val="20"/>
        </w:rPr>
        <w:t xml:space="preserve">provide information </w:t>
      </w:r>
      <w:r w:rsidR="00083224" w:rsidRPr="00946732">
        <w:rPr>
          <w:szCs w:val="20"/>
        </w:rPr>
        <w:t>to</w:t>
      </w:r>
      <w:r w:rsidR="00B232C5">
        <w:rPr>
          <w:szCs w:val="20"/>
        </w:rPr>
        <w:t>,</w:t>
      </w:r>
      <w:r w:rsidR="00083224" w:rsidRPr="00946732">
        <w:rPr>
          <w:szCs w:val="20"/>
        </w:rPr>
        <w:t xml:space="preserve"> and</w:t>
      </w:r>
      <w:r w:rsidR="00A27D3A" w:rsidRPr="00946732">
        <w:rPr>
          <w:szCs w:val="20"/>
        </w:rPr>
        <w:t xml:space="preserve"> </w:t>
      </w:r>
      <w:r w:rsidR="00EF33EE" w:rsidRPr="00946732">
        <w:rPr>
          <w:szCs w:val="20"/>
        </w:rPr>
        <w:t xml:space="preserve">consult </w:t>
      </w:r>
      <w:r w:rsidR="001F7763" w:rsidRPr="00946732">
        <w:rPr>
          <w:szCs w:val="20"/>
        </w:rPr>
        <w:t>and engage</w:t>
      </w:r>
      <w:r w:rsidR="00083224">
        <w:rPr>
          <w:szCs w:val="20"/>
        </w:rPr>
        <w:t xml:space="preserve"> with</w:t>
      </w:r>
      <w:r w:rsidR="00B232C5">
        <w:rPr>
          <w:szCs w:val="20"/>
        </w:rPr>
        <w:t>,</w:t>
      </w:r>
      <w:r w:rsidR="00083224">
        <w:rPr>
          <w:szCs w:val="20"/>
        </w:rPr>
        <w:t xml:space="preserve"> different groups within affected communities</w:t>
      </w:r>
      <w:r w:rsidR="005254B9">
        <w:rPr>
          <w:szCs w:val="20"/>
        </w:rPr>
        <w:t xml:space="preserve"> (see Figure </w:t>
      </w:r>
      <w:r w:rsidR="005254B9" w:rsidRPr="002F31C3">
        <w:rPr>
          <w:szCs w:val="20"/>
        </w:rPr>
        <w:t>2</w:t>
      </w:r>
      <w:r w:rsidR="005254B9">
        <w:rPr>
          <w:szCs w:val="20"/>
        </w:rPr>
        <w:t>)</w:t>
      </w:r>
      <w:r w:rsidR="00083224">
        <w:rPr>
          <w:szCs w:val="20"/>
        </w:rPr>
        <w:t xml:space="preserve">. </w:t>
      </w:r>
    </w:p>
    <w:p w14:paraId="030B8AF1" w14:textId="6489D165" w:rsidR="00DA113D" w:rsidRDefault="00E26594" w:rsidP="005254B9">
      <w:pPr>
        <w:pStyle w:val="Figureheading"/>
        <w:spacing w:after="0"/>
      </w:pPr>
      <w:r>
        <w:t xml:space="preserve">Deployment </w:t>
      </w:r>
      <w:r w:rsidR="00F578D7">
        <w:t>c</w:t>
      </w:r>
      <w:r>
        <w:t>ode stakeholders</w:t>
      </w:r>
    </w:p>
    <w:p w14:paraId="41263843" w14:textId="77777777" w:rsidR="00864F7F" w:rsidRDefault="00E20B36" w:rsidP="004A5371">
      <w:pPr>
        <w:pStyle w:val="Paragraph"/>
      </w:pPr>
      <w:r w:rsidRPr="004A5371">
        <w:rPr>
          <w:noProof/>
        </w:rPr>
        <w:drawing>
          <wp:inline distT="0" distB="0" distL="0" distR="0" wp14:anchorId="159D7BE8" wp14:editId="3136C0A1">
            <wp:extent cx="4343400" cy="2533420"/>
            <wp:effectExtent l="0" t="0" r="0" b="0"/>
            <wp:docPr id="18" name="Diagram 18" descr="Deployment code stakeholders &#10;Carriers: local councils, local communities, interested and affected parties"/>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6" r:lo="rId37" r:qs="rId38" r:cs="rId39"/>
              </a:graphicData>
            </a:graphic>
          </wp:inline>
        </w:drawing>
      </w:r>
    </w:p>
    <w:p w14:paraId="61637C52" w14:textId="0223D36C" w:rsidR="00A03BEA" w:rsidRPr="004A5371" w:rsidRDefault="00864F7F" w:rsidP="004A5371">
      <w:pPr>
        <w:pStyle w:val="Paragraph"/>
      </w:pPr>
      <w:r>
        <w:t>Members of the public may</w:t>
      </w:r>
      <w:r w:rsidR="004A5371">
        <w:t xml:space="preserve"> complain </w:t>
      </w:r>
      <w:r w:rsidR="00B232C5" w:rsidRPr="004A5371">
        <w:t xml:space="preserve">about </w:t>
      </w:r>
      <w:r w:rsidR="00FF3D8A" w:rsidRPr="004A5371">
        <w:t xml:space="preserve">a </w:t>
      </w:r>
      <w:r w:rsidR="00FC082C" w:rsidRPr="004A5371">
        <w:t xml:space="preserve">carrier’s performance of </w:t>
      </w:r>
      <w:r w:rsidR="00B232C5" w:rsidRPr="004A5371">
        <w:t xml:space="preserve">its </w:t>
      </w:r>
      <w:r w:rsidR="00FC082C" w:rsidRPr="004A5371">
        <w:t xml:space="preserve">obligations under the </w:t>
      </w:r>
      <w:r w:rsidR="00F578D7" w:rsidRPr="004A5371">
        <w:t>deployment code</w:t>
      </w:r>
      <w:r w:rsidR="00FC082C" w:rsidRPr="004A5371">
        <w:t xml:space="preserve">. If a </w:t>
      </w:r>
      <w:r w:rsidR="002D5A7B" w:rsidRPr="004A5371">
        <w:t>complainant</w:t>
      </w:r>
      <w:r w:rsidR="00FC082C" w:rsidRPr="004A5371">
        <w:t xml:space="preserve"> is </w:t>
      </w:r>
      <w:r w:rsidR="002D5A7B" w:rsidRPr="004A5371">
        <w:t>unsatisfied</w:t>
      </w:r>
      <w:r w:rsidR="00FC082C" w:rsidRPr="004A5371">
        <w:t xml:space="preserve"> with the carrier’s response, they may make a complaint to </w:t>
      </w:r>
      <w:r w:rsidR="002D5A7B" w:rsidRPr="004A5371">
        <w:t xml:space="preserve">the ACMA. </w:t>
      </w:r>
    </w:p>
    <w:p w14:paraId="34F25C15" w14:textId="5BB86982" w:rsidR="6544B234" w:rsidRDefault="2351E52A" w:rsidP="47271403">
      <w:pPr>
        <w:pStyle w:val="Paragraph"/>
      </w:pPr>
      <w:r>
        <w:t xml:space="preserve">This audit </w:t>
      </w:r>
      <w:r w:rsidR="00FF3D8A">
        <w:t xml:space="preserve">forms </w:t>
      </w:r>
      <w:r>
        <w:t xml:space="preserve">part of an ongoing program the ACMA has conducted since 2019 into compliance with the regulation of mobile base stations. Information on previous </w:t>
      </w:r>
      <w:r w:rsidR="00FF3D8A">
        <w:t xml:space="preserve">compliance priority </w:t>
      </w:r>
      <w:r>
        <w:t xml:space="preserve">programs is available on our website, including 3 reports outlining the </w:t>
      </w:r>
      <w:hyperlink r:id="rId41" w:history="1">
        <w:r w:rsidRPr="47271403">
          <w:rPr>
            <w:rStyle w:val="Hyperlink"/>
          </w:rPr>
          <w:t>outcomes of our 5G and EME compliance programs in 2020–21</w:t>
        </w:r>
      </w:hyperlink>
      <w:r>
        <w:t>.</w:t>
      </w:r>
    </w:p>
    <w:p w14:paraId="229C5B41" w14:textId="3941A866" w:rsidR="009E3472" w:rsidRDefault="00842E7D" w:rsidP="004B48D8">
      <w:pPr>
        <w:pStyle w:val="Heading1"/>
      </w:pPr>
      <w:bookmarkStart w:id="13" w:name="_Toc111558374"/>
      <w:r>
        <w:t>Methodology</w:t>
      </w:r>
      <w:bookmarkEnd w:id="13"/>
    </w:p>
    <w:p w14:paraId="0B7590BB" w14:textId="77777777" w:rsidR="00FF66D9" w:rsidRPr="00276F5D" w:rsidRDefault="00FF66D9" w:rsidP="005254B9">
      <w:pPr>
        <w:pStyle w:val="Heading2"/>
      </w:pPr>
      <w:bookmarkStart w:id="14" w:name="_Toc111558375"/>
      <w:r w:rsidRPr="00276F5D">
        <w:t>Purpose</w:t>
      </w:r>
      <w:bookmarkEnd w:id="14"/>
    </w:p>
    <w:p w14:paraId="6DCB5B6F" w14:textId="70AADFD3" w:rsidR="00F12939" w:rsidRDefault="00E94A51" w:rsidP="00D419ED">
      <w:pPr>
        <w:pStyle w:val="Paragraph"/>
        <w:rPr>
          <w:rStyle w:val="Heading3Char"/>
          <w:b w:val="0"/>
          <w:bCs w:val="0"/>
        </w:rPr>
      </w:pPr>
      <w:r>
        <w:t>As part of</w:t>
      </w:r>
      <w:r w:rsidR="00904670">
        <w:t xml:space="preserve"> the</w:t>
      </w:r>
      <w:r w:rsidR="008115E9">
        <w:t xml:space="preserve"> ACMA’s 2021</w:t>
      </w:r>
      <w:r w:rsidR="005254B9">
        <w:t>–</w:t>
      </w:r>
      <w:r w:rsidR="008115E9">
        <w:t xml:space="preserve">22 compliance </w:t>
      </w:r>
      <w:r w:rsidR="6DCB5AEB">
        <w:t>priorit</w:t>
      </w:r>
      <w:r w:rsidR="68EA7A86">
        <w:t>ies</w:t>
      </w:r>
      <w:r w:rsidR="008115E9">
        <w:t xml:space="preserve">, </w:t>
      </w:r>
      <w:r w:rsidR="00B95549">
        <w:t>we undertook an audit</w:t>
      </w:r>
      <w:r w:rsidR="00B96DDD">
        <w:t xml:space="preserve"> </w:t>
      </w:r>
      <w:bookmarkStart w:id="15" w:name="_Toc40799111"/>
      <w:r w:rsidR="00DA3045">
        <w:t xml:space="preserve">to </w:t>
      </w:r>
      <w:r w:rsidR="00DA3045" w:rsidRPr="00DA3045">
        <w:t xml:space="preserve">monitor how </w:t>
      </w:r>
      <w:r w:rsidR="00DA3045">
        <w:t>carriers</w:t>
      </w:r>
      <w:r w:rsidR="0007723C">
        <w:t xml:space="preserve"> </w:t>
      </w:r>
      <w:hyperlink r:id="rId42">
        <w:r w:rsidR="00DA3045">
          <w:t>follow the rules</w:t>
        </w:r>
      </w:hyperlink>
      <w:r w:rsidR="0007723C">
        <w:t xml:space="preserve"> </w:t>
      </w:r>
      <w:r w:rsidR="00D419ED" w:rsidRPr="00276F5D">
        <w:t xml:space="preserve">for </w:t>
      </w:r>
      <w:r w:rsidR="00D419ED">
        <w:t xml:space="preserve">5G </w:t>
      </w:r>
      <w:r w:rsidR="00D419ED" w:rsidRPr="00276F5D">
        <w:t>mobile phone base station deployments</w:t>
      </w:r>
      <w:r w:rsidR="00FF3D8A">
        <w:t xml:space="preserve">. This includes </w:t>
      </w:r>
      <w:r w:rsidR="00864F7F">
        <w:t xml:space="preserve">assessing compliance with </w:t>
      </w:r>
      <w:r w:rsidR="00DA3045" w:rsidRPr="00F12939">
        <w:rPr>
          <w:rFonts w:cs="Times New Roman"/>
        </w:rPr>
        <w:t>consult</w:t>
      </w:r>
      <w:r w:rsidR="00864F7F">
        <w:rPr>
          <w:rFonts w:cs="Times New Roman"/>
        </w:rPr>
        <w:t xml:space="preserve">ation </w:t>
      </w:r>
      <w:r w:rsidR="00E46DB9">
        <w:rPr>
          <w:rFonts w:cs="Times New Roman"/>
        </w:rPr>
        <w:t xml:space="preserve">obligations </w:t>
      </w:r>
      <w:r w:rsidR="00E46DB9" w:rsidRPr="00F12939">
        <w:rPr>
          <w:rFonts w:cs="Times New Roman"/>
        </w:rPr>
        <w:t>and</w:t>
      </w:r>
      <w:r w:rsidR="00DA3045" w:rsidRPr="00F12939">
        <w:rPr>
          <w:rFonts w:cs="Times New Roman"/>
        </w:rPr>
        <w:t xml:space="preserve"> </w:t>
      </w:r>
      <w:r w:rsidR="00864F7F">
        <w:rPr>
          <w:rFonts w:cs="Times New Roman"/>
        </w:rPr>
        <w:t xml:space="preserve">notification requirements to provide </w:t>
      </w:r>
      <w:r w:rsidR="00DA3045" w:rsidRPr="00F12939">
        <w:rPr>
          <w:rFonts w:cs="Times New Roman"/>
        </w:rPr>
        <w:t>accurate information about rollouts or upgrades of</w:t>
      </w:r>
      <w:r w:rsidR="0007723C" w:rsidRPr="00F12939">
        <w:rPr>
          <w:rFonts w:cs="Times New Roman"/>
        </w:rPr>
        <w:t xml:space="preserve"> </w:t>
      </w:r>
      <w:r w:rsidR="00DA3045" w:rsidRPr="00F12939">
        <w:rPr>
          <w:rFonts w:cs="Times New Roman"/>
        </w:rPr>
        <w:t>5G</w:t>
      </w:r>
      <w:r w:rsidR="0007723C" w:rsidRPr="00F12939">
        <w:rPr>
          <w:rFonts w:cs="Times New Roman"/>
        </w:rPr>
        <w:t xml:space="preserve"> </w:t>
      </w:r>
      <w:r w:rsidR="00DA3045" w:rsidRPr="00F12939">
        <w:rPr>
          <w:rFonts w:cs="Times New Roman"/>
        </w:rPr>
        <w:t>networks in local areas</w:t>
      </w:r>
      <w:r w:rsidR="00DA3045" w:rsidRPr="001026E3">
        <w:rPr>
          <w:rFonts w:eastAsiaTheme="minorEastAsia"/>
        </w:rPr>
        <w:t>.</w:t>
      </w:r>
      <w:r w:rsidR="001026E3" w:rsidRPr="001026E3">
        <w:rPr>
          <w:rFonts w:eastAsiaTheme="minorEastAsia"/>
        </w:rPr>
        <w:t xml:space="preserve"> </w:t>
      </w:r>
      <w:bookmarkStart w:id="16" w:name="_Toc40799112"/>
      <w:bookmarkEnd w:id="15"/>
      <w:r w:rsidR="00922DBD">
        <w:rPr>
          <w:rFonts w:eastAsiaTheme="minorEastAsia"/>
        </w:rPr>
        <w:t xml:space="preserve">This </w:t>
      </w:r>
      <w:r w:rsidR="00795866">
        <w:rPr>
          <w:rFonts w:eastAsiaTheme="minorEastAsia"/>
        </w:rPr>
        <w:t xml:space="preserve">work </w:t>
      </w:r>
      <w:r w:rsidR="00922DBD">
        <w:rPr>
          <w:rFonts w:eastAsiaTheme="minorEastAsia"/>
        </w:rPr>
        <w:t xml:space="preserve">follows on from </w:t>
      </w:r>
      <w:r w:rsidR="008340F8">
        <w:rPr>
          <w:rFonts w:eastAsiaTheme="minorEastAsia"/>
        </w:rPr>
        <w:t>similar</w:t>
      </w:r>
      <w:r w:rsidR="0068616E">
        <w:rPr>
          <w:rFonts w:eastAsiaTheme="minorEastAsia"/>
        </w:rPr>
        <w:t xml:space="preserve"> work</w:t>
      </w:r>
      <w:r w:rsidR="00640017">
        <w:rPr>
          <w:rFonts w:eastAsiaTheme="minorEastAsia"/>
        </w:rPr>
        <w:t xml:space="preserve"> </w:t>
      </w:r>
      <w:r w:rsidR="008340F8">
        <w:rPr>
          <w:rFonts w:eastAsiaTheme="minorEastAsia"/>
        </w:rPr>
        <w:t xml:space="preserve">conducted </w:t>
      </w:r>
      <w:r w:rsidR="6648AD0C" w:rsidRPr="6544B234">
        <w:rPr>
          <w:rFonts w:eastAsiaTheme="minorEastAsia"/>
        </w:rPr>
        <w:t>in</w:t>
      </w:r>
      <w:r w:rsidR="48184A2C" w:rsidRPr="6544B234">
        <w:rPr>
          <w:rFonts w:eastAsiaTheme="minorEastAsia"/>
        </w:rPr>
        <w:t xml:space="preserve"> </w:t>
      </w:r>
      <w:r w:rsidR="00795866">
        <w:rPr>
          <w:rFonts w:eastAsiaTheme="minorEastAsia"/>
        </w:rPr>
        <w:t>Victoria</w:t>
      </w:r>
      <w:r w:rsidR="003778DA">
        <w:rPr>
          <w:rFonts w:eastAsiaTheme="minorEastAsia"/>
        </w:rPr>
        <w:t xml:space="preserve"> in </w:t>
      </w:r>
      <w:hyperlink r:id="rId43" w:history="1">
        <w:r w:rsidR="00FF3D8A">
          <w:rPr>
            <w:rStyle w:val="Hyperlink"/>
            <w:rFonts w:eastAsiaTheme="minorEastAsia"/>
          </w:rPr>
          <w:t>2020–21</w:t>
        </w:r>
      </w:hyperlink>
      <w:r w:rsidR="00874FB8">
        <w:rPr>
          <w:rFonts w:eastAsiaTheme="minorEastAsia"/>
        </w:rPr>
        <w:t>.</w:t>
      </w:r>
      <w:r w:rsidR="002A7361">
        <w:rPr>
          <w:rFonts w:eastAsiaTheme="minorEastAsia"/>
        </w:rPr>
        <w:t xml:space="preserve"> </w:t>
      </w:r>
    </w:p>
    <w:p w14:paraId="1D066601" w14:textId="05822B7F" w:rsidR="00E44546" w:rsidRPr="001947D0" w:rsidRDefault="00E44546" w:rsidP="001947D0">
      <w:pPr>
        <w:pStyle w:val="Heading2"/>
        <w:rPr>
          <w:rStyle w:val="Heading3Char"/>
          <w:b/>
          <w:bCs/>
          <w:sz w:val="28"/>
          <w:szCs w:val="28"/>
        </w:rPr>
      </w:pPr>
      <w:bookmarkStart w:id="17" w:name="_Toc111558376"/>
      <w:r w:rsidRPr="001947D0">
        <w:rPr>
          <w:rStyle w:val="Heading3Char"/>
          <w:b/>
          <w:bCs/>
          <w:sz w:val="28"/>
          <w:szCs w:val="28"/>
        </w:rPr>
        <w:t>Scope</w:t>
      </w:r>
      <w:bookmarkEnd w:id="17"/>
    </w:p>
    <w:p w14:paraId="075DBAF3" w14:textId="25732E3F" w:rsidR="00BD57B3" w:rsidRDefault="00502707" w:rsidP="00502707">
      <w:r>
        <w:t xml:space="preserve">The program </w:t>
      </w:r>
      <w:r w:rsidR="00514895">
        <w:t xml:space="preserve">involved </w:t>
      </w:r>
      <w:r>
        <w:t>a desk-based audit of 90</w:t>
      </w:r>
      <w:r w:rsidR="002D4861">
        <w:t xml:space="preserve"> </w:t>
      </w:r>
      <w:r>
        <w:t xml:space="preserve">mobile </w:t>
      </w:r>
      <w:r w:rsidR="00995EB8">
        <w:t xml:space="preserve">phone </w:t>
      </w:r>
      <w:r>
        <w:t>base station sites</w:t>
      </w:r>
      <w:r w:rsidR="00D419ED">
        <w:t xml:space="preserve"> i</w:t>
      </w:r>
      <w:r w:rsidR="0029389F">
        <w:t>n New South Wales.</w:t>
      </w:r>
      <w:r w:rsidR="002D4861">
        <w:t xml:space="preserve"> </w:t>
      </w:r>
    </w:p>
    <w:p w14:paraId="31D9A5F0" w14:textId="723A1626" w:rsidR="00BD57B3" w:rsidRDefault="00BD57B3" w:rsidP="00BD57B3">
      <w:r>
        <w:t xml:space="preserve">Notification and consultation provisions under the deployment code vary slightly depending on the nature of the site, type of infrastructure or </w:t>
      </w:r>
      <w:r w:rsidR="00FF3D8A">
        <w:t xml:space="preserve">the </w:t>
      </w:r>
      <w:r>
        <w:t xml:space="preserve">planning approvals required. However, the intent of the deployment code is clear: carriers must consider stakeholder views when deploying mobile phone base stations. </w:t>
      </w:r>
    </w:p>
    <w:p w14:paraId="05BFC1BB" w14:textId="0CF62224" w:rsidR="00BD57B3" w:rsidRDefault="00FF3D8A" w:rsidP="00BD57B3">
      <w:r>
        <w:t>Our</w:t>
      </w:r>
      <w:r w:rsidR="00BD57B3">
        <w:t xml:space="preserve"> audit </w:t>
      </w:r>
      <w:r w:rsidR="008934B8">
        <w:t xml:space="preserve">focused on the </w:t>
      </w:r>
      <w:r w:rsidR="00BD57B3">
        <w:t>notification and consultation clauses of the deployment code</w:t>
      </w:r>
      <w:r w:rsidR="008934B8">
        <w:t xml:space="preserve">, as shown in </w:t>
      </w:r>
      <w:r w:rsidR="00BD57B3">
        <w:t xml:space="preserve">Figure </w:t>
      </w:r>
      <w:r w:rsidR="008934B8">
        <w:t xml:space="preserve">3. </w:t>
      </w:r>
    </w:p>
    <w:p w14:paraId="2877D8BC" w14:textId="77777777" w:rsidR="00BD57B3" w:rsidRPr="00213565" w:rsidRDefault="00BD57B3" w:rsidP="00BD57B3">
      <w:pPr>
        <w:pStyle w:val="Figureheading"/>
        <w:keepLines/>
        <w:rPr>
          <w:color w:val="000000" w:themeColor="text1"/>
        </w:rPr>
      </w:pPr>
      <w:r w:rsidRPr="00213565">
        <w:rPr>
          <w:color w:val="000000" w:themeColor="text1"/>
        </w:rPr>
        <w:t xml:space="preserve">Sections in-scope for this audit </w:t>
      </w:r>
    </w:p>
    <w:tbl>
      <w:tblPr>
        <w:tblStyle w:val="TableGrid"/>
        <w:tblW w:w="765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none" w:sz="0" w:space="0" w:color="auto"/>
          <w:insideV w:val="none" w:sz="0" w:space="0" w:color="auto"/>
        </w:tblBorders>
        <w:tblCellMar>
          <w:top w:w="113" w:type="dxa"/>
          <w:left w:w="85" w:type="dxa"/>
          <w:bottom w:w="113" w:type="dxa"/>
          <w:right w:w="85" w:type="dxa"/>
        </w:tblCellMar>
        <w:tblLook w:val="04A0" w:firstRow="1" w:lastRow="0" w:firstColumn="1" w:lastColumn="0" w:noHBand="0" w:noVBand="1"/>
        <w:tblCaption w:val="Figure 3"/>
        <w:tblDescription w:val="Sections in-scope for this audit. "/>
      </w:tblPr>
      <w:tblGrid>
        <w:gridCol w:w="3823"/>
        <w:gridCol w:w="3827"/>
      </w:tblGrid>
      <w:tr w:rsidR="00A034DD" w14:paraId="04D2243E" w14:textId="77777777" w:rsidTr="0068038D">
        <w:tc>
          <w:tcPr>
            <w:tcW w:w="7650" w:type="dxa"/>
            <w:gridSpan w:val="2"/>
            <w:shd w:val="clear" w:color="auto" w:fill="00A0A4"/>
          </w:tcPr>
          <w:p w14:paraId="6E852465" w14:textId="77777777" w:rsidR="00A034DD" w:rsidRPr="00665EAA" w:rsidRDefault="00A034DD" w:rsidP="0068038D">
            <w:pPr>
              <w:pStyle w:val="Paragraphbeforelist"/>
              <w:keepNext/>
              <w:keepLines/>
              <w:spacing w:after="0"/>
              <w:jc w:val="center"/>
              <w:rPr>
                <w:b/>
                <w:bCs/>
                <w:color w:val="FFFFFF" w:themeColor="background1"/>
              </w:rPr>
            </w:pPr>
            <w:r>
              <w:rPr>
                <w:b/>
                <w:bCs/>
                <w:color w:val="FFFFFF" w:themeColor="background1"/>
              </w:rPr>
              <w:t>We audited:</w:t>
            </w:r>
          </w:p>
        </w:tc>
      </w:tr>
      <w:tr w:rsidR="00A034DD" w14:paraId="4ABC6DEA" w14:textId="77777777" w:rsidTr="0068038D">
        <w:trPr>
          <w:trHeight w:val="1646"/>
        </w:trPr>
        <w:tc>
          <w:tcPr>
            <w:tcW w:w="3823" w:type="dxa"/>
            <w:shd w:val="clear" w:color="auto" w:fill="F2F2F2" w:themeFill="background1" w:themeFillShade="F2"/>
          </w:tcPr>
          <w:p w14:paraId="0CC50138" w14:textId="77777777" w:rsidR="00A034DD" w:rsidRPr="00DB7B56" w:rsidRDefault="00A034DD" w:rsidP="0068038D">
            <w:pPr>
              <w:pStyle w:val="Paragraphbeforelist"/>
              <w:keepNext/>
              <w:keepLines/>
              <w:jc w:val="center"/>
              <w:rPr>
                <w:b/>
                <w:bCs/>
              </w:rPr>
            </w:pPr>
            <w:r>
              <w:rPr>
                <w:noProof/>
              </w:rPr>
              <w:drawing>
                <wp:inline distT="0" distB="0" distL="0" distR="0" wp14:anchorId="66B0553F" wp14:editId="1368A564">
                  <wp:extent cx="523875" cy="523875"/>
                  <wp:effectExtent l="0" t="0" r="9525" b="9525"/>
                  <wp:docPr id="5" name="Graphic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a:extLst>
                              <a:ext uri="{C183D7F6-B498-43B3-948B-1728B52AA6E4}">
                                <adec:decorative xmlns:adec="http://schemas.microsoft.com/office/drawing/2017/decorative" val="1"/>
                              </a:ext>
                            </a:extLst>
                          </pic:cNvPr>
                          <pic:cNvPicPr/>
                        </pic:nvPicPr>
                        <pic:blipFill>
                          <a:blip r:embed="rId44">
                            <a:extLst>
                              <a:ext uri="{C183D7F6-B498-43B3-948B-1728B52AA6E4}">
                                <adec:decorative xmlns:oel="http://schemas.microsoft.com/office/2019/extlst" xmlns:adec="http://schemas.microsoft.com/office/drawing/2017/decorative" xmlns:asvg="http://schemas.microsoft.com/office/drawing/2016/SVG/main" xmlns:dgm="http://schemas.openxmlformats.org/drawingml/2006/diagram" xmlns:a14="http://schemas.microsoft.com/office/drawing/2010/main" xmlns:w="http://schemas.openxmlformats.org/wordprocessingml/2006/main" xmlns:w10="urn:schemas-microsoft-com:office:word" xmlns:v="urn:schemas-microsoft-com:vml" xmlns:o="urn:schemas-microsoft-com:office:office" xmlns="" xmlns:arto="http://schemas.microsoft.com/office/word/2006/arto" val="1"/>
                              </a:ext>
                            </a:extLst>
                          </a:blip>
                          <a:stretch>
                            <a:fillRect/>
                          </a:stretch>
                        </pic:blipFill>
                        <pic:spPr>
                          <a:xfrm>
                            <a:off x="0" y="0"/>
                            <a:ext cx="523875" cy="523875"/>
                          </a:xfrm>
                          <a:prstGeom prst="rect">
                            <a:avLst/>
                          </a:prstGeom>
                        </pic:spPr>
                      </pic:pic>
                    </a:graphicData>
                  </a:graphic>
                </wp:inline>
              </w:drawing>
            </w:r>
          </w:p>
          <w:p w14:paraId="7CCC78A3" w14:textId="77777777" w:rsidR="00A034DD" w:rsidRPr="00DB7B56" w:rsidRDefault="00A034DD" w:rsidP="0068038D">
            <w:pPr>
              <w:pStyle w:val="Paragraphbeforelist"/>
              <w:keepNext/>
              <w:keepLines/>
              <w:jc w:val="center"/>
              <w:rPr>
                <w:b/>
                <w:bCs/>
              </w:rPr>
            </w:pPr>
            <w:r w:rsidRPr="00C91044">
              <w:rPr>
                <w:b/>
                <w:bCs/>
                <w:sz w:val="24"/>
                <w:szCs w:val="32"/>
              </w:rPr>
              <w:t>89</w:t>
            </w:r>
            <w:r>
              <w:rPr>
                <w:b/>
                <w:bCs/>
              </w:rPr>
              <w:br/>
              <w:t>b</w:t>
            </w:r>
            <w:r w:rsidRPr="00DB7B56">
              <w:rPr>
                <w:b/>
                <w:bCs/>
              </w:rPr>
              <w:t>ase station</w:t>
            </w:r>
            <w:r>
              <w:rPr>
                <w:b/>
                <w:bCs/>
              </w:rPr>
              <w:t>s</w:t>
            </w:r>
            <w:r w:rsidRPr="00DB7B56">
              <w:rPr>
                <w:b/>
                <w:bCs/>
              </w:rPr>
              <w:t xml:space="preserve"> </w:t>
            </w:r>
            <w:r>
              <w:br/>
            </w:r>
            <w:r w:rsidRPr="00DB7B56">
              <w:rPr>
                <w:b/>
                <w:bCs/>
              </w:rPr>
              <w:t>at an existing site</w:t>
            </w:r>
          </w:p>
        </w:tc>
        <w:tc>
          <w:tcPr>
            <w:tcW w:w="3827" w:type="dxa"/>
            <w:shd w:val="clear" w:color="auto" w:fill="F2F2F2" w:themeFill="background1" w:themeFillShade="F2"/>
          </w:tcPr>
          <w:p w14:paraId="4B3D075D" w14:textId="77777777" w:rsidR="00A034DD" w:rsidRPr="00DB7B56" w:rsidRDefault="00A034DD" w:rsidP="0068038D">
            <w:pPr>
              <w:pStyle w:val="Paragraphbeforelist"/>
              <w:keepNext/>
              <w:keepLines/>
              <w:jc w:val="center"/>
              <w:rPr>
                <w:b/>
                <w:bCs/>
              </w:rPr>
            </w:pPr>
            <w:r>
              <w:rPr>
                <w:noProof/>
              </w:rPr>
              <w:drawing>
                <wp:inline distT="0" distB="0" distL="0" distR="0" wp14:anchorId="7FB895F8" wp14:editId="309DB3B0">
                  <wp:extent cx="523875" cy="523875"/>
                  <wp:effectExtent l="0" t="0" r="9525" b="9525"/>
                  <wp:docPr id="9" name="Graphic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extLst>
                              <a:ext uri="{C183D7F6-B498-43B3-948B-1728B52AA6E4}">
                                <adec:decorative xmlns:adec="http://schemas.microsoft.com/office/drawing/2017/decorative" val="1"/>
                              </a:ext>
                            </a:extLst>
                          </pic:cNvPr>
                          <pic:cNvPicPr/>
                        </pic:nvPicPr>
                        <pic:blipFill>
                          <a:blip r:embed="rId45">
                            <a:extLst>
                              <a:ext uri="{C183D7F6-B498-43B3-948B-1728B52AA6E4}">
                                <adec:decorative xmlns:oel="http://schemas.microsoft.com/office/2019/extlst" xmlns:adec="http://schemas.microsoft.com/office/drawing/2017/decorative" xmlns:asvg="http://schemas.microsoft.com/office/drawing/2016/SVG/main" xmlns:dgm="http://schemas.openxmlformats.org/drawingml/2006/diagram" xmlns:a14="http://schemas.microsoft.com/office/drawing/2010/main" xmlns:w="http://schemas.openxmlformats.org/wordprocessingml/2006/main" xmlns:w10="urn:schemas-microsoft-com:office:word" xmlns:v="urn:schemas-microsoft-com:vml" xmlns:o="urn:schemas-microsoft-com:office:office" xmlns="" xmlns:arto="http://schemas.microsoft.com/office/word/2006/arto" val="1"/>
                              </a:ext>
                            </a:extLst>
                          </a:blip>
                          <a:stretch>
                            <a:fillRect/>
                          </a:stretch>
                        </pic:blipFill>
                        <pic:spPr>
                          <a:xfrm>
                            <a:off x="0" y="0"/>
                            <a:ext cx="523875" cy="523875"/>
                          </a:xfrm>
                          <a:prstGeom prst="rect">
                            <a:avLst/>
                          </a:prstGeom>
                        </pic:spPr>
                      </pic:pic>
                    </a:graphicData>
                  </a:graphic>
                </wp:inline>
              </w:drawing>
            </w:r>
          </w:p>
          <w:p w14:paraId="7F506840" w14:textId="77777777" w:rsidR="00A034DD" w:rsidRPr="00DB7B56" w:rsidRDefault="00A034DD" w:rsidP="0068038D">
            <w:pPr>
              <w:pStyle w:val="Paragraphbeforelist"/>
              <w:keepNext/>
              <w:keepLines/>
              <w:spacing w:after="0"/>
              <w:jc w:val="center"/>
              <w:rPr>
                <w:b/>
                <w:bCs/>
              </w:rPr>
            </w:pPr>
            <w:r w:rsidRPr="00C91044">
              <w:rPr>
                <w:b/>
                <w:bCs/>
                <w:sz w:val="24"/>
                <w:szCs w:val="32"/>
              </w:rPr>
              <w:t>1</w:t>
            </w:r>
            <w:r>
              <w:rPr>
                <w:b/>
                <w:bCs/>
              </w:rPr>
              <w:t xml:space="preserve"> </w:t>
            </w:r>
            <w:r>
              <w:rPr>
                <w:b/>
                <w:bCs/>
              </w:rPr>
              <w:br/>
              <w:t>n</w:t>
            </w:r>
            <w:r w:rsidRPr="00DB7B56">
              <w:rPr>
                <w:b/>
                <w:bCs/>
              </w:rPr>
              <w:t xml:space="preserve">ew base station – </w:t>
            </w:r>
            <w:r>
              <w:rPr>
                <w:b/>
                <w:bCs/>
              </w:rPr>
              <w:br/>
            </w:r>
            <w:r w:rsidRPr="00DB7B56">
              <w:rPr>
                <w:b/>
                <w:bCs/>
              </w:rPr>
              <w:t>development approval required</w:t>
            </w:r>
          </w:p>
        </w:tc>
      </w:tr>
      <w:tr w:rsidR="00A034DD" w14:paraId="01AD0BF5" w14:textId="77777777" w:rsidTr="0068038D">
        <w:tc>
          <w:tcPr>
            <w:tcW w:w="3823" w:type="dxa"/>
            <w:shd w:val="clear" w:color="auto" w:fill="F2F2F2" w:themeFill="background1" w:themeFillShade="F2"/>
          </w:tcPr>
          <w:p w14:paraId="39D17DDA" w14:textId="77777777" w:rsidR="00A034DD" w:rsidRDefault="00A034DD" w:rsidP="0068038D">
            <w:pPr>
              <w:pStyle w:val="Bulletlevel1"/>
              <w:keepNext/>
              <w:keepLines/>
              <w:numPr>
                <w:ilvl w:val="0"/>
                <w:numId w:val="0"/>
              </w:numPr>
            </w:pPr>
            <w:r>
              <w:t>Section 7 of the deployment code applies:</w:t>
            </w:r>
          </w:p>
          <w:p w14:paraId="34D5F7DA" w14:textId="77777777" w:rsidR="00A034DD" w:rsidRDefault="00A034DD" w:rsidP="0068038D">
            <w:pPr>
              <w:pStyle w:val="Bulletlevel1"/>
              <w:keepNext/>
              <w:keepLines/>
            </w:pPr>
            <w:r>
              <w:t>Modest consultation requirements</w:t>
            </w:r>
          </w:p>
          <w:p w14:paraId="0F923001" w14:textId="77777777" w:rsidR="00A034DD" w:rsidRDefault="00A034DD" w:rsidP="0068038D">
            <w:pPr>
              <w:pStyle w:val="Bulletlevel1"/>
              <w:keepNext/>
              <w:keepLines/>
            </w:pPr>
            <w:r>
              <w:t>Base stations are being upgraded</w:t>
            </w:r>
          </w:p>
        </w:tc>
        <w:tc>
          <w:tcPr>
            <w:tcW w:w="3827" w:type="dxa"/>
            <w:shd w:val="clear" w:color="auto" w:fill="F2F2F2" w:themeFill="background1" w:themeFillShade="F2"/>
          </w:tcPr>
          <w:p w14:paraId="7648469D" w14:textId="77777777" w:rsidR="00A034DD" w:rsidRDefault="00A034DD" w:rsidP="0068038D">
            <w:pPr>
              <w:pStyle w:val="Bulletlevel1"/>
              <w:keepNext/>
              <w:keepLines/>
              <w:numPr>
                <w:ilvl w:val="0"/>
                <w:numId w:val="0"/>
              </w:numPr>
            </w:pPr>
            <w:r>
              <w:t xml:space="preserve">  </w:t>
            </w:r>
          </w:p>
          <w:p w14:paraId="4DC9F456" w14:textId="77777777" w:rsidR="00A034DD" w:rsidRDefault="00A034DD" w:rsidP="0068038D">
            <w:pPr>
              <w:pStyle w:val="Bulletlevel1"/>
              <w:keepNext/>
              <w:keepLines/>
            </w:pPr>
            <w:r>
              <w:t>Local council/state-based consultation laws apply</w:t>
            </w:r>
          </w:p>
          <w:p w14:paraId="57AF7875" w14:textId="77777777" w:rsidR="00A034DD" w:rsidRDefault="00A034DD" w:rsidP="0068038D">
            <w:pPr>
              <w:pStyle w:val="Bulletlevel1"/>
              <w:keepNext/>
              <w:keepLines/>
            </w:pPr>
            <w:r>
              <w:t>Base stations are proposed as part of new development</w:t>
            </w:r>
          </w:p>
        </w:tc>
      </w:tr>
    </w:tbl>
    <w:p w14:paraId="4A6930B8" w14:textId="77777777" w:rsidR="00BD57B3" w:rsidRDefault="00BD57B3" w:rsidP="00BD57B3">
      <w:pPr>
        <w:pStyle w:val="Paragraphbeforelist"/>
      </w:pPr>
    </w:p>
    <w:p w14:paraId="7D77121E" w14:textId="68A6DEE1" w:rsidR="008934B8" w:rsidRDefault="00BD57B3" w:rsidP="008934B8">
      <w:pPr>
        <w:pStyle w:val="Paragraph"/>
      </w:pPr>
      <w:r>
        <w:t xml:space="preserve">Section 7 of the deployment code applied to all the sites audited, as carriers in the current stage of their roll-out of 5G services </w:t>
      </w:r>
      <w:r w:rsidR="76E32161">
        <w:t>appear</w:t>
      </w:r>
      <w:r>
        <w:t xml:space="preserve"> to primarily </w:t>
      </w:r>
      <w:r w:rsidR="0012799A">
        <w:t xml:space="preserve">be </w:t>
      </w:r>
      <w:r>
        <w:t>focu</w:t>
      </w:r>
      <w:r w:rsidR="0012799A">
        <w:t>sed</w:t>
      </w:r>
      <w:r>
        <w:t xml:space="preserve"> on upgrading existing mobile base station sites. </w:t>
      </w:r>
    </w:p>
    <w:p w14:paraId="407EEBF8" w14:textId="6B60D923" w:rsidR="00BD57B3" w:rsidRDefault="00BD57B3" w:rsidP="00BD57B3">
      <w:pPr>
        <w:pStyle w:val="Paragraphbeforelist"/>
      </w:pPr>
      <w:r>
        <w:t xml:space="preserve">In section 7, there are 3 </w:t>
      </w:r>
      <w:r w:rsidRPr="00557E18">
        <w:t>key notification provisions that a carrier must follow before it can deploy a mobile phone base station at an existing site that does not require development approval</w:t>
      </w:r>
      <w:r>
        <w:t>:</w:t>
      </w:r>
    </w:p>
    <w:p w14:paraId="602F5CDD" w14:textId="77777777" w:rsidR="00BD57B3" w:rsidRPr="008934B8" w:rsidRDefault="00BD57B3" w:rsidP="008934B8">
      <w:pPr>
        <w:pStyle w:val="Bulletlevel1"/>
      </w:pPr>
      <w:r>
        <w:t>7.1</w:t>
      </w:r>
      <w:r w:rsidRPr="008934B8">
        <w:t>: The carrier must notify the local council about the proposal.</w:t>
      </w:r>
    </w:p>
    <w:p w14:paraId="140A66F9" w14:textId="77777777" w:rsidR="00BD57B3" w:rsidRDefault="00BD57B3" w:rsidP="008934B8">
      <w:pPr>
        <w:pStyle w:val="Bulletlevel1"/>
      </w:pPr>
      <w:r w:rsidRPr="008934B8">
        <w:t>7.2: The carrier must undertake a notification to the area surrounding the location of the proposal</w:t>
      </w:r>
      <w:r>
        <w:t>.</w:t>
      </w:r>
    </w:p>
    <w:p w14:paraId="6E1D2C61" w14:textId="09B12FA6" w:rsidR="00BD57B3" w:rsidRDefault="00BD57B3" w:rsidP="008934B8">
      <w:pPr>
        <w:pStyle w:val="Bulletlevel1last"/>
      </w:pPr>
      <w:r>
        <w:t xml:space="preserve">7.3: </w:t>
      </w:r>
      <w:r w:rsidRPr="00963D0C">
        <w:t>The carrier must have regard to submission</w:t>
      </w:r>
      <w:r w:rsidR="00256451">
        <w:t>s</w:t>
      </w:r>
      <w:r w:rsidRPr="00963D0C">
        <w:t xml:space="preserve"> received from the council and the public before proceeding with the proposed installation</w:t>
      </w:r>
      <w:r>
        <w:t>.</w:t>
      </w:r>
    </w:p>
    <w:p w14:paraId="137CDBF4" w14:textId="6049E8BB" w:rsidR="00457082" w:rsidRDefault="00BD57B3" w:rsidP="00457082">
      <w:pPr>
        <w:pStyle w:val="Paragraph"/>
      </w:pPr>
      <w:r w:rsidRPr="00C62A86">
        <w:t xml:space="preserve">An extract of section 7 is provided in Appendix B. The deployment code can be viewed in full on the </w:t>
      </w:r>
      <w:hyperlink r:id="rId46" w:history="1">
        <w:r w:rsidRPr="00C62A86">
          <w:rPr>
            <w:rStyle w:val="Hyperlink"/>
          </w:rPr>
          <w:t>Communications Alliance website</w:t>
        </w:r>
      </w:hyperlink>
      <w:r w:rsidRPr="00C62A86">
        <w:t>.</w:t>
      </w:r>
      <w:r w:rsidRPr="00C62A86" w:rsidDel="00557E18">
        <w:t xml:space="preserve"> </w:t>
      </w:r>
    </w:p>
    <w:p w14:paraId="380ED1B2" w14:textId="77777777" w:rsidR="00457082" w:rsidRPr="00DD7C8F" w:rsidRDefault="00457082" w:rsidP="00457082">
      <w:pPr>
        <w:pStyle w:val="Heading2"/>
        <w:keepLines/>
      </w:pPr>
      <w:bookmarkStart w:id="18" w:name="_Toc111558377"/>
      <w:r w:rsidRPr="00DD7C8F">
        <w:t>Audit methodology</w:t>
      </w:r>
      <w:bookmarkEnd w:id="18"/>
    </w:p>
    <w:p w14:paraId="2B8F5A07" w14:textId="77777777" w:rsidR="00457082" w:rsidRPr="00DD7C8F" w:rsidRDefault="00457082" w:rsidP="00457082">
      <w:pPr>
        <w:pStyle w:val="Numberlistlevel1"/>
        <w:keepNext/>
        <w:keepLines/>
        <w:rPr>
          <w:b/>
          <w:bCs/>
        </w:rPr>
      </w:pPr>
      <w:r w:rsidRPr="00DD7C8F">
        <w:rPr>
          <w:b/>
          <w:bCs/>
        </w:rPr>
        <w:t>Develop site selection</w:t>
      </w:r>
    </w:p>
    <w:p w14:paraId="357D9982" w14:textId="698EE4C2" w:rsidR="00457082" w:rsidRPr="00DD7C8F" w:rsidRDefault="008934B8" w:rsidP="004969C6">
      <w:pPr>
        <w:pStyle w:val="Bulletlevel2"/>
      </w:pPr>
      <w:r>
        <w:t xml:space="preserve">A </w:t>
      </w:r>
      <w:r w:rsidR="00457082" w:rsidRPr="00DD7C8F">
        <w:t xml:space="preserve">sample of sites </w:t>
      </w:r>
      <w:r>
        <w:t xml:space="preserve">was selected using </w:t>
      </w:r>
      <w:r w:rsidR="00457082" w:rsidRPr="00DD7C8F">
        <w:t xml:space="preserve">publicly available information on the location of 5G mobile phone base stations in </w:t>
      </w:r>
      <w:r w:rsidR="00457082">
        <w:t>NSW</w:t>
      </w:r>
      <w:r w:rsidR="00457082" w:rsidRPr="00DD7C8F">
        <w:t xml:space="preserve"> and applying a sampling method</w:t>
      </w:r>
      <w:r w:rsidR="00457082">
        <w:t>.</w:t>
      </w:r>
    </w:p>
    <w:p w14:paraId="2E76D756" w14:textId="77777777" w:rsidR="00457082" w:rsidRPr="00DD7C8F" w:rsidRDefault="00457082" w:rsidP="00457082">
      <w:pPr>
        <w:pStyle w:val="Numberlistlevel1"/>
        <w:keepNext/>
        <w:keepLines/>
        <w:rPr>
          <w:b/>
          <w:bCs/>
        </w:rPr>
      </w:pPr>
      <w:r w:rsidRPr="00DD7C8F">
        <w:rPr>
          <w:b/>
          <w:bCs/>
        </w:rPr>
        <w:t>Develop audit methodology</w:t>
      </w:r>
    </w:p>
    <w:p w14:paraId="202FC02E" w14:textId="185F8C68" w:rsidR="00457082" w:rsidRDefault="00457082" w:rsidP="004969C6">
      <w:pPr>
        <w:pStyle w:val="Bulletlevel2"/>
      </w:pPr>
      <w:r>
        <w:t>P</w:t>
      </w:r>
      <w:r w:rsidRPr="00DD7C8F">
        <w:t>reliminary engagement with the carriers to inform</w:t>
      </w:r>
      <w:r w:rsidR="001E4134">
        <w:t xml:space="preserve"> them</w:t>
      </w:r>
      <w:r w:rsidRPr="00DD7C8F">
        <w:t xml:space="preserve"> of the audit program</w:t>
      </w:r>
      <w:r w:rsidR="004969C6">
        <w:t>, including the start date</w:t>
      </w:r>
      <w:r>
        <w:t>.</w:t>
      </w:r>
      <w:r w:rsidRPr="00DD7C8F">
        <w:t xml:space="preserve"> </w:t>
      </w:r>
    </w:p>
    <w:p w14:paraId="432C0722" w14:textId="55578660" w:rsidR="00C6232E" w:rsidRDefault="2B4879F4" w:rsidP="6544B234">
      <w:pPr>
        <w:pStyle w:val="Numberlistlevel1"/>
        <w:keepNext/>
        <w:numPr>
          <w:ilvl w:val="0"/>
          <w:numId w:val="0"/>
        </w:numPr>
        <w:rPr>
          <w:b/>
          <w:bCs/>
        </w:rPr>
      </w:pPr>
      <w:r w:rsidRPr="6544B234">
        <w:rPr>
          <w:b/>
          <w:bCs/>
        </w:rPr>
        <w:t>3.</w:t>
      </w:r>
      <w:r w:rsidR="00C6232E">
        <w:tab/>
      </w:r>
      <w:r w:rsidR="00C6232E" w:rsidRPr="00C6232E">
        <w:rPr>
          <w:b/>
          <w:bCs/>
        </w:rPr>
        <w:t>Undertake EME measurements at site</w:t>
      </w:r>
    </w:p>
    <w:p w14:paraId="7E6CB866" w14:textId="2671A004" w:rsidR="00C6232E" w:rsidRPr="006469D7" w:rsidRDefault="004969C6" w:rsidP="004969C6">
      <w:pPr>
        <w:pStyle w:val="Bulletlevel2"/>
      </w:pPr>
      <w:r>
        <w:t xml:space="preserve">On-site </w:t>
      </w:r>
      <w:r w:rsidR="00C6232E" w:rsidRPr="0090321B">
        <w:t xml:space="preserve">EME measurements </w:t>
      </w:r>
      <w:r>
        <w:t>were taken before</w:t>
      </w:r>
      <w:r w:rsidR="0090321B" w:rsidRPr="0090321B">
        <w:t xml:space="preserve"> </w:t>
      </w:r>
      <w:r>
        <w:t xml:space="preserve">the </w:t>
      </w:r>
      <w:r w:rsidR="0090321B" w:rsidRPr="0090321B">
        <w:t>desktop audit to</w:t>
      </w:r>
      <w:r>
        <w:t xml:space="preserve"> record</w:t>
      </w:r>
      <w:r w:rsidR="0090321B" w:rsidRPr="0090321B">
        <w:t xml:space="preserve"> physical site characteristics</w:t>
      </w:r>
      <w:r w:rsidR="006469D7" w:rsidRPr="006469D7">
        <w:t xml:space="preserve"> </w:t>
      </w:r>
      <w:r w:rsidR="006469D7">
        <w:t xml:space="preserve">and ensure carriers are not </w:t>
      </w:r>
      <w:r w:rsidR="48D8C5D8">
        <w:t>advised</w:t>
      </w:r>
      <w:r w:rsidR="006469D7">
        <w:t xml:space="preserve"> about which sites are to be assessed </w:t>
      </w:r>
      <w:r>
        <w:t>before</w:t>
      </w:r>
      <w:r w:rsidR="006469D7">
        <w:t xml:space="preserve"> the EME measurements </w:t>
      </w:r>
      <w:r>
        <w:t xml:space="preserve">are </w:t>
      </w:r>
      <w:r w:rsidR="006469D7">
        <w:t>completed.</w:t>
      </w:r>
    </w:p>
    <w:p w14:paraId="62EC788E" w14:textId="2EA0CC94" w:rsidR="00457082" w:rsidRPr="00DD7C8F" w:rsidRDefault="40F6A5B4" w:rsidP="6544B234">
      <w:pPr>
        <w:pStyle w:val="Numberlistlevel1"/>
        <w:keepNext/>
        <w:keepLines/>
        <w:numPr>
          <w:ilvl w:val="0"/>
          <w:numId w:val="0"/>
        </w:numPr>
        <w:rPr>
          <w:b/>
          <w:bCs/>
        </w:rPr>
      </w:pPr>
      <w:r w:rsidRPr="6544B234">
        <w:rPr>
          <w:b/>
          <w:bCs/>
        </w:rPr>
        <w:t>4.</w:t>
      </w:r>
      <w:r w:rsidR="00457082">
        <w:tab/>
      </w:r>
      <w:r w:rsidR="00457082" w:rsidRPr="00DD7C8F">
        <w:rPr>
          <w:b/>
          <w:bCs/>
        </w:rPr>
        <w:t>Desktop audit</w:t>
      </w:r>
    </w:p>
    <w:p w14:paraId="24D9C33E" w14:textId="77777777" w:rsidR="00457082" w:rsidRPr="00DD7C8F" w:rsidRDefault="00457082" w:rsidP="004969C6">
      <w:pPr>
        <w:pStyle w:val="Bulletlevel2"/>
      </w:pPr>
      <w:r>
        <w:t>C</w:t>
      </w:r>
      <w:r w:rsidRPr="00DD7C8F">
        <w:t>onducting the audit in accordance with the deployment code</w:t>
      </w:r>
      <w:r>
        <w:t>.</w:t>
      </w:r>
    </w:p>
    <w:p w14:paraId="5123EB54" w14:textId="77777777" w:rsidR="00457082" w:rsidRPr="00DD7C8F" w:rsidRDefault="00457082" w:rsidP="004969C6">
      <w:pPr>
        <w:pStyle w:val="Bulletlevel2"/>
      </w:pPr>
      <w:r>
        <w:t>A</w:t>
      </w:r>
      <w:r w:rsidRPr="00DD7C8F">
        <w:t xml:space="preserve">ssessing the carriers’ records against the requirements of section 7 of the </w:t>
      </w:r>
      <w:r>
        <w:t>d</w:t>
      </w:r>
      <w:r w:rsidRPr="00DD7C8F">
        <w:t>eployment code</w:t>
      </w:r>
      <w:r>
        <w:t>.</w:t>
      </w:r>
    </w:p>
    <w:p w14:paraId="6A07CC21" w14:textId="545713B5" w:rsidR="00457082" w:rsidRPr="00DD7C8F" w:rsidRDefault="40F6A5B4" w:rsidP="6544B234">
      <w:pPr>
        <w:pStyle w:val="Numberlistlevel1"/>
        <w:keepNext/>
        <w:keepLines/>
        <w:numPr>
          <w:ilvl w:val="0"/>
          <w:numId w:val="0"/>
        </w:numPr>
        <w:rPr>
          <w:b/>
          <w:bCs/>
        </w:rPr>
      </w:pPr>
      <w:r w:rsidRPr="6544B234">
        <w:rPr>
          <w:b/>
          <w:bCs/>
        </w:rPr>
        <w:t>5.</w:t>
      </w:r>
      <w:r w:rsidR="00457082">
        <w:tab/>
      </w:r>
      <w:r w:rsidR="00457082" w:rsidRPr="00DD7C8F">
        <w:rPr>
          <w:b/>
          <w:bCs/>
        </w:rPr>
        <w:t>Quality assurance processes</w:t>
      </w:r>
    </w:p>
    <w:p w14:paraId="482F0D4B" w14:textId="41C04940" w:rsidR="00457082" w:rsidRPr="00DD7C8F" w:rsidRDefault="004969C6" w:rsidP="004969C6">
      <w:pPr>
        <w:pStyle w:val="Bulletlevel2"/>
      </w:pPr>
      <w:r>
        <w:t>S</w:t>
      </w:r>
      <w:r w:rsidR="00457082" w:rsidRPr="00DD7C8F">
        <w:t>eek</w:t>
      </w:r>
      <w:r>
        <w:t>ing</w:t>
      </w:r>
      <w:r w:rsidR="00457082" w:rsidRPr="00DD7C8F">
        <w:t xml:space="preserve"> clarification</w:t>
      </w:r>
      <w:r>
        <w:t xml:space="preserve"> from carriers</w:t>
      </w:r>
      <w:r w:rsidR="00457082" w:rsidRPr="00DD7C8F">
        <w:t xml:space="preserve"> on technical information in the records provided, </w:t>
      </w:r>
      <w:r>
        <w:t>if</w:t>
      </w:r>
      <w:r w:rsidRPr="00DD7C8F">
        <w:t xml:space="preserve"> </w:t>
      </w:r>
      <w:r w:rsidR="00457082" w:rsidRPr="00DD7C8F">
        <w:t>necessary</w:t>
      </w:r>
      <w:r w:rsidR="00457082">
        <w:t>.</w:t>
      </w:r>
    </w:p>
    <w:p w14:paraId="501DC106" w14:textId="11EF66F6" w:rsidR="00457082" w:rsidRPr="00DD7C8F" w:rsidRDefault="40F6A5B4" w:rsidP="6544B234">
      <w:pPr>
        <w:pStyle w:val="Numberlistlevel1"/>
        <w:keepNext/>
        <w:keepLines/>
        <w:numPr>
          <w:ilvl w:val="0"/>
          <w:numId w:val="0"/>
        </w:numPr>
        <w:rPr>
          <w:b/>
          <w:bCs/>
        </w:rPr>
      </w:pPr>
      <w:r w:rsidRPr="6544B234">
        <w:rPr>
          <w:b/>
          <w:bCs/>
        </w:rPr>
        <w:t>6.</w:t>
      </w:r>
      <w:r w:rsidR="00457082">
        <w:tab/>
      </w:r>
      <w:r w:rsidR="00457082" w:rsidRPr="00DD7C8F">
        <w:rPr>
          <w:b/>
          <w:bCs/>
        </w:rPr>
        <w:t>Final report</w:t>
      </w:r>
    </w:p>
    <w:p w14:paraId="2082E7A9" w14:textId="134BFE0B" w:rsidR="00457082" w:rsidRPr="00DD7C8F" w:rsidRDefault="00457082" w:rsidP="004969C6">
      <w:pPr>
        <w:pStyle w:val="Bulletlevel2"/>
      </w:pPr>
      <w:r>
        <w:t>I</w:t>
      </w:r>
      <w:r w:rsidRPr="00DD7C8F">
        <w:t>dentifying non-compliance</w:t>
      </w:r>
      <w:r>
        <w:t>.</w:t>
      </w:r>
      <w:r w:rsidRPr="00DD7C8F">
        <w:t xml:space="preserve"> </w:t>
      </w:r>
    </w:p>
    <w:p w14:paraId="58FE081F" w14:textId="7C5DD2FE" w:rsidR="00457082" w:rsidRPr="00DD7C8F" w:rsidRDefault="004969C6" w:rsidP="004969C6">
      <w:pPr>
        <w:pStyle w:val="Bulletlevel2"/>
      </w:pPr>
      <w:r>
        <w:t>Educating suppliers on improvements in</w:t>
      </w:r>
      <w:r w:rsidRPr="00DD7C8F">
        <w:t xml:space="preserve"> </w:t>
      </w:r>
      <w:r w:rsidR="00457082" w:rsidRPr="00DD7C8F">
        <w:t>record-keeping practices</w:t>
      </w:r>
      <w:r w:rsidR="00457082">
        <w:t>.</w:t>
      </w:r>
    </w:p>
    <w:p w14:paraId="248A8347" w14:textId="77777777" w:rsidR="00457082" w:rsidRPr="00DD7C8F" w:rsidRDefault="00457082" w:rsidP="004969C6">
      <w:pPr>
        <w:pStyle w:val="Bulletlevel2"/>
      </w:pPr>
      <w:r>
        <w:t>R</w:t>
      </w:r>
      <w:r w:rsidRPr="00DD7C8F">
        <w:t>eporting on the findings of the audit</w:t>
      </w:r>
      <w:r>
        <w:t>.</w:t>
      </w:r>
    </w:p>
    <w:p w14:paraId="70DAF17D" w14:textId="76219F15" w:rsidR="00457082" w:rsidRPr="00285C47" w:rsidRDefault="40F6A5B4" w:rsidP="6544B234">
      <w:pPr>
        <w:pStyle w:val="Numberlistlevel1"/>
        <w:keepNext/>
        <w:keepLines/>
        <w:numPr>
          <w:ilvl w:val="0"/>
          <w:numId w:val="0"/>
        </w:numPr>
        <w:rPr>
          <w:b/>
          <w:bCs/>
        </w:rPr>
      </w:pPr>
      <w:r w:rsidRPr="6544B234">
        <w:rPr>
          <w:b/>
          <w:bCs/>
        </w:rPr>
        <w:t>7.</w:t>
      </w:r>
      <w:r w:rsidR="00457082">
        <w:tab/>
      </w:r>
      <w:r w:rsidR="00457082" w:rsidRPr="00285C47">
        <w:rPr>
          <w:b/>
          <w:bCs/>
        </w:rPr>
        <w:t>Notify carriers of audit findings</w:t>
      </w:r>
    </w:p>
    <w:p w14:paraId="3EC0B1B4" w14:textId="0D146367" w:rsidR="002D4861" w:rsidRDefault="00457082" w:rsidP="004969C6">
      <w:pPr>
        <w:pStyle w:val="Bulletlevel2"/>
      </w:pPr>
      <w:r>
        <w:t>N</w:t>
      </w:r>
      <w:r w:rsidRPr="00285C47">
        <w:t xml:space="preserve">otifying the carriers </w:t>
      </w:r>
      <w:r w:rsidRPr="004969C6">
        <w:t>of</w:t>
      </w:r>
      <w:r w:rsidRPr="00285C47">
        <w:t xml:space="preserve"> the </w:t>
      </w:r>
      <w:r w:rsidRPr="004969C6">
        <w:t>findings</w:t>
      </w:r>
      <w:r w:rsidRPr="00285C47">
        <w:t xml:space="preserve"> and any resulting compliance action.  </w:t>
      </w:r>
    </w:p>
    <w:p w14:paraId="41C6F015" w14:textId="52AD5BDC" w:rsidR="00502707" w:rsidRPr="001B60F9" w:rsidRDefault="00502707" w:rsidP="001947D0">
      <w:pPr>
        <w:pStyle w:val="Heading2"/>
      </w:pPr>
      <w:bookmarkStart w:id="19" w:name="_Toc111558378"/>
      <w:r w:rsidRPr="001B60F9">
        <w:t>Site selection</w:t>
      </w:r>
      <w:bookmarkEnd w:id="19"/>
    </w:p>
    <w:p w14:paraId="2310F592" w14:textId="1B95E004" w:rsidR="00724A22" w:rsidRDefault="00724A22" w:rsidP="00724A22">
      <w:r>
        <w:t xml:space="preserve">We selected a sample of mobile telecommunication sites for audit and measurement </w:t>
      </w:r>
      <w:r w:rsidRPr="00835761">
        <w:t xml:space="preserve">from the </w:t>
      </w:r>
      <w:hyperlink r:id="rId47" w:history="1">
        <w:r w:rsidRPr="004A5771">
          <w:rPr>
            <w:rStyle w:val="Hyperlink"/>
          </w:rPr>
          <w:t>Radio Frequency National Site Archive</w:t>
        </w:r>
      </w:hyperlink>
      <w:r w:rsidRPr="00835761">
        <w:t xml:space="preserve"> (RFNSA), a public database of all Australian mobile phone base stations</w:t>
      </w:r>
      <w:r>
        <w:t>,</w:t>
      </w:r>
      <w:r w:rsidRPr="00835761">
        <w:t xml:space="preserve"> hosted by the Australian Mobile Telecommunications Association (AMTA).</w:t>
      </w:r>
      <w:r w:rsidR="004969C6">
        <w:t xml:space="preserve"> To provide a more holistic compliance assessment, sites selected for the audit were also those assessed as a part of the EME measurement program.</w:t>
      </w:r>
    </w:p>
    <w:p w14:paraId="5CA9AB78" w14:textId="3A6DA9CA" w:rsidR="00724A22" w:rsidRDefault="00724A22" w:rsidP="00724A22">
      <w:r>
        <w:t>Last year in Victoria</w:t>
      </w:r>
      <w:r w:rsidR="004969C6">
        <w:t>,</w:t>
      </w:r>
      <w:r>
        <w:t xml:space="preserve"> we measured 129 5G-enabled base stations selected at random from the RFNSA</w:t>
      </w:r>
      <w:r w:rsidR="004969C6">
        <w:t xml:space="preserve">; </w:t>
      </w:r>
      <w:r>
        <w:t xml:space="preserve">43 each from </w:t>
      </w:r>
      <w:r w:rsidRPr="00835761">
        <w:t xml:space="preserve">Optus, Telstra and </w:t>
      </w:r>
      <w:r>
        <w:t xml:space="preserve">TPG Telecom Limited. For consistency </w:t>
      </w:r>
      <w:r w:rsidR="00311D43">
        <w:t xml:space="preserve">with </w:t>
      </w:r>
      <w:r>
        <w:t>this year’s measurement program, we applied the same methodology and selected a</w:t>
      </w:r>
      <w:r w:rsidR="004969C6">
        <w:t xml:space="preserve">nother </w:t>
      </w:r>
      <w:r>
        <w:t>129 5G-enabled sites, 43 from each carrier, at random from the RFNSA in New South Wales.</w:t>
      </w:r>
    </w:p>
    <w:p w14:paraId="6E35D2D8" w14:textId="2D032FEB" w:rsidR="00A71721" w:rsidRDefault="00A71721" w:rsidP="004442F3">
      <w:r>
        <w:t xml:space="preserve">Figures </w:t>
      </w:r>
      <w:r w:rsidR="009D5F21">
        <w:t>4</w:t>
      </w:r>
      <w:r>
        <w:t xml:space="preserve"> and </w:t>
      </w:r>
      <w:r w:rsidR="009D5F21">
        <w:t>5</w:t>
      </w:r>
      <w:r w:rsidR="006B331E">
        <w:t xml:space="preserve"> </w:t>
      </w:r>
      <w:r>
        <w:t>show the sites selected for this audit</w:t>
      </w:r>
      <w:r w:rsidR="004442F3">
        <w:t>;</w:t>
      </w:r>
      <w:r>
        <w:t xml:space="preserve"> site numbers correlate with a list of 5G sites at Appendix A.</w:t>
      </w:r>
    </w:p>
    <w:p w14:paraId="6E522110" w14:textId="77777777" w:rsidR="008F436C" w:rsidRDefault="008F436C" w:rsidP="004442F3"/>
    <w:p w14:paraId="07817351" w14:textId="677A0C34" w:rsidR="00A71721" w:rsidRPr="00980C47" w:rsidRDefault="00A71721" w:rsidP="00E5548D">
      <w:pPr>
        <w:pStyle w:val="ACMAFigureHeader"/>
        <w:rPr>
          <w:color w:val="000000" w:themeColor="text1"/>
        </w:rPr>
      </w:pPr>
      <w:r w:rsidRPr="00980C47">
        <w:rPr>
          <w:color w:val="000000" w:themeColor="text1"/>
        </w:rPr>
        <w:t xml:space="preserve">Site locations in outer </w:t>
      </w:r>
      <w:r w:rsidR="00F75AD1">
        <w:rPr>
          <w:color w:val="000000" w:themeColor="text1"/>
        </w:rPr>
        <w:t>Sydney</w:t>
      </w:r>
      <w:r w:rsidR="00F75AD1" w:rsidRPr="00980C47">
        <w:rPr>
          <w:color w:val="000000" w:themeColor="text1"/>
        </w:rPr>
        <w:t xml:space="preserve"> </w:t>
      </w:r>
      <w:r w:rsidRPr="00980C47">
        <w:rPr>
          <w:color w:val="000000" w:themeColor="text1"/>
        </w:rPr>
        <w:t xml:space="preserve">and </w:t>
      </w:r>
      <w:r w:rsidR="004442F3" w:rsidRPr="00980C47">
        <w:rPr>
          <w:color w:val="000000" w:themeColor="text1"/>
        </w:rPr>
        <w:t>r</w:t>
      </w:r>
      <w:r w:rsidRPr="00980C47">
        <w:rPr>
          <w:color w:val="000000" w:themeColor="text1"/>
        </w:rPr>
        <w:t xml:space="preserve">egional </w:t>
      </w:r>
      <w:r w:rsidR="00F75AD1">
        <w:rPr>
          <w:color w:val="000000" w:themeColor="text1"/>
        </w:rPr>
        <w:t>New South Wales</w:t>
      </w:r>
    </w:p>
    <w:p w14:paraId="130ECE2A" w14:textId="593BF34F" w:rsidR="00502707" w:rsidRDefault="00A71721" w:rsidP="00406262">
      <w:pPr>
        <w:pStyle w:val="Paragraph"/>
      </w:pPr>
      <w:r>
        <w:rPr>
          <w:noProof/>
        </w:rPr>
        <w:drawing>
          <wp:inline distT="0" distB="0" distL="0" distR="0" wp14:anchorId="6BF20BC4" wp14:editId="43EC28EE">
            <wp:extent cx="6338720" cy="6265784"/>
            <wp:effectExtent l="0" t="0" r="5080" b="0"/>
            <wp:docPr id="2" name="Picture 2" descr="Figure 4: Site locations in outer Sydney and regional New South Wa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Figure 4: Site locations in outer Sydney and regional New South Wales"/>
                    <pic:cNvPicPr/>
                  </pic:nvPicPr>
                  <pic:blipFill>
                    <a:blip r:embed="rId48"/>
                    <a:stretch>
                      <a:fillRect/>
                    </a:stretch>
                  </pic:blipFill>
                  <pic:spPr>
                    <a:xfrm>
                      <a:off x="0" y="0"/>
                      <a:ext cx="6338720" cy="6265784"/>
                    </a:xfrm>
                    <a:prstGeom prst="rect">
                      <a:avLst/>
                    </a:prstGeom>
                  </pic:spPr>
                </pic:pic>
              </a:graphicData>
            </a:graphic>
          </wp:inline>
        </w:drawing>
      </w:r>
      <w:r w:rsidR="00502707" w:rsidRPr="00A2148B">
        <w:t xml:space="preserve"> </w:t>
      </w:r>
    </w:p>
    <w:p w14:paraId="7CFCFA4C" w14:textId="77777777" w:rsidR="00D06A96" w:rsidRDefault="00A71721" w:rsidP="00F75AD1">
      <w:pPr>
        <w:pStyle w:val="ACMAFigureHeader"/>
        <w:keepNext/>
        <w:keepLines/>
        <w:spacing w:before="240"/>
      </w:pPr>
      <w:r>
        <w:t xml:space="preserve">Site locations in </w:t>
      </w:r>
      <w:r w:rsidR="004442F3">
        <w:t>g</w:t>
      </w:r>
      <w:r>
        <w:t xml:space="preserve">reater </w:t>
      </w:r>
      <w:r w:rsidR="00F75AD1">
        <w:t xml:space="preserve">Sydney </w:t>
      </w:r>
    </w:p>
    <w:p w14:paraId="246F5372" w14:textId="54579575" w:rsidR="00A71721" w:rsidRDefault="00406262" w:rsidP="00406262">
      <w:pPr>
        <w:pStyle w:val="Paragraph"/>
      </w:pPr>
      <w:r w:rsidRPr="00406262">
        <w:rPr>
          <w:noProof/>
        </w:rPr>
        <w:drawing>
          <wp:inline distT="0" distB="0" distL="0" distR="0" wp14:anchorId="3F0D9BD8" wp14:editId="528A234C">
            <wp:extent cx="6310052" cy="5065211"/>
            <wp:effectExtent l="0" t="0" r="0" b="0"/>
            <wp:docPr id="6" name="Picture 6" descr="Figure 5: Site locations in greater Sydney ">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Figure 5: Site locations in greater Sydney ">
                      <a:extLst>
                        <a:ext uri="{C183D7F6-B498-43B3-948B-1728B52AA6E4}">
                          <adec:decorative xmlns:adec="http://schemas.microsoft.com/office/drawing/2017/decorative" val="0"/>
                        </a:ext>
                      </a:extLst>
                    </pic:cNvPr>
                    <pic:cNvPicPr/>
                  </pic:nvPicPr>
                  <pic:blipFill>
                    <a:blip r:embed="rId49"/>
                    <a:stretch>
                      <a:fillRect/>
                    </a:stretch>
                  </pic:blipFill>
                  <pic:spPr>
                    <a:xfrm>
                      <a:off x="0" y="0"/>
                      <a:ext cx="6310052" cy="5065211"/>
                    </a:xfrm>
                    <a:prstGeom prst="rect">
                      <a:avLst/>
                    </a:prstGeom>
                  </pic:spPr>
                </pic:pic>
              </a:graphicData>
            </a:graphic>
          </wp:inline>
        </w:drawing>
      </w:r>
    </w:p>
    <w:p w14:paraId="0ED703FC" w14:textId="013AEC9E" w:rsidR="00694A27" w:rsidRDefault="00694A27" w:rsidP="00D06A96">
      <w:pPr>
        <w:keepLines/>
        <w:ind w:left="3687"/>
      </w:pPr>
    </w:p>
    <w:p w14:paraId="3221E1CD" w14:textId="77777777" w:rsidR="00D06A96" w:rsidRDefault="00D06A96" w:rsidP="00D06A96">
      <w:pPr>
        <w:keepLines/>
        <w:ind w:left="3687"/>
      </w:pPr>
    </w:p>
    <w:p w14:paraId="2BFFB366" w14:textId="77777777" w:rsidR="00D06A96" w:rsidRPr="00213565" w:rsidRDefault="00D06A96" w:rsidP="00D06A96">
      <w:pPr>
        <w:keepLines/>
        <w:ind w:left="3687"/>
      </w:pPr>
    </w:p>
    <w:p w14:paraId="3451D891" w14:textId="45C8FA39" w:rsidR="6544B234" w:rsidRDefault="6544B234"/>
    <w:p w14:paraId="3CECAF98" w14:textId="366752DC" w:rsidR="6544B234" w:rsidRDefault="6544B234"/>
    <w:p w14:paraId="0B34C728" w14:textId="0FCDD5BD" w:rsidR="6544B234" w:rsidRDefault="6544B234"/>
    <w:p w14:paraId="7E5D3FF1" w14:textId="0FA23117" w:rsidR="6544B234" w:rsidRDefault="6544B234"/>
    <w:p w14:paraId="23F22836" w14:textId="7F235A19" w:rsidR="6544B234" w:rsidRDefault="6544B234"/>
    <w:p w14:paraId="4CE2F91A" w14:textId="77777777" w:rsidR="00D06A96" w:rsidRDefault="00D06A96"/>
    <w:p w14:paraId="367B4DC9" w14:textId="79881B73" w:rsidR="00E12967" w:rsidRPr="00E96C4A" w:rsidRDefault="00E12967" w:rsidP="6544B234">
      <w:pPr>
        <w:pStyle w:val="Paragraphbeforelist"/>
      </w:pPr>
    </w:p>
    <w:p w14:paraId="0FCFDA88" w14:textId="38AE39C3" w:rsidR="00E12967" w:rsidRPr="00E96C4A" w:rsidRDefault="00E12967" w:rsidP="6544B234">
      <w:pPr>
        <w:pStyle w:val="Paragraphbeforelist"/>
      </w:pPr>
    </w:p>
    <w:bookmarkEnd w:id="16"/>
    <w:p w14:paraId="0738D667" w14:textId="77777777" w:rsidR="00CB1CAA" w:rsidRDefault="00CB1CAA" w:rsidP="2D26B3FD">
      <w:pPr>
        <w:pStyle w:val="Paragraphbeforelist"/>
        <w:rPr>
          <w:b/>
          <w:sz w:val="28"/>
          <w:szCs w:val="28"/>
        </w:rPr>
      </w:pPr>
    </w:p>
    <w:p w14:paraId="6EF6F9D7" w14:textId="271261A6" w:rsidR="00E12967" w:rsidRPr="00E96C4A" w:rsidRDefault="00E12967" w:rsidP="2D26B3FD">
      <w:pPr>
        <w:pStyle w:val="Paragraphbeforelist"/>
        <w:rPr>
          <w:b/>
          <w:sz w:val="28"/>
          <w:szCs w:val="28"/>
        </w:rPr>
      </w:pPr>
      <w:r w:rsidRPr="2D26B3FD">
        <w:rPr>
          <w:b/>
          <w:sz w:val="28"/>
          <w:szCs w:val="28"/>
        </w:rPr>
        <w:t>Limitations</w:t>
      </w:r>
    </w:p>
    <w:p w14:paraId="13DBAB4A" w14:textId="12E7B6E9" w:rsidR="00E12967" w:rsidRDefault="00E12967" w:rsidP="002427F3">
      <w:pPr>
        <w:pStyle w:val="Heading3"/>
      </w:pPr>
      <w:r>
        <w:t xml:space="preserve">COVID-19 </w:t>
      </w:r>
      <w:r w:rsidR="001D4A55">
        <w:t>travel restrictions</w:t>
      </w:r>
      <w:r w:rsidR="00A822A5">
        <w:t xml:space="preserve"> and weather events</w:t>
      </w:r>
    </w:p>
    <w:p w14:paraId="67200DC6" w14:textId="077CE374" w:rsidR="002236DC" w:rsidRDefault="002236DC" w:rsidP="00574E94">
      <w:pPr>
        <w:pStyle w:val="Paragraph"/>
        <w:rPr>
          <w:color w:val="000000" w:themeColor="text1"/>
        </w:rPr>
      </w:pPr>
      <w:bookmarkStart w:id="20" w:name="_Hlk72750614"/>
      <w:r>
        <w:rPr>
          <w:color w:val="000000" w:themeColor="text1"/>
        </w:rPr>
        <w:t>The</w:t>
      </w:r>
      <w:r w:rsidRPr="00EB584E">
        <w:t xml:space="preserve"> original sample size of 129 sites </w:t>
      </w:r>
      <w:r>
        <w:t xml:space="preserve">for NSW </w:t>
      </w:r>
      <w:r w:rsidRPr="00EB584E">
        <w:t xml:space="preserve">was reduced to 90 sites </w:t>
      </w:r>
      <w:r w:rsidR="00AB0927">
        <w:t xml:space="preserve">for the consultation requirements audit </w:t>
      </w:r>
      <w:r w:rsidRPr="00EB584E">
        <w:t>due to</w:t>
      </w:r>
      <w:r w:rsidRPr="00EB584E" w:rsidDel="00FE055B">
        <w:t xml:space="preserve"> </w:t>
      </w:r>
      <w:r w:rsidR="00A02576">
        <w:t>delays in the measurement program, which precedes the audit, arising from</w:t>
      </w:r>
      <w:r w:rsidR="00A02576" w:rsidRPr="00EB584E">
        <w:t xml:space="preserve"> </w:t>
      </w:r>
      <w:r w:rsidRPr="00EB584E">
        <w:t>COVID-19</w:t>
      </w:r>
      <w:r w:rsidR="00F9537A">
        <w:t>-related</w:t>
      </w:r>
      <w:r w:rsidRPr="00EB584E">
        <w:t xml:space="preserve"> limitations and </w:t>
      </w:r>
      <w:r>
        <w:t>floods</w:t>
      </w:r>
      <w:r w:rsidRPr="00EB584E">
        <w:t xml:space="preserve"> in NSW during the audit period</w:t>
      </w:r>
      <w:r w:rsidR="00F9537A">
        <w:t>.</w:t>
      </w:r>
    </w:p>
    <w:p w14:paraId="738A0547" w14:textId="6E06EB07" w:rsidR="00574E94" w:rsidRPr="00EB584E" w:rsidRDefault="00574E94" w:rsidP="00574E94">
      <w:pPr>
        <w:pStyle w:val="Paragraph"/>
      </w:pPr>
      <w:r w:rsidRPr="00EB584E">
        <w:t>As a result, 25 TPG sites, 33 Telstra sites and 32 Optus sites were audited.</w:t>
      </w:r>
      <w:r w:rsidRPr="00980C47">
        <w:rPr>
          <w:rStyle w:val="FootnoteReference"/>
          <w:color w:val="000000" w:themeColor="text1"/>
        </w:rPr>
        <w:footnoteReference w:id="3"/>
      </w:r>
    </w:p>
    <w:p w14:paraId="68B18909" w14:textId="0C481C07" w:rsidR="00236027" w:rsidRPr="003407D7" w:rsidRDefault="00236027" w:rsidP="00E943C5">
      <w:pPr>
        <w:pStyle w:val="Paragraph"/>
        <w:rPr>
          <w:color w:val="000000" w:themeColor="text1"/>
        </w:rPr>
      </w:pPr>
    </w:p>
    <w:p w14:paraId="2D8C1AD7" w14:textId="7C26C4DF" w:rsidR="006C19C9" w:rsidRPr="00C35CCE" w:rsidRDefault="003100A4" w:rsidP="006C19C9">
      <w:pPr>
        <w:pStyle w:val="Heading1"/>
      </w:pPr>
      <w:bookmarkStart w:id="21" w:name="_Toc40799117"/>
      <w:bookmarkStart w:id="22" w:name="_Toc111558379"/>
      <w:bookmarkEnd w:id="20"/>
      <w:r>
        <w:t>O</w:t>
      </w:r>
      <w:r w:rsidR="00B56772">
        <w:t>utcomes</w:t>
      </w:r>
      <w:bookmarkEnd w:id="21"/>
      <w:bookmarkEnd w:id="22"/>
    </w:p>
    <w:p w14:paraId="44297239" w14:textId="094B22AF" w:rsidR="00600F27" w:rsidRPr="00C03393" w:rsidRDefault="00600F27" w:rsidP="004C487A">
      <w:pPr>
        <w:pStyle w:val="Paragraph"/>
      </w:pPr>
      <w:bookmarkStart w:id="23" w:name="_Toc40799118"/>
      <w:r w:rsidRPr="00C03393">
        <w:t xml:space="preserve">We found that carriers are substantially compliant with the </w:t>
      </w:r>
      <w:r w:rsidR="00D419ED" w:rsidRPr="00C03393">
        <w:t>deployment code</w:t>
      </w:r>
      <w:r w:rsidRPr="00C03393">
        <w:t>’s consultation requirements</w:t>
      </w:r>
      <w:r w:rsidR="006A0150">
        <w:t>,</w:t>
      </w:r>
      <w:r w:rsidR="00AC556F" w:rsidRPr="00C03393">
        <w:t xml:space="preserve"> with very high levels of compliance observed through the audit</w:t>
      </w:r>
      <w:r w:rsidRPr="00C03393">
        <w:t xml:space="preserve">. </w:t>
      </w:r>
    </w:p>
    <w:p w14:paraId="70EE4F98" w14:textId="732ECFF3" w:rsidR="004C487A" w:rsidRPr="00C03393" w:rsidRDefault="00600F27" w:rsidP="004C487A">
      <w:pPr>
        <w:pStyle w:val="Paragraph"/>
      </w:pPr>
      <w:r w:rsidRPr="00C03393">
        <w:t>The local community, councils, property owners and occupiers, and community members in sensitive locations are being notified and consulted before construction</w:t>
      </w:r>
      <w:r w:rsidR="001161C0">
        <w:t xml:space="preserve"> or upgrading of sites</w:t>
      </w:r>
      <w:r w:rsidRPr="00C03393">
        <w:t>.</w:t>
      </w:r>
    </w:p>
    <w:p w14:paraId="44F6563D" w14:textId="12519A66" w:rsidR="00DD3FA8" w:rsidRPr="00C03393" w:rsidRDefault="00DD3FA8" w:rsidP="00A31EDF">
      <w:pPr>
        <w:pStyle w:val="Paragraph"/>
      </w:pPr>
      <w:bookmarkStart w:id="24" w:name="_Hlk77928211"/>
      <w:r w:rsidRPr="00C03393">
        <w:t xml:space="preserve">While </w:t>
      </w:r>
      <w:r w:rsidR="10663E39">
        <w:t>minor</w:t>
      </w:r>
      <w:r w:rsidRPr="00C03393">
        <w:t xml:space="preserve"> observations were made </w:t>
      </w:r>
      <w:r w:rsidR="00A31EDF" w:rsidRPr="00C03393">
        <w:t>about the clarity of descriptions</w:t>
      </w:r>
      <w:r w:rsidR="00141382" w:rsidRPr="00C03393">
        <w:t xml:space="preserve"> </w:t>
      </w:r>
      <w:r w:rsidR="55D03797">
        <w:t xml:space="preserve">and </w:t>
      </w:r>
      <w:r w:rsidR="1599538D">
        <w:t>notification</w:t>
      </w:r>
      <w:r w:rsidR="00884245" w:rsidRPr="00C03393">
        <w:t xml:space="preserve"> methods used</w:t>
      </w:r>
      <w:r w:rsidR="008779A6" w:rsidRPr="00C03393">
        <w:t xml:space="preserve">, </w:t>
      </w:r>
      <w:r w:rsidRPr="00C03393">
        <w:t xml:space="preserve">none of those issues indicated any substantive non-compliance with the </w:t>
      </w:r>
      <w:r w:rsidR="00D419ED" w:rsidRPr="00C03393">
        <w:t>deployment code</w:t>
      </w:r>
      <w:r w:rsidRPr="00C03393">
        <w:t xml:space="preserve"> requirements. </w:t>
      </w:r>
    </w:p>
    <w:bookmarkEnd w:id="24"/>
    <w:p w14:paraId="2B701437" w14:textId="545591B8" w:rsidR="004558F5" w:rsidRPr="00C03393" w:rsidRDefault="006A6C08" w:rsidP="00A31EDF">
      <w:pPr>
        <w:pStyle w:val="Paragraph"/>
      </w:pPr>
      <w:r w:rsidRPr="00C03393">
        <w:t xml:space="preserve">The key </w:t>
      </w:r>
      <w:r w:rsidR="001E57F1" w:rsidRPr="00C03393">
        <w:t xml:space="preserve">observations are outlined </w:t>
      </w:r>
      <w:r w:rsidR="0086066B" w:rsidRPr="00C03393">
        <w:t>below</w:t>
      </w:r>
      <w:r w:rsidR="00D334AE" w:rsidRPr="00C03393">
        <w:t xml:space="preserve">. </w:t>
      </w:r>
    </w:p>
    <w:p w14:paraId="2CCE0FDC" w14:textId="0D5796C6" w:rsidR="003D4046" w:rsidRDefault="006A0150" w:rsidP="0084498D">
      <w:pPr>
        <w:pStyle w:val="Paragraph"/>
      </w:pPr>
      <w:r>
        <w:t xml:space="preserve">We have </w:t>
      </w:r>
      <w:r w:rsidR="0086066B" w:rsidRPr="00C03393">
        <w:t xml:space="preserve">engaged with the carriers </w:t>
      </w:r>
      <w:r w:rsidR="00B232C5" w:rsidRPr="00C03393">
        <w:t xml:space="preserve">on these observations </w:t>
      </w:r>
      <w:r w:rsidR="0086066B" w:rsidRPr="00C03393">
        <w:t xml:space="preserve">to </w:t>
      </w:r>
      <w:r w:rsidR="00F56D38" w:rsidRPr="00C03393">
        <w:t>inform better practice</w:t>
      </w:r>
      <w:r w:rsidR="00D2533C" w:rsidRPr="00C03393">
        <w:t xml:space="preserve"> </w:t>
      </w:r>
      <w:r w:rsidR="00F56D38" w:rsidRPr="00C03393">
        <w:t>in</w:t>
      </w:r>
      <w:r>
        <w:t xml:space="preserve"> complying with future</w:t>
      </w:r>
      <w:r w:rsidR="00F56D38" w:rsidRPr="00C03393">
        <w:t xml:space="preserve"> </w:t>
      </w:r>
      <w:r w:rsidR="0086066B" w:rsidRPr="00C03393">
        <w:t>consultation requirements.</w:t>
      </w:r>
    </w:p>
    <w:p w14:paraId="73AE9F68" w14:textId="0A8852FE" w:rsidR="0084498D" w:rsidRDefault="0084498D" w:rsidP="0084498D">
      <w:pPr>
        <w:pStyle w:val="Heading2"/>
        <w:spacing w:after="240"/>
      </w:pPr>
      <w:bookmarkStart w:id="25" w:name="_Toc111558380"/>
      <w:r w:rsidRPr="00C03393">
        <w:t>Carriers’ compliance with the deployment code</w:t>
      </w:r>
      <w:bookmarkEnd w:id="25"/>
      <w:r w:rsidRPr="00C03393">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6527"/>
      </w:tblGrid>
      <w:tr w:rsidR="006A0150" w14:paraId="2A7C74BD" w14:textId="77777777" w:rsidTr="004E7E64">
        <w:tc>
          <w:tcPr>
            <w:tcW w:w="1134" w:type="dxa"/>
            <w:vAlign w:val="center"/>
          </w:tcPr>
          <w:p w14:paraId="6BABC090" w14:textId="743FD4F0" w:rsidR="006A0150" w:rsidRDefault="004E7E64" w:rsidP="00E516E0">
            <w:pPr>
              <w:pStyle w:val="Paragraph"/>
              <w:spacing w:after="0"/>
              <w:jc w:val="both"/>
              <w:rPr>
                <w:rStyle w:val="Heading3Char"/>
              </w:rPr>
            </w:pPr>
            <w:r>
              <w:rPr>
                <w:b/>
                <w:noProof/>
                <w:sz w:val="24"/>
              </w:rPr>
              <w:drawing>
                <wp:inline distT="0" distB="0" distL="0" distR="0" wp14:anchorId="77F604F8" wp14:editId="736715CC">
                  <wp:extent cx="508884" cy="508884"/>
                  <wp:effectExtent l="0" t="0" r="0" b="5715"/>
                  <wp:docPr id="17" name="Graphic 17" descr="Badge Tick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phic 17" descr="Badge Tick outline"/>
                          <pic:cNvPicPr/>
                        </pic:nvPicPr>
                        <pic:blipFill>
                          <a:blip r:embed="rId50">
                            <a:extLst>
                              <a:ext uri="{96DAC541-7B7A-43D3-8B79-37D633B846F1}">
                                <asvg:svgBlip xmlns:asvg="http://schemas.microsoft.com/office/drawing/2016/SVG/main" r:embed="rId51"/>
                              </a:ext>
                            </a:extLst>
                          </a:blip>
                          <a:stretch>
                            <a:fillRect/>
                          </a:stretch>
                        </pic:blipFill>
                        <pic:spPr>
                          <a:xfrm>
                            <a:off x="0" y="0"/>
                            <a:ext cx="517751" cy="517751"/>
                          </a:xfrm>
                          <a:prstGeom prst="rect">
                            <a:avLst/>
                          </a:prstGeom>
                        </pic:spPr>
                      </pic:pic>
                    </a:graphicData>
                  </a:graphic>
                </wp:inline>
              </w:drawing>
            </w:r>
          </w:p>
        </w:tc>
        <w:tc>
          <w:tcPr>
            <w:tcW w:w="6527" w:type="dxa"/>
            <w:vAlign w:val="center"/>
          </w:tcPr>
          <w:p w14:paraId="370734AC" w14:textId="2DE96F95" w:rsidR="006A0150" w:rsidRPr="006A0150" w:rsidRDefault="006A0150" w:rsidP="006A0150">
            <w:pPr>
              <w:pStyle w:val="Paragraphbeforelist"/>
              <w:spacing w:after="0"/>
              <w:rPr>
                <w:rStyle w:val="Heading3Char"/>
                <w:bCs w:val="0"/>
                <w:sz w:val="24"/>
                <w:szCs w:val="24"/>
              </w:rPr>
            </w:pPr>
            <w:r>
              <w:rPr>
                <w:rStyle w:val="Heading3Char"/>
                <w:bCs w:val="0"/>
                <w:sz w:val="24"/>
                <w:szCs w:val="24"/>
              </w:rPr>
              <w:t>A</w:t>
            </w:r>
            <w:r w:rsidRPr="006A523C">
              <w:rPr>
                <w:rStyle w:val="Heading3Char"/>
                <w:bCs w:val="0"/>
                <w:sz w:val="24"/>
                <w:szCs w:val="24"/>
              </w:rPr>
              <w:t xml:space="preserve">ddress of the proposed location and </w:t>
            </w:r>
            <w:r w:rsidR="0084498D">
              <w:rPr>
                <w:rStyle w:val="Heading3Char"/>
                <w:bCs w:val="0"/>
                <w:sz w:val="24"/>
                <w:szCs w:val="24"/>
              </w:rPr>
              <w:br/>
            </w:r>
            <w:r w:rsidRPr="006A523C">
              <w:rPr>
                <w:rStyle w:val="Heading3Char"/>
                <w:bCs w:val="0"/>
                <w:sz w:val="24"/>
                <w:szCs w:val="24"/>
              </w:rPr>
              <w:t>site position</w:t>
            </w:r>
          </w:p>
        </w:tc>
      </w:tr>
    </w:tbl>
    <w:p w14:paraId="65DE1B07" w14:textId="4C5DDA22" w:rsidR="00897DFC" w:rsidRPr="00C03393" w:rsidRDefault="00897DFC" w:rsidP="00E516E0">
      <w:pPr>
        <w:pStyle w:val="Paragraphbeforelist"/>
        <w:spacing w:before="120"/>
      </w:pPr>
      <w:r w:rsidRPr="00C03393">
        <w:t xml:space="preserve">We applied </w:t>
      </w:r>
      <w:r w:rsidR="00A31EDF" w:rsidRPr="00C03393">
        <w:t xml:space="preserve">2 </w:t>
      </w:r>
      <w:r w:rsidRPr="00C03393">
        <w:t xml:space="preserve">tests to </w:t>
      </w:r>
      <w:r w:rsidR="00F47CB7" w:rsidRPr="00C03393">
        <w:t>subclause</w:t>
      </w:r>
      <w:r w:rsidR="00331855" w:rsidRPr="00C03393">
        <w:t>s</w:t>
      </w:r>
      <w:r w:rsidR="00F47CB7" w:rsidRPr="00C03393">
        <w:t xml:space="preserve"> </w:t>
      </w:r>
      <w:r w:rsidR="00150AF0" w:rsidRPr="00C03393">
        <w:t>7.1.1(a) and 7.2.1(a)</w:t>
      </w:r>
      <w:r w:rsidR="007F57F9" w:rsidRPr="00C03393">
        <w:t>:</w:t>
      </w:r>
    </w:p>
    <w:p w14:paraId="14BFC87E" w14:textId="384013D5" w:rsidR="00897DFC" w:rsidRPr="00C03393" w:rsidRDefault="00897DFC" w:rsidP="00CE4D27">
      <w:pPr>
        <w:pStyle w:val="Bulletlevel1"/>
      </w:pPr>
      <w:r w:rsidRPr="00C03393">
        <w:t xml:space="preserve">Test 1: </w:t>
      </w:r>
      <w:r w:rsidR="00E516E0">
        <w:t>Did</w:t>
      </w:r>
      <w:r w:rsidRPr="00C03393">
        <w:t xml:space="preserve"> the carrier’s notification include an address where the mobile phone base station will be installed</w:t>
      </w:r>
      <w:r w:rsidR="00E516E0">
        <w:t>?</w:t>
      </w:r>
    </w:p>
    <w:p w14:paraId="1C7B414C" w14:textId="14ACB302" w:rsidR="00897DFC" w:rsidRPr="00C03393" w:rsidRDefault="00897DFC" w:rsidP="002B27BA">
      <w:pPr>
        <w:pStyle w:val="Bulletlevel1"/>
        <w:spacing w:after="240"/>
      </w:pPr>
      <w:r w:rsidRPr="00C03393">
        <w:t xml:space="preserve">Test 2: </w:t>
      </w:r>
      <w:r w:rsidR="00E516E0">
        <w:t xml:space="preserve">Did </w:t>
      </w:r>
      <w:r w:rsidRPr="00C03393">
        <w:t xml:space="preserve">the carrier include a </w:t>
      </w:r>
      <w:r w:rsidR="00A31EDF" w:rsidRPr="00C03393">
        <w:t>s</w:t>
      </w:r>
      <w:r w:rsidRPr="00C03393">
        <w:t xml:space="preserve">ite </w:t>
      </w:r>
      <w:r w:rsidR="00A31EDF" w:rsidRPr="00C03393">
        <w:t>p</w:t>
      </w:r>
      <w:r w:rsidRPr="00C03393">
        <w:t>osition in its notification to the</w:t>
      </w:r>
      <w:r w:rsidR="00CE4D27" w:rsidRPr="00C03393">
        <w:t xml:space="preserve"> </w:t>
      </w:r>
      <w:r w:rsidRPr="00C03393">
        <w:t>relevant council</w:t>
      </w:r>
      <w:r w:rsidR="00E516E0">
        <w:t>?</w:t>
      </w:r>
      <w:r w:rsidRPr="00C03393">
        <w:t xml:space="preserve"> </w:t>
      </w:r>
    </w:p>
    <w:p w14:paraId="3F84CAF0" w14:textId="28A683DF" w:rsidR="00897DFC" w:rsidRPr="00C03393" w:rsidRDefault="00D378D2" w:rsidP="00897DFC">
      <w:r w:rsidRPr="00C03393">
        <w:rPr>
          <w:rFonts w:cs="Arial"/>
        </w:rPr>
        <w:t xml:space="preserve">Subclause </w:t>
      </w:r>
      <w:r w:rsidR="007F57F9" w:rsidRPr="00C03393">
        <w:rPr>
          <w:rFonts w:cs="Arial"/>
        </w:rPr>
        <w:t>7.1.1(a) applies to council notifications</w:t>
      </w:r>
      <w:r w:rsidR="00E516E0">
        <w:rPr>
          <w:rFonts w:cs="Arial"/>
        </w:rPr>
        <w:t>;</w:t>
      </w:r>
      <w:r w:rsidRPr="00C03393">
        <w:rPr>
          <w:rFonts w:cs="Arial"/>
        </w:rPr>
        <w:t xml:space="preserve"> subclause </w:t>
      </w:r>
      <w:r w:rsidR="007F57F9" w:rsidRPr="00C03393">
        <w:rPr>
          <w:rFonts w:cs="Arial"/>
        </w:rPr>
        <w:t xml:space="preserve">7.2.1(a) applies to public </w:t>
      </w:r>
      <w:r w:rsidRPr="00C03393">
        <w:rPr>
          <w:rFonts w:cs="Arial"/>
        </w:rPr>
        <w:t>notifications</w:t>
      </w:r>
      <w:r w:rsidR="007F57F9" w:rsidRPr="00C03393">
        <w:rPr>
          <w:rFonts w:cs="Arial"/>
        </w:rPr>
        <w:t xml:space="preserve">. </w:t>
      </w:r>
    </w:p>
    <w:p w14:paraId="646A3A38" w14:textId="6BBC7794" w:rsidR="00897DFC" w:rsidRPr="00C03393" w:rsidRDefault="00897DFC" w:rsidP="00A31EDF">
      <w:pPr>
        <w:pStyle w:val="Paragraphbeforelist"/>
      </w:pPr>
      <w:r w:rsidRPr="00C03393">
        <w:t xml:space="preserve">For Test 2, the </w:t>
      </w:r>
      <w:r w:rsidR="00D419ED" w:rsidRPr="00C03393">
        <w:t>deployment code</w:t>
      </w:r>
      <w:r w:rsidRPr="00C03393">
        <w:t xml:space="preserve"> defines the </w:t>
      </w:r>
      <w:r w:rsidR="00A31EDF" w:rsidRPr="00C03393">
        <w:t>s</w:t>
      </w:r>
      <w:r w:rsidRPr="00C03393">
        <w:t xml:space="preserve">ite </w:t>
      </w:r>
      <w:r w:rsidR="00A31EDF" w:rsidRPr="00C03393">
        <w:t>p</w:t>
      </w:r>
      <w:r w:rsidRPr="00C03393">
        <w:t>osition to mean ‘</w:t>
      </w:r>
      <w:r w:rsidRPr="00C03393">
        <w:rPr>
          <w:i/>
          <w:iCs/>
        </w:rPr>
        <w:t>…</w:t>
      </w:r>
      <w:r w:rsidR="00A31EDF" w:rsidRPr="00C03393">
        <w:rPr>
          <w:i/>
          <w:iCs/>
        </w:rPr>
        <w:t xml:space="preserve"> </w:t>
      </w:r>
      <w:r w:rsidRPr="00C03393">
        <w:rPr>
          <w:i/>
          <w:iCs/>
        </w:rPr>
        <w:t>information that specifically identifies the physical placement of the facility.</w:t>
      </w:r>
      <w:r w:rsidRPr="00C03393">
        <w:t xml:space="preserve">’ </w:t>
      </w:r>
      <w:r w:rsidR="00E516E0">
        <w:t xml:space="preserve">We </w:t>
      </w:r>
      <w:r w:rsidRPr="00C03393">
        <w:t xml:space="preserve">understand that carriers’ usual practice in fulfilling this obligation is either: </w:t>
      </w:r>
    </w:p>
    <w:p w14:paraId="5A4858CC" w14:textId="2F70F266" w:rsidR="00897DFC" w:rsidRPr="00C03393" w:rsidRDefault="00A31EDF" w:rsidP="00E52AC5">
      <w:pPr>
        <w:pStyle w:val="Bulletlevel1"/>
      </w:pPr>
      <w:r w:rsidRPr="00C03393">
        <w:t>p</w:t>
      </w:r>
      <w:r w:rsidR="00897DFC" w:rsidRPr="00C03393">
        <w:t xml:space="preserve">lacing a pin on a map to </w:t>
      </w:r>
      <w:r w:rsidR="00E516E0">
        <w:t>mark</w:t>
      </w:r>
      <w:r w:rsidR="00E516E0" w:rsidRPr="00C03393">
        <w:t xml:space="preserve"> </w:t>
      </w:r>
      <w:r w:rsidR="00897DFC" w:rsidRPr="00C03393">
        <w:t xml:space="preserve">the placement of the mobile phone base station facility at a site, or </w:t>
      </w:r>
    </w:p>
    <w:p w14:paraId="24837DE0" w14:textId="01CCFB24" w:rsidR="00897DFC" w:rsidRPr="00C03393" w:rsidRDefault="00897DFC" w:rsidP="00E52AC5">
      <w:pPr>
        <w:pStyle w:val="Bulletlevel1last"/>
      </w:pPr>
      <w:r w:rsidRPr="00C03393">
        <w:t xml:space="preserve">having a written description that is clear enough to identify the position of the facility on the site. </w:t>
      </w:r>
    </w:p>
    <w:p w14:paraId="6380C633" w14:textId="1F505EC1" w:rsidR="00897DFC" w:rsidRPr="00C03393" w:rsidRDefault="00897DFC" w:rsidP="00897DFC">
      <w:pPr>
        <w:rPr>
          <w:rFonts w:cs="Arial"/>
          <w:szCs w:val="20"/>
        </w:rPr>
      </w:pPr>
      <w:r w:rsidRPr="00C03393">
        <w:rPr>
          <w:rFonts w:cs="Arial"/>
          <w:szCs w:val="20"/>
        </w:rPr>
        <w:t xml:space="preserve">The </w:t>
      </w:r>
      <w:r w:rsidR="00794E5E" w:rsidRPr="00C03393">
        <w:rPr>
          <w:rFonts w:cs="Arial"/>
          <w:szCs w:val="20"/>
        </w:rPr>
        <w:t>s</w:t>
      </w:r>
      <w:r w:rsidRPr="00C03393">
        <w:rPr>
          <w:rFonts w:cs="Arial"/>
          <w:szCs w:val="20"/>
        </w:rPr>
        <w:t xml:space="preserve">ite </w:t>
      </w:r>
      <w:r w:rsidR="00794E5E" w:rsidRPr="00C03393">
        <w:rPr>
          <w:rFonts w:cs="Arial"/>
          <w:szCs w:val="20"/>
        </w:rPr>
        <w:t>p</w:t>
      </w:r>
      <w:r w:rsidRPr="00C03393">
        <w:rPr>
          <w:rFonts w:cs="Arial"/>
          <w:szCs w:val="20"/>
        </w:rPr>
        <w:t xml:space="preserve">osition provision is designed to provide the council and interested and affected parties with a specific indication of where a mobile phone base station will be installed at a site </w:t>
      </w:r>
      <w:r w:rsidR="00B232C5" w:rsidRPr="00C03393">
        <w:rPr>
          <w:rFonts w:cs="Arial"/>
          <w:szCs w:val="20"/>
        </w:rPr>
        <w:t>(</w:t>
      </w:r>
      <w:r w:rsidR="00150AF0" w:rsidRPr="00C03393">
        <w:rPr>
          <w:rFonts w:cs="Arial"/>
          <w:szCs w:val="20"/>
        </w:rPr>
        <w:t xml:space="preserve">such as </w:t>
      </w:r>
      <w:r w:rsidR="00AC460D" w:rsidRPr="00C03393">
        <w:rPr>
          <w:rFonts w:cs="Arial"/>
          <w:szCs w:val="20"/>
        </w:rPr>
        <w:t xml:space="preserve">on </w:t>
      </w:r>
      <w:r w:rsidRPr="00C03393">
        <w:rPr>
          <w:rFonts w:cs="Arial"/>
          <w:szCs w:val="20"/>
        </w:rPr>
        <w:t>a rooftop or at the far-left side of a park</w:t>
      </w:r>
      <w:r w:rsidR="00B232C5" w:rsidRPr="00C03393">
        <w:rPr>
          <w:rFonts w:cs="Arial"/>
          <w:szCs w:val="20"/>
        </w:rPr>
        <w:t>)</w:t>
      </w:r>
      <w:r w:rsidRPr="00C03393">
        <w:rPr>
          <w:rFonts w:cs="Arial"/>
          <w:szCs w:val="20"/>
        </w:rPr>
        <w:t xml:space="preserve">. </w:t>
      </w:r>
    </w:p>
    <w:p w14:paraId="2CB7C050" w14:textId="6C15449E" w:rsidR="69FA23C1" w:rsidRPr="00C03393" w:rsidRDefault="00EE277A" w:rsidP="0084498D">
      <w:pPr>
        <w:pStyle w:val="Paragraph"/>
        <w:spacing w:after="360"/>
        <w:rPr>
          <w:rFonts w:eastAsia="Arial"/>
          <w:lang w:val="en-US"/>
        </w:rPr>
      </w:pPr>
      <w:r w:rsidRPr="67EC498D">
        <w:rPr>
          <w:rFonts w:eastAsia="Arial"/>
        </w:rPr>
        <w:t xml:space="preserve">For </w:t>
      </w:r>
      <w:r w:rsidR="00C96298" w:rsidRPr="67EC498D">
        <w:rPr>
          <w:rFonts w:eastAsia="Arial"/>
        </w:rPr>
        <w:t>one</w:t>
      </w:r>
      <w:r w:rsidR="0064599B" w:rsidRPr="67EC498D">
        <w:rPr>
          <w:rFonts w:eastAsia="Arial"/>
        </w:rPr>
        <w:t xml:space="preserve"> site</w:t>
      </w:r>
      <w:r w:rsidR="004E272B" w:rsidRPr="67EC498D">
        <w:rPr>
          <w:rFonts w:eastAsia="Arial"/>
        </w:rPr>
        <w:t xml:space="preserve">, it was </w:t>
      </w:r>
      <w:r w:rsidR="69FA23C1" w:rsidRPr="67EC498D">
        <w:rPr>
          <w:rFonts w:eastAsia="Arial"/>
        </w:rPr>
        <w:t xml:space="preserve">identified </w:t>
      </w:r>
      <w:r w:rsidR="00E516E0">
        <w:rPr>
          <w:rFonts w:eastAsia="Arial"/>
        </w:rPr>
        <w:t xml:space="preserve">that </w:t>
      </w:r>
      <w:r w:rsidR="69FA23C1" w:rsidRPr="67EC498D">
        <w:rPr>
          <w:rFonts w:eastAsia="Arial"/>
        </w:rPr>
        <w:t xml:space="preserve">both Telstra and Optus referred to the proposed site differently in their notifications. Optus </w:t>
      </w:r>
      <w:r w:rsidR="00E516E0" w:rsidRPr="67EC498D">
        <w:rPr>
          <w:rFonts w:eastAsia="Arial"/>
        </w:rPr>
        <w:t>refer</w:t>
      </w:r>
      <w:r w:rsidR="00E516E0">
        <w:rPr>
          <w:rFonts w:eastAsia="Arial"/>
        </w:rPr>
        <w:t>red</w:t>
      </w:r>
      <w:r w:rsidR="00E516E0" w:rsidRPr="67EC498D">
        <w:rPr>
          <w:rFonts w:eastAsia="Arial"/>
        </w:rPr>
        <w:t xml:space="preserve"> </w:t>
      </w:r>
      <w:r w:rsidR="69FA23C1" w:rsidRPr="67EC498D">
        <w:rPr>
          <w:rFonts w:eastAsia="Arial"/>
        </w:rPr>
        <w:t>to the site by street address</w:t>
      </w:r>
      <w:r w:rsidR="00E516E0">
        <w:rPr>
          <w:rFonts w:eastAsia="Arial"/>
        </w:rPr>
        <w:t>,</w:t>
      </w:r>
      <w:r w:rsidR="69FA23C1" w:rsidRPr="67EC498D">
        <w:rPr>
          <w:rFonts w:eastAsia="Arial"/>
        </w:rPr>
        <w:t xml:space="preserve"> </w:t>
      </w:r>
      <w:r w:rsidR="00E516E0">
        <w:rPr>
          <w:rFonts w:eastAsia="Arial"/>
        </w:rPr>
        <w:t>whereas</w:t>
      </w:r>
      <w:r w:rsidR="00E516E0" w:rsidRPr="67EC498D">
        <w:rPr>
          <w:rFonts w:eastAsia="Arial"/>
        </w:rPr>
        <w:t xml:space="preserve"> </w:t>
      </w:r>
      <w:r w:rsidR="31310253" w:rsidRPr="67EC498D">
        <w:rPr>
          <w:rFonts w:eastAsia="Arial"/>
        </w:rPr>
        <w:t xml:space="preserve">Telstra </w:t>
      </w:r>
      <w:r w:rsidR="00E516E0" w:rsidRPr="67EC498D">
        <w:rPr>
          <w:rFonts w:eastAsia="Arial"/>
        </w:rPr>
        <w:t>refer</w:t>
      </w:r>
      <w:r w:rsidR="00E516E0">
        <w:rPr>
          <w:rFonts w:eastAsia="Arial"/>
        </w:rPr>
        <w:t>red</w:t>
      </w:r>
      <w:r w:rsidR="00E516E0" w:rsidRPr="67EC498D">
        <w:rPr>
          <w:rFonts w:eastAsia="Arial"/>
        </w:rPr>
        <w:t xml:space="preserve"> </w:t>
      </w:r>
      <w:r w:rsidR="69FA23C1" w:rsidRPr="67EC498D">
        <w:rPr>
          <w:rFonts w:eastAsia="Arial"/>
        </w:rPr>
        <w:t>to the site by its title particulars (</w:t>
      </w:r>
      <w:r w:rsidR="00E516E0">
        <w:rPr>
          <w:rFonts w:eastAsia="Arial"/>
        </w:rPr>
        <w:t>l</w:t>
      </w:r>
      <w:r w:rsidR="69FA23C1" w:rsidRPr="67EC498D">
        <w:rPr>
          <w:rFonts w:eastAsia="Arial"/>
        </w:rPr>
        <w:t>ot and plan number).</w:t>
      </w:r>
      <w:r w:rsidR="00F106EC" w:rsidRPr="67EC498D">
        <w:rPr>
          <w:rFonts w:eastAsia="Arial"/>
        </w:rPr>
        <w:t xml:space="preserve"> While not material to </w:t>
      </w:r>
      <w:r w:rsidR="0022442B" w:rsidRPr="67EC498D">
        <w:rPr>
          <w:rFonts w:eastAsia="Arial"/>
        </w:rPr>
        <w:t xml:space="preserve">compliance with the </w:t>
      </w:r>
      <w:r w:rsidR="00E516E0">
        <w:rPr>
          <w:rFonts w:eastAsia="Arial"/>
        </w:rPr>
        <w:t>c</w:t>
      </w:r>
      <w:r w:rsidR="0022442B" w:rsidRPr="67EC498D">
        <w:rPr>
          <w:rFonts w:eastAsia="Arial"/>
        </w:rPr>
        <w:t xml:space="preserve">ode, </w:t>
      </w:r>
      <w:r w:rsidR="000B50A0" w:rsidRPr="67EC498D">
        <w:rPr>
          <w:rFonts w:eastAsia="Arial"/>
        </w:rPr>
        <w:t>referring to the address di</w:t>
      </w:r>
      <w:r w:rsidR="006902BB" w:rsidRPr="67EC498D">
        <w:rPr>
          <w:rFonts w:eastAsia="Arial"/>
        </w:rPr>
        <w:t xml:space="preserve">fferently </w:t>
      </w:r>
      <w:r w:rsidR="00E516E0">
        <w:rPr>
          <w:rFonts w:eastAsia="Arial"/>
        </w:rPr>
        <w:t>could</w:t>
      </w:r>
      <w:r w:rsidR="006902BB" w:rsidRPr="67EC498D">
        <w:rPr>
          <w:rFonts w:eastAsia="Arial"/>
        </w:rPr>
        <w:t xml:space="preserve"> cause confusion</w:t>
      </w:r>
      <w:r w:rsidR="00A276F2" w:rsidRPr="67EC498D">
        <w:rPr>
          <w:rFonts w:eastAsia="Arial"/>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6527"/>
      </w:tblGrid>
      <w:tr w:rsidR="00E516E0" w14:paraId="65B1CA7C" w14:textId="77777777" w:rsidTr="004E7E64">
        <w:tc>
          <w:tcPr>
            <w:tcW w:w="1134" w:type="dxa"/>
            <w:vAlign w:val="center"/>
          </w:tcPr>
          <w:p w14:paraId="5D98CA45" w14:textId="06F65983" w:rsidR="00E516E0" w:rsidRDefault="004E7E64" w:rsidP="00D652F7">
            <w:pPr>
              <w:pStyle w:val="Paragraph"/>
              <w:spacing w:after="0"/>
              <w:jc w:val="both"/>
              <w:rPr>
                <w:rStyle w:val="Heading3Char"/>
              </w:rPr>
            </w:pPr>
            <w:r>
              <w:rPr>
                <w:b/>
                <w:noProof/>
                <w:sz w:val="24"/>
              </w:rPr>
              <w:drawing>
                <wp:inline distT="0" distB="0" distL="0" distR="0" wp14:anchorId="27DAE8D0" wp14:editId="14222CF6">
                  <wp:extent cx="508884" cy="508884"/>
                  <wp:effectExtent l="0" t="0" r="0" b="5715"/>
                  <wp:docPr id="19" name="Graphic 19" descr="Badge Tick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phic 17" descr="Badge Tick outline"/>
                          <pic:cNvPicPr/>
                        </pic:nvPicPr>
                        <pic:blipFill>
                          <a:blip r:embed="rId50">
                            <a:extLst>
                              <a:ext uri="{96DAC541-7B7A-43D3-8B79-37D633B846F1}">
                                <asvg:svgBlip xmlns:asvg="http://schemas.microsoft.com/office/drawing/2016/SVG/main" r:embed="rId51"/>
                              </a:ext>
                            </a:extLst>
                          </a:blip>
                          <a:stretch>
                            <a:fillRect/>
                          </a:stretch>
                        </pic:blipFill>
                        <pic:spPr>
                          <a:xfrm>
                            <a:off x="0" y="0"/>
                            <a:ext cx="517751" cy="517751"/>
                          </a:xfrm>
                          <a:prstGeom prst="rect">
                            <a:avLst/>
                          </a:prstGeom>
                        </pic:spPr>
                      </pic:pic>
                    </a:graphicData>
                  </a:graphic>
                </wp:inline>
              </w:drawing>
            </w:r>
          </w:p>
        </w:tc>
        <w:tc>
          <w:tcPr>
            <w:tcW w:w="6527" w:type="dxa"/>
            <w:vAlign w:val="center"/>
          </w:tcPr>
          <w:p w14:paraId="49949F58" w14:textId="53D17151" w:rsidR="00E516E0" w:rsidRPr="006A0150" w:rsidRDefault="00D23BEA" w:rsidP="00D652F7">
            <w:pPr>
              <w:pStyle w:val="Paragraphbeforelist"/>
              <w:spacing w:after="0"/>
              <w:rPr>
                <w:rStyle w:val="Heading3Char"/>
                <w:bCs w:val="0"/>
                <w:sz w:val="24"/>
                <w:szCs w:val="24"/>
              </w:rPr>
            </w:pPr>
            <w:r w:rsidRPr="67EC498D">
              <w:rPr>
                <w:rFonts w:eastAsia="Arial"/>
                <w:b/>
                <w:sz w:val="24"/>
              </w:rPr>
              <w:t xml:space="preserve">7.1.1(c) and 7.2.1 (c) </w:t>
            </w:r>
            <w:r>
              <w:rPr>
                <w:rFonts w:eastAsia="Arial"/>
                <w:b/>
                <w:sz w:val="24"/>
              </w:rPr>
              <w:t xml:space="preserve">– </w:t>
            </w:r>
            <w:r w:rsidRPr="67EC498D">
              <w:rPr>
                <w:rFonts w:eastAsia="Arial"/>
                <w:b/>
                <w:sz w:val="24"/>
              </w:rPr>
              <w:t>statement setting out the applicable regulatory arrangements that the carrier intends to rely on to install the infrastructure and the reasons that those provisions apply</w:t>
            </w:r>
          </w:p>
        </w:tc>
      </w:tr>
    </w:tbl>
    <w:p w14:paraId="22643888" w14:textId="5F22CC11" w:rsidR="69FA23C1" w:rsidRDefault="69FA23C1" w:rsidP="00D23BEA">
      <w:pPr>
        <w:pStyle w:val="Paragraph"/>
        <w:spacing w:before="120"/>
        <w:rPr>
          <w:rFonts w:eastAsia="Arial"/>
        </w:rPr>
      </w:pPr>
      <w:r w:rsidRPr="457E3187">
        <w:rPr>
          <w:rFonts w:eastAsia="Arial"/>
        </w:rPr>
        <w:t xml:space="preserve">All carriers effectively made a statement referring to the installation being exempt from </w:t>
      </w:r>
      <w:r w:rsidR="00D23BEA">
        <w:rPr>
          <w:rFonts w:eastAsia="Arial"/>
        </w:rPr>
        <w:t>l</w:t>
      </w:r>
      <w:r w:rsidRPr="457E3187">
        <w:rPr>
          <w:rFonts w:eastAsia="Arial"/>
        </w:rPr>
        <w:t xml:space="preserve">ocal and </w:t>
      </w:r>
      <w:r w:rsidR="00D23BEA">
        <w:rPr>
          <w:rFonts w:eastAsia="Arial"/>
        </w:rPr>
        <w:t>s</w:t>
      </w:r>
      <w:r w:rsidRPr="457E3187">
        <w:rPr>
          <w:rFonts w:eastAsia="Arial"/>
        </w:rPr>
        <w:t xml:space="preserve">tate </w:t>
      </w:r>
      <w:r w:rsidR="00D23BEA">
        <w:rPr>
          <w:rFonts w:eastAsia="Arial"/>
        </w:rPr>
        <w:t>g</w:t>
      </w:r>
      <w:r w:rsidRPr="457E3187">
        <w:rPr>
          <w:rFonts w:eastAsia="Arial"/>
        </w:rPr>
        <w:t xml:space="preserve">overnment approval in accordance with the State Environmental Planning Policy (Infrastructure) 2007. The carriers </w:t>
      </w:r>
      <w:r w:rsidR="457E3187" w:rsidRPr="457E3187">
        <w:rPr>
          <w:rFonts w:eastAsia="Arial"/>
        </w:rPr>
        <w:t>also specified the reasons why they relied upon the applicable regulatory arrangements to install the infrastructure and the reasons that those provisions applied</w:t>
      </w:r>
      <w:r w:rsidR="00D23BEA">
        <w:rPr>
          <w:rFonts w:eastAsia="Arial"/>
        </w:rPr>
        <w:t>,</w:t>
      </w:r>
      <w:r w:rsidRPr="457E3187">
        <w:rPr>
          <w:rFonts w:eastAsia="Arial"/>
        </w:rPr>
        <w:t xml:space="preserve"> as required under subclause 7.1.1(c) and 7.2.1(c) of the </w:t>
      </w:r>
      <w:r w:rsidR="0084498D">
        <w:rPr>
          <w:rFonts w:eastAsia="Arial"/>
        </w:rPr>
        <w:t>d</w:t>
      </w:r>
      <w:r w:rsidRPr="0084498D">
        <w:rPr>
          <w:rFonts w:eastAsia="Arial"/>
        </w:rPr>
        <w:t xml:space="preserve">eployment </w:t>
      </w:r>
      <w:r w:rsidR="0084498D">
        <w:rPr>
          <w:rFonts w:eastAsia="Arial"/>
        </w:rPr>
        <w:t>c</w:t>
      </w:r>
      <w:r w:rsidRPr="457E3187">
        <w:rPr>
          <w:rFonts w:eastAsia="Arial"/>
        </w:rPr>
        <w:t>ode</w:t>
      </w:r>
      <w:r w:rsidR="457E3187" w:rsidRPr="457E3187">
        <w:rPr>
          <w:rFonts w:eastAsia="Arial"/>
        </w:rPr>
        <w:t xml:space="preserve">. </w:t>
      </w:r>
    </w:p>
    <w:p w14:paraId="1FA27721" w14:textId="531C3597" w:rsidR="457E3187" w:rsidRDefault="457E3187" w:rsidP="0084498D">
      <w:pPr>
        <w:pStyle w:val="Paragraph"/>
        <w:spacing w:after="360"/>
        <w:rPr>
          <w:rFonts w:eastAsia="Arial"/>
        </w:rPr>
      </w:pPr>
      <w:r w:rsidRPr="457E3187">
        <w:rPr>
          <w:rFonts w:eastAsia="Arial"/>
        </w:rPr>
        <w:t>Although there was no direct reference by carriers to the Telecommunications (Low-impact Facilities) Determination 2018 (LIFD)</w:t>
      </w:r>
      <w:r w:rsidR="00D23BEA">
        <w:rPr>
          <w:rFonts w:eastAsia="Arial"/>
        </w:rPr>
        <w:t>,</w:t>
      </w:r>
      <w:r w:rsidRPr="457E3187">
        <w:rPr>
          <w:rFonts w:eastAsia="Arial"/>
        </w:rPr>
        <w:t xml:space="preserve"> their description of the proposed facility and the size of the installation indicated that the facilities met the requirements under schedule – facilities and areas of the LIFD.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6527"/>
      </w:tblGrid>
      <w:tr w:rsidR="00D23BEA" w14:paraId="2CF129CA" w14:textId="77777777" w:rsidTr="004E7E64">
        <w:tc>
          <w:tcPr>
            <w:tcW w:w="1134" w:type="dxa"/>
            <w:vAlign w:val="center"/>
          </w:tcPr>
          <w:p w14:paraId="63C6E818" w14:textId="570E2D53" w:rsidR="00D23BEA" w:rsidRDefault="004E7E64" w:rsidP="00D652F7">
            <w:pPr>
              <w:pStyle w:val="Paragraph"/>
              <w:spacing w:after="0"/>
              <w:jc w:val="both"/>
              <w:rPr>
                <w:rStyle w:val="Heading3Char"/>
              </w:rPr>
            </w:pPr>
            <w:r>
              <w:rPr>
                <w:b/>
                <w:noProof/>
                <w:sz w:val="24"/>
              </w:rPr>
              <w:drawing>
                <wp:inline distT="0" distB="0" distL="0" distR="0" wp14:anchorId="1E7A446D" wp14:editId="539FD427">
                  <wp:extent cx="508884" cy="508884"/>
                  <wp:effectExtent l="0" t="0" r="0" b="5715"/>
                  <wp:docPr id="20" name="Graphic 20" descr="Badge Tick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phic 17" descr="Badge Tick outline"/>
                          <pic:cNvPicPr/>
                        </pic:nvPicPr>
                        <pic:blipFill>
                          <a:blip r:embed="rId50">
                            <a:extLst>
                              <a:ext uri="{96DAC541-7B7A-43D3-8B79-37D633B846F1}">
                                <asvg:svgBlip xmlns:asvg="http://schemas.microsoft.com/office/drawing/2016/SVG/main" r:embed="rId51"/>
                              </a:ext>
                            </a:extLst>
                          </a:blip>
                          <a:stretch>
                            <a:fillRect/>
                          </a:stretch>
                        </pic:blipFill>
                        <pic:spPr>
                          <a:xfrm>
                            <a:off x="0" y="0"/>
                            <a:ext cx="517751" cy="517751"/>
                          </a:xfrm>
                          <a:prstGeom prst="rect">
                            <a:avLst/>
                          </a:prstGeom>
                        </pic:spPr>
                      </pic:pic>
                    </a:graphicData>
                  </a:graphic>
                </wp:inline>
              </w:drawing>
            </w:r>
          </w:p>
        </w:tc>
        <w:tc>
          <w:tcPr>
            <w:tcW w:w="6527" w:type="dxa"/>
            <w:vAlign w:val="center"/>
          </w:tcPr>
          <w:p w14:paraId="60C2D1A2" w14:textId="54A74ABE" w:rsidR="00D23BEA" w:rsidRPr="006A0150" w:rsidRDefault="00D23BEA" w:rsidP="00D23BEA">
            <w:pPr>
              <w:pStyle w:val="Paragraph"/>
              <w:spacing w:after="0"/>
              <w:rPr>
                <w:rStyle w:val="Heading3Char"/>
                <w:bCs w:val="0"/>
                <w:sz w:val="24"/>
                <w:szCs w:val="24"/>
              </w:rPr>
            </w:pPr>
            <w:r w:rsidRPr="67EC498D">
              <w:rPr>
                <w:rFonts w:eastAsia="Arial"/>
                <w:b/>
                <w:sz w:val="24"/>
              </w:rPr>
              <w:t xml:space="preserve">7.1.1(d) and 7.2.1 (d) </w:t>
            </w:r>
            <w:r>
              <w:rPr>
                <w:rFonts w:eastAsia="Arial"/>
                <w:b/>
                <w:sz w:val="24"/>
              </w:rPr>
              <w:t>–</w:t>
            </w:r>
            <w:r w:rsidRPr="67EC498D">
              <w:rPr>
                <w:rFonts w:eastAsia="Arial"/>
                <w:b/>
                <w:sz w:val="24"/>
              </w:rPr>
              <w:t xml:space="preserve"> reference to the relevant section of the </w:t>
            </w:r>
            <w:r>
              <w:rPr>
                <w:rFonts w:eastAsia="Arial"/>
                <w:b/>
                <w:sz w:val="24"/>
              </w:rPr>
              <w:t>c</w:t>
            </w:r>
            <w:r w:rsidRPr="67EC498D">
              <w:rPr>
                <w:rFonts w:eastAsia="Arial"/>
                <w:b/>
                <w:sz w:val="24"/>
              </w:rPr>
              <w:t>ode applicable to the proposal</w:t>
            </w:r>
          </w:p>
        </w:tc>
      </w:tr>
    </w:tbl>
    <w:p w14:paraId="5483FBFA" w14:textId="0E14526B" w:rsidR="31310253" w:rsidRDefault="00D23BEA" w:rsidP="0084498D">
      <w:pPr>
        <w:pStyle w:val="Paragraph"/>
        <w:spacing w:before="120" w:after="360"/>
        <w:rPr>
          <w:rFonts w:eastAsia="Arial"/>
        </w:rPr>
      </w:pPr>
      <w:r>
        <w:rPr>
          <w:rFonts w:eastAsia="Arial"/>
        </w:rPr>
        <w:t>A</w:t>
      </w:r>
      <w:r w:rsidR="31310253" w:rsidRPr="67EC498D">
        <w:rPr>
          <w:rFonts w:eastAsia="Arial"/>
        </w:rPr>
        <w:t xml:space="preserve">ll but one of the carriers referred to </w:t>
      </w:r>
      <w:r>
        <w:rPr>
          <w:rFonts w:eastAsia="Arial"/>
        </w:rPr>
        <w:t xml:space="preserve">the </w:t>
      </w:r>
      <w:r w:rsidR="31310253" w:rsidRPr="67EC498D">
        <w:rPr>
          <w:rFonts w:eastAsia="Arial"/>
        </w:rPr>
        <w:t xml:space="preserve">notification being undertaken in accordance with the Mobile Phone Base Station Deployment Code </w:t>
      </w:r>
      <w:r w:rsidR="56721E44" w:rsidRPr="67EC498D">
        <w:rPr>
          <w:rFonts w:eastAsia="Arial"/>
        </w:rPr>
        <w:t>2020</w:t>
      </w:r>
      <w:r w:rsidR="31310253" w:rsidRPr="67EC498D">
        <w:rPr>
          <w:rFonts w:eastAsia="Arial"/>
        </w:rPr>
        <w:t xml:space="preserve"> in their notifications to council and interested and affected parties.</w:t>
      </w:r>
      <w:r w:rsidR="2E3A2B5F" w:rsidRPr="67EC498D">
        <w:rPr>
          <w:rFonts w:eastAsia="Arial"/>
        </w:rPr>
        <w:t xml:space="preserve"> </w:t>
      </w:r>
      <w:r w:rsidR="16E6504D" w:rsidRPr="67EC498D">
        <w:rPr>
          <w:rFonts w:eastAsia="Arial"/>
        </w:rPr>
        <w:t xml:space="preserve">Carriers are reminded to ensure that </w:t>
      </w:r>
      <w:r w:rsidR="591CDE69" w:rsidRPr="67EC498D">
        <w:rPr>
          <w:rFonts w:eastAsia="Arial"/>
        </w:rPr>
        <w:t xml:space="preserve">notifications refer to the </w:t>
      </w:r>
      <w:r w:rsidR="6309AB3D" w:rsidRPr="67EC498D">
        <w:rPr>
          <w:rFonts w:eastAsia="Arial"/>
        </w:rPr>
        <w:t xml:space="preserve">relevant section of the </w:t>
      </w:r>
      <w:r w:rsidR="4A7E2CC8" w:rsidRPr="67EC498D">
        <w:rPr>
          <w:rFonts w:eastAsia="Arial"/>
        </w:rPr>
        <w:t>deployment code</w:t>
      </w:r>
      <w:r w:rsidR="3E01FBE2" w:rsidRPr="67EC498D">
        <w:rPr>
          <w:rFonts w:eastAsia="Arial"/>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6527"/>
      </w:tblGrid>
      <w:tr w:rsidR="00D23BEA" w14:paraId="74B77366" w14:textId="77777777" w:rsidTr="004E7E64">
        <w:tc>
          <w:tcPr>
            <w:tcW w:w="1134" w:type="dxa"/>
            <w:vAlign w:val="center"/>
          </w:tcPr>
          <w:p w14:paraId="235A1BD5" w14:textId="3CAA8599" w:rsidR="00D23BEA" w:rsidRDefault="004E7E64" w:rsidP="00D652F7">
            <w:pPr>
              <w:pStyle w:val="Paragraph"/>
              <w:spacing w:after="0"/>
              <w:jc w:val="both"/>
              <w:rPr>
                <w:rStyle w:val="Heading3Char"/>
              </w:rPr>
            </w:pPr>
            <w:r>
              <w:rPr>
                <w:b/>
                <w:noProof/>
                <w:sz w:val="24"/>
              </w:rPr>
              <w:drawing>
                <wp:inline distT="0" distB="0" distL="0" distR="0" wp14:anchorId="1D62359C" wp14:editId="5BAF7571">
                  <wp:extent cx="508884" cy="508884"/>
                  <wp:effectExtent l="0" t="0" r="0" b="5715"/>
                  <wp:docPr id="21" name="Graphic 21" descr="Badge Tick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phic 17" descr="Badge Tick outline"/>
                          <pic:cNvPicPr/>
                        </pic:nvPicPr>
                        <pic:blipFill>
                          <a:blip r:embed="rId50">
                            <a:extLst>
                              <a:ext uri="{96DAC541-7B7A-43D3-8B79-37D633B846F1}">
                                <asvg:svgBlip xmlns:asvg="http://schemas.microsoft.com/office/drawing/2016/SVG/main" r:embed="rId51"/>
                              </a:ext>
                            </a:extLst>
                          </a:blip>
                          <a:stretch>
                            <a:fillRect/>
                          </a:stretch>
                        </pic:blipFill>
                        <pic:spPr>
                          <a:xfrm>
                            <a:off x="0" y="0"/>
                            <a:ext cx="517751" cy="517751"/>
                          </a:xfrm>
                          <a:prstGeom prst="rect">
                            <a:avLst/>
                          </a:prstGeom>
                        </pic:spPr>
                      </pic:pic>
                    </a:graphicData>
                  </a:graphic>
                </wp:inline>
              </w:drawing>
            </w:r>
          </w:p>
        </w:tc>
        <w:tc>
          <w:tcPr>
            <w:tcW w:w="6527" w:type="dxa"/>
            <w:vAlign w:val="center"/>
          </w:tcPr>
          <w:p w14:paraId="0B9881C7" w14:textId="49ECFA30" w:rsidR="00D23BEA" w:rsidRPr="00D23BEA" w:rsidRDefault="00D23BEA" w:rsidP="00D23BEA">
            <w:pPr>
              <w:pStyle w:val="Paragraphbeforelist"/>
              <w:spacing w:after="0"/>
              <w:rPr>
                <w:rStyle w:val="Heading3Char"/>
                <w:rFonts w:eastAsia="Arial"/>
                <w:b w:val="0"/>
                <w:bCs w:val="0"/>
                <w:szCs w:val="24"/>
                <w:lang w:val="en-US"/>
              </w:rPr>
            </w:pPr>
            <w:r w:rsidRPr="67EC498D">
              <w:rPr>
                <w:rFonts w:eastAsia="Arial"/>
                <w:b/>
                <w:sz w:val="24"/>
              </w:rPr>
              <w:t>7.1.1 (f) and 7.2.1 (f) - ARPANSA EME report for the proposal</w:t>
            </w:r>
          </w:p>
        </w:tc>
      </w:tr>
    </w:tbl>
    <w:p w14:paraId="17AC0C8E" w14:textId="125C4599" w:rsidR="69FA23C1" w:rsidRPr="00C03393" w:rsidRDefault="00D23BEA" w:rsidP="0084498D">
      <w:pPr>
        <w:pStyle w:val="Paragraphbeforelist"/>
        <w:spacing w:before="120" w:after="360"/>
        <w:rPr>
          <w:rFonts w:eastAsia="Arial"/>
          <w:lang w:val="en-US"/>
        </w:rPr>
      </w:pPr>
      <w:r>
        <w:rPr>
          <w:rFonts w:eastAsia="Arial"/>
        </w:rPr>
        <w:t>C</w:t>
      </w:r>
      <w:r w:rsidR="31310253" w:rsidRPr="67EC498D">
        <w:rPr>
          <w:rFonts w:eastAsia="Arial"/>
        </w:rPr>
        <w:t>arriers</w:t>
      </w:r>
      <w:r w:rsidR="69FA23C1" w:rsidRPr="67EC498D">
        <w:rPr>
          <w:rFonts w:eastAsia="Arial"/>
        </w:rPr>
        <w:t xml:space="preserve"> included a copy of the </w:t>
      </w:r>
      <w:r w:rsidR="31310253" w:rsidRPr="67EC498D">
        <w:rPr>
          <w:rFonts w:eastAsia="Arial"/>
        </w:rPr>
        <w:t>Environmental</w:t>
      </w:r>
      <w:r w:rsidR="69FA23C1" w:rsidRPr="67EC498D">
        <w:rPr>
          <w:rFonts w:eastAsia="Arial"/>
        </w:rPr>
        <w:t xml:space="preserve"> EME </w:t>
      </w:r>
      <w:r w:rsidR="31310253" w:rsidRPr="67EC498D">
        <w:rPr>
          <w:rFonts w:eastAsia="Arial"/>
        </w:rPr>
        <w:t>Report</w:t>
      </w:r>
      <w:r w:rsidR="69FA23C1" w:rsidRPr="67EC498D">
        <w:rPr>
          <w:rFonts w:eastAsia="Arial"/>
        </w:rPr>
        <w:t xml:space="preserve"> and a link to the EME information on the RFNSA website in their notifications sent to </w:t>
      </w:r>
      <w:r w:rsidR="006B70F7" w:rsidRPr="67EC498D">
        <w:rPr>
          <w:rFonts w:eastAsia="Arial"/>
        </w:rPr>
        <w:t xml:space="preserve">local </w:t>
      </w:r>
      <w:r>
        <w:rPr>
          <w:rFonts w:eastAsia="Arial"/>
        </w:rPr>
        <w:t>c</w:t>
      </w:r>
      <w:r w:rsidR="31310253" w:rsidRPr="67EC498D">
        <w:rPr>
          <w:rFonts w:eastAsia="Arial"/>
        </w:rPr>
        <w:t>ouncil</w:t>
      </w:r>
      <w:r w:rsidR="69FA23C1" w:rsidRPr="67EC498D">
        <w:rPr>
          <w:rFonts w:eastAsia="Arial"/>
        </w:rPr>
        <w:t xml:space="preserve"> and </w:t>
      </w:r>
      <w:r>
        <w:rPr>
          <w:rFonts w:eastAsia="Arial"/>
        </w:rPr>
        <w:t>s</w:t>
      </w:r>
      <w:r w:rsidR="31310253" w:rsidRPr="67EC498D">
        <w:rPr>
          <w:rFonts w:eastAsia="Arial"/>
        </w:rPr>
        <w:t>tate</w:t>
      </w:r>
      <w:r w:rsidR="69FA23C1" w:rsidRPr="67EC498D">
        <w:rPr>
          <w:rFonts w:eastAsia="Arial"/>
        </w:rPr>
        <w:t xml:space="preserve"> and </w:t>
      </w:r>
      <w:r>
        <w:rPr>
          <w:rFonts w:eastAsia="Arial"/>
        </w:rPr>
        <w:t>f</w:t>
      </w:r>
      <w:r w:rsidR="69FA23C1" w:rsidRPr="67EC498D">
        <w:rPr>
          <w:rFonts w:eastAsia="Arial"/>
        </w:rPr>
        <w:t xml:space="preserve">ederal MPs. A copy of the </w:t>
      </w:r>
      <w:r w:rsidR="69FA23C1" w:rsidRPr="67EC498D" w:rsidDel="00610685">
        <w:rPr>
          <w:rFonts w:eastAsia="Arial"/>
        </w:rPr>
        <w:t>E</w:t>
      </w:r>
      <w:r w:rsidR="69FA23C1" w:rsidRPr="67EC498D">
        <w:rPr>
          <w:rFonts w:eastAsia="Arial"/>
        </w:rPr>
        <w:t xml:space="preserve">nvironmental EME </w:t>
      </w:r>
      <w:r w:rsidR="31310253" w:rsidRPr="67EC498D">
        <w:rPr>
          <w:rFonts w:eastAsia="Arial"/>
        </w:rPr>
        <w:t>Report</w:t>
      </w:r>
      <w:r w:rsidR="69FA23C1" w:rsidRPr="67EC498D">
        <w:rPr>
          <w:rFonts w:eastAsia="Arial"/>
        </w:rPr>
        <w:t xml:space="preserve"> was attached to letters to interested and affected parties.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6527"/>
      </w:tblGrid>
      <w:tr w:rsidR="00D23BEA" w14:paraId="7B27C266" w14:textId="77777777" w:rsidTr="004E7E64">
        <w:tc>
          <w:tcPr>
            <w:tcW w:w="1134" w:type="dxa"/>
            <w:vAlign w:val="center"/>
          </w:tcPr>
          <w:p w14:paraId="53C5EE77" w14:textId="78E6BFD7" w:rsidR="00D23BEA" w:rsidRDefault="004E7E64" w:rsidP="00D652F7">
            <w:pPr>
              <w:pStyle w:val="Paragraph"/>
              <w:spacing w:after="0"/>
              <w:jc w:val="both"/>
              <w:rPr>
                <w:rStyle w:val="Heading3Char"/>
              </w:rPr>
            </w:pPr>
            <w:r>
              <w:rPr>
                <w:b/>
                <w:noProof/>
                <w:sz w:val="24"/>
              </w:rPr>
              <w:drawing>
                <wp:inline distT="0" distB="0" distL="0" distR="0" wp14:anchorId="51CEBB9A" wp14:editId="02FFE555">
                  <wp:extent cx="508884" cy="508884"/>
                  <wp:effectExtent l="0" t="0" r="0" b="5715"/>
                  <wp:docPr id="22" name="Graphic 22" descr="Badge Tick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phic 17" descr="Badge Tick outline"/>
                          <pic:cNvPicPr/>
                        </pic:nvPicPr>
                        <pic:blipFill>
                          <a:blip r:embed="rId50">
                            <a:extLst>
                              <a:ext uri="{96DAC541-7B7A-43D3-8B79-37D633B846F1}">
                                <asvg:svgBlip xmlns:asvg="http://schemas.microsoft.com/office/drawing/2016/SVG/main" r:embed="rId51"/>
                              </a:ext>
                            </a:extLst>
                          </a:blip>
                          <a:stretch>
                            <a:fillRect/>
                          </a:stretch>
                        </pic:blipFill>
                        <pic:spPr>
                          <a:xfrm>
                            <a:off x="0" y="0"/>
                            <a:ext cx="517751" cy="517751"/>
                          </a:xfrm>
                          <a:prstGeom prst="rect">
                            <a:avLst/>
                          </a:prstGeom>
                        </pic:spPr>
                      </pic:pic>
                    </a:graphicData>
                  </a:graphic>
                </wp:inline>
              </w:drawing>
            </w:r>
          </w:p>
        </w:tc>
        <w:tc>
          <w:tcPr>
            <w:tcW w:w="6527" w:type="dxa"/>
            <w:vAlign w:val="center"/>
          </w:tcPr>
          <w:p w14:paraId="6B5A1D6D" w14:textId="54B606C6" w:rsidR="00D23BEA" w:rsidRPr="00AA0E65" w:rsidRDefault="001D4909" w:rsidP="00AA0E65">
            <w:pPr>
              <w:spacing w:after="0"/>
              <w:rPr>
                <w:rStyle w:val="Heading3Char"/>
                <w:rFonts w:eastAsia="Arial" w:cs="Times New Roman"/>
                <w:b w:val="0"/>
                <w:bCs w:val="0"/>
                <w:szCs w:val="24"/>
                <w:lang w:val="en-US"/>
              </w:rPr>
            </w:pPr>
            <w:r>
              <w:rPr>
                <w:rStyle w:val="Heading3Char"/>
                <w:rFonts w:eastAsia="Arial"/>
                <w:sz w:val="24"/>
                <w:szCs w:val="24"/>
              </w:rPr>
              <w:t>7.2.1</w:t>
            </w:r>
            <w:r w:rsidR="000E1DA3">
              <w:rPr>
                <w:rStyle w:val="Heading3Char"/>
                <w:rFonts w:eastAsia="Arial"/>
                <w:sz w:val="24"/>
                <w:szCs w:val="24"/>
              </w:rPr>
              <w:t xml:space="preserve"> (g) </w:t>
            </w:r>
            <w:r w:rsidR="00D23BEA" w:rsidRPr="67EC498D">
              <w:rPr>
                <w:rStyle w:val="Heading3Char"/>
                <w:rFonts w:eastAsia="Arial"/>
                <w:sz w:val="24"/>
                <w:szCs w:val="24"/>
              </w:rPr>
              <w:t>10 business days after the date on which notice is published</w:t>
            </w:r>
          </w:p>
        </w:tc>
      </w:tr>
    </w:tbl>
    <w:p w14:paraId="54EC04FB" w14:textId="77D755C4" w:rsidR="69FA23C1" w:rsidRPr="00C03393" w:rsidRDefault="69FA23C1" w:rsidP="00AA0E65">
      <w:pPr>
        <w:spacing w:before="120" w:after="80"/>
        <w:rPr>
          <w:rFonts w:eastAsia="Arial" w:cs="Arial"/>
          <w:lang w:val="en-US"/>
        </w:rPr>
      </w:pPr>
      <w:r w:rsidRPr="67EC498D">
        <w:rPr>
          <w:rStyle w:val="Heading3Char"/>
          <w:rFonts w:eastAsia="Arial"/>
          <w:b w:val="0"/>
        </w:rPr>
        <w:t xml:space="preserve">Although not related specifically to public notification, </w:t>
      </w:r>
      <w:r w:rsidR="00AA0E65">
        <w:rPr>
          <w:rStyle w:val="Heading3Char"/>
          <w:rFonts w:eastAsia="Arial"/>
          <w:b w:val="0"/>
        </w:rPr>
        <w:t xml:space="preserve">Telstra had </w:t>
      </w:r>
      <w:r w:rsidRPr="67EC498D">
        <w:rPr>
          <w:rStyle w:val="Heading3Char"/>
          <w:rFonts w:eastAsia="Arial"/>
          <w:b w:val="0"/>
        </w:rPr>
        <w:t xml:space="preserve">an error in the closing date for submissions sent to </w:t>
      </w:r>
      <w:r w:rsidR="00E36BE6" w:rsidRPr="67EC498D">
        <w:rPr>
          <w:rStyle w:val="Heading3Char"/>
          <w:rFonts w:eastAsia="Arial"/>
          <w:b w:val="0"/>
        </w:rPr>
        <w:t xml:space="preserve">a local </w:t>
      </w:r>
      <w:r w:rsidR="00AA0E65">
        <w:rPr>
          <w:rStyle w:val="Heading3Char"/>
          <w:rFonts w:eastAsia="Arial"/>
          <w:b w:val="0"/>
          <w:bCs w:val="0"/>
        </w:rPr>
        <w:t>c</w:t>
      </w:r>
      <w:r w:rsidR="31310253" w:rsidRPr="67EC498D">
        <w:rPr>
          <w:rStyle w:val="Heading3Char"/>
          <w:rFonts w:eastAsia="Arial"/>
          <w:b w:val="0"/>
          <w:bCs w:val="0"/>
        </w:rPr>
        <w:t>ouncil</w:t>
      </w:r>
      <w:r w:rsidRPr="67EC498D" w:rsidDel="00101E44">
        <w:rPr>
          <w:rStyle w:val="Heading3Char"/>
          <w:rFonts w:eastAsia="Arial"/>
          <w:b w:val="0"/>
        </w:rPr>
        <w:t xml:space="preserve"> </w:t>
      </w:r>
      <w:r w:rsidRPr="67EC498D">
        <w:rPr>
          <w:rStyle w:val="Heading3Char"/>
          <w:rFonts w:eastAsia="Arial"/>
          <w:b w:val="0"/>
        </w:rPr>
        <w:t>for a 5G upgrade to an existing facility</w:t>
      </w:r>
      <w:r w:rsidR="00AA0E65">
        <w:rPr>
          <w:rStyle w:val="Heading3Char"/>
          <w:rFonts w:eastAsia="Arial"/>
          <w:b w:val="0"/>
        </w:rPr>
        <w:t>.</w:t>
      </w:r>
      <w:r w:rsidRPr="67EC498D" w:rsidDel="008B0E87">
        <w:rPr>
          <w:rStyle w:val="Heading3Char"/>
          <w:rFonts w:eastAsia="Arial"/>
          <w:b w:val="0"/>
        </w:rPr>
        <w:t xml:space="preserve"> </w:t>
      </w:r>
    </w:p>
    <w:p w14:paraId="714660AB" w14:textId="3851957D" w:rsidR="69FA23C1" w:rsidRPr="00E444CC" w:rsidRDefault="00AA0E65" w:rsidP="0084498D">
      <w:pPr>
        <w:spacing w:before="240" w:after="360"/>
        <w:rPr>
          <w:rFonts w:eastAsia="Arial" w:cs="Arial"/>
          <w:lang w:val="en-US"/>
        </w:rPr>
      </w:pPr>
      <w:r>
        <w:rPr>
          <w:rStyle w:val="Heading3Char"/>
          <w:rFonts w:eastAsia="Arial"/>
          <w:b w:val="0"/>
        </w:rPr>
        <w:t>O</w:t>
      </w:r>
      <w:r w:rsidR="69FA23C1" w:rsidRPr="67EC498D">
        <w:rPr>
          <w:rStyle w:val="Heading3Char"/>
          <w:rFonts w:eastAsia="Arial"/>
          <w:b w:val="0"/>
        </w:rPr>
        <w:t>ther notifications sent to council and interested and affected parties ensur</w:t>
      </w:r>
      <w:r>
        <w:rPr>
          <w:rStyle w:val="Heading3Char"/>
          <w:rFonts w:eastAsia="Arial"/>
          <w:b w:val="0"/>
        </w:rPr>
        <w:t>ed</w:t>
      </w:r>
      <w:r w:rsidR="69FA23C1" w:rsidRPr="67EC498D">
        <w:rPr>
          <w:rStyle w:val="Heading3Char"/>
          <w:rFonts w:eastAsia="Arial"/>
          <w:b w:val="0"/>
        </w:rPr>
        <w:t xml:space="preserve"> that a minimum of 10 business days was granted for stakeholders to reply to the</w:t>
      </w:r>
      <w:r>
        <w:rPr>
          <w:rStyle w:val="Heading3Char"/>
          <w:rFonts w:eastAsia="Arial"/>
          <w:b w:val="0"/>
        </w:rPr>
        <w:t xml:space="preserve"> </w:t>
      </w:r>
      <w:r w:rsidR="69FA23C1" w:rsidRPr="67EC498D">
        <w:rPr>
          <w:rStyle w:val="Heading3Char"/>
          <w:rFonts w:eastAsia="Arial"/>
          <w:b w:val="0"/>
        </w:rPr>
        <w:t>notifications.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6527"/>
      </w:tblGrid>
      <w:tr w:rsidR="00AA0E65" w14:paraId="60AF06F9" w14:textId="77777777" w:rsidTr="004E7E64">
        <w:tc>
          <w:tcPr>
            <w:tcW w:w="1134" w:type="dxa"/>
            <w:vAlign w:val="center"/>
          </w:tcPr>
          <w:p w14:paraId="3C06F5DE" w14:textId="1688ACC9" w:rsidR="00AA0E65" w:rsidRDefault="004E7E64" w:rsidP="00D652F7">
            <w:pPr>
              <w:pStyle w:val="Paragraph"/>
              <w:spacing w:after="0"/>
              <w:jc w:val="both"/>
              <w:rPr>
                <w:rStyle w:val="Heading3Char"/>
              </w:rPr>
            </w:pPr>
            <w:r>
              <w:rPr>
                <w:b/>
                <w:noProof/>
                <w:sz w:val="24"/>
              </w:rPr>
              <w:drawing>
                <wp:inline distT="0" distB="0" distL="0" distR="0" wp14:anchorId="7E61A7BA" wp14:editId="036C986A">
                  <wp:extent cx="508884" cy="508884"/>
                  <wp:effectExtent l="0" t="0" r="0" b="5715"/>
                  <wp:docPr id="23" name="Graphic 23" descr="Badge Tick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phic 17" descr="Badge Tick outline"/>
                          <pic:cNvPicPr/>
                        </pic:nvPicPr>
                        <pic:blipFill>
                          <a:blip r:embed="rId50">
                            <a:extLst>
                              <a:ext uri="{96DAC541-7B7A-43D3-8B79-37D633B846F1}">
                                <asvg:svgBlip xmlns:asvg="http://schemas.microsoft.com/office/drawing/2016/SVG/main" r:embed="rId51"/>
                              </a:ext>
                            </a:extLst>
                          </a:blip>
                          <a:stretch>
                            <a:fillRect/>
                          </a:stretch>
                        </pic:blipFill>
                        <pic:spPr>
                          <a:xfrm>
                            <a:off x="0" y="0"/>
                            <a:ext cx="517751" cy="517751"/>
                          </a:xfrm>
                          <a:prstGeom prst="rect">
                            <a:avLst/>
                          </a:prstGeom>
                        </pic:spPr>
                      </pic:pic>
                    </a:graphicData>
                  </a:graphic>
                </wp:inline>
              </w:drawing>
            </w:r>
          </w:p>
        </w:tc>
        <w:tc>
          <w:tcPr>
            <w:tcW w:w="6527" w:type="dxa"/>
            <w:vAlign w:val="center"/>
          </w:tcPr>
          <w:p w14:paraId="72131239" w14:textId="1459491A" w:rsidR="00AA0E65" w:rsidRPr="00AA0E65" w:rsidRDefault="00AA0E65" w:rsidP="00AA0E65">
            <w:pPr>
              <w:spacing w:after="80"/>
              <w:rPr>
                <w:rStyle w:val="Heading3Char"/>
                <w:rFonts w:eastAsia="Arial" w:cs="Times New Roman"/>
                <w:b w:val="0"/>
                <w:bCs w:val="0"/>
                <w:szCs w:val="24"/>
                <w:lang w:val="en-US"/>
              </w:rPr>
            </w:pPr>
            <w:r w:rsidRPr="67EC498D">
              <w:rPr>
                <w:rStyle w:val="Heading3Char"/>
                <w:rFonts w:eastAsia="Arial"/>
                <w:sz w:val="24"/>
                <w:szCs w:val="24"/>
              </w:rPr>
              <w:t>7.1.1 (g) and 7.2.1 (h) - contact details to which comments should be sent</w:t>
            </w:r>
          </w:p>
        </w:tc>
      </w:tr>
    </w:tbl>
    <w:p w14:paraId="45E011A1" w14:textId="063E1352" w:rsidR="001E5C3B" w:rsidRDefault="69FA23C1" w:rsidP="00AA0E65">
      <w:pPr>
        <w:spacing w:before="120" w:after="360"/>
        <w:rPr>
          <w:rStyle w:val="Heading3Char"/>
          <w:rFonts w:eastAsia="Arial"/>
          <w:b w:val="0"/>
        </w:rPr>
      </w:pPr>
      <w:r w:rsidRPr="67EC498D">
        <w:rPr>
          <w:rStyle w:val="Heading3Char"/>
          <w:rFonts w:eastAsia="Arial"/>
          <w:b w:val="0"/>
        </w:rPr>
        <w:t xml:space="preserve">All carriers </w:t>
      </w:r>
      <w:r w:rsidR="00AA0E65">
        <w:rPr>
          <w:rStyle w:val="Heading3Char"/>
          <w:rFonts w:eastAsia="Arial"/>
          <w:b w:val="0"/>
        </w:rPr>
        <w:t xml:space="preserve">audited </w:t>
      </w:r>
      <w:r w:rsidR="00AA0E65" w:rsidRPr="67EC498D">
        <w:rPr>
          <w:rStyle w:val="Heading3Char"/>
          <w:rFonts w:eastAsia="Arial"/>
          <w:b w:val="0"/>
        </w:rPr>
        <w:t>provid</w:t>
      </w:r>
      <w:r w:rsidR="00AA0E65">
        <w:rPr>
          <w:rStyle w:val="Heading3Char"/>
          <w:rFonts w:eastAsia="Arial"/>
          <w:b w:val="0"/>
        </w:rPr>
        <w:t>ed</w:t>
      </w:r>
      <w:r w:rsidR="00AA0E65" w:rsidRPr="67EC498D">
        <w:rPr>
          <w:rStyle w:val="Heading3Char"/>
          <w:rFonts w:eastAsia="Arial"/>
          <w:b w:val="0"/>
        </w:rPr>
        <w:t xml:space="preserve"> </w:t>
      </w:r>
      <w:r w:rsidRPr="67EC498D">
        <w:rPr>
          <w:rStyle w:val="Heading3Char"/>
          <w:rFonts w:eastAsia="Arial"/>
          <w:b w:val="0"/>
        </w:rPr>
        <w:t xml:space="preserve">contact details </w:t>
      </w:r>
      <w:r w:rsidR="00AA0E65">
        <w:rPr>
          <w:rStyle w:val="Heading3Char"/>
          <w:rFonts w:eastAsia="Arial"/>
          <w:b w:val="0"/>
        </w:rPr>
        <w:t xml:space="preserve">to </w:t>
      </w:r>
      <w:r w:rsidRPr="67EC498D">
        <w:rPr>
          <w:rStyle w:val="Heading3Char"/>
          <w:rFonts w:eastAsia="Arial"/>
          <w:b w:val="0"/>
        </w:rPr>
        <w:t xml:space="preserve">the council or interested and affected parties for further information </w:t>
      </w:r>
      <w:r w:rsidR="00AA0E65">
        <w:rPr>
          <w:rStyle w:val="Heading3Char"/>
          <w:rFonts w:eastAsia="Arial"/>
          <w:b w:val="0"/>
        </w:rPr>
        <w:t>about</w:t>
      </w:r>
      <w:r w:rsidRPr="67EC498D">
        <w:rPr>
          <w:rStyle w:val="Heading3Char"/>
          <w:rFonts w:eastAsia="Arial"/>
          <w:b w:val="0"/>
        </w:rPr>
        <w:t xml:space="preserve"> the upgrade.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6527"/>
      </w:tblGrid>
      <w:tr w:rsidR="00AA0E65" w14:paraId="645A882B" w14:textId="77777777" w:rsidTr="004E7E64">
        <w:trPr>
          <w:trHeight w:val="1416"/>
        </w:trPr>
        <w:tc>
          <w:tcPr>
            <w:tcW w:w="1134" w:type="dxa"/>
            <w:vAlign w:val="center"/>
          </w:tcPr>
          <w:p w14:paraId="13196463" w14:textId="1677D788" w:rsidR="00AA0E65" w:rsidRDefault="004E7E64" w:rsidP="00AA0E65">
            <w:pPr>
              <w:pStyle w:val="Paragraph"/>
              <w:keepNext/>
              <w:keepLines/>
              <w:spacing w:after="0"/>
              <w:jc w:val="both"/>
              <w:rPr>
                <w:rStyle w:val="Heading3Char"/>
              </w:rPr>
            </w:pPr>
            <w:r>
              <w:rPr>
                <w:b/>
                <w:noProof/>
                <w:sz w:val="24"/>
              </w:rPr>
              <w:drawing>
                <wp:inline distT="0" distB="0" distL="0" distR="0" wp14:anchorId="4A78BE7D" wp14:editId="1530AA03">
                  <wp:extent cx="508884" cy="508884"/>
                  <wp:effectExtent l="0" t="0" r="0" b="5715"/>
                  <wp:docPr id="24" name="Graphic 24" descr="Badge Tick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phic 17" descr="Badge Tick outline"/>
                          <pic:cNvPicPr/>
                        </pic:nvPicPr>
                        <pic:blipFill>
                          <a:blip r:embed="rId50">
                            <a:extLst>
                              <a:ext uri="{96DAC541-7B7A-43D3-8B79-37D633B846F1}">
                                <asvg:svgBlip xmlns:asvg="http://schemas.microsoft.com/office/drawing/2016/SVG/main" r:embed="rId51"/>
                              </a:ext>
                            </a:extLst>
                          </a:blip>
                          <a:stretch>
                            <a:fillRect/>
                          </a:stretch>
                        </pic:blipFill>
                        <pic:spPr>
                          <a:xfrm>
                            <a:off x="0" y="0"/>
                            <a:ext cx="517751" cy="517751"/>
                          </a:xfrm>
                          <a:prstGeom prst="rect">
                            <a:avLst/>
                          </a:prstGeom>
                        </pic:spPr>
                      </pic:pic>
                    </a:graphicData>
                  </a:graphic>
                </wp:inline>
              </w:drawing>
            </w:r>
          </w:p>
        </w:tc>
        <w:tc>
          <w:tcPr>
            <w:tcW w:w="6527" w:type="dxa"/>
            <w:vAlign w:val="center"/>
          </w:tcPr>
          <w:p w14:paraId="502CDE57" w14:textId="0C4BC9DE" w:rsidR="00AA0E65" w:rsidRPr="00AA0E65" w:rsidRDefault="00AA0E65" w:rsidP="00AA0E65">
            <w:pPr>
              <w:pStyle w:val="Paragraph"/>
              <w:keepNext/>
              <w:keepLines/>
              <w:spacing w:after="0"/>
              <w:rPr>
                <w:rStyle w:val="Heading3Char"/>
                <w:rFonts w:eastAsia="Arial" w:cs="Times New Roman"/>
                <w:b w:val="0"/>
                <w:bCs w:val="0"/>
                <w:szCs w:val="24"/>
                <w:lang w:val="en-US"/>
              </w:rPr>
            </w:pPr>
            <w:r w:rsidRPr="67EC498D">
              <w:rPr>
                <w:rFonts w:eastAsia="Arial"/>
                <w:b/>
                <w:sz w:val="24"/>
              </w:rPr>
              <w:t>7.2.2 The carrier must ensure the notification is legible and delivered in a method that would reasonably assume any interested and affected parties would be notified</w:t>
            </w:r>
          </w:p>
        </w:tc>
      </w:tr>
    </w:tbl>
    <w:p w14:paraId="32218F03" w14:textId="7C40D372" w:rsidR="00B2117E" w:rsidRDefault="69FA23C1" w:rsidP="002700C2">
      <w:pPr>
        <w:pStyle w:val="Paragraphbeforelist"/>
        <w:rPr>
          <w:rFonts w:eastAsia="Arial"/>
        </w:rPr>
      </w:pPr>
      <w:r w:rsidRPr="67EC498D">
        <w:rPr>
          <w:rFonts w:eastAsia="Arial"/>
        </w:rPr>
        <w:t>Although not a required tool for ensuring compliance to subclause 7.2.2</w:t>
      </w:r>
      <w:r w:rsidR="00AA0E65">
        <w:rPr>
          <w:rFonts w:eastAsia="Arial"/>
        </w:rPr>
        <w:t>,</w:t>
      </w:r>
      <w:r w:rsidRPr="67EC498D">
        <w:rPr>
          <w:rFonts w:eastAsia="Arial"/>
        </w:rPr>
        <w:t xml:space="preserve"> most carriers placed a notification</w:t>
      </w:r>
      <w:r w:rsidR="002700C2">
        <w:rPr>
          <w:rFonts w:eastAsia="Arial"/>
        </w:rPr>
        <w:t xml:space="preserve"> </w:t>
      </w:r>
      <w:r w:rsidR="00766A6F" w:rsidRPr="67EC498D">
        <w:rPr>
          <w:rFonts w:eastAsia="Arial"/>
        </w:rPr>
        <w:t xml:space="preserve">of the proposed works </w:t>
      </w:r>
      <w:r w:rsidRPr="67EC498D">
        <w:rPr>
          <w:rFonts w:eastAsia="Arial"/>
        </w:rPr>
        <w:t>at the site. Of the 90 sites audited</w:t>
      </w:r>
      <w:r w:rsidR="00B2117E" w:rsidRPr="67EC498D">
        <w:rPr>
          <w:rFonts w:eastAsia="Arial"/>
        </w:rPr>
        <w:t>:</w:t>
      </w:r>
    </w:p>
    <w:p w14:paraId="1D45951B" w14:textId="65217B81" w:rsidR="002700C2" w:rsidRPr="00C03393" w:rsidRDefault="002700C2" w:rsidP="002700C2">
      <w:pPr>
        <w:pStyle w:val="Bulletlevel1"/>
        <w:rPr>
          <w:rFonts w:eastAsia="Arial"/>
        </w:rPr>
      </w:pPr>
      <w:r w:rsidRPr="67EC498D">
        <w:rPr>
          <w:rFonts w:eastAsia="Arial"/>
        </w:rPr>
        <w:t xml:space="preserve">52 </w:t>
      </w:r>
      <w:r>
        <w:rPr>
          <w:rFonts w:eastAsia="Arial"/>
        </w:rPr>
        <w:t>had</w:t>
      </w:r>
      <w:r w:rsidRPr="67EC498D">
        <w:rPr>
          <w:rFonts w:eastAsia="Arial"/>
        </w:rPr>
        <w:t xml:space="preserve"> a sign at the site notifying of the upgrades</w:t>
      </w:r>
    </w:p>
    <w:p w14:paraId="508A3881" w14:textId="7A12F92B" w:rsidR="00B2117E" w:rsidRPr="00C03393" w:rsidRDefault="69FA23C1" w:rsidP="002700C2">
      <w:pPr>
        <w:pStyle w:val="Bulletlevel1"/>
        <w:rPr>
          <w:rFonts w:eastAsia="Arial"/>
          <w:lang w:val="en-US"/>
        </w:rPr>
      </w:pPr>
      <w:r w:rsidRPr="67EC498D">
        <w:rPr>
          <w:rFonts w:eastAsia="Arial"/>
        </w:rPr>
        <w:t xml:space="preserve">81 </w:t>
      </w:r>
      <w:r w:rsidR="002700C2">
        <w:rPr>
          <w:rFonts w:eastAsia="Arial"/>
        </w:rPr>
        <w:t xml:space="preserve">had </w:t>
      </w:r>
      <w:r w:rsidR="002700C2" w:rsidRPr="67EC498D">
        <w:rPr>
          <w:rFonts w:eastAsia="Arial"/>
        </w:rPr>
        <w:t>a local newspaper notification</w:t>
      </w:r>
      <w:r w:rsidR="002700C2" w:rsidRPr="67EC498D" w:rsidDel="002700C2">
        <w:rPr>
          <w:rFonts w:eastAsia="Arial"/>
        </w:rPr>
        <w:t xml:space="preserve"> </w:t>
      </w:r>
    </w:p>
    <w:p w14:paraId="1C4C8701" w14:textId="73AC7229" w:rsidR="69FA23C1" w:rsidRPr="00C03393" w:rsidRDefault="69FA23C1" w:rsidP="0084498D">
      <w:pPr>
        <w:pStyle w:val="Bulletlevel1last"/>
        <w:spacing w:after="360"/>
        <w:rPr>
          <w:rFonts w:eastAsia="Arial"/>
          <w:lang w:val="en-US"/>
        </w:rPr>
      </w:pPr>
      <w:r w:rsidRPr="67EC498D">
        <w:rPr>
          <w:rFonts w:eastAsia="Arial"/>
        </w:rPr>
        <w:t xml:space="preserve">44 </w:t>
      </w:r>
      <w:r w:rsidR="002700C2">
        <w:rPr>
          <w:rFonts w:eastAsia="Arial"/>
        </w:rPr>
        <w:t xml:space="preserve">had </w:t>
      </w:r>
      <w:r w:rsidRPr="67EC498D">
        <w:rPr>
          <w:rFonts w:eastAsia="Arial"/>
        </w:rPr>
        <w:t xml:space="preserve">both </w:t>
      </w:r>
      <w:r w:rsidR="003E669E" w:rsidRPr="67EC498D">
        <w:rPr>
          <w:rFonts w:eastAsia="Arial"/>
        </w:rPr>
        <w:t xml:space="preserve">a </w:t>
      </w:r>
      <w:r w:rsidR="00987382" w:rsidRPr="67EC498D">
        <w:rPr>
          <w:rFonts w:eastAsia="Arial"/>
        </w:rPr>
        <w:t xml:space="preserve">local newspaper notification and </w:t>
      </w:r>
      <w:r w:rsidR="00825FD1" w:rsidRPr="67EC498D">
        <w:rPr>
          <w:rFonts w:eastAsia="Arial"/>
        </w:rPr>
        <w:t xml:space="preserve">a sign </w:t>
      </w:r>
      <w:r w:rsidR="00AF0C07" w:rsidRPr="67EC498D">
        <w:rPr>
          <w:rFonts w:eastAsia="Arial"/>
        </w:rPr>
        <w:t xml:space="preserve">at the site </w:t>
      </w:r>
      <w:r w:rsidR="597D080A" w:rsidRPr="67EC498D">
        <w:rPr>
          <w:rFonts w:eastAsia="Arial"/>
        </w:rPr>
        <w:t>as</w:t>
      </w:r>
      <w:r w:rsidR="00F06AD7" w:rsidRPr="67EC498D">
        <w:rPr>
          <w:rFonts w:eastAsia="Arial"/>
        </w:rPr>
        <w:t xml:space="preserve"> their</w:t>
      </w:r>
      <w:r w:rsidRPr="67EC498D">
        <w:rPr>
          <w:rFonts w:eastAsia="Arial"/>
        </w:rPr>
        <w:t xml:space="preserve"> notification </w:t>
      </w:r>
      <w:r w:rsidR="597D080A" w:rsidRPr="67EC498D">
        <w:rPr>
          <w:rFonts w:eastAsia="Arial"/>
        </w:rPr>
        <w:t>method</w:t>
      </w:r>
      <w:r w:rsidRPr="67EC498D">
        <w:rPr>
          <w:rFonts w:eastAsia="Arial"/>
        </w:rPr>
        <w:t>.</w:t>
      </w:r>
    </w:p>
    <w:p w14:paraId="64F1B943" w14:textId="4D18771F" w:rsidR="69FA23C1" w:rsidRPr="00C03393" w:rsidRDefault="000E1DA3" w:rsidP="00EA162D">
      <w:pPr>
        <w:pStyle w:val="Paragraph"/>
        <w:rPr>
          <w:rFonts w:eastAsia="Arial"/>
          <w:lang w:val="en-US"/>
        </w:rPr>
      </w:pPr>
      <w:r>
        <w:rPr>
          <w:rFonts w:eastAsia="Arial"/>
        </w:rPr>
        <w:t>C</w:t>
      </w:r>
      <w:r w:rsidR="69FA23C1" w:rsidRPr="67EC498D">
        <w:rPr>
          <w:rFonts w:eastAsia="Arial"/>
        </w:rPr>
        <w:t xml:space="preserve">arriers issued a letter notification to interested and affected parties </w:t>
      </w:r>
      <w:r w:rsidR="001D7E47" w:rsidRPr="67EC498D">
        <w:rPr>
          <w:rFonts w:eastAsia="Arial"/>
        </w:rPr>
        <w:t xml:space="preserve">in </w:t>
      </w:r>
      <w:r w:rsidR="69FA23C1" w:rsidRPr="67EC498D">
        <w:rPr>
          <w:rFonts w:eastAsia="Arial"/>
        </w:rPr>
        <w:t>32 of the 90 sites</w:t>
      </w:r>
      <w:r w:rsidR="001D7E47" w:rsidRPr="67EC498D">
        <w:rPr>
          <w:rFonts w:eastAsia="Arial"/>
        </w:rPr>
        <w:t xml:space="preserve"> audited</w:t>
      </w:r>
      <w:r w:rsidR="69FA23C1" w:rsidRPr="67EC498D">
        <w:rPr>
          <w:rFonts w:eastAsia="Arial"/>
        </w:rPr>
        <w:t xml:space="preserve">. There were </w:t>
      </w:r>
      <w:r w:rsidR="006D7BE7" w:rsidRPr="67EC498D">
        <w:rPr>
          <w:rFonts w:eastAsia="Arial"/>
        </w:rPr>
        <w:t xml:space="preserve">also </w:t>
      </w:r>
      <w:r w:rsidR="69FA23C1" w:rsidRPr="67EC498D">
        <w:rPr>
          <w:rFonts w:eastAsia="Arial"/>
        </w:rPr>
        <w:t xml:space="preserve">50 sites </w:t>
      </w:r>
      <w:r w:rsidR="2A123B49" w:rsidRPr="67EC498D">
        <w:rPr>
          <w:rFonts w:eastAsia="Arial"/>
        </w:rPr>
        <w:t>where</w:t>
      </w:r>
      <w:r w:rsidR="69FA23C1" w:rsidRPr="67EC498D">
        <w:rPr>
          <w:rFonts w:eastAsia="Arial"/>
        </w:rPr>
        <w:t xml:space="preserve"> letters </w:t>
      </w:r>
      <w:r w:rsidR="006D7BE7" w:rsidRPr="67EC498D">
        <w:rPr>
          <w:rFonts w:eastAsia="Arial"/>
        </w:rPr>
        <w:t xml:space="preserve">were issued </w:t>
      </w:r>
      <w:r w:rsidR="69FA23C1" w:rsidRPr="67EC498D">
        <w:rPr>
          <w:rFonts w:eastAsia="Arial"/>
        </w:rPr>
        <w:t xml:space="preserve">to </w:t>
      </w:r>
      <w:r w:rsidR="002700C2">
        <w:rPr>
          <w:rFonts w:eastAsia="Arial"/>
        </w:rPr>
        <w:t>s</w:t>
      </w:r>
      <w:r w:rsidR="69FA23C1" w:rsidRPr="67EC498D">
        <w:rPr>
          <w:rFonts w:eastAsia="Arial"/>
        </w:rPr>
        <w:t xml:space="preserve">tate and </w:t>
      </w:r>
      <w:r w:rsidR="002700C2">
        <w:rPr>
          <w:rFonts w:eastAsia="Arial"/>
        </w:rPr>
        <w:t>f</w:t>
      </w:r>
      <w:r w:rsidR="69FA23C1" w:rsidRPr="67EC498D">
        <w:rPr>
          <w:rFonts w:eastAsia="Arial"/>
        </w:rPr>
        <w:t>ederal MPs</w:t>
      </w:r>
      <w:r w:rsidR="002700C2">
        <w:rPr>
          <w:rFonts w:eastAsia="Arial"/>
        </w:rPr>
        <w:t xml:space="preserve"> to</w:t>
      </w:r>
      <w:r w:rsidR="69FA23C1" w:rsidRPr="67EC498D">
        <w:rPr>
          <w:rFonts w:eastAsia="Arial"/>
        </w:rPr>
        <w:t xml:space="preserve"> notify them of proposed upgrade works.</w:t>
      </w:r>
    </w:p>
    <w:p w14:paraId="0F6EC7D8" w14:textId="4039750C" w:rsidR="67EC498D" w:rsidRDefault="001D7E47" w:rsidP="67EC498D">
      <w:pPr>
        <w:pStyle w:val="Paragraph"/>
        <w:rPr>
          <w:rFonts w:eastAsia="Arial"/>
        </w:rPr>
      </w:pPr>
      <w:r w:rsidRPr="67EC498D">
        <w:rPr>
          <w:rFonts w:eastAsia="Arial"/>
        </w:rPr>
        <w:t xml:space="preserve">We note that </w:t>
      </w:r>
      <w:r w:rsidR="002C0C20" w:rsidRPr="67EC498D">
        <w:rPr>
          <w:rFonts w:eastAsia="Arial"/>
        </w:rPr>
        <w:t>there were delays with mail services during various COVID</w:t>
      </w:r>
      <w:r w:rsidR="000D48AC">
        <w:rPr>
          <w:rFonts w:eastAsia="Arial"/>
        </w:rPr>
        <w:t>-19</w:t>
      </w:r>
      <w:r w:rsidR="002C0C20" w:rsidRPr="67EC498D">
        <w:rPr>
          <w:rFonts w:eastAsia="Arial"/>
        </w:rPr>
        <w:t xml:space="preserve"> lockdown periods</w:t>
      </w:r>
      <w:r w:rsidR="000D48AC">
        <w:rPr>
          <w:rFonts w:eastAsia="Arial"/>
        </w:rPr>
        <w:t>,</w:t>
      </w:r>
      <w:r w:rsidR="002C0C20" w:rsidRPr="67EC498D">
        <w:rPr>
          <w:rFonts w:eastAsia="Arial"/>
        </w:rPr>
        <w:t xml:space="preserve"> </w:t>
      </w:r>
      <w:r w:rsidR="002C63A6" w:rsidRPr="67EC498D">
        <w:rPr>
          <w:rFonts w:eastAsia="Arial"/>
        </w:rPr>
        <w:t xml:space="preserve">which may have informed </w:t>
      </w:r>
      <w:r w:rsidR="002700C2">
        <w:rPr>
          <w:rFonts w:eastAsia="Arial"/>
        </w:rPr>
        <w:t>c</w:t>
      </w:r>
      <w:r w:rsidR="00EA162D" w:rsidRPr="67EC498D">
        <w:rPr>
          <w:rFonts w:eastAsia="Arial"/>
        </w:rPr>
        <w:t>arriers</w:t>
      </w:r>
      <w:r w:rsidR="00256451">
        <w:rPr>
          <w:rFonts w:eastAsia="Arial"/>
        </w:rPr>
        <w:t>’</w:t>
      </w:r>
      <w:r w:rsidR="002C63A6" w:rsidRPr="67EC498D">
        <w:rPr>
          <w:rFonts w:eastAsia="Arial"/>
        </w:rPr>
        <w:t xml:space="preserve"> decisions</w:t>
      </w:r>
      <w:r w:rsidR="00A71EE8">
        <w:rPr>
          <w:rFonts w:eastAsia="Arial"/>
        </w:rPr>
        <w:t xml:space="preserve"> on communication methods</w:t>
      </w:r>
      <w:r w:rsidR="002C63A6" w:rsidRPr="67EC498D">
        <w:rPr>
          <w:rFonts w:eastAsia="Arial"/>
        </w:rPr>
        <w:t xml:space="preserve">. However, </w:t>
      </w:r>
      <w:r w:rsidR="00A95FE2" w:rsidRPr="67EC498D">
        <w:rPr>
          <w:rFonts w:eastAsia="Arial"/>
        </w:rPr>
        <w:t xml:space="preserve">carriers </w:t>
      </w:r>
      <w:r w:rsidR="000D48AC">
        <w:rPr>
          <w:rFonts w:eastAsia="Arial"/>
        </w:rPr>
        <w:t xml:space="preserve">should </w:t>
      </w:r>
      <w:r w:rsidR="00A95FE2" w:rsidRPr="67EC498D">
        <w:rPr>
          <w:rFonts w:eastAsia="Arial"/>
        </w:rPr>
        <w:t xml:space="preserve">consider </w:t>
      </w:r>
      <w:r w:rsidR="002809E0" w:rsidRPr="67EC498D">
        <w:rPr>
          <w:rFonts w:eastAsia="Arial"/>
        </w:rPr>
        <w:t xml:space="preserve">the most effective </w:t>
      </w:r>
      <w:r w:rsidR="00CF5D4D" w:rsidRPr="67EC498D">
        <w:rPr>
          <w:rFonts w:eastAsia="Arial"/>
        </w:rPr>
        <w:t xml:space="preserve">communication methods when notifying </w:t>
      </w:r>
      <w:r w:rsidR="18E79375" w:rsidRPr="67EC498D">
        <w:rPr>
          <w:rFonts w:eastAsia="Arial"/>
        </w:rPr>
        <w:t>interested</w:t>
      </w:r>
      <w:r w:rsidR="00640504" w:rsidRPr="67EC498D">
        <w:rPr>
          <w:rFonts w:eastAsia="Arial"/>
        </w:rPr>
        <w:t xml:space="preserve"> and </w:t>
      </w:r>
      <w:r w:rsidR="007738EA" w:rsidRPr="67EC498D">
        <w:rPr>
          <w:rFonts w:eastAsia="Arial"/>
        </w:rPr>
        <w:t>affected parties</w:t>
      </w:r>
      <w:r w:rsidR="00A22AC6" w:rsidRPr="67EC498D">
        <w:rPr>
          <w:rFonts w:eastAsia="Arial"/>
        </w:rPr>
        <w:t xml:space="preserve">, including whether </w:t>
      </w:r>
      <w:r w:rsidR="69FA23C1" w:rsidRPr="67EC498D">
        <w:rPr>
          <w:rFonts w:eastAsia="Arial"/>
        </w:rPr>
        <w:t>more direct method</w:t>
      </w:r>
      <w:r w:rsidR="0028368D" w:rsidRPr="67EC498D">
        <w:rPr>
          <w:rFonts w:eastAsia="Arial"/>
        </w:rPr>
        <w:t>s</w:t>
      </w:r>
      <w:r w:rsidR="69FA23C1" w:rsidRPr="67EC498D">
        <w:rPr>
          <w:rFonts w:eastAsia="Arial"/>
        </w:rPr>
        <w:t xml:space="preserve"> such as letter drops and a sign at the site would be more effective than an advertisement in the local newspaper.</w:t>
      </w:r>
    </w:p>
    <w:p w14:paraId="215F58F7" w14:textId="72BD6F25" w:rsidR="00421405" w:rsidRPr="00421405" w:rsidRDefault="00B060E7" w:rsidP="004C487A">
      <w:pPr>
        <w:pStyle w:val="Heading1"/>
        <w:rPr>
          <w:noProof/>
        </w:rPr>
      </w:pPr>
      <w:bookmarkStart w:id="26" w:name="_Toc111558381"/>
      <w:r w:rsidRPr="00B060E7">
        <w:rPr>
          <w:rStyle w:val="Heading1Char"/>
        </w:rPr>
        <w:t>Summary</w:t>
      </w:r>
      <w:bookmarkEnd w:id="26"/>
    </w:p>
    <w:p w14:paraId="1E9D7FB8" w14:textId="3F6342E1" w:rsidR="00B53E31" w:rsidRDefault="000D48AC" w:rsidP="00B53E31">
      <w:pPr>
        <w:pStyle w:val="Paragraph"/>
      </w:pPr>
      <w:r>
        <w:t>Regulations</w:t>
      </w:r>
      <w:r w:rsidR="00E52AC5">
        <w:t xml:space="preserve"> </w:t>
      </w:r>
      <w:r w:rsidR="00864F7F">
        <w:t xml:space="preserve">specifying </w:t>
      </w:r>
      <w:r w:rsidR="004C487A">
        <w:t>consultation</w:t>
      </w:r>
      <w:r w:rsidR="00D42977">
        <w:t xml:space="preserve"> and notification </w:t>
      </w:r>
      <w:r w:rsidR="00864F7F">
        <w:t xml:space="preserve">requirements for </w:t>
      </w:r>
      <w:r w:rsidR="004C487A">
        <w:t xml:space="preserve">mobile phone base station deployments </w:t>
      </w:r>
      <w:r>
        <w:t>enable</w:t>
      </w:r>
      <w:r w:rsidR="004C487A">
        <w:t xml:space="preserve"> the public, interested and affected parties</w:t>
      </w:r>
      <w:r w:rsidR="00EE35B0">
        <w:t>,</w:t>
      </w:r>
      <w:r w:rsidR="004C487A">
        <w:t xml:space="preserve"> and councils to </w:t>
      </w:r>
      <w:r w:rsidR="008C5FC5">
        <w:t xml:space="preserve">provide their views about </w:t>
      </w:r>
      <w:r w:rsidR="004C487A">
        <w:t xml:space="preserve">how mobile phone base station deployments </w:t>
      </w:r>
      <w:r>
        <w:t xml:space="preserve">affect </w:t>
      </w:r>
      <w:r w:rsidR="008C5FC5">
        <w:t xml:space="preserve">the </w:t>
      </w:r>
      <w:r w:rsidR="004C487A">
        <w:t>community and individual</w:t>
      </w:r>
      <w:r w:rsidR="008C5FC5">
        <w:t>s</w:t>
      </w:r>
      <w:r w:rsidR="004C487A">
        <w:t>.</w:t>
      </w:r>
      <w:r w:rsidR="00D42977">
        <w:t xml:space="preserve"> </w:t>
      </w:r>
    </w:p>
    <w:p w14:paraId="66416F80" w14:textId="42BAC9A1" w:rsidR="00921ECE" w:rsidRDefault="00921ECE" w:rsidP="00921ECE">
      <w:pPr>
        <w:pStyle w:val="Paragraph"/>
      </w:pPr>
      <w:r>
        <w:t xml:space="preserve">Although there </w:t>
      </w:r>
      <w:r w:rsidR="00C03393">
        <w:t>were</w:t>
      </w:r>
      <w:r>
        <w:t xml:space="preserve"> some minor </w:t>
      </w:r>
      <w:r w:rsidR="00A94D26">
        <w:t xml:space="preserve">observations </w:t>
      </w:r>
      <w:r w:rsidR="00523E11">
        <w:t>in relation to best practice improvements</w:t>
      </w:r>
      <w:r w:rsidR="00A94D26">
        <w:t>,</w:t>
      </w:r>
      <w:r>
        <w:t xml:space="preserve"> </w:t>
      </w:r>
      <w:r w:rsidR="00EE35B0">
        <w:t xml:space="preserve">our audit </w:t>
      </w:r>
      <w:r>
        <w:t xml:space="preserve">found that </w:t>
      </w:r>
      <w:r w:rsidR="008C5FC5">
        <w:t>a</w:t>
      </w:r>
      <w:r>
        <w:t xml:space="preserve">cross the 17 provisions of </w:t>
      </w:r>
      <w:r w:rsidRPr="009367EC">
        <w:t>s</w:t>
      </w:r>
      <w:r>
        <w:t xml:space="preserve">ection 7 and the </w:t>
      </w:r>
      <w:r w:rsidR="00452941">
        <w:t xml:space="preserve">90 </w:t>
      </w:r>
      <w:r>
        <w:t xml:space="preserve">sites audited, overall </w:t>
      </w:r>
      <w:r w:rsidR="00BE1FEA">
        <w:t>carriers were compliant with the</w:t>
      </w:r>
      <w:r w:rsidR="00B35CE4">
        <w:t xml:space="preserve"> </w:t>
      </w:r>
      <w:r w:rsidR="008C5FC5">
        <w:t>deployment code’s consultation requirements</w:t>
      </w:r>
      <w:r>
        <w:t>.</w:t>
      </w:r>
      <w:r w:rsidR="00A94D26">
        <w:t xml:space="preserve"> </w:t>
      </w:r>
    </w:p>
    <w:p w14:paraId="52C4D69A" w14:textId="2BAE569F" w:rsidR="004C487A" w:rsidRDefault="00D626B3" w:rsidP="00B53E31">
      <w:pPr>
        <w:pStyle w:val="Paragraph"/>
      </w:pPr>
      <w:r>
        <w:t xml:space="preserve">While </w:t>
      </w:r>
      <w:r w:rsidR="00EE35B0">
        <w:t>we</w:t>
      </w:r>
      <w:r>
        <w:t xml:space="preserve"> found that carriers were compliant </w:t>
      </w:r>
      <w:r w:rsidR="002E5FBC">
        <w:t xml:space="preserve">with </w:t>
      </w:r>
      <w:r>
        <w:t>the ‘</w:t>
      </w:r>
      <w:r w:rsidR="00A80EF5">
        <w:t xml:space="preserve">legibility </w:t>
      </w:r>
      <w:r w:rsidR="003369E5">
        <w:t xml:space="preserve">and method </w:t>
      </w:r>
      <w:r w:rsidR="00A80EF5">
        <w:t xml:space="preserve">of public </w:t>
      </w:r>
      <w:r w:rsidR="002E5FBC">
        <w:t>notification</w:t>
      </w:r>
      <w:r>
        <w:t>’ clause</w:t>
      </w:r>
      <w:r w:rsidR="00FB68B0">
        <w:t xml:space="preserve"> at</w:t>
      </w:r>
      <w:r w:rsidR="00B53E31" w:rsidRPr="00B53E31">
        <w:t xml:space="preserve"> 7.2.</w:t>
      </w:r>
      <w:r w:rsidR="00FB68B0">
        <w:t>2</w:t>
      </w:r>
      <w:r w:rsidR="00B53E31">
        <w:t xml:space="preserve">, </w:t>
      </w:r>
      <w:r w:rsidR="008C5FC5">
        <w:t xml:space="preserve">notifications </w:t>
      </w:r>
      <w:r>
        <w:t xml:space="preserve">varied in </w:t>
      </w:r>
      <w:r w:rsidR="003369E5">
        <w:t>terms of accessibility and</w:t>
      </w:r>
      <w:r w:rsidR="005C0E33">
        <w:t xml:space="preserve"> methods used. </w:t>
      </w:r>
      <w:r>
        <w:t xml:space="preserve">Given the intent of the </w:t>
      </w:r>
      <w:r w:rsidR="00D419ED">
        <w:t>deployment code</w:t>
      </w:r>
      <w:r>
        <w:t xml:space="preserve"> to provide opportunities for public stakeholder comment on areas of concern, this is a</w:t>
      </w:r>
      <w:r w:rsidR="00EE35B0">
        <w:t>n</w:t>
      </w:r>
      <w:r>
        <w:t xml:space="preserve"> area for carriers to focus on to improve</w:t>
      </w:r>
      <w:r w:rsidR="00C44DC4">
        <w:t xml:space="preserve"> </w:t>
      </w:r>
      <w:r w:rsidR="008C5FC5">
        <w:t xml:space="preserve">the public’s </w:t>
      </w:r>
      <w:r w:rsidR="00C44DC4">
        <w:t xml:space="preserve">understanding </w:t>
      </w:r>
      <w:r w:rsidR="00136680">
        <w:t>about</w:t>
      </w:r>
      <w:r>
        <w:t xml:space="preserve"> 5G mobile base station deployment </w:t>
      </w:r>
      <w:r w:rsidR="00136680">
        <w:t>in their local communities</w:t>
      </w:r>
      <w:r>
        <w:t xml:space="preserve">. </w:t>
      </w:r>
      <w:r w:rsidR="002B176E">
        <w:t xml:space="preserve"> </w:t>
      </w:r>
    </w:p>
    <w:p w14:paraId="1F5F5E15" w14:textId="5E099A69" w:rsidR="008C5FC5" w:rsidRDefault="00AF77E6" w:rsidP="00421405">
      <w:pPr>
        <w:pStyle w:val="Paragraph"/>
      </w:pPr>
      <w:r>
        <w:t xml:space="preserve">The audit findings reinforce the outcomes from </w:t>
      </w:r>
      <w:hyperlink r:id="rId52" w:history="1">
        <w:r w:rsidRPr="00420FCC">
          <w:rPr>
            <w:rStyle w:val="Hyperlink"/>
          </w:rPr>
          <w:t>2019</w:t>
        </w:r>
        <w:r w:rsidR="00EE35B0" w:rsidRPr="00420FCC">
          <w:rPr>
            <w:rStyle w:val="Hyperlink"/>
          </w:rPr>
          <w:t>–</w:t>
        </w:r>
        <w:r w:rsidRPr="00420FCC">
          <w:rPr>
            <w:rStyle w:val="Hyperlink"/>
          </w:rPr>
          <w:t>20</w:t>
        </w:r>
      </w:hyperlink>
      <w:r w:rsidR="00894474">
        <w:t xml:space="preserve"> and </w:t>
      </w:r>
      <w:hyperlink r:id="rId53" w:history="1">
        <w:r w:rsidR="00894474" w:rsidRPr="001D58C6">
          <w:rPr>
            <w:rStyle w:val="Hyperlink"/>
          </w:rPr>
          <w:t>2020–21</w:t>
        </w:r>
      </w:hyperlink>
      <w:r>
        <w:t xml:space="preserve"> </w:t>
      </w:r>
      <w:r w:rsidR="00EE35B0">
        <w:t xml:space="preserve">about </w:t>
      </w:r>
      <w:r>
        <w:t xml:space="preserve">the high levels of overall compliance with the </w:t>
      </w:r>
      <w:r w:rsidR="00D419ED">
        <w:t>deployment code</w:t>
      </w:r>
      <w:r>
        <w:t xml:space="preserve"> by carriers</w:t>
      </w:r>
      <w:r w:rsidR="008C5FC5">
        <w:t xml:space="preserve"> and provide</w:t>
      </w:r>
      <w:r>
        <w:t xml:space="preserve"> confidence that </w:t>
      </w:r>
      <w:r w:rsidR="0007723C" w:rsidRPr="00D22A64">
        <w:t xml:space="preserve">comprehensive and consistent information is </w:t>
      </w:r>
      <w:r w:rsidR="0007723C">
        <w:t xml:space="preserve">being made </w:t>
      </w:r>
      <w:r w:rsidR="0007723C" w:rsidRPr="00D22A64">
        <w:t xml:space="preserve">available to local communities about EME, 5G and small </w:t>
      </w:r>
      <w:r w:rsidR="00827A65" w:rsidRPr="00D22A64">
        <w:t>cells</w:t>
      </w:r>
      <w:r w:rsidR="00827A65">
        <w:t>.</w:t>
      </w:r>
      <w:r w:rsidR="00827A65" w:rsidDel="00AF77E6">
        <w:t xml:space="preserve"> </w:t>
      </w:r>
    </w:p>
    <w:p w14:paraId="507BEF31" w14:textId="296A9DA4" w:rsidR="00421405" w:rsidRPr="00421405" w:rsidRDefault="00C44DC4" w:rsidP="00421405">
      <w:pPr>
        <w:pStyle w:val="Paragraph"/>
        <w:rPr>
          <w:highlight w:val="yellow"/>
        </w:rPr>
      </w:pPr>
      <w:r>
        <w:t>A</w:t>
      </w:r>
      <w:r w:rsidR="00B560C3">
        <w:t xml:space="preserve">s </w:t>
      </w:r>
      <w:r w:rsidR="00D16D17">
        <w:t>a result</w:t>
      </w:r>
      <w:r w:rsidR="00B560C3">
        <w:t>,</w:t>
      </w:r>
      <w:r w:rsidR="002C2274" w:rsidDel="006F1037">
        <w:t xml:space="preserve"> </w:t>
      </w:r>
      <w:r w:rsidR="00B560C3" w:rsidDel="006F1037">
        <w:t xml:space="preserve">we will </w:t>
      </w:r>
      <w:r w:rsidR="006F1037">
        <w:t>not audit</w:t>
      </w:r>
      <w:r w:rsidR="00D679AA">
        <w:t xml:space="preserve"> </w:t>
      </w:r>
      <w:r w:rsidR="008C5FC5">
        <w:t xml:space="preserve">carrier compliance with </w:t>
      </w:r>
      <w:r w:rsidR="00D679AA">
        <w:t xml:space="preserve">the deployment of 5G services </w:t>
      </w:r>
      <w:r w:rsidR="00513095">
        <w:t xml:space="preserve">in </w:t>
      </w:r>
      <w:r w:rsidR="006F1037">
        <w:t>the next financial year</w:t>
      </w:r>
      <w:r w:rsidR="0082522E">
        <w:t>.</w:t>
      </w:r>
      <w:r w:rsidR="006F1037">
        <w:t xml:space="preserve"> However, we will continue to </w:t>
      </w:r>
      <w:r w:rsidR="007F441E">
        <w:t>monitor</w:t>
      </w:r>
      <w:r w:rsidR="00505513">
        <w:t xml:space="preserve"> compliance and respond to complaints </w:t>
      </w:r>
      <w:r w:rsidR="00C5039F">
        <w:t>relating to carrier’s obligations under the deployment code</w:t>
      </w:r>
      <w:r w:rsidR="00691A07">
        <w:t xml:space="preserve"> and may conduct further audits in the future on this or other aspects of compliance with the regulatory framework.</w:t>
      </w:r>
      <w:r w:rsidR="00C5039F">
        <w:t xml:space="preserve"> </w:t>
      </w:r>
    </w:p>
    <w:p w14:paraId="1DAE16BA" w14:textId="7F625B1F" w:rsidR="001126D5" w:rsidRDefault="00137CC5" w:rsidP="004D5838">
      <w:pPr>
        <w:pStyle w:val="Heading1"/>
      </w:pPr>
      <w:bookmarkStart w:id="27" w:name="_Toc40799125"/>
      <w:bookmarkStart w:id="28" w:name="_Toc111558382"/>
      <w:bookmarkEnd w:id="23"/>
      <w:r>
        <w:t>Appendix A</w:t>
      </w:r>
      <w:r w:rsidR="00EE35B0">
        <w:t xml:space="preserve">: </w:t>
      </w:r>
      <w:r w:rsidR="00B63505">
        <w:t xml:space="preserve">List of sites </w:t>
      </w:r>
      <w:r w:rsidR="000E724B">
        <w:t>a</w:t>
      </w:r>
      <w:r w:rsidR="00B63505">
        <w:t>udited</w:t>
      </w:r>
      <w:bookmarkEnd w:id="27"/>
      <w:r w:rsidR="00217315">
        <w:t xml:space="preserve"> under section 7</w:t>
      </w:r>
      <w:bookmarkEnd w:id="28"/>
    </w:p>
    <w:tbl>
      <w:tblPr>
        <w:tblStyle w:val="ACMAtablestyle"/>
        <w:tblW w:w="89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0"/>
        <w:gridCol w:w="1528"/>
        <w:gridCol w:w="2195"/>
        <w:gridCol w:w="995"/>
        <w:gridCol w:w="3534"/>
      </w:tblGrid>
      <w:tr w:rsidR="00CA5B01" w:rsidRPr="00F14083" w14:paraId="7BC5A7C6" w14:textId="77777777" w:rsidTr="00FD001B">
        <w:trPr>
          <w:cnfStyle w:val="100000000000" w:firstRow="1" w:lastRow="0" w:firstColumn="0" w:lastColumn="0" w:oddVBand="0" w:evenVBand="0" w:oddHBand="0" w:evenHBand="0" w:firstRowFirstColumn="0" w:firstRowLastColumn="0" w:lastRowFirstColumn="0" w:lastRowLastColumn="0"/>
        </w:trPr>
        <w:tc>
          <w:tcPr>
            <w:tcW w:w="0" w:type="auto"/>
            <w:tcBorders>
              <w:top w:val="none" w:sz="0" w:space="0" w:color="auto"/>
              <w:left w:val="none" w:sz="0" w:space="0" w:color="auto"/>
              <w:bottom w:val="none" w:sz="0" w:space="0" w:color="auto"/>
              <w:right w:val="none" w:sz="0" w:space="0" w:color="auto"/>
            </w:tcBorders>
            <w:noWrap/>
            <w:hideMark/>
          </w:tcPr>
          <w:p w14:paraId="2080FFF2" w14:textId="53E22C07" w:rsidR="000D48AC" w:rsidRPr="007950A6" w:rsidRDefault="000D48AC" w:rsidP="007950A6">
            <w:pPr>
              <w:spacing w:after="0"/>
              <w:rPr>
                <w:b/>
                <w:bCs/>
              </w:rPr>
            </w:pPr>
            <w:r w:rsidRPr="007950A6">
              <w:rPr>
                <w:b/>
                <w:bCs/>
              </w:rPr>
              <w:t xml:space="preserve">Audit </w:t>
            </w:r>
            <w:r w:rsidR="00CA5B01">
              <w:rPr>
                <w:b/>
                <w:bCs/>
              </w:rPr>
              <w:br/>
            </w:r>
            <w:r w:rsidR="007950A6" w:rsidRPr="007950A6">
              <w:rPr>
                <w:b/>
                <w:bCs/>
              </w:rPr>
              <w:t>s</w:t>
            </w:r>
            <w:r w:rsidRPr="007950A6">
              <w:rPr>
                <w:b/>
                <w:bCs/>
              </w:rPr>
              <w:t xml:space="preserve">ite </w:t>
            </w:r>
            <w:r w:rsidR="00CA5B01">
              <w:rPr>
                <w:b/>
                <w:bCs/>
              </w:rPr>
              <w:br/>
            </w:r>
            <w:r w:rsidRPr="007950A6">
              <w:rPr>
                <w:b/>
                <w:bCs/>
              </w:rPr>
              <w:t>number</w:t>
            </w:r>
          </w:p>
        </w:tc>
        <w:tc>
          <w:tcPr>
            <w:tcW w:w="1528" w:type="dxa"/>
            <w:tcBorders>
              <w:top w:val="none" w:sz="0" w:space="0" w:color="auto"/>
              <w:left w:val="none" w:sz="0" w:space="0" w:color="auto"/>
              <w:bottom w:val="none" w:sz="0" w:space="0" w:color="auto"/>
              <w:right w:val="none" w:sz="0" w:space="0" w:color="auto"/>
            </w:tcBorders>
          </w:tcPr>
          <w:p w14:paraId="79D92701" w14:textId="4B3109A7" w:rsidR="000D48AC" w:rsidRPr="007950A6" w:rsidRDefault="000D48AC" w:rsidP="007950A6">
            <w:pPr>
              <w:spacing w:after="0"/>
              <w:rPr>
                <w:b/>
                <w:bCs/>
              </w:rPr>
            </w:pPr>
            <w:r w:rsidRPr="007950A6">
              <w:rPr>
                <w:b/>
                <w:bCs/>
              </w:rPr>
              <w:t>Suburb</w:t>
            </w:r>
          </w:p>
        </w:tc>
        <w:tc>
          <w:tcPr>
            <w:tcW w:w="2195" w:type="dxa"/>
            <w:tcBorders>
              <w:top w:val="none" w:sz="0" w:space="0" w:color="auto"/>
              <w:left w:val="none" w:sz="0" w:space="0" w:color="auto"/>
              <w:bottom w:val="none" w:sz="0" w:space="0" w:color="auto"/>
              <w:right w:val="none" w:sz="0" w:space="0" w:color="auto"/>
            </w:tcBorders>
            <w:hideMark/>
          </w:tcPr>
          <w:p w14:paraId="0FE7B105" w14:textId="6F5DBAEE" w:rsidR="000D48AC" w:rsidRPr="007950A6" w:rsidRDefault="000D48AC" w:rsidP="007950A6">
            <w:pPr>
              <w:spacing w:after="0"/>
              <w:rPr>
                <w:b/>
                <w:bCs/>
              </w:rPr>
            </w:pPr>
            <w:r w:rsidRPr="007950A6">
              <w:rPr>
                <w:b/>
                <w:bCs/>
              </w:rPr>
              <w:t>Carrier</w:t>
            </w:r>
          </w:p>
        </w:tc>
        <w:tc>
          <w:tcPr>
            <w:tcW w:w="719" w:type="dxa"/>
            <w:tcBorders>
              <w:top w:val="none" w:sz="0" w:space="0" w:color="auto"/>
              <w:left w:val="none" w:sz="0" w:space="0" w:color="auto"/>
              <w:bottom w:val="none" w:sz="0" w:space="0" w:color="auto"/>
              <w:right w:val="none" w:sz="0" w:space="0" w:color="auto"/>
            </w:tcBorders>
            <w:hideMark/>
          </w:tcPr>
          <w:p w14:paraId="467ED8F2" w14:textId="563C0A1C" w:rsidR="000D48AC" w:rsidRPr="007950A6" w:rsidRDefault="000D48AC" w:rsidP="007950A6">
            <w:pPr>
              <w:spacing w:after="0"/>
              <w:rPr>
                <w:b/>
                <w:bCs/>
              </w:rPr>
            </w:pPr>
            <w:r w:rsidRPr="007950A6">
              <w:rPr>
                <w:b/>
                <w:bCs/>
              </w:rPr>
              <w:t xml:space="preserve">RFNSA </w:t>
            </w:r>
            <w:r w:rsidR="007950A6" w:rsidRPr="007950A6">
              <w:rPr>
                <w:b/>
                <w:bCs/>
              </w:rPr>
              <w:t>s</w:t>
            </w:r>
            <w:r w:rsidRPr="007950A6">
              <w:rPr>
                <w:b/>
                <w:bCs/>
              </w:rPr>
              <w:t>ite ID</w:t>
            </w:r>
          </w:p>
        </w:tc>
        <w:tc>
          <w:tcPr>
            <w:tcW w:w="3534" w:type="dxa"/>
            <w:tcBorders>
              <w:top w:val="none" w:sz="0" w:space="0" w:color="auto"/>
              <w:left w:val="none" w:sz="0" w:space="0" w:color="auto"/>
              <w:bottom w:val="none" w:sz="0" w:space="0" w:color="auto"/>
              <w:right w:val="none" w:sz="0" w:space="0" w:color="auto"/>
            </w:tcBorders>
            <w:hideMark/>
          </w:tcPr>
          <w:p w14:paraId="0B558460" w14:textId="77777777" w:rsidR="000D48AC" w:rsidRPr="007950A6" w:rsidRDefault="000D48AC" w:rsidP="007950A6">
            <w:pPr>
              <w:spacing w:after="0"/>
              <w:rPr>
                <w:b/>
                <w:bCs/>
              </w:rPr>
            </w:pPr>
            <w:r w:rsidRPr="007950A6">
              <w:rPr>
                <w:b/>
                <w:bCs/>
              </w:rPr>
              <w:t>Address</w:t>
            </w:r>
          </w:p>
        </w:tc>
      </w:tr>
      <w:tr w:rsidR="00CA5B01" w:rsidRPr="00F14083" w14:paraId="7CAE5D7C"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68C24153" w14:textId="77777777" w:rsidR="000D48AC" w:rsidRPr="00F14083" w:rsidRDefault="000D48AC" w:rsidP="007950A6">
            <w:pPr>
              <w:spacing w:after="0"/>
            </w:pPr>
            <w:r w:rsidRPr="00F14083">
              <w:t>1</w:t>
            </w:r>
          </w:p>
        </w:tc>
        <w:tc>
          <w:tcPr>
            <w:tcW w:w="1528" w:type="dxa"/>
          </w:tcPr>
          <w:p w14:paraId="7A8CE5C3" w14:textId="1C1F65B8" w:rsidR="000D48AC" w:rsidRPr="00F14083" w:rsidRDefault="000D48AC" w:rsidP="007950A6">
            <w:pPr>
              <w:spacing w:after="0"/>
            </w:pPr>
            <w:r w:rsidRPr="007950A6">
              <w:t>Abbotsbury</w:t>
            </w:r>
          </w:p>
        </w:tc>
        <w:tc>
          <w:tcPr>
            <w:tcW w:w="2195" w:type="dxa"/>
            <w:noWrap/>
            <w:hideMark/>
          </w:tcPr>
          <w:p w14:paraId="7F510AA7" w14:textId="1ABA5CF5" w:rsidR="000D48AC" w:rsidRPr="00F14083" w:rsidRDefault="000D48AC" w:rsidP="007950A6">
            <w:pPr>
              <w:spacing w:after="0"/>
            </w:pPr>
            <w:r w:rsidRPr="00F14083">
              <w:t>Optus</w:t>
            </w:r>
          </w:p>
        </w:tc>
        <w:tc>
          <w:tcPr>
            <w:tcW w:w="719" w:type="dxa"/>
            <w:noWrap/>
            <w:hideMark/>
          </w:tcPr>
          <w:p w14:paraId="6312B262" w14:textId="77777777" w:rsidR="000D48AC" w:rsidRPr="00F14083" w:rsidRDefault="000D48AC" w:rsidP="007950A6">
            <w:pPr>
              <w:spacing w:after="0"/>
            </w:pPr>
            <w:r w:rsidRPr="00F14083">
              <w:t>2176001</w:t>
            </w:r>
          </w:p>
        </w:tc>
        <w:tc>
          <w:tcPr>
            <w:tcW w:w="3534" w:type="dxa"/>
            <w:noWrap/>
            <w:hideMark/>
          </w:tcPr>
          <w:p w14:paraId="5F525468" w14:textId="77777777" w:rsidR="000D48AC" w:rsidRPr="00F14083" w:rsidRDefault="000D48AC" w:rsidP="007950A6">
            <w:pPr>
              <w:spacing w:after="0"/>
            </w:pPr>
            <w:proofErr w:type="spellStart"/>
            <w:r w:rsidRPr="00F14083">
              <w:t>Calmsley</w:t>
            </w:r>
            <w:proofErr w:type="spellEnd"/>
            <w:r w:rsidRPr="00F14083">
              <w:t xml:space="preserve"> City Farm, </w:t>
            </w:r>
            <w:proofErr w:type="spellStart"/>
            <w:r w:rsidRPr="00F14083">
              <w:t>Cowpasture</w:t>
            </w:r>
            <w:proofErr w:type="spellEnd"/>
            <w:r w:rsidRPr="00F14083">
              <w:t xml:space="preserve"> Road</w:t>
            </w:r>
          </w:p>
        </w:tc>
      </w:tr>
      <w:tr w:rsidR="00CA5B01" w:rsidRPr="00F14083" w14:paraId="7C1F9577"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48455E19" w14:textId="77777777" w:rsidR="000D48AC" w:rsidRPr="00F14083" w:rsidRDefault="000D48AC" w:rsidP="007950A6">
            <w:pPr>
              <w:spacing w:after="0"/>
            </w:pPr>
            <w:r w:rsidRPr="00F14083">
              <w:t>2</w:t>
            </w:r>
          </w:p>
        </w:tc>
        <w:tc>
          <w:tcPr>
            <w:tcW w:w="1528" w:type="dxa"/>
          </w:tcPr>
          <w:p w14:paraId="55A3244B" w14:textId="7B8E00C2" w:rsidR="000D48AC" w:rsidRPr="007950A6" w:rsidRDefault="000D48AC" w:rsidP="007950A6">
            <w:pPr>
              <w:spacing w:after="0"/>
            </w:pPr>
            <w:r w:rsidRPr="007950A6">
              <w:t>Arndell Park</w:t>
            </w:r>
          </w:p>
        </w:tc>
        <w:tc>
          <w:tcPr>
            <w:tcW w:w="2195" w:type="dxa"/>
            <w:noWrap/>
            <w:hideMark/>
          </w:tcPr>
          <w:p w14:paraId="2837CF42" w14:textId="0A5763FA" w:rsidR="000D48AC" w:rsidRPr="00F14083" w:rsidRDefault="000D48AC" w:rsidP="007950A6">
            <w:pPr>
              <w:spacing w:after="0"/>
            </w:pPr>
            <w:r w:rsidRPr="00F14083">
              <w:t>Optus</w:t>
            </w:r>
          </w:p>
        </w:tc>
        <w:tc>
          <w:tcPr>
            <w:tcW w:w="719" w:type="dxa"/>
            <w:noWrap/>
            <w:hideMark/>
          </w:tcPr>
          <w:p w14:paraId="0016D938" w14:textId="77777777" w:rsidR="000D48AC" w:rsidRPr="00F14083" w:rsidRDefault="000D48AC" w:rsidP="007950A6">
            <w:pPr>
              <w:spacing w:after="0"/>
            </w:pPr>
            <w:r w:rsidRPr="00F14083">
              <w:t>2148030</w:t>
            </w:r>
          </w:p>
        </w:tc>
        <w:tc>
          <w:tcPr>
            <w:tcW w:w="3534" w:type="dxa"/>
            <w:noWrap/>
            <w:hideMark/>
          </w:tcPr>
          <w:p w14:paraId="0797DC57" w14:textId="77777777" w:rsidR="000D48AC" w:rsidRPr="00F14083" w:rsidRDefault="000D48AC" w:rsidP="007950A6">
            <w:pPr>
              <w:spacing w:after="0"/>
            </w:pPr>
            <w:r w:rsidRPr="00F14083">
              <w:t>4 Hoadley Place</w:t>
            </w:r>
          </w:p>
        </w:tc>
      </w:tr>
      <w:tr w:rsidR="00CA5B01" w:rsidRPr="00F14083" w14:paraId="0BA17BC5"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62B5DF81" w14:textId="77777777" w:rsidR="000D48AC" w:rsidRPr="00F14083" w:rsidRDefault="000D48AC" w:rsidP="007950A6">
            <w:pPr>
              <w:spacing w:after="0"/>
            </w:pPr>
            <w:r w:rsidRPr="00F14083">
              <w:t>3</w:t>
            </w:r>
          </w:p>
        </w:tc>
        <w:tc>
          <w:tcPr>
            <w:tcW w:w="1528" w:type="dxa"/>
          </w:tcPr>
          <w:p w14:paraId="1133592D" w14:textId="11C0062B" w:rsidR="000D48AC" w:rsidRPr="007950A6" w:rsidRDefault="000D48AC" w:rsidP="007950A6">
            <w:pPr>
              <w:spacing w:after="0"/>
            </w:pPr>
            <w:r w:rsidRPr="007950A6">
              <w:t>Auburn</w:t>
            </w:r>
          </w:p>
        </w:tc>
        <w:tc>
          <w:tcPr>
            <w:tcW w:w="2195" w:type="dxa"/>
            <w:noWrap/>
            <w:hideMark/>
          </w:tcPr>
          <w:p w14:paraId="764C39A4" w14:textId="6EB42D1B" w:rsidR="000D48AC" w:rsidRPr="00F14083" w:rsidRDefault="000D48AC" w:rsidP="007950A6">
            <w:pPr>
              <w:spacing w:after="0"/>
            </w:pPr>
            <w:r w:rsidRPr="00F14083">
              <w:t>Optus</w:t>
            </w:r>
          </w:p>
        </w:tc>
        <w:tc>
          <w:tcPr>
            <w:tcW w:w="719" w:type="dxa"/>
            <w:noWrap/>
            <w:hideMark/>
          </w:tcPr>
          <w:p w14:paraId="654C4A5A" w14:textId="77777777" w:rsidR="000D48AC" w:rsidRPr="00F14083" w:rsidRDefault="000D48AC" w:rsidP="007950A6">
            <w:pPr>
              <w:spacing w:after="0"/>
            </w:pPr>
            <w:r w:rsidRPr="00F14083">
              <w:t>2144004</w:t>
            </w:r>
          </w:p>
        </w:tc>
        <w:tc>
          <w:tcPr>
            <w:tcW w:w="3534" w:type="dxa"/>
            <w:noWrap/>
            <w:hideMark/>
          </w:tcPr>
          <w:p w14:paraId="3ACD4F9D" w14:textId="77777777" w:rsidR="000D48AC" w:rsidRPr="00F14083" w:rsidRDefault="000D48AC" w:rsidP="007950A6">
            <w:pPr>
              <w:spacing w:after="0"/>
            </w:pPr>
            <w:r w:rsidRPr="00F14083">
              <w:t>Corner Queen Street and Vales Lane</w:t>
            </w:r>
          </w:p>
        </w:tc>
      </w:tr>
      <w:tr w:rsidR="00CA5B01" w:rsidRPr="00F14083" w14:paraId="679AA738"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4D15DCCD" w14:textId="77777777" w:rsidR="000D48AC" w:rsidRPr="00F14083" w:rsidRDefault="000D48AC" w:rsidP="007950A6">
            <w:pPr>
              <w:spacing w:after="0"/>
            </w:pPr>
            <w:r w:rsidRPr="00F14083">
              <w:t>4</w:t>
            </w:r>
          </w:p>
        </w:tc>
        <w:tc>
          <w:tcPr>
            <w:tcW w:w="1528" w:type="dxa"/>
          </w:tcPr>
          <w:p w14:paraId="258C9861" w14:textId="0EB9647C" w:rsidR="000D48AC" w:rsidRPr="007950A6" w:rsidRDefault="000D48AC" w:rsidP="007950A6">
            <w:pPr>
              <w:spacing w:after="0"/>
            </w:pPr>
            <w:r w:rsidRPr="007950A6">
              <w:t>Balgowlah</w:t>
            </w:r>
          </w:p>
        </w:tc>
        <w:tc>
          <w:tcPr>
            <w:tcW w:w="2195" w:type="dxa"/>
            <w:noWrap/>
            <w:hideMark/>
          </w:tcPr>
          <w:p w14:paraId="5AC49311" w14:textId="79F0CA44" w:rsidR="000D48AC" w:rsidRPr="00F14083" w:rsidRDefault="000D48AC" w:rsidP="007950A6">
            <w:pPr>
              <w:spacing w:after="0"/>
            </w:pPr>
            <w:r w:rsidRPr="00F14083">
              <w:t>Optus</w:t>
            </w:r>
          </w:p>
        </w:tc>
        <w:tc>
          <w:tcPr>
            <w:tcW w:w="719" w:type="dxa"/>
            <w:noWrap/>
            <w:hideMark/>
          </w:tcPr>
          <w:p w14:paraId="424AD0E9" w14:textId="77777777" w:rsidR="000D48AC" w:rsidRPr="00F14083" w:rsidRDefault="000D48AC" w:rsidP="007950A6">
            <w:pPr>
              <w:spacing w:after="0"/>
            </w:pPr>
            <w:r w:rsidRPr="00F14083">
              <w:t>2093001</w:t>
            </w:r>
          </w:p>
        </w:tc>
        <w:tc>
          <w:tcPr>
            <w:tcW w:w="3534" w:type="dxa"/>
            <w:noWrap/>
            <w:hideMark/>
          </w:tcPr>
          <w:p w14:paraId="4B3D5D66" w14:textId="77777777" w:rsidR="000D48AC" w:rsidRPr="00F14083" w:rsidRDefault="000D48AC" w:rsidP="007950A6">
            <w:pPr>
              <w:spacing w:after="0"/>
            </w:pPr>
            <w:r w:rsidRPr="00F14083">
              <w:t>4 Hayes Street</w:t>
            </w:r>
          </w:p>
        </w:tc>
      </w:tr>
      <w:tr w:rsidR="00CA5B01" w:rsidRPr="00F14083" w14:paraId="3530585A"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330E0A27" w14:textId="77777777" w:rsidR="000D48AC" w:rsidRPr="00F14083" w:rsidRDefault="000D48AC" w:rsidP="007950A6">
            <w:pPr>
              <w:spacing w:after="0"/>
            </w:pPr>
            <w:r w:rsidRPr="00F14083">
              <w:t>5</w:t>
            </w:r>
          </w:p>
        </w:tc>
        <w:tc>
          <w:tcPr>
            <w:tcW w:w="1528" w:type="dxa"/>
          </w:tcPr>
          <w:p w14:paraId="2ED55F0D" w14:textId="795099BF" w:rsidR="000D48AC" w:rsidRPr="007950A6" w:rsidRDefault="000D48AC" w:rsidP="007950A6">
            <w:pPr>
              <w:spacing w:after="0"/>
            </w:pPr>
            <w:r w:rsidRPr="007950A6">
              <w:t>Banksmeadow</w:t>
            </w:r>
          </w:p>
        </w:tc>
        <w:tc>
          <w:tcPr>
            <w:tcW w:w="2195" w:type="dxa"/>
            <w:noWrap/>
            <w:hideMark/>
          </w:tcPr>
          <w:p w14:paraId="3CA848D8" w14:textId="1DBE7684" w:rsidR="000D48AC" w:rsidRPr="00F14083" w:rsidRDefault="000D48AC" w:rsidP="007950A6">
            <w:pPr>
              <w:spacing w:after="0"/>
            </w:pPr>
            <w:r w:rsidRPr="00F14083">
              <w:t>Optus</w:t>
            </w:r>
          </w:p>
        </w:tc>
        <w:tc>
          <w:tcPr>
            <w:tcW w:w="719" w:type="dxa"/>
            <w:noWrap/>
            <w:hideMark/>
          </w:tcPr>
          <w:p w14:paraId="1EFF55AC" w14:textId="77777777" w:rsidR="000D48AC" w:rsidRPr="00F14083" w:rsidRDefault="000D48AC" w:rsidP="007950A6">
            <w:pPr>
              <w:spacing w:after="0"/>
            </w:pPr>
            <w:r w:rsidRPr="00F14083">
              <w:t>2019004</w:t>
            </w:r>
          </w:p>
        </w:tc>
        <w:tc>
          <w:tcPr>
            <w:tcW w:w="3534" w:type="dxa"/>
            <w:noWrap/>
            <w:hideMark/>
          </w:tcPr>
          <w:p w14:paraId="44865ABC" w14:textId="77777777" w:rsidR="000D48AC" w:rsidRPr="00F14083" w:rsidRDefault="000D48AC" w:rsidP="007950A6">
            <w:pPr>
              <w:spacing w:after="0"/>
            </w:pPr>
            <w:r w:rsidRPr="00F14083">
              <w:t>77 Corish Circle</w:t>
            </w:r>
          </w:p>
        </w:tc>
      </w:tr>
      <w:tr w:rsidR="00CA5B01" w:rsidRPr="00F14083" w14:paraId="02CBC773"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1ABA41F3" w14:textId="77777777" w:rsidR="000D48AC" w:rsidRPr="00F14083" w:rsidRDefault="000D48AC" w:rsidP="007950A6">
            <w:pPr>
              <w:spacing w:after="0"/>
            </w:pPr>
            <w:r w:rsidRPr="00F14083">
              <w:t>6</w:t>
            </w:r>
          </w:p>
        </w:tc>
        <w:tc>
          <w:tcPr>
            <w:tcW w:w="1528" w:type="dxa"/>
          </w:tcPr>
          <w:p w14:paraId="4C11000A" w14:textId="24273723" w:rsidR="000D48AC" w:rsidRPr="007950A6" w:rsidRDefault="000D48AC" w:rsidP="007950A6">
            <w:pPr>
              <w:spacing w:after="0"/>
            </w:pPr>
            <w:r w:rsidRPr="007950A6">
              <w:t>Bella Vista</w:t>
            </w:r>
          </w:p>
        </w:tc>
        <w:tc>
          <w:tcPr>
            <w:tcW w:w="2195" w:type="dxa"/>
            <w:noWrap/>
            <w:hideMark/>
          </w:tcPr>
          <w:p w14:paraId="7680C52A" w14:textId="4AAC38EF" w:rsidR="000D48AC" w:rsidRPr="00F14083" w:rsidRDefault="000D48AC" w:rsidP="007950A6">
            <w:pPr>
              <w:spacing w:after="0"/>
            </w:pPr>
            <w:r w:rsidRPr="00F14083">
              <w:t>Optus</w:t>
            </w:r>
          </w:p>
        </w:tc>
        <w:tc>
          <w:tcPr>
            <w:tcW w:w="719" w:type="dxa"/>
            <w:noWrap/>
            <w:hideMark/>
          </w:tcPr>
          <w:p w14:paraId="4518DDCF" w14:textId="77777777" w:rsidR="000D48AC" w:rsidRPr="00F14083" w:rsidRDefault="000D48AC" w:rsidP="007950A6">
            <w:pPr>
              <w:spacing w:after="0"/>
            </w:pPr>
            <w:r w:rsidRPr="00F14083">
              <w:t>2153032</w:t>
            </w:r>
          </w:p>
        </w:tc>
        <w:tc>
          <w:tcPr>
            <w:tcW w:w="3534" w:type="dxa"/>
            <w:noWrap/>
            <w:hideMark/>
          </w:tcPr>
          <w:p w14:paraId="66022A49" w14:textId="77777777" w:rsidR="000D48AC" w:rsidRPr="00F14083" w:rsidRDefault="000D48AC" w:rsidP="007950A6">
            <w:pPr>
              <w:spacing w:after="0"/>
            </w:pPr>
            <w:r w:rsidRPr="00F14083">
              <w:t>29-31 Lexington Drive</w:t>
            </w:r>
          </w:p>
        </w:tc>
      </w:tr>
      <w:tr w:rsidR="00CA5B01" w:rsidRPr="00F14083" w14:paraId="23E83A1A"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5EAF39F4" w14:textId="77777777" w:rsidR="000D48AC" w:rsidRPr="00F14083" w:rsidRDefault="000D48AC" w:rsidP="007950A6">
            <w:pPr>
              <w:spacing w:after="0"/>
            </w:pPr>
            <w:r w:rsidRPr="00F14083">
              <w:t>7</w:t>
            </w:r>
          </w:p>
        </w:tc>
        <w:tc>
          <w:tcPr>
            <w:tcW w:w="1528" w:type="dxa"/>
          </w:tcPr>
          <w:p w14:paraId="595CAC2D" w14:textId="0F7B1235" w:rsidR="000D48AC" w:rsidRPr="007950A6" w:rsidRDefault="000D48AC" w:rsidP="007950A6">
            <w:pPr>
              <w:spacing w:after="0"/>
            </w:pPr>
            <w:r w:rsidRPr="007950A6">
              <w:t>Belmont North</w:t>
            </w:r>
          </w:p>
        </w:tc>
        <w:tc>
          <w:tcPr>
            <w:tcW w:w="2195" w:type="dxa"/>
            <w:noWrap/>
            <w:hideMark/>
          </w:tcPr>
          <w:p w14:paraId="034F21CF" w14:textId="433B69F5" w:rsidR="000D48AC" w:rsidRPr="00F14083" w:rsidRDefault="000D48AC" w:rsidP="007950A6">
            <w:pPr>
              <w:spacing w:after="0"/>
            </w:pPr>
            <w:r w:rsidRPr="00F14083">
              <w:t>Optus</w:t>
            </w:r>
          </w:p>
        </w:tc>
        <w:tc>
          <w:tcPr>
            <w:tcW w:w="719" w:type="dxa"/>
            <w:noWrap/>
            <w:hideMark/>
          </w:tcPr>
          <w:p w14:paraId="0DD0B65A" w14:textId="77777777" w:rsidR="000D48AC" w:rsidRPr="00F14083" w:rsidRDefault="000D48AC" w:rsidP="007950A6">
            <w:pPr>
              <w:spacing w:after="0"/>
            </w:pPr>
            <w:r w:rsidRPr="00F14083">
              <w:t>2280001</w:t>
            </w:r>
          </w:p>
        </w:tc>
        <w:tc>
          <w:tcPr>
            <w:tcW w:w="3534" w:type="dxa"/>
            <w:noWrap/>
            <w:hideMark/>
          </w:tcPr>
          <w:p w14:paraId="1AF05E5C" w14:textId="77777777" w:rsidR="000D48AC" w:rsidRPr="00F14083" w:rsidRDefault="000D48AC" w:rsidP="007950A6">
            <w:pPr>
              <w:spacing w:after="0"/>
            </w:pPr>
            <w:r w:rsidRPr="00F14083">
              <w:t>Water Reserve, Violet Town Rd</w:t>
            </w:r>
          </w:p>
        </w:tc>
      </w:tr>
      <w:tr w:rsidR="00CA5B01" w:rsidRPr="00F14083" w14:paraId="349B51D2"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1F09CAB1" w14:textId="77777777" w:rsidR="000D48AC" w:rsidRPr="00F14083" w:rsidRDefault="000D48AC" w:rsidP="007950A6">
            <w:pPr>
              <w:spacing w:after="0"/>
            </w:pPr>
            <w:r w:rsidRPr="00F14083">
              <w:t>8</w:t>
            </w:r>
          </w:p>
        </w:tc>
        <w:tc>
          <w:tcPr>
            <w:tcW w:w="1528" w:type="dxa"/>
          </w:tcPr>
          <w:p w14:paraId="448C6F92" w14:textId="7F764295" w:rsidR="000D48AC" w:rsidRPr="007950A6" w:rsidRDefault="000D48AC" w:rsidP="007950A6">
            <w:pPr>
              <w:spacing w:after="0"/>
            </w:pPr>
            <w:r w:rsidRPr="007950A6">
              <w:t>Blacktown</w:t>
            </w:r>
          </w:p>
        </w:tc>
        <w:tc>
          <w:tcPr>
            <w:tcW w:w="2195" w:type="dxa"/>
            <w:noWrap/>
            <w:hideMark/>
          </w:tcPr>
          <w:p w14:paraId="55B1BA92" w14:textId="534621D3" w:rsidR="000D48AC" w:rsidRPr="00F14083" w:rsidRDefault="000D48AC" w:rsidP="007950A6">
            <w:pPr>
              <w:spacing w:after="0"/>
            </w:pPr>
            <w:r w:rsidRPr="00F14083">
              <w:t>Optus</w:t>
            </w:r>
          </w:p>
        </w:tc>
        <w:tc>
          <w:tcPr>
            <w:tcW w:w="719" w:type="dxa"/>
            <w:noWrap/>
            <w:hideMark/>
          </w:tcPr>
          <w:p w14:paraId="1E4F5DD0" w14:textId="77777777" w:rsidR="000D48AC" w:rsidRPr="00F14083" w:rsidRDefault="000D48AC" w:rsidP="007950A6">
            <w:pPr>
              <w:spacing w:after="0"/>
            </w:pPr>
            <w:r w:rsidRPr="00F14083">
              <w:t>2148012</w:t>
            </w:r>
          </w:p>
        </w:tc>
        <w:tc>
          <w:tcPr>
            <w:tcW w:w="3534" w:type="dxa"/>
            <w:noWrap/>
            <w:hideMark/>
          </w:tcPr>
          <w:p w14:paraId="65CEC82E" w14:textId="77777777" w:rsidR="000D48AC" w:rsidRPr="00F14083" w:rsidRDefault="000D48AC" w:rsidP="007950A6">
            <w:pPr>
              <w:spacing w:after="0"/>
            </w:pPr>
            <w:r w:rsidRPr="00F14083">
              <w:t>25 Chicago Avenue</w:t>
            </w:r>
          </w:p>
        </w:tc>
      </w:tr>
      <w:tr w:rsidR="00CA5B01" w:rsidRPr="00F14083" w14:paraId="363B43BE"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459EBAC8" w14:textId="77777777" w:rsidR="000D48AC" w:rsidRPr="00F14083" w:rsidRDefault="000D48AC" w:rsidP="007950A6">
            <w:pPr>
              <w:spacing w:after="0"/>
            </w:pPr>
            <w:r w:rsidRPr="00F14083">
              <w:t>9</w:t>
            </w:r>
          </w:p>
        </w:tc>
        <w:tc>
          <w:tcPr>
            <w:tcW w:w="1528" w:type="dxa"/>
          </w:tcPr>
          <w:p w14:paraId="72222570" w14:textId="76E54B55" w:rsidR="000D48AC" w:rsidRPr="007950A6" w:rsidRDefault="000D48AC" w:rsidP="007950A6">
            <w:pPr>
              <w:spacing w:after="0"/>
            </w:pPr>
            <w:r w:rsidRPr="007950A6">
              <w:t>Bonnyrigg</w:t>
            </w:r>
          </w:p>
        </w:tc>
        <w:tc>
          <w:tcPr>
            <w:tcW w:w="2195" w:type="dxa"/>
            <w:noWrap/>
            <w:hideMark/>
          </w:tcPr>
          <w:p w14:paraId="75706E28" w14:textId="5AA11EA9" w:rsidR="000D48AC" w:rsidRPr="00F14083" w:rsidRDefault="000D48AC" w:rsidP="007950A6">
            <w:pPr>
              <w:spacing w:after="0"/>
            </w:pPr>
            <w:r w:rsidRPr="00F14083">
              <w:t>Optus</w:t>
            </w:r>
          </w:p>
        </w:tc>
        <w:tc>
          <w:tcPr>
            <w:tcW w:w="719" w:type="dxa"/>
            <w:noWrap/>
            <w:hideMark/>
          </w:tcPr>
          <w:p w14:paraId="753EFD1F" w14:textId="77777777" w:rsidR="000D48AC" w:rsidRPr="00F14083" w:rsidRDefault="000D48AC" w:rsidP="007950A6">
            <w:pPr>
              <w:spacing w:after="0"/>
            </w:pPr>
            <w:r w:rsidRPr="00F14083">
              <w:t>2177001</w:t>
            </w:r>
          </w:p>
        </w:tc>
        <w:tc>
          <w:tcPr>
            <w:tcW w:w="3534" w:type="dxa"/>
            <w:noWrap/>
            <w:hideMark/>
          </w:tcPr>
          <w:p w14:paraId="0C819390" w14:textId="72DDF4FD" w:rsidR="000D48AC" w:rsidRPr="00F14083" w:rsidRDefault="000D48AC" w:rsidP="007950A6">
            <w:pPr>
              <w:spacing w:after="0"/>
            </w:pPr>
            <w:r w:rsidRPr="00F14083">
              <w:t>Corner Cabramatta Road &amp; Elizabeth Drive</w:t>
            </w:r>
          </w:p>
        </w:tc>
      </w:tr>
      <w:tr w:rsidR="00CA5B01" w:rsidRPr="00F14083" w14:paraId="3E1BE67B"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1AA2B39B" w14:textId="77777777" w:rsidR="000D48AC" w:rsidRPr="00F14083" w:rsidRDefault="000D48AC" w:rsidP="007950A6">
            <w:pPr>
              <w:spacing w:after="0"/>
            </w:pPr>
            <w:r w:rsidRPr="00F14083">
              <w:t>10</w:t>
            </w:r>
          </w:p>
        </w:tc>
        <w:tc>
          <w:tcPr>
            <w:tcW w:w="1528" w:type="dxa"/>
          </w:tcPr>
          <w:p w14:paraId="4D63767D" w14:textId="5587E9CC" w:rsidR="000D48AC" w:rsidRPr="007950A6" w:rsidRDefault="000D48AC" w:rsidP="007950A6">
            <w:pPr>
              <w:spacing w:after="0"/>
            </w:pPr>
            <w:r w:rsidRPr="007950A6">
              <w:t>Cabramatta</w:t>
            </w:r>
          </w:p>
        </w:tc>
        <w:tc>
          <w:tcPr>
            <w:tcW w:w="2195" w:type="dxa"/>
            <w:noWrap/>
            <w:hideMark/>
          </w:tcPr>
          <w:p w14:paraId="6ED10424" w14:textId="2303370B" w:rsidR="000D48AC" w:rsidRPr="00F14083" w:rsidRDefault="000D48AC" w:rsidP="007950A6">
            <w:pPr>
              <w:spacing w:after="0"/>
            </w:pPr>
            <w:r w:rsidRPr="00F14083">
              <w:t>Optus</w:t>
            </w:r>
          </w:p>
        </w:tc>
        <w:tc>
          <w:tcPr>
            <w:tcW w:w="719" w:type="dxa"/>
            <w:noWrap/>
            <w:hideMark/>
          </w:tcPr>
          <w:p w14:paraId="6398DA2D" w14:textId="77777777" w:rsidR="000D48AC" w:rsidRPr="00F14083" w:rsidRDefault="000D48AC" w:rsidP="007950A6">
            <w:pPr>
              <w:spacing w:after="0"/>
            </w:pPr>
            <w:r w:rsidRPr="00F14083">
              <w:t>2166010</w:t>
            </w:r>
          </w:p>
        </w:tc>
        <w:tc>
          <w:tcPr>
            <w:tcW w:w="3534" w:type="dxa"/>
            <w:noWrap/>
            <w:hideMark/>
          </w:tcPr>
          <w:p w14:paraId="79F6EF59" w14:textId="77777777" w:rsidR="000D48AC" w:rsidRPr="00F14083" w:rsidRDefault="000D48AC" w:rsidP="007950A6">
            <w:pPr>
              <w:spacing w:after="0"/>
            </w:pPr>
            <w:r w:rsidRPr="00F14083">
              <w:t>178-180 Hume Highway</w:t>
            </w:r>
          </w:p>
        </w:tc>
      </w:tr>
      <w:tr w:rsidR="00CA5B01" w:rsidRPr="00F14083" w14:paraId="21B20884"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4F65D2DA" w14:textId="77777777" w:rsidR="000D48AC" w:rsidRPr="00F14083" w:rsidRDefault="000D48AC" w:rsidP="007950A6">
            <w:pPr>
              <w:spacing w:after="0"/>
            </w:pPr>
            <w:r w:rsidRPr="00F14083">
              <w:t>11</w:t>
            </w:r>
          </w:p>
        </w:tc>
        <w:tc>
          <w:tcPr>
            <w:tcW w:w="1528" w:type="dxa"/>
          </w:tcPr>
          <w:p w14:paraId="6255FF3D" w14:textId="5A2122EE" w:rsidR="000D48AC" w:rsidRPr="007950A6" w:rsidRDefault="000D48AC" w:rsidP="007950A6">
            <w:pPr>
              <w:spacing w:after="0"/>
            </w:pPr>
            <w:r w:rsidRPr="007950A6">
              <w:t>Collaroy</w:t>
            </w:r>
          </w:p>
        </w:tc>
        <w:tc>
          <w:tcPr>
            <w:tcW w:w="2195" w:type="dxa"/>
            <w:noWrap/>
            <w:hideMark/>
          </w:tcPr>
          <w:p w14:paraId="1056CAB1" w14:textId="7BC57CE9" w:rsidR="000D48AC" w:rsidRPr="00F14083" w:rsidRDefault="000D48AC" w:rsidP="007950A6">
            <w:pPr>
              <w:spacing w:after="0"/>
            </w:pPr>
            <w:r w:rsidRPr="00F14083">
              <w:t>Optus</w:t>
            </w:r>
          </w:p>
        </w:tc>
        <w:tc>
          <w:tcPr>
            <w:tcW w:w="719" w:type="dxa"/>
            <w:noWrap/>
            <w:hideMark/>
          </w:tcPr>
          <w:p w14:paraId="6CAAA571" w14:textId="77777777" w:rsidR="000D48AC" w:rsidRPr="00F14083" w:rsidRDefault="000D48AC" w:rsidP="007950A6">
            <w:pPr>
              <w:spacing w:after="0"/>
            </w:pPr>
            <w:r w:rsidRPr="00F14083">
              <w:t>2097002</w:t>
            </w:r>
          </w:p>
        </w:tc>
        <w:tc>
          <w:tcPr>
            <w:tcW w:w="3534" w:type="dxa"/>
            <w:noWrap/>
            <w:hideMark/>
          </w:tcPr>
          <w:p w14:paraId="6999C248" w14:textId="77777777" w:rsidR="000D48AC" w:rsidRPr="00F14083" w:rsidRDefault="000D48AC" w:rsidP="007950A6">
            <w:pPr>
              <w:spacing w:after="0"/>
            </w:pPr>
            <w:r w:rsidRPr="00F14083">
              <w:t>1114 Pittwater Road</w:t>
            </w:r>
          </w:p>
        </w:tc>
      </w:tr>
      <w:tr w:rsidR="00CA5B01" w:rsidRPr="00F14083" w14:paraId="3C8F02D6"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45FD7DA7" w14:textId="77777777" w:rsidR="000D48AC" w:rsidRPr="00F14083" w:rsidRDefault="000D48AC" w:rsidP="007950A6">
            <w:pPr>
              <w:spacing w:after="0"/>
            </w:pPr>
            <w:r w:rsidRPr="00F14083">
              <w:t>12</w:t>
            </w:r>
          </w:p>
        </w:tc>
        <w:tc>
          <w:tcPr>
            <w:tcW w:w="1528" w:type="dxa"/>
          </w:tcPr>
          <w:p w14:paraId="2A49C5E1" w14:textId="4445ECE9" w:rsidR="000D48AC" w:rsidRPr="007950A6" w:rsidRDefault="000D48AC" w:rsidP="007950A6">
            <w:pPr>
              <w:spacing w:after="0"/>
            </w:pPr>
            <w:r w:rsidRPr="007950A6">
              <w:t>Doonside</w:t>
            </w:r>
          </w:p>
        </w:tc>
        <w:tc>
          <w:tcPr>
            <w:tcW w:w="2195" w:type="dxa"/>
            <w:noWrap/>
            <w:hideMark/>
          </w:tcPr>
          <w:p w14:paraId="28CA575F" w14:textId="182DA619" w:rsidR="000D48AC" w:rsidRPr="00F14083" w:rsidRDefault="000D48AC" w:rsidP="007950A6">
            <w:pPr>
              <w:spacing w:after="0"/>
            </w:pPr>
            <w:r w:rsidRPr="00F14083">
              <w:t>Optus</w:t>
            </w:r>
          </w:p>
        </w:tc>
        <w:tc>
          <w:tcPr>
            <w:tcW w:w="719" w:type="dxa"/>
            <w:noWrap/>
            <w:hideMark/>
          </w:tcPr>
          <w:p w14:paraId="758699F8" w14:textId="77777777" w:rsidR="000D48AC" w:rsidRPr="00F14083" w:rsidRDefault="000D48AC" w:rsidP="007950A6">
            <w:pPr>
              <w:spacing w:after="0"/>
            </w:pPr>
            <w:r w:rsidRPr="00F14083">
              <w:t>2767001</w:t>
            </w:r>
          </w:p>
        </w:tc>
        <w:tc>
          <w:tcPr>
            <w:tcW w:w="3534" w:type="dxa"/>
            <w:noWrap/>
            <w:hideMark/>
          </w:tcPr>
          <w:p w14:paraId="47CDC3B7" w14:textId="77777777" w:rsidR="000D48AC" w:rsidRPr="00F14083" w:rsidRDefault="000D48AC" w:rsidP="007950A6">
            <w:pPr>
              <w:spacing w:after="0"/>
            </w:pPr>
            <w:r w:rsidRPr="00F14083">
              <w:t>Francis Lane, off Hill End Road</w:t>
            </w:r>
          </w:p>
        </w:tc>
      </w:tr>
      <w:tr w:rsidR="00CA5B01" w:rsidRPr="00F14083" w14:paraId="18D242E2"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556CA7D4" w14:textId="77777777" w:rsidR="000D48AC" w:rsidRPr="00F14083" w:rsidRDefault="000D48AC" w:rsidP="007950A6">
            <w:pPr>
              <w:spacing w:after="0"/>
            </w:pPr>
            <w:r w:rsidRPr="00F14083">
              <w:t>13</w:t>
            </w:r>
          </w:p>
        </w:tc>
        <w:tc>
          <w:tcPr>
            <w:tcW w:w="1528" w:type="dxa"/>
          </w:tcPr>
          <w:p w14:paraId="081EAE64" w14:textId="499E886D" w:rsidR="000D48AC" w:rsidRPr="007950A6" w:rsidRDefault="000D48AC" w:rsidP="007950A6">
            <w:pPr>
              <w:spacing w:after="0"/>
            </w:pPr>
            <w:r w:rsidRPr="007950A6">
              <w:t>Dudley</w:t>
            </w:r>
          </w:p>
        </w:tc>
        <w:tc>
          <w:tcPr>
            <w:tcW w:w="2195" w:type="dxa"/>
            <w:noWrap/>
            <w:hideMark/>
          </w:tcPr>
          <w:p w14:paraId="446F52EC" w14:textId="6B391670" w:rsidR="000D48AC" w:rsidRPr="00F14083" w:rsidRDefault="000D48AC" w:rsidP="007950A6">
            <w:pPr>
              <w:spacing w:after="0"/>
            </w:pPr>
            <w:r w:rsidRPr="00F14083">
              <w:t>Optus</w:t>
            </w:r>
          </w:p>
        </w:tc>
        <w:tc>
          <w:tcPr>
            <w:tcW w:w="719" w:type="dxa"/>
            <w:noWrap/>
            <w:hideMark/>
          </w:tcPr>
          <w:p w14:paraId="7DCCF894" w14:textId="77777777" w:rsidR="000D48AC" w:rsidRPr="00F14083" w:rsidRDefault="000D48AC" w:rsidP="007950A6">
            <w:pPr>
              <w:spacing w:after="0"/>
            </w:pPr>
            <w:r w:rsidRPr="00F14083">
              <w:t>2290005</w:t>
            </w:r>
          </w:p>
        </w:tc>
        <w:tc>
          <w:tcPr>
            <w:tcW w:w="3534" w:type="dxa"/>
            <w:noWrap/>
            <w:hideMark/>
          </w:tcPr>
          <w:p w14:paraId="3B694598" w14:textId="77777777" w:rsidR="000D48AC" w:rsidRPr="00F14083" w:rsidRDefault="000D48AC" w:rsidP="007950A6">
            <w:pPr>
              <w:spacing w:after="0"/>
            </w:pPr>
            <w:r w:rsidRPr="00F14083">
              <w:t>147 Ocean Street</w:t>
            </w:r>
          </w:p>
        </w:tc>
      </w:tr>
      <w:tr w:rsidR="00CA5B01" w:rsidRPr="00F14083" w14:paraId="15CFE241"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555C9C36" w14:textId="77777777" w:rsidR="000D48AC" w:rsidRPr="00F14083" w:rsidRDefault="000D48AC" w:rsidP="007950A6">
            <w:pPr>
              <w:spacing w:after="0"/>
            </w:pPr>
            <w:r w:rsidRPr="00F14083">
              <w:t>14</w:t>
            </w:r>
          </w:p>
        </w:tc>
        <w:tc>
          <w:tcPr>
            <w:tcW w:w="1528" w:type="dxa"/>
          </w:tcPr>
          <w:p w14:paraId="6AFFC7A4" w14:textId="61E49902" w:rsidR="000D48AC" w:rsidRPr="007950A6" w:rsidRDefault="000D48AC" w:rsidP="007950A6">
            <w:pPr>
              <w:spacing w:after="0"/>
            </w:pPr>
            <w:r w:rsidRPr="007950A6">
              <w:t>Ermington</w:t>
            </w:r>
          </w:p>
        </w:tc>
        <w:tc>
          <w:tcPr>
            <w:tcW w:w="2195" w:type="dxa"/>
            <w:noWrap/>
            <w:hideMark/>
          </w:tcPr>
          <w:p w14:paraId="5CE1A1BA" w14:textId="1C14F4CB" w:rsidR="000D48AC" w:rsidRPr="00F14083" w:rsidRDefault="000D48AC" w:rsidP="007950A6">
            <w:pPr>
              <w:spacing w:after="0"/>
            </w:pPr>
            <w:r w:rsidRPr="00F14083">
              <w:t>Optus</w:t>
            </w:r>
          </w:p>
        </w:tc>
        <w:tc>
          <w:tcPr>
            <w:tcW w:w="719" w:type="dxa"/>
            <w:noWrap/>
            <w:hideMark/>
          </w:tcPr>
          <w:p w14:paraId="57063BCE" w14:textId="77777777" w:rsidR="000D48AC" w:rsidRPr="00F14083" w:rsidRDefault="000D48AC" w:rsidP="007950A6">
            <w:pPr>
              <w:spacing w:after="0"/>
            </w:pPr>
            <w:r w:rsidRPr="00F14083">
              <w:t>2115001</w:t>
            </w:r>
          </w:p>
        </w:tc>
        <w:tc>
          <w:tcPr>
            <w:tcW w:w="3534" w:type="dxa"/>
            <w:noWrap/>
            <w:hideMark/>
          </w:tcPr>
          <w:p w14:paraId="25312282" w14:textId="77777777" w:rsidR="000D48AC" w:rsidRPr="00F14083" w:rsidRDefault="000D48AC" w:rsidP="007950A6">
            <w:pPr>
              <w:spacing w:after="0"/>
            </w:pPr>
            <w:r w:rsidRPr="00F14083">
              <w:t>272 Kissing Point Road</w:t>
            </w:r>
          </w:p>
        </w:tc>
      </w:tr>
      <w:tr w:rsidR="00CA5B01" w:rsidRPr="00F14083" w14:paraId="66D02A10"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63278BFD" w14:textId="77777777" w:rsidR="000D48AC" w:rsidRPr="00F14083" w:rsidRDefault="000D48AC" w:rsidP="007950A6">
            <w:pPr>
              <w:spacing w:after="0"/>
            </w:pPr>
            <w:r w:rsidRPr="00F14083">
              <w:t>15</w:t>
            </w:r>
          </w:p>
        </w:tc>
        <w:tc>
          <w:tcPr>
            <w:tcW w:w="1528" w:type="dxa"/>
          </w:tcPr>
          <w:p w14:paraId="5A875140" w14:textId="19CED2A5" w:rsidR="000D48AC" w:rsidRPr="007950A6" w:rsidRDefault="000D48AC" w:rsidP="007950A6">
            <w:pPr>
              <w:spacing w:after="0"/>
            </w:pPr>
            <w:r w:rsidRPr="007950A6">
              <w:t>Glendale</w:t>
            </w:r>
          </w:p>
        </w:tc>
        <w:tc>
          <w:tcPr>
            <w:tcW w:w="2195" w:type="dxa"/>
            <w:noWrap/>
            <w:hideMark/>
          </w:tcPr>
          <w:p w14:paraId="7F324179" w14:textId="719ACBBF" w:rsidR="000D48AC" w:rsidRPr="00F14083" w:rsidRDefault="000D48AC" w:rsidP="007950A6">
            <w:pPr>
              <w:spacing w:after="0"/>
            </w:pPr>
            <w:r w:rsidRPr="00F14083">
              <w:t>Optus</w:t>
            </w:r>
          </w:p>
        </w:tc>
        <w:tc>
          <w:tcPr>
            <w:tcW w:w="719" w:type="dxa"/>
            <w:noWrap/>
            <w:hideMark/>
          </w:tcPr>
          <w:p w14:paraId="4606B39F" w14:textId="77777777" w:rsidR="000D48AC" w:rsidRPr="00F14083" w:rsidRDefault="000D48AC" w:rsidP="007950A6">
            <w:pPr>
              <w:spacing w:after="0"/>
            </w:pPr>
            <w:r w:rsidRPr="00F14083">
              <w:t>2285006</w:t>
            </w:r>
          </w:p>
        </w:tc>
        <w:tc>
          <w:tcPr>
            <w:tcW w:w="3534" w:type="dxa"/>
            <w:noWrap/>
            <w:hideMark/>
          </w:tcPr>
          <w:p w14:paraId="0A25AD90" w14:textId="77777777" w:rsidR="000D48AC" w:rsidRPr="00F14083" w:rsidRDefault="000D48AC" w:rsidP="007950A6">
            <w:pPr>
              <w:spacing w:after="0"/>
            </w:pPr>
            <w:r w:rsidRPr="00F14083">
              <w:t>387 Lake Road</w:t>
            </w:r>
          </w:p>
        </w:tc>
      </w:tr>
      <w:tr w:rsidR="00CA5B01" w:rsidRPr="00F14083" w14:paraId="1D90E848"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5AEA9F8C" w14:textId="77777777" w:rsidR="000D48AC" w:rsidRPr="00F14083" w:rsidRDefault="000D48AC" w:rsidP="007950A6">
            <w:pPr>
              <w:spacing w:after="0"/>
            </w:pPr>
            <w:r w:rsidRPr="00F14083">
              <w:t>16</w:t>
            </w:r>
          </w:p>
        </w:tc>
        <w:tc>
          <w:tcPr>
            <w:tcW w:w="1528" w:type="dxa"/>
          </w:tcPr>
          <w:p w14:paraId="33A98BC4" w14:textId="2E73D384" w:rsidR="000D48AC" w:rsidRPr="007950A6" w:rsidRDefault="000D48AC" w:rsidP="007950A6">
            <w:pPr>
              <w:spacing w:after="0"/>
            </w:pPr>
            <w:r w:rsidRPr="007950A6">
              <w:t>Hillsborough</w:t>
            </w:r>
          </w:p>
        </w:tc>
        <w:tc>
          <w:tcPr>
            <w:tcW w:w="2195" w:type="dxa"/>
            <w:noWrap/>
            <w:hideMark/>
          </w:tcPr>
          <w:p w14:paraId="75F7A1BC" w14:textId="1444EFA0" w:rsidR="000D48AC" w:rsidRPr="00F14083" w:rsidRDefault="000D48AC" w:rsidP="007950A6">
            <w:pPr>
              <w:spacing w:after="0"/>
            </w:pPr>
            <w:r w:rsidRPr="00F14083">
              <w:t>Optus</w:t>
            </w:r>
          </w:p>
        </w:tc>
        <w:tc>
          <w:tcPr>
            <w:tcW w:w="719" w:type="dxa"/>
            <w:noWrap/>
            <w:hideMark/>
          </w:tcPr>
          <w:p w14:paraId="3804AE5F" w14:textId="77777777" w:rsidR="000D48AC" w:rsidRPr="00F14083" w:rsidRDefault="000D48AC" w:rsidP="007950A6">
            <w:pPr>
              <w:spacing w:after="0"/>
            </w:pPr>
            <w:r w:rsidRPr="00F14083">
              <w:t>2290003</w:t>
            </w:r>
          </w:p>
        </w:tc>
        <w:tc>
          <w:tcPr>
            <w:tcW w:w="3534" w:type="dxa"/>
            <w:noWrap/>
            <w:hideMark/>
          </w:tcPr>
          <w:p w14:paraId="26A23CC4" w14:textId="77777777" w:rsidR="000D48AC" w:rsidRPr="00F14083" w:rsidRDefault="000D48AC" w:rsidP="007950A6">
            <w:pPr>
              <w:spacing w:after="0"/>
            </w:pPr>
            <w:r w:rsidRPr="00F14083">
              <w:t>Barker Street, Charlestown Golf Club</w:t>
            </w:r>
          </w:p>
        </w:tc>
      </w:tr>
      <w:tr w:rsidR="00CA5B01" w:rsidRPr="00F14083" w14:paraId="50580314"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5B2BDF2E" w14:textId="77777777" w:rsidR="000D48AC" w:rsidRPr="00F14083" w:rsidRDefault="000D48AC" w:rsidP="007950A6">
            <w:pPr>
              <w:spacing w:after="0"/>
            </w:pPr>
            <w:r w:rsidRPr="00F14083">
              <w:t>17</w:t>
            </w:r>
          </w:p>
        </w:tc>
        <w:tc>
          <w:tcPr>
            <w:tcW w:w="1528" w:type="dxa"/>
          </w:tcPr>
          <w:p w14:paraId="2DBDD980" w14:textId="2C86450C" w:rsidR="000D48AC" w:rsidRPr="007950A6" w:rsidRDefault="000D48AC" w:rsidP="007950A6">
            <w:pPr>
              <w:spacing w:after="0"/>
            </w:pPr>
            <w:r w:rsidRPr="007950A6">
              <w:t>Ingleside</w:t>
            </w:r>
          </w:p>
        </w:tc>
        <w:tc>
          <w:tcPr>
            <w:tcW w:w="2195" w:type="dxa"/>
            <w:noWrap/>
            <w:hideMark/>
          </w:tcPr>
          <w:p w14:paraId="3D1DDD6C" w14:textId="0A63B25A" w:rsidR="000D48AC" w:rsidRPr="00F14083" w:rsidRDefault="000D48AC" w:rsidP="007950A6">
            <w:pPr>
              <w:spacing w:after="0"/>
            </w:pPr>
            <w:r w:rsidRPr="00F14083">
              <w:t>Optus</w:t>
            </w:r>
          </w:p>
        </w:tc>
        <w:tc>
          <w:tcPr>
            <w:tcW w:w="719" w:type="dxa"/>
            <w:noWrap/>
            <w:hideMark/>
          </w:tcPr>
          <w:p w14:paraId="3DC45FC9" w14:textId="77777777" w:rsidR="000D48AC" w:rsidRPr="00F14083" w:rsidRDefault="000D48AC" w:rsidP="007950A6">
            <w:pPr>
              <w:spacing w:after="0"/>
            </w:pPr>
            <w:r w:rsidRPr="00F14083">
              <w:t>2101012</w:t>
            </w:r>
          </w:p>
        </w:tc>
        <w:tc>
          <w:tcPr>
            <w:tcW w:w="3534" w:type="dxa"/>
            <w:noWrap/>
            <w:hideMark/>
          </w:tcPr>
          <w:p w14:paraId="319B7CE9" w14:textId="77777777" w:rsidR="000D48AC" w:rsidRPr="00F14083" w:rsidRDefault="000D48AC" w:rsidP="007950A6">
            <w:pPr>
              <w:spacing w:after="0"/>
            </w:pPr>
            <w:r w:rsidRPr="00F14083">
              <w:t>3 Mona Vale Road</w:t>
            </w:r>
          </w:p>
        </w:tc>
      </w:tr>
      <w:tr w:rsidR="00CA5B01" w:rsidRPr="00F14083" w14:paraId="59E8BAD3"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5B7AE9BC" w14:textId="77777777" w:rsidR="000D48AC" w:rsidRPr="00F14083" w:rsidRDefault="000D48AC" w:rsidP="007950A6">
            <w:pPr>
              <w:spacing w:after="0"/>
            </w:pPr>
            <w:r w:rsidRPr="00F14083">
              <w:t>18</w:t>
            </w:r>
          </w:p>
        </w:tc>
        <w:tc>
          <w:tcPr>
            <w:tcW w:w="1528" w:type="dxa"/>
          </w:tcPr>
          <w:p w14:paraId="2C519C68" w14:textId="3613ABE3" w:rsidR="000D48AC" w:rsidRPr="007950A6" w:rsidRDefault="000D48AC" w:rsidP="007950A6">
            <w:pPr>
              <w:spacing w:after="0"/>
            </w:pPr>
            <w:r w:rsidRPr="007950A6">
              <w:t>Lindfield</w:t>
            </w:r>
          </w:p>
        </w:tc>
        <w:tc>
          <w:tcPr>
            <w:tcW w:w="2195" w:type="dxa"/>
            <w:noWrap/>
            <w:hideMark/>
          </w:tcPr>
          <w:p w14:paraId="1565B87A" w14:textId="674DBCD1" w:rsidR="000D48AC" w:rsidRPr="00F14083" w:rsidRDefault="000D48AC" w:rsidP="007950A6">
            <w:pPr>
              <w:spacing w:after="0"/>
            </w:pPr>
            <w:r w:rsidRPr="00F14083">
              <w:t>Optus</w:t>
            </w:r>
          </w:p>
        </w:tc>
        <w:tc>
          <w:tcPr>
            <w:tcW w:w="719" w:type="dxa"/>
            <w:noWrap/>
            <w:hideMark/>
          </w:tcPr>
          <w:p w14:paraId="7A62D85D" w14:textId="77777777" w:rsidR="000D48AC" w:rsidRPr="00F14083" w:rsidRDefault="000D48AC" w:rsidP="007950A6">
            <w:pPr>
              <w:spacing w:after="0"/>
            </w:pPr>
            <w:r w:rsidRPr="00F14083">
              <w:t>2070003</w:t>
            </w:r>
          </w:p>
        </w:tc>
        <w:tc>
          <w:tcPr>
            <w:tcW w:w="3534" w:type="dxa"/>
            <w:noWrap/>
            <w:hideMark/>
          </w:tcPr>
          <w:p w14:paraId="3D1362E5" w14:textId="77777777" w:rsidR="000D48AC" w:rsidRPr="00F14083" w:rsidRDefault="000D48AC" w:rsidP="007950A6">
            <w:pPr>
              <w:spacing w:after="0"/>
            </w:pPr>
            <w:r w:rsidRPr="00F14083">
              <w:t>280 Pacific Highway</w:t>
            </w:r>
          </w:p>
        </w:tc>
      </w:tr>
      <w:tr w:rsidR="00CA5B01" w:rsidRPr="00F14083" w14:paraId="53544535"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505407A5" w14:textId="77777777" w:rsidR="000D48AC" w:rsidRPr="00F14083" w:rsidRDefault="000D48AC" w:rsidP="007950A6">
            <w:pPr>
              <w:spacing w:after="0"/>
            </w:pPr>
            <w:r w:rsidRPr="00F14083">
              <w:t>19</w:t>
            </w:r>
          </w:p>
        </w:tc>
        <w:tc>
          <w:tcPr>
            <w:tcW w:w="1528" w:type="dxa"/>
          </w:tcPr>
          <w:p w14:paraId="1AF38E4D" w14:textId="2BB5E4BB" w:rsidR="000D48AC" w:rsidRPr="00F14083" w:rsidRDefault="000D48AC" w:rsidP="007950A6">
            <w:pPr>
              <w:spacing w:after="0"/>
            </w:pPr>
            <w:r w:rsidRPr="00F14083">
              <w:t>Marsden Park</w:t>
            </w:r>
          </w:p>
        </w:tc>
        <w:tc>
          <w:tcPr>
            <w:tcW w:w="2195" w:type="dxa"/>
            <w:noWrap/>
            <w:hideMark/>
          </w:tcPr>
          <w:p w14:paraId="42B61A5C" w14:textId="51EA0CA2" w:rsidR="000D48AC" w:rsidRPr="00F14083" w:rsidRDefault="000D48AC" w:rsidP="007950A6">
            <w:pPr>
              <w:spacing w:after="0"/>
            </w:pPr>
            <w:r w:rsidRPr="00F14083">
              <w:t>Optus</w:t>
            </w:r>
          </w:p>
        </w:tc>
        <w:tc>
          <w:tcPr>
            <w:tcW w:w="719" w:type="dxa"/>
            <w:noWrap/>
            <w:hideMark/>
          </w:tcPr>
          <w:p w14:paraId="5F1E17F5" w14:textId="77777777" w:rsidR="000D48AC" w:rsidRPr="00F14083" w:rsidRDefault="000D48AC" w:rsidP="007950A6">
            <w:pPr>
              <w:spacing w:after="0"/>
            </w:pPr>
            <w:r w:rsidRPr="00F14083">
              <w:t>2765021</w:t>
            </w:r>
          </w:p>
        </w:tc>
        <w:tc>
          <w:tcPr>
            <w:tcW w:w="3534" w:type="dxa"/>
            <w:noWrap/>
            <w:hideMark/>
          </w:tcPr>
          <w:p w14:paraId="2089F85C" w14:textId="77777777" w:rsidR="000D48AC" w:rsidRPr="00F14083" w:rsidRDefault="000D48AC" w:rsidP="007950A6">
            <w:pPr>
              <w:spacing w:after="0"/>
            </w:pPr>
            <w:r w:rsidRPr="00F14083">
              <w:t>879 Richmond Road</w:t>
            </w:r>
          </w:p>
        </w:tc>
      </w:tr>
      <w:tr w:rsidR="00CA5B01" w:rsidRPr="00F14083" w14:paraId="4E783F81"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62EFE8AE" w14:textId="77777777" w:rsidR="000D48AC" w:rsidRPr="00F14083" w:rsidRDefault="000D48AC" w:rsidP="007950A6">
            <w:pPr>
              <w:spacing w:after="0"/>
            </w:pPr>
            <w:r w:rsidRPr="00F14083">
              <w:t>20</w:t>
            </w:r>
          </w:p>
        </w:tc>
        <w:tc>
          <w:tcPr>
            <w:tcW w:w="1528" w:type="dxa"/>
          </w:tcPr>
          <w:p w14:paraId="79C25526" w14:textId="7C14956C" w:rsidR="000D48AC" w:rsidRPr="00F14083" w:rsidRDefault="000D48AC" w:rsidP="007950A6">
            <w:pPr>
              <w:spacing w:after="0"/>
            </w:pPr>
            <w:r w:rsidRPr="00F14083">
              <w:t>Mayfield North</w:t>
            </w:r>
          </w:p>
        </w:tc>
        <w:tc>
          <w:tcPr>
            <w:tcW w:w="2195" w:type="dxa"/>
            <w:noWrap/>
            <w:hideMark/>
          </w:tcPr>
          <w:p w14:paraId="28BE40AA" w14:textId="0CA6E596" w:rsidR="000D48AC" w:rsidRPr="00F14083" w:rsidRDefault="000D48AC" w:rsidP="007950A6">
            <w:pPr>
              <w:spacing w:after="0"/>
            </w:pPr>
            <w:r w:rsidRPr="00F14083">
              <w:t>Optus</w:t>
            </w:r>
          </w:p>
        </w:tc>
        <w:tc>
          <w:tcPr>
            <w:tcW w:w="719" w:type="dxa"/>
            <w:noWrap/>
            <w:hideMark/>
          </w:tcPr>
          <w:p w14:paraId="25C3915A" w14:textId="77777777" w:rsidR="000D48AC" w:rsidRPr="00F14083" w:rsidRDefault="000D48AC" w:rsidP="007950A6">
            <w:pPr>
              <w:spacing w:after="0"/>
            </w:pPr>
            <w:r w:rsidRPr="00F14083">
              <w:t>2304002</w:t>
            </w:r>
          </w:p>
        </w:tc>
        <w:tc>
          <w:tcPr>
            <w:tcW w:w="3534" w:type="dxa"/>
            <w:noWrap/>
            <w:hideMark/>
          </w:tcPr>
          <w:p w14:paraId="5AABEA22" w14:textId="77777777" w:rsidR="000D48AC" w:rsidRPr="00F14083" w:rsidRDefault="000D48AC" w:rsidP="007950A6">
            <w:pPr>
              <w:spacing w:after="0"/>
            </w:pPr>
            <w:r w:rsidRPr="00F14083">
              <w:t>122 Woodstock Street</w:t>
            </w:r>
          </w:p>
        </w:tc>
      </w:tr>
      <w:tr w:rsidR="00CA5B01" w:rsidRPr="00F14083" w14:paraId="25D707DD"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76292089" w14:textId="77777777" w:rsidR="000D48AC" w:rsidRPr="00F14083" w:rsidRDefault="000D48AC" w:rsidP="007950A6">
            <w:pPr>
              <w:spacing w:after="0"/>
            </w:pPr>
            <w:r w:rsidRPr="00F14083">
              <w:t>21</w:t>
            </w:r>
          </w:p>
        </w:tc>
        <w:tc>
          <w:tcPr>
            <w:tcW w:w="1528" w:type="dxa"/>
          </w:tcPr>
          <w:p w14:paraId="348E05FE" w14:textId="3CB558FB" w:rsidR="000D48AC" w:rsidRPr="00F14083" w:rsidRDefault="000D48AC" w:rsidP="007950A6">
            <w:pPr>
              <w:spacing w:after="0"/>
            </w:pPr>
            <w:r w:rsidRPr="00F14083">
              <w:t>Parramatta</w:t>
            </w:r>
          </w:p>
        </w:tc>
        <w:tc>
          <w:tcPr>
            <w:tcW w:w="2195" w:type="dxa"/>
            <w:noWrap/>
            <w:hideMark/>
          </w:tcPr>
          <w:p w14:paraId="22D21E75" w14:textId="2F4992B5" w:rsidR="000D48AC" w:rsidRPr="00F14083" w:rsidRDefault="000D48AC" w:rsidP="007950A6">
            <w:pPr>
              <w:spacing w:after="0"/>
            </w:pPr>
            <w:r w:rsidRPr="00F14083">
              <w:t>Optus</w:t>
            </w:r>
          </w:p>
        </w:tc>
        <w:tc>
          <w:tcPr>
            <w:tcW w:w="719" w:type="dxa"/>
            <w:noWrap/>
            <w:hideMark/>
          </w:tcPr>
          <w:p w14:paraId="71E73D8D" w14:textId="77777777" w:rsidR="000D48AC" w:rsidRPr="00F14083" w:rsidRDefault="000D48AC" w:rsidP="007950A6">
            <w:pPr>
              <w:spacing w:after="0"/>
            </w:pPr>
            <w:r w:rsidRPr="00F14083">
              <w:t>2150003</w:t>
            </w:r>
          </w:p>
        </w:tc>
        <w:tc>
          <w:tcPr>
            <w:tcW w:w="3534" w:type="dxa"/>
            <w:noWrap/>
            <w:hideMark/>
          </w:tcPr>
          <w:p w14:paraId="4F313C43" w14:textId="77777777" w:rsidR="000D48AC" w:rsidRPr="00F14083" w:rsidRDefault="000D48AC" w:rsidP="007950A6">
            <w:pPr>
              <w:spacing w:after="0"/>
            </w:pPr>
            <w:r w:rsidRPr="00F14083">
              <w:t>68-80 George Street</w:t>
            </w:r>
          </w:p>
        </w:tc>
      </w:tr>
      <w:tr w:rsidR="00CA5B01" w:rsidRPr="00F14083" w14:paraId="6D8BA6EB"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45557530" w14:textId="77777777" w:rsidR="000D48AC" w:rsidRPr="00F14083" w:rsidRDefault="000D48AC" w:rsidP="007950A6">
            <w:pPr>
              <w:spacing w:after="0"/>
            </w:pPr>
            <w:r w:rsidRPr="00F14083">
              <w:t>22</w:t>
            </w:r>
          </w:p>
        </w:tc>
        <w:tc>
          <w:tcPr>
            <w:tcW w:w="1528" w:type="dxa"/>
          </w:tcPr>
          <w:p w14:paraId="6131D3B8" w14:textId="14235BB2" w:rsidR="000D48AC" w:rsidRPr="00F14083" w:rsidRDefault="000D48AC" w:rsidP="007950A6">
            <w:pPr>
              <w:spacing w:after="0"/>
            </w:pPr>
            <w:r w:rsidRPr="00F14083">
              <w:t>Parramatta</w:t>
            </w:r>
          </w:p>
        </w:tc>
        <w:tc>
          <w:tcPr>
            <w:tcW w:w="2195" w:type="dxa"/>
            <w:noWrap/>
            <w:hideMark/>
          </w:tcPr>
          <w:p w14:paraId="7A7D8C59" w14:textId="4788ABC1" w:rsidR="000D48AC" w:rsidRPr="00F14083" w:rsidRDefault="000D48AC" w:rsidP="007950A6">
            <w:pPr>
              <w:spacing w:after="0"/>
            </w:pPr>
            <w:r w:rsidRPr="00F14083">
              <w:t>Optus</w:t>
            </w:r>
          </w:p>
        </w:tc>
        <w:tc>
          <w:tcPr>
            <w:tcW w:w="719" w:type="dxa"/>
            <w:noWrap/>
            <w:hideMark/>
          </w:tcPr>
          <w:p w14:paraId="3D7E3156" w14:textId="77777777" w:rsidR="000D48AC" w:rsidRPr="00F14083" w:rsidRDefault="000D48AC" w:rsidP="007950A6">
            <w:pPr>
              <w:spacing w:after="0"/>
            </w:pPr>
            <w:r w:rsidRPr="00F14083">
              <w:t>2150005</w:t>
            </w:r>
          </w:p>
        </w:tc>
        <w:tc>
          <w:tcPr>
            <w:tcW w:w="3534" w:type="dxa"/>
            <w:noWrap/>
            <w:hideMark/>
          </w:tcPr>
          <w:p w14:paraId="2D378596" w14:textId="77777777" w:rsidR="000D48AC" w:rsidRPr="00F14083" w:rsidRDefault="000D48AC" w:rsidP="007950A6">
            <w:pPr>
              <w:spacing w:after="0"/>
            </w:pPr>
            <w:r w:rsidRPr="00F14083">
              <w:t>17-21 Macquarie Street</w:t>
            </w:r>
          </w:p>
        </w:tc>
      </w:tr>
      <w:tr w:rsidR="00CA5B01" w:rsidRPr="00F14083" w14:paraId="110177C4"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218F89D9" w14:textId="77777777" w:rsidR="000D48AC" w:rsidRPr="00F14083" w:rsidRDefault="000D48AC" w:rsidP="007950A6">
            <w:pPr>
              <w:spacing w:after="0"/>
            </w:pPr>
            <w:r w:rsidRPr="00F14083">
              <w:t>23</w:t>
            </w:r>
          </w:p>
        </w:tc>
        <w:tc>
          <w:tcPr>
            <w:tcW w:w="1528" w:type="dxa"/>
          </w:tcPr>
          <w:p w14:paraId="7ED25199" w14:textId="2B816C38" w:rsidR="000D48AC" w:rsidRPr="00F14083" w:rsidRDefault="000D48AC" w:rsidP="007950A6">
            <w:pPr>
              <w:spacing w:after="0"/>
            </w:pPr>
            <w:r w:rsidRPr="00F14083">
              <w:t>Richmond</w:t>
            </w:r>
          </w:p>
        </w:tc>
        <w:tc>
          <w:tcPr>
            <w:tcW w:w="2195" w:type="dxa"/>
            <w:noWrap/>
            <w:hideMark/>
          </w:tcPr>
          <w:p w14:paraId="1AA802B5" w14:textId="4F94140F" w:rsidR="000D48AC" w:rsidRPr="00F14083" w:rsidRDefault="000D48AC" w:rsidP="007950A6">
            <w:pPr>
              <w:spacing w:after="0"/>
            </w:pPr>
            <w:r w:rsidRPr="00F14083">
              <w:t>Optus</w:t>
            </w:r>
          </w:p>
        </w:tc>
        <w:tc>
          <w:tcPr>
            <w:tcW w:w="719" w:type="dxa"/>
            <w:noWrap/>
            <w:hideMark/>
          </w:tcPr>
          <w:p w14:paraId="3A7C880F" w14:textId="77777777" w:rsidR="000D48AC" w:rsidRPr="00F14083" w:rsidRDefault="000D48AC" w:rsidP="007950A6">
            <w:pPr>
              <w:spacing w:after="0"/>
            </w:pPr>
            <w:r w:rsidRPr="00F14083">
              <w:t>2753005</w:t>
            </w:r>
          </w:p>
        </w:tc>
        <w:tc>
          <w:tcPr>
            <w:tcW w:w="3534" w:type="dxa"/>
            <w:noWrap/>
            <w:hideMark/>
          </w:tcPr>
          <w:p w14:paraId="567C8B07" w14:textId="77777777" w:rsidR="000D48AC" w:rsidRPr="00F14083" w:rsidRDefault="000D48AC" w:rsidP="007950A6">
            <w:pPr>
              <w:spacing w:after="0"/>
            </w:pPr>
            <w:r w:rsidRPr="00F14083">
              <w:t>University of Western Sydney, 2 College Street</w:t>
            </w:r>
          </w:p>
        </w:tc>
      </w:tr>
      <w:tr w:rsidR="00CA5B01" w:rsidRPr="00F14083" w14:paraId="3D4D50DC"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005C4C69" w14:textId="77777777" w:rsidR="000D48AC" w:rsidRPr="00F14083" w:rsidRDefault="000D48AC" w:rsidP="007950A6">
            <w:pPr>
              <w:spacing w:after="0"/>
            </w:pPr>
            <w:r w:rsidRPr="00F14083">
              <w:t>24</w:t>
            </w:r>
          </w:p>
        </w:tc>
        <w:tc>
          <w:tcPr>
            <w:tcW w:w="1528" w:type="dxa"/>
          </w:tcPr>
          <w:p w14:paraId="112CE72F" w14:textId="1F216ECC" w:rsidR="000D48AC" w:rsidRPr="00F14083" w:rsidRDefault="000D48AC" w:rsidP="007950A6">
            <w:pPr>
              <w:spacing w:after="0"/>
            </w:pPr>
            <w:r w:rsidRPr="00F14083">
              <w:t>Rouse Hill</w:t>
            </w:r>
          </w:p>
        </w:tc>
        <w:tc>
          <w:tcPr>
            <w:tcW w:w="2195" w:type="dxa"/>
            <w:noWrap/>
            <w:hideMark/>
          </w:tcPr>
          <w:p w14:paraId="6FEC1715" w14:textId="659145BA" w:rsidR="000D48AC" w:rsidRPr="00F14083" w:rsidRDefault="000D48AC" w:rsidP="007950A6">
            <w:pPr>
              <w:spacing w:after="0"/>
            </w:pPr>
            <w:r w:rsidRPr="00F14083">
              <w:t>Optus</w:t>
            </w:r>
          </w:p>
        </w:tc>
        <w:tc>
          <w:tcPr>
            <w:tcW w:w="719" w:type="dxa"/>
            <w:noWrap/>
            <w:hideMark/>
          </w:tcPr>
          <w:p w14:paraId="4F3E70A6" w14:textId="77777777" w:rsidR="000D48AC" w:rsidRPr="00F14083" w:rsidRDefault="000D48AC" w:rsidP="007950A6">
            <w:pPr>
              <w:spacing w:after="0"/>
            </w:pPr>
            <w:r w:rsidRPr="00F14083">
              <w:t>2155017</w:t>
            </w:r>
          </w:p>
        </w:tc>
        <w:tc>
          <w:tcPr>
            <w:tcW w:w="3534" w:type="dxa"/>
            <w:noWrap/>
            <w:hideMark/>
          </w:tcPr>
          <w:p w14:paraId="29746773" w14:textId="77777777" w:rsidR="000D48AC" w:rsidRPr="00F14083" w:rsidRDefault="000D48AC" w:rsidP="007950A6">
            <w:pPr>
              <w:spacing w:after="0"/>
            </w:pPr>
            <w:r w:rsidRPr="00F14083">
              <w:t>119 Cudgegong Road</w:t>
            </w:r>
          </w:p>
        </w:tc>
      </w:tr>
      <w:tr w:rsidR="00CA5B01" w:rsidRPr="00F14083" w14:paraId="7703AFE0"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5A23EF19" w14:textId="77777777" w:rsidR="000D48AC" w:rsidRPr="00F14083" w:rsidRDefault="000D48AC" w:rsidP="007950A6">
            <w:pPr>
              <w:spacing w:after="0"/>
            </w:pPr>
            <w:r w:rsidRPr="00F14083">
              <w:t>25</w:t>
            </w:r>
          </w:p>
        </w:tc>
        <w:tc>
          <w:tcPr>
            <w:tcW w:w="1528" w:type="dxa"/>
          </w:tcPr>
          <w:p w14:paraId="5E64D454" w14:textId="60A44267" w:rsidR="000D48AC" w:rsidRPr="00F14083" w:rsidRDefault="000D48AC" w:rsidP="007950A6">
            <w:pPr>
              <w:spacing w:after="0"/>
            </w:pPr>
            <w:r w:rsidRPr="00F14083">
              <w:t>Ryde</w:t>
            </w:r>
          </w:p>
        </w:tc>
        <w:tc>
          <w:tcPr>
            <w:tcW w:w="2195" w:type="dxa"/>
            <w:noWrap/>
            <w:hideMark/>
          </w:tcPr>
          <w:p w14:paraId="2F98707E" w14:textId="02ADBE29" w:rsidR="000D48AC" w:rsidRPr="00F14083" w:rsidRDefault="000D48AC" w:rsidP="007950A6">
            <w:pPr>
              <w:spacing w:after="0"/>
            </w:pPr>
            <w:r w:rsidRPr="00F14083">
              <w:t>Optus</w:t>
            </w:r>
          </w:p>
        </w:tc>
        <w:tc>
          <w:tcPr>
            <w:tcW w:w="719" w:type="dxa"/>
            <w:noWrap/>
            <w:hideMark/>
          </w:tcPr>
          <w:p w14:paraId="06206685" w14:textId="77777777" w:rsidR="000D48AC" w:rsidRPr="00F14083" w:rsidRDefault="000D48AC" w:rsidP="007950A6">
            <w:pPr>
              <w:spacing w:after="0"/>
            </w:pPr>
            <w:r w:rsidRPr="00F14083">
              <w:t>2112002</w:t>
            </w:r>
          </w:p>
        </w:tc>
        <w:tc>
          <w:tcPr>
            <w:tcW w:w="3534" w:type="dxa"/>
            <w:noWrap/>
            <w:hideMark/>
          </w:tcPr>
          <w:p w14:paraId="2409C081" w14:textId="77777777" w:rsidR="000D48AC" w:rsidRPr="00F14083" w:rsidRDefault="000D48AC" w:rsidP="007950A6">
            <w:pPr>
              <w:spacing w:after="0"/>
            </w:pPr>
            <w:r w:rsidRPr="00F14083">
              <w:t>353 Blaxland Road</w:t>
            </w:r>
          </w:p>
        </w:tc>
      </w:tr>
      <w:tr w:rsidR="00CA5B01" w:rsidRPr="00F14083" w14:paraId="36987F40"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637F1FC8" w14:textId="77777777" w:rsidR="000D48AC" w:rsidRPr="00F14083" w:rsidRDefault="000D48AC" w:rsidP="007950A6">
            <w:pPr>
              <w:spacing w:after="0"/>
            </w:pPr>
            <w:r w:rsidRPr="00F14083">
              <w:t>26</w:t>
            </w:r>
          </w:p>
        </w:tc>
        <w:tc>
          <w:tcPr>
            <w:tcW w:w="1528" w:type="dxa"/>
          </w:tcPr>
          <w:p w14:paraId="7638F21D" w14:textId="18944F66" w:rsidR="000D48AC" w:rsidRPr="00F14083" w:rsidRDefault="000D48AC" w:rsidP="007950A6">
            <w:pPr>
              <w:spacing w:after="0"/>
            </w:pPr>
            <w:r w:rsidRPr="00F14083">
              <w:t>Seven Hills</w:t>
            </w:r>
          </w:p>
        </w:tc>
        <w:tc>
          <w:tcPr>
            <w:tcW w:w="2195" w:type="dxa"/>
            <w:noWrap/>
            <w:hideMark/>
          </w:tcPr>
          <w:p w14:paraId="1EF31BCB" w14:textId="5D328584" w:rsidR="000D48AC" w:rsidRPr="00F14083" w:rsidRDefault="000D48AC" w:rsidP="007950A6">
            <w:pPr>
              <w:spacing w:after="0"/>
            </w:pPr>
            <w:r w:rsidRPr="00F14083">
              <w:t>Optus</w:t>
            </w:r>
          </w:p>
        </w:tc>
        <w:tc>
          <w:tcPr>
            <w:tcW w:w="719" w:type="dxa"/>
            <w:noWrap/>
            <w:hideMark/>
          </w:tcPr>
          <w:p w14:paraId="6F7DEFF1" w14:textId="77777777" w:rsidR="000D48AC" w:rsidRPr="00F14083" w:rsidRDefault="000D48AC" w:rsidP="007950A6">
            <w:pPr>
              <w:spacing w:after="0"/>
            </w:pPr>
            <w:r w:rsidRPr="00F14083">
              <w:t>2147002</w:t>
            </w:r>
          </w:p>
        </w:tc>
        <w:tc>
          <w:tcPr>
            <w:tcW w:w="3534" w:type="dxa"/>
            <w:noWrap/>
            <w:hideMark/>
          </w:tcPr>
          <w:p w14:paraId="4D6AEF67" w14:textId="77777777" w:rsidR="000D48AC" w:rsidRPr="00F14083" w:rsidRDefault="000D48AC" w:rsidP="007950A6">
            <w:pPr>
              <w:spacing w:after="0"/>
            </w:pPr>
            <w:r w:rsidRPr="00F14083">
              <w:t>Prospect Electricity, Powers Rd</w:t>
            </w:r>
          </w:p>
        </w:tc>
      </w:tr>
      <w:tr w:rsidR="00CA5B01" w:rsidRPr="00F14083" w14:paraId="6E55F441"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13567D9D" w14:textId="77777777" w:rsidR="000D48AC" w:rsidRPr="00F14083" w:rsidRDefault="000D48AC" w:rsidP="007950A6">
            <w:pPr>
              <w:spacing w:after="0"/>
            </w:pPr>
            <w:r w:rsidRPr="00F14083">
              <w:t>27</w:t>
            </w:r>
          </w:p>
        </w:tc>
        <w:tc>
          <w:tcPr>
            <w:tcW w:w="1528" w:type="dxa"/>
          </w:tcPr>
          <w:p w14:paraId="6FC65451" w14:textId="0CB6B7B3" w:rsidR="000D48AC" w:rsidRPr="00F14083" w:rsidRDefault="000D48AC" w:rsidP="007950A6">
            <w:pPr>
              <w:spacing w:after="0"/>
            </w:pPr>
            <w:r w:rsidRPr="00F14083">
              <w:t>Silverwater</w:t>
            </w:r>
          </w:p>
        </w:tc>
        <w:tc>
          <w:tcPr>
            <w:tcW w:w="2195" w:type="dxa"/>
            <w:noWrap/>
            <w:hideMark/>
          </w:tcPr>
          <w:p w14:paraId="781DAED2" w14:textId="01AD4896" w:rsidR="000D48AC" w:rsidRPr="00F14083" w:rsidRDefault="000D48AC" w:rsidP="007950A6">
            <w:pPr>
              <w:spacing w:after="0"/>
            </w:pPr>
            <w:r w:rsidRPr="00F14083">
              <w:t>Optus</w:t>
            </w:r>
          </w:p>
        </w:tc>
        <w:tc>
          <w:tcPr>
            <w:tcW w:w="719" w:type="dxa"/>
            <w:noWrap/>
            <w:hideMark/>
          </w:tcPr>
          <w:p w14:paraId="25C8B6BC" w14:textId="77777777" w:rsidR="000D48AC" w:rsidRPr="00F14083" w:rsidRDefault="000D48AC" w:rsidP="007950A6">
            <w:pPr>
              <w:spacing w:after="0"/>
            </w:pPr>
            <w:r w:rsidRPr="00F14083">
              <w:t>2128014</w:t>
            </w:r>
          </w:p>
        </w:tc>
        <w:tc>
          <w:tcPr>
            <w:tcW w:w="3534" w:type="dxa"/>
            <w:noWrap/>
            <w:hideMark/>
          </w:tcPr>
          <w:p w14:paraId="20171B4C" w14:textId="77777777" w:rsidR="000D48AC" w:rsidRPr="00F14083" w:rsidRDefault="000D48AC" w:rsidP="007950A6">
            <w:pPr>
              <w:spacing w:after="0"/>
            </w:pPr>
            <w:r w:rsidRPr="00F14083">
              <w:t>106 Derby Street</w:t>
            </w:r>
          </w:p>
        </w:tc>
      </w:tr>
      <w:tr w:rsidR="00CA5B01" w:rsidRPr="00F14083" w14:paraId="34438320"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7288505B" w14:textId="77777777" w:rsidR="000D48AC" w:rsidRPr="00F14083" w:rsidRDefault="000D48AC" w:rsidP="007950A6">
            <w:pPr>
              <w:spacing w:after="0"/>
            </w:pPr>
            <w:r w:rsidRPr="00F14083">
              <w:t>28</w:t>
            </w:r>
          </w:p>
        </w:tc>
        <w:tc>
          <w:tcPr>
            <w:tcW w:w="1528" w:type="dxa"/>
          </w:tcPr>
          <w:p w14:paraId="08012214" w14:textId="58B217FB" w:rsidR="000D48AC" w:rsidRPr="00F14083" w:rsidRDefault="000D48AC" w:rsidP="007950A6">
            <w:pPr>
              <w:spacing w:after="0"/>
            </w:pPr>
            <w:r w:rsidRPr="00F14083">
              <w:t>South Wentworthville</w:t>
            </w:r>
          </w:p>
        </w:tc>
        <w:tc>
          <w:tcPr>
            <w:tcW w:w="2195" w:type="dxa"/>
            <w:noWrap/>
            <w:hideMark/>
          </w:tcPr>
          <w:p w14:paraId="727F9EE1" w14:textId="269D9F9D" w:rsidR="000D48AC" w:rsidRPr="00F14083" w:rsidRDefault="000D48AC" w:rsidP="007950A6">
            <w:pPr>
              <w:spacing w:after="0"/>
            </w:pPr>
            <w:r w:rsidRPr="00F14083">
              <w:t>Optus</w:t>
            </w:r>
          </w:p>
        </w:tc>
        <w:tc>
          <w:tcPr>
            <w:tcW w:w="719" w:type="dxa"/>
            <w:noWrap/>
            <w:hideMark/>
          </w:tcPr>
          <w:p w14:paraId="24FF0644" w14:textId="77777777" w:rsidR="000D48AC" w:rsidRPr="00F14083" w:rsidRDefault="000D48AC" w:rsidP="007950A6">
            <w:pPr>
              <w:spacing w:after="0"/>
            </w:pPr>
            <w:r w:rsidRPr="00F14083">
              <w:t>2145010</w:t>
            </w:r>
          </w:p>
        </w:tc>
        <w:tc>
          <w:tcPr>
            <w:tcW w:w="3534" w:type="dxa"/>
            <w:noWrap/>
            <w:hideMark/>
          </w:tcPr>
          <w:p w14:paraId="66A0212A" w14:textId="77777777" w:rsidR="000D48AC" w:rsidRPr="00F14083" w:rsidRDefault="000D48AC" w:rsidP="007950A6">
            <w:pPr>
              <w:spacing w:after="0"/>
            </w:pPr>
            <w:r w:rsidRPr="00F14083">
              <w:t>43A Old Prospect Road</w:t>
            </w:r>
          </w:p>
        </w:tc>
      </w:tr>
      <w:tr w:rsidR="00CA5B01" w:rsidRPr="00F14083" w14:paraId="749E8AEB"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1D0A2F0E" w14:textId="77777777" w:rsidR="000D48AC" w:rsidRPr="00F14083" w:rsidRDefault="000D48AC" w:rsidP="007950A6">
            <w:pPr>
              <w:spacing w:after="0"/>
            </w:pPr>
            <w:r w:rsidRPr="00F14083">
              <w:t>29</w:t>
            </w:r>
          </w:p>
        </w:tc>
        <w:tc>
          <w:tcPr>
            <w:tcW w:w="1528" w:type="dxa"/>
          </w:tcPr>
          <w:p w14:paraId="43BC2A5F" w14:textId="434EDCBD" w:rsidR="000D48AC" w:rsidRPr="00F14083" w:rsidRDefault="000D48AC" w:rsidP="007950A6">
            <w:pPr>
              <w:spacing w:after="0"/>
            </w:pPr>
            <w:r w:rsidRPr="00F14083">
              <w:t>St Marys</w:t>
            </w:r>
          </w:p>
        </w:tc>
        <w:tc>
          <w:tcPr>
            <w:tcW w:w="2195" w:type="dxa"/>
            <w:noWrap/>
            <w:hideMark/>
          </w:tcPr>
          <w:p w14:paraId="2ABBEA0E" w14:textId="2E851D27" w:rsidR="000D48AC" w:rsidRPr="00F14083" w:rsidRDefault="000D48AC" w:rsidP="007950A6">
            <w:pPr>
              <w:spacing w:after="0"/>
            </w:pPr>
            <w:r w:rsidRPr="00F14083">
              <w:t>Optus</w:t>
            </w:r>
          </w:p>
        </w:tc>
        <w:tc>
          <w:tcPr>
            <w:tcW w:w="719" w:type="dxa"/>
            <w:noWrap/>
            <w:hideMark/>
          </w:tcPr>
          <w:p w14:paraId="060ED6E2" w14:textId="77777777" w:rsidR="000D48AC" w:rsidRPr="00F14083" w:rsidRDefault="000D48AC" w:rsidP="007950A6">
            <w:pPr>
              <w:spacing w:after="0"/>
            </w:pPr>
            <w:r w:rsidRPr="00F14083">
              <w:t>2760007</w:t>
            </w:r>
          </w:p>
        </w:tc>
        <w:tc>
          <w:tcPr>
            <w:tcW w:w="3534" w:type="dxa"/>
            <w:noWrap/>
            <w:hideMark/>
          </w:tcPr>
          <w:p w14:paraId="02564DA2" w14:textId="77777777" w:rsidR="000D48AC" w:rsidRPr="00F14083" w:rsidRDefault="000D48AC" w:rsidP="007950A6">
            <w:pPr>
              <w:spacing w:after="0"/>
            </w:pPr>
            <w:r w:rsidRPr="00F14083">
              <w:t>38 King Street</w:t>
            </w:r>
          </w:p>
        </w:tc>
      </w:tr>
      <w:tr w:rsidR="00CA5B01" w:rsidRPr="00F14083" w14:paraId="17D4B6AE"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01445B3A" w14:textId="77777777" w:rsidR="000D48AC" w:rsidRPr="00F14083" w:rsidRDefault="000D48AC" w:rsidP="007950A6">
            <w:pPr>
              <w:spacing w:after="0"/>
            </w:pPr>
            <w:r w:rsidRPr="00F14083">
              <w:t>30</w:t>
            </w:r>
          </w:p>
        </w:tc>
        <w:tc>
          <w:tcPr>
            <w:tcW w:w="1528" w:type="dxa"/>
          </w:tcPr>
          <w:p w14:paraId="6B9D87B7" w14:textId="43770F5C" w:rsidR="000D48AC" w:rsidRPr="00F14083" w:rsidRDefault="000D48AC" w:rsidP="007950A6">
            <w:pPr>
              <w:spacing w:after="0"/>
            </w:pPr>
            <w:r w:rsidRPr="00F14083">
              <w:t>Warriewood</w:t>
            </w:r>
          </w:p>
        </w:tc>
        <w:tc>
          <w:tcPr>
            <w:tcW w:w="2195" w:type="dxa"/>
            <w:noWrap/>
            <w:hideMark/>
          </w:tcPr>
          <w:p w14:paraId="366C6B4E" w14:textId="24B26A1C" w:rsidR="000D48AC" w:rsidRPr="00F14083" w:rsidRDefault="000D48AC" w:rsidP="007950A6">
            <w:pPr>
              <w:spacing w:after="0"/>
            </w:pPr>
            <w:r w:rsidRPr="00F14083">
              <w:t>Optus</w:t>
            </w:r>
          </w:p>
        </w:tc>
        <w:tc>
          <w:tcPr>
            <w:tcW w:w="719" w:type="dxa"/>
            <w:noWrap/>
            <w:hideMark/>
          </w:tcPr>
          <w:p w14:paraId="785D61C1" w14:textId="77777777" w:rsidR="000D48AC" w:rsidRPr="00F14083" w:rsidRDefault="000D48AC" w:rsidP="007950A6">
            <w:pPr>
              <w:spacing w:after="0"/>
            </w:pPr>
            <w:r w:rsidRPr="00F14083">
              <w:t>2102002</w:t>
            </w:r>
          </w:p>
        </w:tc>
        <w:tc>
          <w:tcPr>
            <w:tcW w:w="3534" w:type="dxa"/>
            <w:noWrap/>
            <w:hideMark/>
          </w:tcPr>
          <w:p w14:paraId="317C2D4A" w14:textId="77777777" w:rsidR="000D48AC" w:rsidRPr="00F14083" w:rsidRDefault="000D48AC" w:rsidP="007950A6">
            <w:pPr>
              <w:spacing w:after="0"/>
            </w:pPr>
            <w:r w:rsidRPr="00F14083">
              <w:t>92A Mona Vale Road</w:t>
            </w:r>
          </w:p>
        </w:tc>
      </w:tr>
      <w:tr w:rsidR="00CA5B01" w:rsidRPr="00F14083" w14:paraId="07676B65"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5670ECEE" w14:textId="77777777" w:rsidR="000D48AC" w:rsidRPr="00F14083" w:rsidRDefault="000D48AC" w:rsidP="007950A6">
            <w:pPr>
              <w:spacing w:after="0"/>
            </w:pPr>
            <w:r w:rsidRPr="00F14083">
              <w:t>31</w:t>
            </w:r>
          </w:p>
        </w:tc>
        <w:tc>
          <w:tcPr>
            <w:tcW w:w="1528" w:type="dxa"/>
          </w:tcPr>
          <w:p w14:paraId="7A83858F" w14:textId="499507F3" w:rsidR="000D48AC" w:rsidRPr="00F14083" w:rsidRDefault="000D48AC" w:rsidP="007950A6">
            <w:pPr>
              <w:spacing w:after="0"/>
            </w:pPr>
            <w:r w:rsidRPr="00F14083">
              <w:t>Warwick Farm</w:t>
            </w:r>
          </w:p>
        </w:tc>
        <w:tc>
          <w:tcPr>
            <w:tcW w:w="2195" w:type="dxa"/>
            <w:noWrap/>
            <w:hideMark/>
          </w:tcPr>
          <w:p w14:paraId="453E3762" w14:textId="156C65A1" w:rsidR="000D48AC" w:rsidRPr="00F14083" w:rsidRDefault="000D48AC" w:rsidP="007950A6">
            <w:pPr>
              <w:spacing w:after="0"/>
            </w:pPr>
            <w:r w:rsidRPr="00F14083">
              <w:t>Optus</w:t>
            </w:r>
          </w:p>
        </w:tc>
        <w:tc>
          <w:tcPr>
            <w:tcW w:w="719" w:type="dxa"/>
            <w:noWrap/>
            <w:hideMark/>
          </w:tcPr>
          <w:p w14:paraId="7EDF8B08" w14:textId="77777777" w:rsidR="000D48AC" w:rsidRPr="00F14083" w:rsidRDefault="000D48AC" w:rsidP="007950A6">
            <w:pPr>
              <w:spacing w:after="0"/>
            </w:pPr>
            <w:r w:rsidRPr="00F14083">
              <w:t>2170004</w:t>
            </w:r>
          </w:p>
        </w:tc>
        <w:tc>
          <w:tcPr>
            <w:tcW w:w="3534" w:type="dxa"/>
            <w:noWrap/>
            <w:hideMark/>
          </w:tcPr>
          <w:p w14:paraId="60E5A957" w14:textId="77777777" w:rsidR="000D48AC" w:rsidRPr="00F14083" w:rsidRDefault="000D48AC" w:rsidP="007950A6">
            <w:pPr>
              <w:spacing w:after="0"/>
            </w:pPr>
            <w:r w:rsidRPr="00F14083">
              <w:t xml:space="preserve">12 </w:t>
            </w:r>
            <w:proofErr w:type="spellStart"/>
            <w:r w:rsidRPr="00F14083">
              <w:t>Homepride</w:t>
            </w:r>
            <w:proofErr w:type="spellEnd"/>
            <w:r w:rsidRPr="00F14083">
              <w:t xml:space="preserve"> Avenue</w:t>
            </w:r>
          </w:p>
        </w:tc>
      </w:tr>
      <w:tr w:rsidR="00CA5B01" w:rsidRPr="00F14083" w14:paraId="702DBB9B"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258FC235" w14:textId="77777777" w:rsidR="000D48AC" w:rsidRPr="00F14083" w:rsidRDefault="000D48AC" w:rsidP="007950A6">
            <w:pPr>
              <w:spacing w:after="0"/>
            </w:pPr>
            <w:r w:rsidRPr="00F14083">
              <w:t>32</w:t>
            </w:r>
          </w:p>
        </w:tc>
        <w:tc>
          <w:tcPr>
            <w:tcW w:w="1528" w:type="dxa"/>
          </w:tcPr>
          <w:p w14:paraId="19BE9D16" w14:textId="755ED2B6" w:rsidR="000D48AC" w:rsidRPr="00F14083" w:rsidRDefault="000D48AC" w:rsidP="007950A6">
            <w:pPr>
              <w:spacing w:after="0"/>
            </w:pPr>
            <w:r w:rsidRPr="00F14083">
              <w:t>Wetherill Park</w:t>
            </w:r>
          </w:p>
        </w:tc>
        <w:tc>
          <w:tcPr>
            <w:tcW w:w="2195" w:type="dxa"/>
            <w:noWrap/>
            <w:hideMark/>
          </w:tcPr>
          <w:p w14:paraId="171A2DCB" w14:textId="22A7C85F" w:rsidR="000D48AC" w:rsidRPr="00F14083" w:rsidRDefault="000D48AC" w:rsidP="007950A6">
            <w:pPr>
              <w:spacing w:after="0"/>
            </w:pPr>
            <w:r w:rsidRPr="00F14083">
              <w:t>Optus</w:t>
            </w:r>
          </w:p>
        </w:tc>
        <w:tc>
          <w:tcPr>
            <w:tcW w:w="719" w:type="dxa"/>
            <w:noWrap/>
            <w:hideMark/>
          </w:tcPr>
          <w:p w14:paraId="625B839C" w14:textId="77777777" w:rsidR="000D48AC" w:rsidRPr="00F14083" w:rsidRDefault="000D48AC" w:rsidP="007950A6">
            <w:pPr>
              <w:spacing w:after="0"/>
            </w:pPr>
            <w:r w:rsidRPr="00F14083">
              <w:t>2164006</w:t>
            </w:r>
          </w:p>
        </w:tc>
        <w:tc>
          <w:tcPr>
            <w:tcW w:w="3534" w:type="dxa"/>
            <w:noWrap/>
            <w:hideMark/>
          </w:tcPr>
          <w:p w14:paraId="6BD4E0B8" w14:textId="77777777" w:rsidR="000D48AC" w:rsidRPr="00F14083" w:rsidRDefault="000D48AC" w:rsidP="007950A6">
            <w:pPr>
              <w:spacing w:after="0"/>
            </w:pPr>
            <w:r w:rsidRPr="00F14083">
              <w:t xml:space="preserve">12 </w:t>
            </w:r>
            <w:proofErr w:type="spellStart"/>
            <w:r w:rsidRPr="00F14083">
              <w:t>Lagana</w:t>
            </w:r>
            <w:proofErr w:type="spellEnd"/>
            <w:r w:rsidRPr="00F14083">
              <w:t xml:space="preserve"> Place</w:t>
            </w:r>
          </w:p>
        </w:tc>
      </w:tr>
      <w:tr w:rsidR="00CA5B01" w:rsidRPr="00F14083" w14:paraId="4FF308ED"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25832431" w14:textId="77777777" w:rsidR="000D48AC" w:rsidRPr="00BC1DE7" w:rsidRDefault="000D48AC" w:rsidP="007950A6">
            <w:pPr>
              <w:spacing w:after="0"/>
            </w:pPr>
            <w:r w:rsidRPr="00BC1DE7">
              <w:t>33</w:t>
            </w:r>
          </w:p>
        </w:tc>
        <w:tc>
          <w:tcPr>
            <w:tcW w:w="1528" w:type="dxa"/>
          </w:tcPr>
          <w:p w14:paraId="6426CC15" w14:textId="51C67D5D" w:rsidR="000D48AC" w:rsidRPr="00BC1DE7" w:rsidRDefault="000D48AC" w:rsidP="007950A6">
            <w:pPr>
              <w:spacing w:after="0"/>
            </w:pPr>
            <w:r w:rsidRPr="00BC1DE7">
              <w:t>Artarmon</w:t>
            </w:r>
          </w:p>
        </w:tc>
        <w:tc>
          <w:tcPr>
            <w:tcW w:w="2195" w:type="dxa"/>
            <w:noWrap/>
            <w:hideMark/>
          </w:tcPr>
          <w:p w14:paraId="33104172" w14:textId="409D0DCA" w:rsidR="000D48AC" w:rsidRPr="00BC1DE7" w:rsidRDefault="000D48AC" w:rsidP="007950A6">
            <w:pPr>
              <w:spacing w:after="0"/>
            </w:pPr>
            <w:r w:rsidRPr="00BC1DE7">
              <w:t>Telstra</w:t>
            </w:r>
          </w:p>
        </w:tc>
        <w:tc>
          <w:tcPr>
            <w:tcW w:w="719" w:type="dxa"/>
            <w:noWrap/>
            <w:hideMark/>
          </w:tcPr>
          <w:p w14:paraId="11AB7D7F" w14:textId="77777777" w:rsidR="000D48AC" w:rsidRPr="00BC1DE7" w:rsidRDefault="000D48AC" w:rsidP="007950A6">
            <w:pPr>
              <w:spacing w:after="0"/>
            </w:pPr>
            <w:r w:rsidRPr="00BC1DE7">
              <w:t>2064007</w:t>
            </w:r>
          </w:p>
        </w:tc>
        <w:tc>
          <w:tcPr>
            <w:tcW w:w="3534" w:type="dxa"/>
            <w:noWrap/>
            <w:hideMark/>
          </w:tcPr>
          <w:p w14:paraId="7AFA24C2" w14:textId="77777777" w:rsidR="000D48AC" w:rsidRPr="00BC1DE7" w:rsidRDefault="000D48AC" w:rsidP="007950A6">
            <w:pPr>
              <w:spacing w:after="0"/>
            </w:pPr>
            <w:r w:rsidRPr="00BC1DE7">
              <w:t>192-196 Hampden Road</w:t>
            </w:r>
          </w:p>
        </w:tc>
      </w:tr>
      <w:tr w:rsidR="00CA5B01" w:rsidRPr="00F14083" w14:paraId="428F0EC2"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39AA3B13" w14:textId="77777777" w:rsidR="000D48AC" w:rsidRPr="00F14083" w:rsidRDefault="000D48AC" w:rsidP="007950A6">
            <w:pPr>
              <w:spacing w:after="0"/>
            </w:pPr>
            <w:r w:rsidRPr="00F14083">
              <w:t>34</w:t>
            </w:r>
          </w:p>
        </w:tc>
        <w:tc>
          <w:tcPr>
            <w:tcW w:w="1528" w:type="dxa"/>
          </w:tcPr>
          <w:p w14:paraId="4CEE6457" w14:textId="46C42C55" w:rsidR="000D48AC" w:rsidRPr="00F14083" w:rsidRDefault="000D48AC" w:rsidP="007950A6">
            <w:pPr>
              <w:spacing w:after="0"/>
            </w:pPr>
            <w:r w:rsidRPr="00F14083">
              <w:t>Bellevue Hill</w:t>
            </w:r>
          </w:p>
        </w:tc>
        <w:tc>
          <w:tcPr>
            <w:tcW w:w="2195" w:type="dxa"/>
            <w:noWrap/>
            <w:hideMark/>
          </w:tcPr>
          <w:p w14:paraId="52A90C9C" w14:textId="3F702954" w:rsidR="000D48AC" w:rsidRPr="00F14083" w:rsidRDefault="000D48AC" w:rsidP="007950A6">
            <w:pPr>
              <w:spacing w:after="0"/>
            </w:pPr>
            <w:r w:rsidRPr="00F14083">
              <w:t>Telstra</w:t>
            </w:r>
          </w:p>
        </w:tc>
        <w:tc>
          <w:tcPr>
            <w:tcW w:w="719" w:type="dxa"/>
            <w:noWrap/>
            <w:hideMark/>
          </w:tcPr>
          <w:p w14:paraId="3A55AC2A" w14:textId="77777777" w:rsidR="000D48AC" w:rsidRPr="00F14083" w:rsidRDefault="000D48AC" w:rsidP="007950A6">
            <w:pPr>
              <w:spacing w:after="0"/>
            </w:pPr>
            <w:r w:rsidRPr="00F14083">
              <w:t>2023001</w:t>
            </w:r>
          </w:p>
        </w:tc>
        <w:tc>
          <w:tcPr>
            <w:tcW w:w="3534" w:type="dxa"/>
            <w:noWrap/>
            <w:hideMark/>
          </w:tcPr>
          <w:p w14:paraId="03BAABE4" w14:textId="77777777" w:rsidR="000D48AC" w:rsidRPr="00F14083" w:rsidRDefault="000D48AC" w:rsidP="007950A6">
            <w:pPr>
              <w:spacing w:after="0"/>
            </w:pPr>
            <w:r w:rsidRPr="00F14083">
              <w:t>13-17 Bellevue Road</w:t>
            </w:r>
          </w:p>
        </w:tc>
      </w:tr>
      <w:tr w:rsidR="00CA5B01" w:rsidRPr="00F14083" w14:paraId="7B4C4FE7"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0536064A" w14:textId="77777777" w:rsidR="000D48AC" w:rsidRPr="00F14083" w:rsidRDefault="000D48AC" w:rsidP="007950A6">
            <w:pPr>
              <w:spacing w:after="0"/>
            </w:pPr>
            <w:r w:rsidRPr="00F14083">
              <w:t>35</w:t>
            </w:r>
          </w:p>
        </w:tc>
        <w:tc>
          <w:tcPr>
            <w:tcW w:w="1528" w:type="dxa"/>
          </w:tcPr>
          <w:p w14:paraId="4EE17A75" w14:textId="6EE580A8" w:rsidR="000D48AC" w:rsidRPr="00F14083" w:rsidRDefault="000D48AC" w:rsidP="007950A6">
            <w:pPr>
              <w:spacing w:after="0"/>
            </w:pPr>
            <w:r w:rsidRPr="00F14083">
              <w:t>Bondi Junction</w:t>
            </w:r>
          </w:p>
        </w:tc>
        <w:tc>
          <w:tcPr>
            <w:tcW w:w="2195" w:type="dxa"/>
            <w:noWrap/>
            <w:hideMark/>
          </w:tcPr>
          <w:p w14:paraId="049C083F" w14:textId="708C3BDD" w:rsidR="000D48AC" w:rsidRPr="00F14083" w:rsidRDefault="000D48AC" w:rsidP="007950A6">
            <w:pPr>
              <w:spacing w:after="0"/>
            </w:pPr>
            <w:r w:rsidRPr="00F14083">
              <w:t>Telstra</w:t>
            </w:r>
          </w:p>
        </w:tc>
        <w:tc>
          <w:tcPr>
            <w:tcW w:w="719" w:type="dxa"/>
            <w:noWrap/>
            <w:hideMark/>
          </w:tcPr>
          <w:p w14:paraId="70F517AD" w14:textId="77777777" w:rsidR="000D48AC" w:rsidRPr="00F14083" w:rsidRDefault="000D48AC" w:rsidP="007950A6">
            <w:pPr>
              <w:spacing w:after="0"/>
            </w:pPr>
            <w:r w:rsidRPr="00F14083">
              <w:t>2022002</w:t>
            </w:r>
          </w:p>
        </w:tc>
        <w:tc>
          <w:tcPr>
            <w:tcW w:w="3534" w:type="dxa"/>
            <w:noWrap/>
            <w:hideMark/>
          </w:tcPr>
          <w:p w14:paraId="059A29EF" w14:textId="77777777" w:rsidR="000D48AC" w:rsidRPr="00F14083" w:rsidRDefault="000D48AC" w:rsidP="007950A6">
            <w:pPr>
              <w:spacing w:after="0"/>
            </w:pPr>
            <w:r w:rsidRPr="00F14083">
              <w:t>1 Newland Street</w:t>
            </w:r>
          </w:p>
        </w:tc>
      </w:tr>
      <w:tr w:rsidR="00CA5B01" w:rsidRPr="00F14083" w14:paraId="50349609"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39A2443C" w14:textId="77777777" w:rsidR="000D48AC" w:rsidRPr="00F14083" w:rsidRDefault="000D48AC" w:rsidP="007950A6">
            <w:pPr>
              <w:spacing w:after="0"/>
            </w:pPr>
            <w:r w:rsidRPr="00F14083">
              <w:t>36</w:t>
            </w:r>
          </w:p>
        </w:tc>
        <w:tc>
          <w:tcPr>
            <w:tcW w:w="1528" w:type="dxa"/>
          </w:tcPr>
          <w:p w14:paraId="61CABCA9" w14:textId="7585ADAE" w:rsidR="000D48AC" w:rsidRPr="00F14083" w:rsidRDefault="000D48AC" w:rsidP="007950A6">
            <w:pPr>
              <w:spacing w:after="0"/>
            </w:pPr>
            <w:r w:rsidRPr="00F14083">
              <w:t>Carrington</w:t>
            </w:r>
          </w:p>
        </w:tc>
        <w:tc>
          <w:tcPr>
            <w:tcW w:w="2195" w:type="dxa"/>
            <w:noWrap/>
            <w:hideMark/>
          </w:tcPr>
          <w:p w14:paraId="21207A41" w14:textId="3B23A702" w:rsidR="000D48AC" w:rsidRPr="00F14083" w:rsidRDefault="000D48AC" w:rsidP="007950A6">
            <w:pPr>
              <w:spacing w:after="0"/>
            </w:pPr>
            <w:r w:rsidRPr="00F14083">
              <w:t>Telstra</w:t>
            </w:r>
          </w:p>
        </w:tc>
        <w:tc>
          <w:tcPr>
            <w:tcW w:w="719" w:type="dxa"/>
            <w:noWrap/>
            <w:hideMark/>
          </w:tcPr>
          <w:p w14:paraId="75FEDBE3" w14:textId="77777777" w:rsidR="000D48AC" w:rsidRPr="00F14083" w:rsidRDefault="000D48AC" w:rsidP="007950A6">
            <w:pPr>
              <w:spacing w:after="0"/>
            </w:pPr>
            <w:r w:rsidRPr="00F14083">
              <w:t>2294001</w:t>
            </w:r>
          </w:p>
        </w:tc>
        <w:tc>
          <w:tcPr>
            <w:tcW w:w="3534" w:type="dxa"/>
            <w:noWrap/>
            <w:hideMark/>
          </w:tcPr>
          <w:p w14:paraId="4D469038" w14:textId="77777777" w:rsidR="000D48AC" w:rsidRPr="00F14083" w:rsidRDefault="000D48AC" w:rsidP="007950A6">
            <w:pPr>
              <w:spacing w:after="0"/>
            </w:pPr>
            <w:r w:rsidRPr="00F14083">
              <w:t>150 Dennison Street</w:t>
            </w:r>
          </w:p>
        </w:tc>
      </w:tr>
      <w:tr w:rsidR="00CA5B01" w:rsidRPr="00F14083" w14:paraId="09D74D32"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0C6CB682" w14:textId="77777777" w:rsidR="000D48AC" w:rsidRPr="00F14083" w:rsidRDefault="000D48AC" w:rsidP="007950A6">
            <w:pPr>
              <w:spacing w:after="0"/>
            </w:pPr>
            <w:r w:rsidRPr="00F14083">
              <w:t>37</w:t>
            </w:r>
          </w:p>
        </w:tc>
        <w:tc>
          <w:tcPr>
            <w:tcW w:w="1528" w:type="dxa"/>
          </w:tcPr>
          <w:p w14:paraId="5C3CBD3A" w14:textId="2464E7C5" w:rsidR="000D48AC" w:rsidRPr="00F14083" w:rsidRDefault="000D48AC" w:rsidP="007950A6">
            <w:pPr>
              <w:spacing w:after="0"/>
            </w:pPr>
            <w:r w:rsidRPr="00F14083">
              <w:t>Chatswood</w:t>
            </w:r>
          </w:p>
        </w:tc>
        <w:tc>
          <w:tcPr>
            <w:tcW w:w="2195" w:type="dxa"/>
            <w:noWrap/>
            <w:hideMark/>
          </w:tcPr>
          <w:p w14:paraId="41A24788" w14:textId="39B47D6E" w:rsidR="000D48AC" w:rsidRPr="00F14083" w:rsidRDefault="000D48AC" w:rsidP="007950A6">
            <w:pPr>
              <w:spacing w:after="0"/>
            </w:pPr>
            <w:r w:rsidRPr="00F14083">
              <w:t>Telstra</w:t>
            </w:r>
          </w:p>
        </w:tc>
        <w:tc>
          <w:tcPr>
            <w:tcW w:w="719" w:type="dxa"/>
            <w:noWrap/>
            <w:hideMark/>
          </w:tcPr>
          <w:p w14:paraId="099F0FFD" w14:textId="77777777" w:rsidR="000D48AC" w:rsidRPr="00F14083" w:rsidRDefault="000D48AC" w:rsidP="007950A6">
            <w:pPr>
              <w:spacing w:after="0"/>
            </w:pPr>
            <w:r w:rsidRPr="00F14083">
              <w:t>2067003</w:t>
            </w:r>
          </w:p>
        </w:tc>
        <w:tc>
          <w:tcPr>
            <w:tcW w:w="3534" w:type="dxa"/>
            <w:noWrap/>
            <w:hideMark/>
          </w:tcPr>
          <w:p w14:paraId="36351FBF" w14:textId="77777777" w:rsidR="000D48AC" w:rsidRPr="00F14083" w:rsidRDefault="000D48AC" w:rsidP="007950A6">
            <w:pPr>
              <w:spacing w:after="0"/>
            </w:pPr>
            <w:r w:rsidRPr="00F14083">
              <w:t>21 Johnson Street</w:t>
            </w:r>
          </w:p>
        </w:tc>
      </w:tr>
      <w:tr w:rsidR="00CA5B01" w:rsidRPr="00F14083" w14:paraId="7D0C9F3D"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23B91F1A" w14:textId="77777777" w:rsidR="000D48AC" w:rsidRPr="00F14083" w:rsidRDefault="000D48AC" w:rsidP="007950A6">
            <w:pPr>
              <w:spacing w:after="0"/>
            </w:pPr>
            <w:r w:rsidRPr="00F14083">
              <w:t>38</w:t>
            </w:r>
          </w:p>
        </w:tc>
        <w:tc>
          <w:tcPr>
            <w:tcW w:w="1528" w:type="dxa"/>
          </w:tcPr>
          <w:p w14:paraId="6A900520" w14:textId="4E1C3846" w:rsidR="000D48AC" w:rsidRPr="00F14083" w:rsidRDefault="000D48AC" w:rsidP="007950A6">
            <w:pPr>
              <w:spacing w:after="0"/>
            </w:pPr>
            <w:r w:rsidRPr="00F14083">
              <w:t>Chester Hill</w:t>
            </w:r>
          </w:p>
        </w:tc>
        <w:tc>
          <w:tcPr>
            <w:tcW w:w="2195" w:type="dxa"/>
            <w:noWrap/>
            <w:hideMark/>
          </w:tcPr>
          <w:p w14:paraId="0FEAFB2B" w14:textId="213432DD" w:rsidR="000D48AC" w:rsidRPr="00F14083" w:rsidRDefault="000D48AC" w:rsidP="007950A6">
            <w:pPr>
              <w:spacing w:after="0"/>
            </w:pPr>
            <w:r w:rsidRPr="00F14083">
              <w:t>Telstra</w:t>
            </w:r>
          </w:p>
        </w:tc>
        <w:tc>
          <w:tcPr>
            <w:tcW w:w="719" w:type="dxa"/>
            <w:noWrap/>
            <w:hideMark/>
          </w:tcPr>
          <w:p w14:paraId="44B2687A" w14:textId="77777777" w:rsidR="000D48AC" w:rsidRPr="00F14083" w:rsidRDefault="000D48AC" w:rsidP="007950A6">
            <w:pPr>
              <w:spacing w:after="0"/>
            </w:pPr>
            <w:r w:rsidRPr="00F14083">
              <w:t>2162001</w:t>
            </w:r>
          </w:p>
        </w:tc>
        <w:tc>
          <w:tcPr>
            <w:tcW w:w="3534" w:type="dxa"/>
            <w:noWrap/>
            <w:hideMark/>
          </w:tcPr>
          <w:p w14:paraId="0B5EF195" w14:textId="77777777" w:rsidR="000D48AC" w:rsidRPr="00F14083" w:rsidRDefault="000D48AC" w:rsidP="007950A6">
            <w:pPr>
              <w:spacing w:after="0"/>
            </w:pPr>
            <w:r w:rsidRPr="00F14083">
              <w:t>40 Hector Street</w:t>
            </w:r>
          </w:p>
        </w:tc>
      </w:tr>
      <w:tr w:rsidR="00CA5B01" w:rsidRPr="00F14083" w14:paraId="7C1D558F"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6845DA79" w14:textId="77777777" w:rsidR="000D48AC" w:rsidRPr="00F14083" w:rsidRDefault="000D48AC" w:rsidP="007950A6">
            <w:pPr>
              <w:spacing w:after="0"/>
            </w:pPr>
            <w:r w:rsidRPr="00F14083">
              <w:t>39</w:t>
            </w:r>
          </w:p>
        </w:tc>
        <w:tc>
          <w:tcPr>
            <w:tcW w:w="1528" w:type="dxa"/>
          </w:tcPr>
          <w:p w14:paraId="4B9EE450" w14:textId="2BA7A8C0" w:rsidR="000D48AC" w:rsidRPr="00F14083" w:rsidRDefault="000D48AC" w:rsidP="007950A6">
            <w:pPr>
              <w:spacing w:after="0"/>
            </w:pPr>
            <w:r w:rsidRPr="00F14083">
              <w:t>Coogee</w:t>
            </w:r>
          </w:p>
        </w:tc>
        <w:tc>
          <w:tcPr>
            <w:tcW w:w="2195" w:type="dxa"/>
            <w:noWrap/>
            <w:hideMark/>
          </w:tcPr>
          <w:p w14:paraId="5ADB42C6" w14:textId="32218959" w:rsidR="000D48AC" w:rsidRPr="00F14083" w:rsidRDefault="000D48AC" w:rsidP="007950A6">
            <w:pPr>
              <w:spacing w:after="0"/>
            </w:pPr>
            <w:r w:rsidRPr="00F14083">
              <w:t>Telstra</w:t>
            </w:r>
          </w:p>
        </w:tc>
        <w:tc>
          <w:tcPr>
            <w:tcW w:w="719" w:type="dxa"/>
            <w:noWrap/>
            <w:hideMark/>
          </w:tcPr>
          <w:p w14:paraId="289D9892" w14:textId="77777777" w:rsidR="000D48AC" w:rsidRPr="00F14083" w:rsidRDefault="000D48AC" w:rsidP="007950A6">
            <w:pPr>
              <w:spacing w:after="0"/>
            </w:pPr>
            <w:r w:rsidRPr="00F14083">
              <w:t>2034006</w:t>
            </w:r>
          </w:p>
        </w:tc>
        <w:tc>
          <w:tcPr>
            <w:tcW w:w="3534" w:type="dxa"/>
            <w:noWrap/>
            <w:hideMark/>
          </w:tcPr>
          <w:p w14:paraId="40F2EF6F" w14:textId="77777777" w:rsidR="000D48AC" w:rsidRPr="00F14083" w:rsidRDefault="000D48AC" w:rsidP="007950A6">
            <w:pPr>
              <w:spacing w:after="0"/>
            </w:pPr>
            <w:r w:rsidRPr="00F14083">
              <w:t>242 Arden Street</w:t>
            </w:r>
          </w:p>
        </w:tc>
      </w:tr>
      <w:tr w:rsidR="00CA5B01" w:rsidRPr="00F14083" w14:paraId="1F8CBFF8"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0C6858AC" w14:textId="77777777" w:rsidR="000D48AC" w:rsidRPr="00F14083" w:rsidRDefault="000D48AC" w:rsidP="007950A6">
            <w:pPr>
              <w:spacing w:after="0"/>
            </w:pPr>
            <w:r w:rsidRPr="00F14083">
              <w:t>40</w:t>
            </w:r>
          </w:p>
        </w:tc>
        <w:tc>
          <w:tcPr>
            <w:tcW w:w="1528" w:type="dxa"/>
          </w:tcPr>
          <w:p w14:paraId="6C957705" w14:textId="5A01A6FD" w:rsidR="000D48AC" w:rsidRPr="00F14083" w:rsidRDefault="000D48AC" w:rsidP="007950A6">
            <w:pPr>
              <w:spacing w:after="0"/>
            </w:pPr>
            <w:r w:rsidRPr="00F14083">
              <w:t>Cowra</w:t>
            </w:r>
          </w:p>
        </w:tc>
        <w:tc>
          <w:tcPr>
            <w:tcW w:w="2195" w:type="dxa"/>
            <w:noWrap/>
            <w:hideMark/>
          </w:tcPr>
          <w:p w14:paraId="1A1E6C91" w14:textId="29A9A7C2" w:rsidR="000D48AC" w:rsidRPr="00F14083" w:rsidRDefault="000D48AC" w:rsidP="007950A6">
            <w:pPr>
              <w:spacing w:after="0"/>
            </w:pPr>
            <w:r w:rsidRPr="00F14083">
              <w:t>Telstra</w:t>
            </w:r>
          </w:p>
        </w:tc>
        <w:tc>
          <w:tcPr>
            <w:tcW w:w="719" w:type="dxa"/>
            <w:noWrap/>
            <w:hideMark/>
          </w:tcPr>
          <w:p w14:paraId="1C37C55A" w14:textId="77777777" w:rsidR="000D48AC" w:rsidRPr="00F14083" w:rsidRDefault="000D48AC" w:rsidP="007950A6">
            <w:pPr>
              <w:spacing w:after="0"/>
            </w:pPr>
            <w:r w:rsidRPr="00F14083">
              <w:t>2794002</w:t>
            </w:r>
          </w:p>
        </w:tc>
        <w:tc>
          <w:tcPr>
            <w:tcW w:w="3534" w:type="dxa"/>
            <w:noWrap/>
            <w:hideMark/>
          </w:tcPr>
          <w:p w14:paraId="229ADCE6" w14:textId="77777777" w:rsidR="000D48AC" w:rsidRPr="00F14083" w:rsidRDefault="000D48AC" w:rsidP="007950A6">
            <w:pPr>
              <w:spacing w:after="0"/>
            </w:pPr>
            <w:r w:rsidRPr="00F14083">
              <w:t>Scenic Drive</w:t>
            </w:r>
          </w:p>
        </w:tc>
      </w:tr>
      <w:tr w:rsidR="00CA5B01" w:rsidRPr="00F14083" w14:paraId="7A37D27E"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75AD4C7B" w14:textId="77777777" w:rsidR="000D48AC" w:rsidRPr="00F14083" w:rsidRDefault="000D48AC" w:rsidP="007950A6">
            <w:pPr>
              <w:spacing w:after="0"/>
            </w:pPr>
            <w:r w:rsidRPr="00F14083">
              <w:t>41</w:t>
            </w:r>
          </w:p>
        </w:tc>
        <w:tc>
          <w:tcPr>
            <w:tcW w:w="1528" w:type="dxa"/>
          </w:tcPr>
          <w:p w14:paraId="59E1E1AB" w14:textId="0C701E91" w:rsidR="000D48AC" w:rsidRPr="00F14083" w:rsidRDefault="000D48AC" w:rsidP="007950A6">
            <w:pPr>
              <w:spacing w:after="0"/>
            </w:pPr>
            <w:proofErr w:type="spellStart"/>
            <w:r w:rsidRPr="00F14083">
              <w:t>Crows</w:t>
            </w:r>
            <w:proofErr w:type="spellEnd"/>
            <w:r w:rsidRPr="00F14083">
              <w:t xml:space="preserve"> Nest</w:t>
            </w:r>
          </w:p>
        </w:tc>
        <w:tc>
          <w:tcPr>
            <w:tcW w:w="2195" w:type="dxa"/>
            <w:noWrap/>
            <w:hideMark/>
          </w:tcPr>
          <w:p w14:paraId="145BFE27" w14:textId="3D03E7D6" w:rsidR="000D48AC" w:rsidRPr="00F14083" w:rsidRDefault="000D48AC" w:rsidP="007950A6">
            <w:pPr>
              <w:spacing w:after="0"/>
            </w:pPr>
            <w:r w:rsidRPr="00F14083">
              <w:t>Telstra</w:t>
            </w:r>
          </w:p>
        </w:tc>
        <w:tc>
          <w:tcPr>
            <w:tcW w:w="719" w:type="dxa"/>
            <w:noWrap/>
            <w:hideMark/>
          </w:tcPr>
          <w:p w14:paraId="2831CE33" w14:textId="77777777" w:rsidR="000D48AC" w:rsidRPr="00F14083" w:rsidRDefault="000D48AC" w:rsidP="007950A6">
            <w:pPr>
              <w:spacing w:after="0"/>
            </w:pPr>
            <w:r w:rsidRPr="00F14083">
              <w:t>2065025</w:t>
            </w:r>
          </w:p>
        </w:tc>
        <w:tc>
          <w:tcPr>
            <w:tcW w:w="3534" w:type="dxa"/>
            <w:noWrap/>
            <w:hideMark/>
          </w:tcPr>
          <w:p w14:paraId="19C03E91" w14:textId="77777777" w:rsidR="000D48AC" w:rsidRPr="00F14083" w:rsidRDefault="000D48AC" w:rsidP="007950A6">
            <w:pPr>
              <w:spacing w:after="0"/>
            </w:pPr>
            <w:r w:rsidRPr="00F14083">
              <w:t>118-124 Willoughby Road</w:t>
            </w:r>
          </w:p>
        </w:tc>
      </w:tr>
      <w:tr w:rsidR="00CA5B01" w:rsidRPr="00F14083" w14:paraId="03B1498F"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4A932695" w14:textId="77777777" w:rsidR="000D48AC" w:rsidRPr="00F14083" w:rsidRDefault="000D48AC" w:rsidP="007950A6">
            <w:pPr>
              <w:spacing w:after="0"/>
            </w:pPr>
            <w:r w:rsidRPr="00F14083">
              <w:t>42</w:t>
            </w:r>
          </w:p>
        </w:tc>
        <w:tc>
          <w:tcPr>
            <w:tcW w:w="1528" w:type="dxa"/>
          </w:tcPr>
          <w:p w14:paraId="667240AE" w14:textId="44514E4F" w:rsidR="000D48AC" w:rsidRPr="00F14083" w:rsidRDefault="000D48AC" w:rsidP="007950A6">
            <w:pPr>
              <w:spacing w:after="0"/>
            </w:pPr>
            <w:r w:rsidRPr="00F14083">
              <w:t>Croydon Park</w:t>
            </w:r>
          </w:p>
        </w:tc>
        <w:tc>
          <w:tcPr>
            <w:tcW w:w="2195" w:type="dxa"/>
            <w:noWrap/>
            <w:hideMark/>
          </w:tcPr>
          <w:p w14:paraId="0A3BF0E2" w14:textId="499B50A9" w:rsidR="000D48AC" w:rsidRPr="00F14083" w:rsidRDefault="000D48AC" w:rsidP="007950A6">
            <w:pPr>
              <w:spacing w:after="0"/>
            </w:pPr>
            <w:r w:rsidRPr="00F14083">
              <w:t>Telstra</w:t>
            </w:r>
          </w:p>
        </w:tc>
        <w:tc>
          <w:tcPr>
            <w:tcW w:w="719" w:type="dxa"/>
            <w:noWrap/>
            <w:hideMark/>
          </w:tcPr>
          <w:p w14:paraId="3894BDE8" w14:textId="77777777" w:rsidR="000D48AC" w:rsidRPr="00F14083" w:rsidRDefault="000D48AC" w:rsidP="007950A6">
            <w:pPr>
              <w:spacing w:after="0"/>
            </w:pPr>
            <w:r w:rsidRPr="00F14083">
              <w:t>2133001</w:t>
            </w:r>
          </w:p>
        </w:tc>
        <w:tc>
          <w:tcPr>
            <w:tcW w:w="3534" w:type="dxa"/>
            <w:noWrap/>
            <w:hideMark/>
          </w:tcPr>
          <w:p w14:paraId="3D4642C6" w14:textId="77777777" w:rsidR="000D48AC" w:rsidRPr="00F14083" w:rsidRDefault="000D48AC" w:rsidP="007950A6">
            <w:pPr>
              <w:spacing w:after="0"/>
            </w:pPr>
            <w:r w:rsidRPr="00F14083">
              <w:t>18A Wentworth Street</w:t>
            </w:r>
          </w:p>
        </w:tc>
      </w:tr>
      <w:tr w:rsidR="00CA5B01" w:rsidRPr="00F14083" w14:paraId="38FAADA4"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435FAB72" w14:textId="77777777" w:rsidR="000D48AC" w:rsidRPr="00F14083" w:rsidRDefault="000D48AC" w:rsidP="007950A6">
            <w:pPr>
              <w:spacing w:after="0"/>
            </w:pPr>
            <w:r w:rsidRPr="00F14083">
              <w:t>43</w:t>
            </w:r>
          </w:p>
        </w:tc>
        <w:tc>
          <w:tcPr>
            <w:tcW w:w="1528" w:type="dxa"/>
          </w:tcPr>
          <w:p w14:paraId="4926F3F4" w14:textId="7E35F7EC" w:rsidR="000D48AC" w:rsidRPr="00F14083" w:rsidRDefault="000D48AC" w:rsidP="007950A6">
            <w:pPr>
              <w:spacing w:after="0"/>
            </w:pPr>
            <w:r w:rsidRPr="00F14083">
              <w:t>Dudley</w:t>
            </w:r>
          </w:p>
        </w:tc>
        <w:tc>
          <w:tcPr>
            <w:tcW w:w="2195" w:type="dxa"/>
            <w:noWrap/>
            <w:hideMark/>
          </w:tcPr>
          <w:p w14:paraId="48410C9B" w14:textId="48283285" w:rsidR="000D48AC" w:rsidRPr="00F14083" w:rsidRDefault="000D48AC" w:rsidP="007950A6">
            <w:pPr>
              <w:spacing w:after="0"/>
            </w:pPr>
            <w:r w:rsidRPr="00F14083">
              <w:t>Telstra</w:t>
            </w:r>
          </w:p>
        </w:tc>
        <w:tc>
          <w:tcPr>
            <w:tcW w:w="719" w:type="dxa"/>
            <w:noWrap/>
            <w:hideMark/>
          </w:tcPr>
          <w:p w14:paraId="028D6822" w14:textId="77777777" w:rsidR="000D48AC" w:rsidRPr="00F14083" w:rsidRDefault="000D48AC" w:rsidP="007950A6">
            <w:pPr>
              <w:spacing w:after="0"/>
            </w:pPr>
            <w:r w:rsidRPr="00F14083">
              <w:t>2290005</w:t>
            </w:r>
          </w:p>
        </w:tc>
        <w:tc>
          <w:tcPr>
            <w:tcW w:w="3534" w:type="dxa"/>
            <w:noWrap/>
            <w:hideMark/>
          </w:tcPr>
          <w:p w14:paraId="05E0A151" w14:textId="77777777" w:rsidR="000D48AC" w:rsidRPr="00F14083" w:rsidRDefault="000D48AC" w:rsidP="007950A6">
            <w:pPr>
              <w:spacing w:after="0"/>
            </w:pPr>
            <w:r w:rsidRPr="00F14083">
              <w:t>147 Ocean Street</w:t>
            </w:r>
          </w:p>
        </w:tc>
      </w:tr>
      <w:tr w:rsidR="00CA5B01" w:rsidRPr="00F14083" w14:paraId="3F446471"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03E43F91" w14:textId="77777777" w:rsidR="000D48AC" w:rsidRPr="00F14083" w:rsidRDefault="000D48AC" w:rsidP="007950A6">
            <w:pPr>
              <w:spacing w:after="0"/>
            </w:pPr>
            <w:r w:rsidRPr="00F14083">
              <w:t>44</w:t>
            </w:r>
          </w:p>
        </w:tc>
        <w:tc>
          <w:tcPr>
            <w:tcW w:w="1528" w:type="dxa"/>
          </w:tcPr>
          <w:p w14:paraId="50A223A8" w14:textId="77752705" w:rsidR="000D48AC" w:rsidRPr="00F14083" w:rsidRDefault="000D48AC" w:rsidP="007950A6">
            <w:pPr>
              <w:spacing w:after="0"/>
            </w:pPr>
            <w:r w:rsidRPr="00F14083">
              <w:t>Dural</w:t>
            </w:r>
          </w:p>
        </w:tc>
        <w:tc>
          <w:tcPr>
            <w:tcW w:w="2195" w:type="dxa"/>
            <w:noWrap/>
            <w:hideMark/>
          </w:tcPr>
          <w:p w14:paraId="66674456" w14:textId="7669B719" w:rsidR="000D48AC" w:rsidRPr="00F14083" w:rsidRDefault="000D48AC" w:rsidP="007950A6">
            <w:pPr>
              <w:spacing w:after="0"/>
            </w:pPr>
            <w:r w:rsidRPr="00F14083">
              <w:t>Telstra</w:t>
            </w:r>
          </w:p>
        </w:tc>
        <w:tc>
          <w:tcPr>
            <w:tcW w:w="719" w:type="dxa"/>
            <w:noWrap/>
            <w:hideMark/>
          </w:tcPr>
          <w:p w14:paraId="22B58CF5" w14:textId="77777777" w:rsidR="000D48AC" w:rsidRPr="00F14083" w:rsidRDefault="000D48AC" w:rsidP="007950A6">
            <w:pPr>
              <w:spacing w:after="0"/>
            </w:pPr>
            <w:r w:rsidRPr="00F14083">
              <w:t>2158015</w:t>
            </w:r>
          </w:p>
        </w:tc>
        <w:tc>
          <w:tcPr>
            <w:tcW w:w="3534" w:type="dxa"/>
            <w:noWrap/>
            <w:hideMark/>
          </w:tcPr>
          <w:p w14:paraId="29ED5431" w14:textId="77777777" w:rsidR="000D48AC" w:rsidRPr="00F14083" w:rsidRDefault="000D48AC" w:rsidP="007950A6">
            <w:pPr>
              <w:spacing w:after="0"/>
            </w:pPr>
            <w:r w:rsidRPr="00F14083">
              <w:t>243 New Line Road</w:t>
            </w:r>
          </w:p>
        </w:tc>
      </w:tr>
      <w:tr w:rsidR="00CA5B01" w:rsidRPr="00F14083" w14:paraId="4FE724C8"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3DCE091C" w14:textId="77777777" w:rsidR="000D48AC" w:rsidRPr="00F14083" w:rsidRDefault="000D48AC" w:rsidP="007950A6">
            <w:pPr>
              <w:spacing w:after="0"/>
            </w:pPr>
            <w:r w:rsidRPr="00F14083">
              <w:t>45</w:t>
            </w:r>
          </w:p>
        </w:tc>
        <w:tc>
          <w:tcPr>
            <w:tcW w:w="1528" w:type="dxa"/>
          </w:tcPr>
          <w:p w14:paraId="3CA52A15" w14:textId="6466E89E" w:rsidR="000D48AC" w:rsidRPr="00F14083" w:rsidRDefault="000D48AC" w:rsidP="007950A6">
            <w:pPr>
              <w:spacing w:after="0"/>
            </w:pPr>
            <w:r w:rsidRPr="00F14083">
              <w:t>Ingleside</w:t>
            </w:r>
          </w:p>
        </w:tc>
        <w:tc>
          <w:tcPr>
            <w:tcW w:w="2195" w:type="dxa"/>
            <w:noWrap/>
            <w:hideMark/>
          </w:tcPr>
          <w:p w14:paraId="24404AA5" w14:textId="773EBB52" w:rsidR="000D48AC" w:rsidRPr="00F14083" w:rsidRDefault="000D48AC" w:rsidP="007950A6">
            <w:pPr>
              <w:spacing w:after="0"/>
            </w:pPr>
            <w:r w:rsidRPr="00F14083">
              <w:t>Telstra</w:t>
            </w:r>
          </w:p>
        </w:tc>
        <w:tc>
          <w:tcPr>
            <w:tcW w:w="719" w:type="dxa"/>
            <w:noWrap/>
            <w:hideMark/>
          </w:tcPr>
          <w:p w14:paraId="517C5CC1" w14:textId="77777777" w:rsidR="000D48AC" w:rsidRPr="00F14083" w:rsidRDefault="000D48AC" w:rsidP="007950A6">
            <w:pPr>
              <w:spacing w:after="0"/>
            </w:pPr>
            <w:r w:rsidRPr="00F14083">
              <w:t>2101003</w:t>
            </w:r>
          </w:p>
        </w:tc>
        <w:tc>
          <w:tcPr>
            <w:tcW w:w="3534" w:type="dxa"/>
            <w:noWrap/>
            <w:hideMark/>
          </w:tcPr>
          <w:p w14:paraId="2AFF3686" w14:textId="77777777" w:rsidR="000D48AC" w:rsidRPr="00F14083" w:rsidRDefault="000D48AC" w:rsidP="007950A6">
            <w:pPr>
              <w:spacing w:after="0"/>
            </w:pPr>
            <w:r w:rsidRPr="00F14083">
              <w:t>176-178 Mona Vale Road</w:t>
            </w:r>
          </w:p>
        </w:tc>
      </w:tr>
      <w:tr w:rsidR="00CA5B01" w:rsidRPr="00F14083" w14:paraId="02A5D0A0"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717AF1BB" w14:textId="77777777" w:rsidR="000D48AC" w:rsidRPr="00F14083" w:rsidRDefault="000D48AC" w:rsidP="007950A6">
            <w:pPr>
              <w:spacing w:after="0"/>
            </w:pPr>
            <w:r w:rsidRPr="00F14083">
              <w:t>46</w:t>
            </w:r>
          </w:p>
        </w:tc>
        <w:tc>
          <w:tcPr>
            <w:tcW w:w="1528" w:type="dxa"/>
          </w:tcPr>
          <w:p w14:paraId="31678210" w14:textId="5AF6F4B3" w:rsidR="000D48AC" w:rsidRPr="00F14083" w:rsidRDefault="000D48AC" w:rsidP="007950A6">
            <w:pPr>
              <w:spacing w:after="0"/>
            </w:pPr>
            <w:r w:rsidRPr="00F14083">
              <w:t>Kensington</w:t>
            </w:r>
          </w:p>
        </w:tc>
        <w:tc>
          <w:tcPr>
            <w:tcW w:w="2195" w:type="dxa"/>
            <w:noWrap/>
            <w:hideMark/>
          </w:tcPr>
          <w:p w14:paraId="1498946A" w14:textId="274C33AF" w:rsidR="000D48AC" w:rsidRPr="00F14083" w:rsidRDefault="000D48AC" w:rsidP="007950A6">
            <w:pPr>
              <w:spacing w:after="0"/>
            </w:pPr>
            <w:r w:rsidRPr="00F14083">
              <w:t>Telstra</w:t>
            </w:r>
          </w:p>
        </w:tc>
        <w:tc>
          <w:tcPr>
            <w:tcW w:w="719" w:type="dxa"/>
            <w:noWrap/>
            <w:hideMark/>
          </w:tcPr>
          <w:p w14:paraId="3C825530" w14:textId="77777777" w:rsidR="000D48AC" w:rsidRPr="00F14083" w:rsidRDefault="000D48AC" w:rsidP="007950A6">
            <w:pPr>
              <w:spacing w:after="0"/>
            </w:pPr>
            <w:r w:rsidRPr="00F14083">
              <w:t>2033004</w:t>
            </w:r>
          </w:p>
        </w:tc>
        <w:tc>
          <w:tcPr>
            <w:tcW w:w="3534" w:type="dxa"/>
            <w:noWrap/>
            <w:hideMark/>
          </w:tcPr>
          <w:p w14:paraId="6F0AF27E" w14:textId="77777777" w:rsidR="000D48AC" w:rsidRPr="00F14083" w:rsidRDefault="000D48AC" w:rsidP="007950A6">
            <w:pPr>
              <w:spacing w:after="0"/>
            </w:pPr>
            <w:r w:rsidRPr="00F14083">
              <w:t>University of NSW, Kensington Campus</w:t>
            </w:r>
          </w:p>
        </w:tc>
      </w:tr>
      <w:tr w:rsidR="00CA5B01" w:rsidRPr="00F14083" w14:paraId="0EABB4B4"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2E4131B0" w14:textId="77777777" w:rsidR="000D48AC" w:rsidRPr="00F14083" w:rsidRDefault="000D48AC" w:rsidP="007950A6">
            <w:pPr>
              <w:spacing w:after="0"/>
            </w:pPr>
            <w:r w:rsidRPr="00F14083">
              <w:t>47</w:t>
            </w:r>
          </w:p>
        </w:tc>
        <w:tc>
          <w:tcPr>
            <w:tcW w:w="1528" w:type="dxa"/>
          </w:tcPr>
          <w:p w14:paraId="64DE9DA2" w14:textId="4F16682B" w:rsidR="000D48AC" w:rsidRPr="00F14083" w:rsidRDefault="000D48AC" w:rsidP="007950A6">
            <w:pPr>
              <w:spacing w:after="0"/>
            </w:pPr>
            <w:r w:rsidRPr="00F14083">
              <w:t>Lansvale</w:t>
            </w:r>
          </w:p>
        </w:tc>
        <w:tc>
          <w:tcPr>
            <w:tcW w:w="2195" w:type="dxa"/>
            <w:noWrap/>
            <w:hideMark/>
          </w:tcPr>
          <w:p w14:paraId="161C032F" w14:textId="6AF57035" w:rsidR="000D48AC" w:rsidRPr="00F14083" w:rsidRDefault="000D48AC" w:rsidP="007950A6">
            <w:pPr>
              <w:spacing w:after="0"/>
            </w:pPr>
            <w:r w:rsidRPr="00F14083">
              <w:t>Telstra</w:t>
            </w:r>
          </w:p>
        </w:tc>
        <w:tc>
          <w:tcPr>
            <w:tcW w:w="719" w:type="dxa"/>
            <w:noWrap/>
            <w:hideMark/>
          </w:tcPr>
          <w:p w14:paraId="4BB2EF2D" w14:textId="77777777" w:rsidR="000D48AC" w:rsidRPr="00F14083" w:rsidRDefault="000D48AC" w:rsidP="007950A6">
            <w:pPr>
              <w:spacing w:after="0"/>
            </w:pPr>
            <w:r w:rsidRPr="00F14083">
              <w:t>2166003</w:t>
            </w:r>
          </w:p>
        </w:tc>
        <w:tc>
          <w:tcPr>
            <w:tcW w:w="3534" w:type="dxa"/>
            <w:noWrap/>
            <w:hideMark/>
          </w:tcPr>
          <w:p w14:paraId="2A8E67AB" w14:textId="77777777" w:rsidR="000D48AC" w:rsidRPr="00F14083" w:rsidRDefault="000D48AC" w:rsidP="007950A6">
            <w:pPr>
              <w:spacing w:after="0"/>
            </w:pPr>
            <w:r w:rsidRPr="00F14083">
              <w:t xml:space="preserve">13 </w:t>
            </w:r>
            <w:proofErr w:type="spellStart"/>
            <w:r w:rsidRPr="00F14083">
              <w:t>Bindaree</w:t>
            </w:r>
            <w:proofErr w:type="spellEnd"/>
            <w:r w:rsidRPr="00F14083">
              <w:t xml:space="preserve"> Street</w:t>
            </w:r>
          </w:p>
        </w:tc>
      </w:tr>
      <w:tr w:rsidR="00CA5B01" w:rsidRPr="00F14083" w14:paraId="64F4E701"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6C401A01" w14:textId="77777777" w:rsidR="000D48AC" w:rsidRPr="00F14083" w:rsidRDefault="000D48AC" w:rsidP="007950A6">
            <w:pPr>
              <w:spacing w:after="0"/>
            </w:pPr>
            <w:r w:rsidRPr="00F14083">
              <w:t>48</w:t>
            </w:r>
          </w:p>
        </w:tc>
        <w:tc>
          <w:tcPr>
            <w:tcW w:w="1528" w:type="dxa"/>
          </w:tcPr>
          <w:p w14:paraId="2D189A51" w14:textId="29A71E1A" w:rsidR="000D48AC" w:rsidRPr="00F14083" w:rsidRDefault="000D48AC" w:rsidP="007950A6">
            <w:pPr>
              <w:spacing w:after="0"/>
            </w:pPr>
            <w:r w:rsidRPr="00F14083">
              <w:t>Marrangaroo</w:t>
            </w:r>
          </w:p>
        </w:tc>
        <w:tc>
          <w:tcPr>
            <w:tcW w:w="2195" w:type="dxa"/>
            <w:noWrap/>
            <w:hideMark/>
          </w:tcPr>
          <w:p w14:paraId="7232968A" w14:textId="4B523DC5" w:rsidR="000D48AC" w:rsidRPr="00F14083" w:rsidRDefault="000D48AC" w:rsidP="007950A6">
            <w:pPr>
              <w:spacing w:after="0"/>
            </w:pPr>
            <w:r w:rsidRPr="00F14083">
              <w:t>Telstra</w:t>
            </w:r>
          </w:p>
        </w:tc>
        <w:tc>
          <w:tcPr>
            <w:tcW w:w="719" w:type="dxa"/>
            <w:noWrap/>
            <w:hideMark/>
          </w:tcPr>
          <w:p w14:paraId="19C627D8" w14:textId="77777777" w:rsidR="000D48AC" w:rsidRPr="00F14083" w:rsidRDefault="000D48AC" w:rsidP="007950A6">
            <w:pPr>
              <w:spacing w:after="0"/>
            </w:pPr>
            <w:r w:rsidRPr="00F14083">
              <w:t>2790004</w:t>
            </w:r>
          </w:p>
        </w:tc>
        <w:tc>
          <w:tcPr>
            <w:tcW w:w="3534" w:type="dxa"/>
            <w:noWrap/>
            <w:hideMark/>
          </w:tcPr>
          <w:p w14:paraId="61F338BF" w14:textId="77777777" w:rsidR="000D48AC" w:rsidRPr="00F14083" w:rsidRDefault="000D48AC" w:rsidP="007950A6">
            <w:pPr>
              <w:spacing w:after="0"/>
            </w:pPr>
            <w:r w:rsidRPr="00F14083">
              <w:t>754 Mudgee Road</w:t>
            </w:r>
          </w:p>
        </w:tc>
      </w:tr>
      <w:tr w:rsidR="00CA5B01" w:rsidRPr="00F14083" w14:paraId="6D4003F0"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224EF0F9" w14:textId="77777777" w:rsidR="000D48AC" w:rsidRPr="00F14083" w:rsidRDefault="000D48AC" w:rsidP="007950A6">
            <w:pPr>
              <w:spacing w:after="0"/>
            </w:pPr>
            <w:r w:rsidRPr="00F14083">
              <w:t>49</w:t>
            </w:r>
          </w:p>
        </w:tc>
        <w:tc>
          <w:tcPr>
            <w:tcW w:w="1528" w:type="dxa"/>
          </w:tcPr>
          <w:p w14:paraId="1C214A67" w14:textId="0B3A952E" w:rsidR="000D48AC" w:rsidRPr="00F14083" w:rsidRDefault="000D48AC" w:rsidP="007950A6">
            <w:pPr>
              <w:spacing w:after="0"/>
            </w:pPr>
            <w:r w:rsidRPr="00F14083">
              <w:t>Merewether</w:t>
            </w:r>
          </w:p>
        </w:tc>
        <w:tc>
          <w:tcPr>
            <w:tcW w:w="2195" w:type="dxa"/>
            <w:noWrap/>
            <w:hideMark/>
          </w:tcPr>
          <w:p w14:paraId="497F519B" w14:textId="23E4D08C" w:rsidR="000D48AC" w:rsidRPr="00F14083" w:rsidRDefault="000D48AC" w:rsidP="007950A6">
            <w:pPr>
              <w:spacing w:after="0"/>
            </w:pPr>
            <w:r w:rsidRPr="00F14083">
              <w:t>Telstra</w:t>
            </w:r>
          </w:p>
        </w:tc>
        <w:tc>
          <w:tcPr>
            <w:tcW w:w="719" w:type="dxa"/>
            <w:noWrap/>
            <w:hideMark/>
          </w:tcPr>
          <w:p w14:paraId="346A7649" w14:textId="77777777" w:rsidR="000D48AC" w:rsidRPr="00F14083" w:rsidRDefault="000D48AC" w:rsidP="007950A6">
            <w:pPr>
              <w:spacing w:after="0"/>
            </w:pPr>
            <w:r w:rsidRPr="00F14083">
              <w:t>2291001</w:t>
            </w:r>
          </w:p>
        </w:tc>
        <w:tc>
          <w:tcPr>
            <w:tcW w:w="3534" w:type="dxa"/>
            <w:noWrap/>
            <w:hideMark/>
          </w:tcPr>
          <w:p w14:paraId="7348933A" w14:textId="77777777" w:rsidR="000D48AC" w:rsidRPr="00F14083" w:rsidRDefault="000D48AC" w:rsidP="007950A6">
            <w:pPr>
              <w:spacing w:after="0"/>
            </w:pPr>
            <w:r w:rsidRPr="00F14083">
              <w:t>129 Scenic Drive</w:t>
            </w:r>
          </w:p>
        </w:tc>
      </w:tr>
      <w:tr w:rsidR="00CA5B01" w:rsidRPr="00F14083" w14:paraId="1FB5B1E8"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4BE40C37" w14:textId="77777777" w:rsidR="000D48AC" w:rsidRPr="00F14083" w:rsidRDefault="000D48AC" w:rsidP="007950A6">
            <w:pPr>
              <w:spacing w:after="0"/>
            </w:pPr>
            <w:r w:rsidRPr="00F14083">
              <w:t>50</w:t>
            </w:r>
          </w:p>
        </w:tc>
        <w:tc>
          <w:tcPr>
            <w:tcW w:w="1528" w:type="dxa"/>
          </w:tcPr>
          <w:p w14:paraId="016694CC" w14:textId="6179AEFF" w:rsidR="000D48AC" w:rsidRPr="00F14083" w:rsidRDefault="000D48AC" w:rsidP="007950A6">
            <w:pPr>
              <w:spacing w:after="0"/>
            </w:pPr>
            <w:r w:rsidRPr="00F14083">
              <w:t>Middle Cove</w:t>
            </w:r>
          </w:p>
        </w:tc>
        <w:tc>
          <w:tcPr>
            <w:tcW w:w="2195" w:type="dxa"/>
            <w:noWrap/>
            <w:hideMark/>
          </w:tcPr>
          <w:p w14:paraId="06B587E7" w14:textId="44300618" w:rsidR="000D48AC" w:rsidRPr="00F14083" w:rsidRDefault="000D48AC" w:rsidP="007950A6">
            <w:pPr>
              <w:spacing w:after="0"/>
            </w:pPr>
            <w:r w:rsidRPr="00F14083">
              <w:t>Telstra</w:t>
            </w:r>
          </w:p>
        </w:tc>
        <w:tc>
          <w:tcPr>
            <w:tcW w:w="719" w:type="dxa"/>
            <w:noWrap/>
            <w:hideMark/>
          </w:tcPr>
          <w:p w14:paraId="7D2B6E4C" w14:textId="77777777" w:rsidR="000D48AC" w:rsidRPr="00F14083" w:rsidRDefault="000D48AC" w:rsidP="007950A6">
            <w:pPr>
              <w:spacing w:after="0"/>
            </w:pPr>
            <w:r w:rsidRPr="00F14083">
              <w:t>2068007</w:t>
            </w:r>
          </w:p>
        </w:tc>
        <w:tc>
          <w:tcPr>
            <w:tcW w:w="3534" w:type="dxa"/>
            <w:noWrap/>
            <w:hideMark/>
          </w:tcPr>
          <w:p w14:paraId="06336175" w14:textId="77777777" w:rsidR="000D48AC" w:rsidRPr="00F14083" w:rsidRDefault="000D48AC" w:rsidP="007950A6">
            <w:pPr>
              <w:spacing w:after="0"/>
            </w:pPr>
            <w:r w:rsidRPr="00F14083">
              <w:t>213-215 Eastern Valley Way</w:t>
            </w:r>
          </w:p>
        </w:tc>
      </w:tr>
      <w:tr w:rsidR="00CA5B01" w:rsidRPr="00F14083" w14:paraId="1180FC8B"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1876DB3D" w14:textId="77777777" w:rsidR="000D48AC" w:rsidRPr="00F14083" w:rsidRDefault="000D48AC" w:rsidP="007950A6">
            <w:pPr>
              <w:spacing w:after="0"/>
            </w:pPr>
            <w:r w:rsidRPr="00F14083">
              <w:t>51</w:t>
            </w:r>
          </w:p>
        </w:tc>
        <w:tc>
          <w:tcPr>
            <w:tcW w:w="1528" w:type="dxa"/>
          </w:tcPr>
          <w:p w14:paraId="28743F52" w14:textId="143B49B3" w:rsidR="000D48AC" w:rsidRPr="00F14083" w:rsidRDefault="000D48AC" w:rsidP="007950A6">
            <w:pPr>
              <w:spacing w:after="0"/>
            </w:pPr>
            <w:r w:rsidRPr="00F14083">
              <w:t>Mount Colah</w:t>
            </w:r>
          </w:p>
        </w:tc>
        <w:tc>
          <w:tcPr>
            <w:tcW w:w="2195" w:type="dxa"/>
            <w:noWrap/>
            <w:hideMark/>
          </w:tcPr>
          <w:p w14:paraId="22C5715A" w14:textId="576713ED" w:rsidR="000D48AC" w:rsidRPr="00F14083" w:rsidRDefault="000D48AC" w:rsidP="007950A6">
            <w:pPr>
              <w:spacing w:after="0"/>
            </w:pPr>
            <w:r w:rsidRPr="00F14083">
              <w:t>Telstra</w:t>
            </w:r>
          </w:p>
        </w:tc>
        <w:tc>
          <w:tcPr>
            <w:tcW w:w="719" w:type="dxa"/>
            <w:noWrap/>
            <w:hideMark/>
          </w:tcPr>
          <w:p w14:paraId="0B9A5A66" w14:textId="77777777" w:rsidR="000D48AC" w:rsidRPr="00F14083" w:rsidRDefault="000D48AC" w:rsidP="007950A6">
            <w:pPr>
              <w:spacing w:after="0"/>
            </w:pPr>
            <w:r w:rsidRPr="00F14083">
              <w:t>2077009</w:t>
            </w:r>
          </w:p>
        </w:tc>
        <w:tc>
          <w:tcPr>
            <w:tcW w:w="3534" w:type="dxa"/>
            <w:noWrap/>
            <w:hideMark/>
          </w:tcPr>
          <w:p w14:paraId="3B8AA038" w14:textId="77777777" w:rsidR="000D48AC" w:rsidRPr="00F14083" w:rsidRDefault="000D48AC" w:rsidP="007950A6">
            <w:pPr>
              <w:spacing w:after="0"/>
            </w:pPr>
            <w:r w:rsidRPr="00F14083">
              <w:t>601 Pacific Highway</w:t>
            </w:r>
          </w:p>
        </w:tc>
      </w:tr>
      <w:tr w:rsidR="00CA5B01" w:rsidRPr="00F14083" w14:paraId="49C71E55"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1C650D88" w14:textId="77777777" w:rsidR="000D48AC" w:rsidRPr="00F14083" w:rsidRDefault="000D48AC" w:rsidP="007950A6">
            <w:pPr>
              <w:spacing w:after="0"/>
            </w:pPr>
            <w:r w:rsidRPr="00F14083">
              <w:t>52</w:t>
            </w:r>
          </w:p>
        </w:tc>
        <w:tc>
          <w:tcPr>
            <w:tcW w:w="1528" w:type="dxa"/>
          </w:tcPr>
          <w:p w14:paraId="422AA3BA" w14:textId="4187226E" w:rsidR="000D48AC" w:rsidRPr="00F14083" w:rsidRDefault="000D48AC" w:rsidP="007950A6">
            <w:pPr>
              <w:spacing w:after="0"/>
            </w:pPr>
            <w:r w:rsidRPr="00F14083">
              <w:t>Newtown</w:t>
            </w:r>
          </w:p>
        </w:tc>
        <w:tc>
          <w:tcPr>
            <w:tcW w:w="2195" w:type="dxa"/>
            <w:noWrap/>
            <w:hideMark/>
          </w:tcPr>
          <w:p w14:paraId="6BC4D440" w14:textId="0EADF207" w:rsidR="000D48AC" w:rsidRPr="00F14083" w:rsidRDefault="000D48AC" w:rsidP="007950A6">
            <w:pPr>
              <w:spacing w:after="0"/>
            </w:pPr>
            <w:r w:rsidRPr="00F14083">
              <w:t>Telstra</w:t>
            </w:r>
          </w:p>
        </w:tc>
        <w:tc>
          <w:tcPr>
            <w:tcW w:w="719" w:type="dxa"/>
            <w:noWrap/>
            <w:hideMark/>
          </w:tcPr>
          <w:p w14:paraId="790F7DC7" w14:textId="77777777" w:rsidR="000D48AC" w:rsidRPr="00F14083" w:rsidRDefault="000D48AC" w:rsidP="007950A6">
            <w:pPr>
              <w:spacing w:after="0"/>
            </w:pPr>
            <w:r w:rsidRPr="00F14083">
              <w:t>2042003</w:t>
            </w:r>
          </w:p>
        </w:tc>
        <w:tc>
          <w:tcPr>
            <w:tcW w:w="3534" w:type="dxa"/>
            <w:noWrap/>
            <w:hideMark/>
          </w:tcPr>
          <w:p w14:paraId="62593619" w14:textId="77777777" w:rsidR="000D48AC" w:rsidRPr="00F14083" w:rsidRDefault="000D48AC" w:rsidP="007950A6">
            <w:pPr>
              <w:spacing w:after="0"/>
            </w:pPr>
            <w:r w:rsidRPr="00F14083">
              <w:t>295-303 King Street</w:t>
            </w:r>
          </w:p>
        </w:tc>
      </w:tr>
      <w:tr w:rsidR="00CA5B01" w:rsidRPr="00F14083" w14:paraId="137262C7"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76E3785E" w14:textId="77777777" w:rsidR="000D48AC" w:rsidRPr="00F14083" w:rsidRDefault="000D48AC" w:rsidP="007950A6">
            <w:pPr>
              <w:spacing w:after="0"/>
            </w:pPr>
            <w:r w:rsidRPr="00F14083">
              <w:t>53</w:t>
            </w:r>
          </w:p>
        </w:tc>
        <w:tc>
          <w:tcPr>
            <w:tcW w:w="1528" w:type="dxa"/>
          </w:tcPr>
          <w:p w14:paraId="0C79FCFD" w14:textId="7840BDF5" w:rsidR="000D48AC" w:rsidRPr="00F14083" w:rsidRDefault="000D48AC" w:rsidP="007950A6">
            <w:pPr>
              <w:spacing w:after="0"/>
            </w:pPr>
            <w:r w:rsidRPr="00F14083">
              <w:t>North Parramatta</w:t>
            </w:r>
          </w:p>
        </w:tc>
        <w:tc>
          <w:tcPr>
            <w:tcW w:w="2195" w:type="dxa"/>
            <w:noWrap/>
            <w:hideMark/>
          </w:tcPr>
          <w:p w14:paraId="0F8DB805" w14:textId="78D7DE59" w:rsidR="000D48AC" w:rsidRPr="00F14083" w:rsidRDefault="000D48AC" w:rsidP="007950A6">
            <w:pPr>
              <w:spacing w:after="0"/>
            </w:pPr>
            <w:r w:rsidRPr="00F14083">
              <w:t>Telstra</w:t>
            </w:r>
          </w:p>
        </w:tc>
        <w:tc>
          <w:tcPr>
            <w:tcW w:w="719" w:type="dxa"/>
            <w:noWrap/>
            <w:hideMark/>
          </w:tcPr>
          <w:p w14:paraId="4AD953AF" w14:textId="77777777" w:rsidR="000D48AC" w:rsidRPr="00F14083" w:rsidRDefault="000D48AC" w:rsidP="007950A6">
            <w:pPr>
              <w:spacing w:after="0"/>
            </w:pPr>
            <w:r w:rsidRPr="00F14083">
              <w:t>2151012</w:t>
            </w:r>
          </w:p>
        </w:tc>
        <w:tc>
          <w:tcPr>
            <w:tcW w:w="3534" w:type="dxa"/>
            <w:noWrap/>
            <w:hideMark/>
          </w:tcPr>
          <w:p w14:paraId="0E6C3F70" w14:textId="77777777" w:rsidR="000D48AC" w:rsidRPr="00F14083" w:rsidRDefault="000D48AC" w:rsidP="007950A6">
            <w:pPr>
              <w:spacing w:after="0"/>
            </w:pPr>
            <w:r w:rsidRPr="00F14083">
              <w:t>83-85 Sorrell Street</w:t>
            </w:r>
          </w:p>
        </w:tc>
      </w:tr>
      <w:tr w:rsidR="00CA5B01" w:rsidRPr="00F14083" w14:paraId="568F158B"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26442D42" w14:textId="77777777" w:rsidR="000D48AC" w:rsidRPr="00F14083" w:rsidRDefault="000D48AC" w:rsidP="007950A6">
            <w:pPr>
              <w:spacing w:after="0"/>
            </w:pPr>
            <w:r w:rsidRPr="00F14083">
              <w:t>54</w:t>
            </w:r>
          </w:p>
        </w:tc>
        <w:tc>
          <w:tcPr>
            <w:tcW w:w="1528" w:type="dxa"/>
          </w:tcPr>
          <w:p w14:paraId="5DED54A7" w14:textId="66C464B3" w:rsidR="000D48AC" w:rsidRPr="00F14083" w:rsidRDefault="000D48AC" w:rsidP="007950A6">
            <w:pPr>
              <w:spacing w:after="0"/>
            </w:pPr>
            <w:r w:rsidRPr="00F14083">
              <w:t>Orange</w:t>
            </w:r>
          </w:p>
        </w:tc>
        <w:tc>
          <w:tcPr>
            <w:tcW w:w="2195" w:type="dxa"/>
            <w:noWrap/>
            <w:hideMark/>
          </w:tcPr>
          <w:p w14:paraId="208902F6" w14:textId="3EEB24BE" w:rsidR="000D48AC" w:rsidRPr="00F14083" w:rsidRDefault="000D48AC" w:rsidP="007950A6">
            <w:pPr>
              <w:spacing w:after="0"/>
            </w:pPr>
            <w:r w:rsidRPr="00F14083">
              <w:t>Telstra</w:t>
            </w:r>
          </w:p>
        </w:tc>
        <w:tc>
          <w:tcPr>
            <w:tcW w:w="719" w:type="dxa"/>
            <w:noWrap/>
            <w:hideMark/>
          </w:tcPr>
          <w:p w14:paraId="434363DE" w14:textId="77777777" w:rsidR="000D48AC" w:rsidRPr="00F14083" w:rsidRDefault="000D48AC" w:rsidP="007950A6">
            <w:pPr>
              <w:spacing w:after="0"/>
            </w:pPr>
            <w:r w:rsidRPr="00F14083">
              <w:t>2800036</w:t>
            </w:r>
          </w:p>
        </w:tc>
        <w:tc>
          <w:tcPr>
            <w:tcW w:w="3534" w:type="dxa"/>
            <w:noWrap/>
            <w:hideMark/>
          </w:tcPr>
          <w:p w14:paraId="0B5B26F3" w14:textId="77777777" w:rsidR="000D48AC" w:rsidRPr="00F14083" w:rsidRDefault="000D48AC" w:rsidP="007950A6">
            <w:pPr>
              <w:spacing w:after="0"/>
            </w:pPr>
            <w:r w:rsidRPr="00F14083">
              <w:t>1635 Forest Road</w:t>
            </w:r>
          </w:p>
        </w:tc>
      </w:tr>
      <w:tr w:rsidR="00CA5B01" w:rsidRPr="00F14083" w14:paraId="3476F26F"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4A3A4E49" w14:textId="77777777" w:rsidR="000D48AC" w:rsidRPr="00F14083" w:rsidRDefault="000D48AC" w:rsidP="007950A6">
            <w:pPr>
              <w:spacing w:after="0"/>
            </w:pPr>
            <w:r w:rsidRPr="00F14083">
              <w:t>55</w:t>
            </w:r>
          </w:p>
        </w:tc>
        <w:tc>
          <w:tcPr>
            <w:tcW w:w="1528" w:type="dxa"/>
          </w:tcPr>
          <w:p w14:paraId="3D37F5F6" w14:textId="17581B3E" w:rsidR="000D48AC" w:rsidRPr="00F14083" w:rsidRDefault="000D48AC" w:rsidP="007950A6">
            <w:pPr>
              <w:spacing w:after="0"/>
            </w:pPr>
            <w:r w:rsidRPr="00F14083">
              <w:t>Orchard Hills</w:t>
            </w:r>
          </w:p>
        </w:tc>
        <w:tc>
          <w:tcPr>
            <w:tcW w:w="2195" w:type="dxa"/>
            <w:noWrap/>
            <w:hideMark/>
          </w:tcPr>
          <w:p w14:paraId="39DA29BA" w14:textId="74D57D61" w:rsidR="000D48AC" w:rsidRPr="00F14083" w:rsidRDefault="000D48AC" w:rsidP="007950A6">
            <w:pPr>
              <w:spacing w:after="0"/>
            </w:pPr>
            <w:r w:rsidRPr="00F14083">
              <w:t>Telstra</w:t>
            </w:r>
          </w:p>
        </w:tc>
        <w:tc>
          <w:tcPr>
            <w:tcW w:w="719" w:type="dxa"/>
            <w:noWrap/>
            <w:hideMark/>
          </w:tcPr>
          <w:p w14:paraId="017F8AEF" w14:textId="77777777" w:rsidR="000D48AC" w:rsidRPr="00F14083" w:rsidRDefault="000D48AC" w:rsidP="007950A6">
            <w:pPr>
              <w:spacing w:after="0"/>
            </w:pPr>
            <w:r w:rsidRPr="00F14083">
              <w:t>2748005</w:t>
            </w:r>
          </w:p>
        </w:tc>
        <w:tc>
          <w:tcPr>
            <w:tcW w:w="3534" w:type="dxa"/>
            <w:noWrap/>
            <w:hideMark/>
          </w:tcPr>
          <w:p w14:paraId="15019572" w14:textId="77777777" w:rsidR="000D48AC" w:rsidRPr="00F14083" w:rsidRDefault="000D48AC" w:rsidP="007950A6">
            <w:pPr>
              <w:spacing w:after="0"/>
            </w:pPr>
            <w:r w:rsidRPr="00F14083">
              <w:t>319 Luddenham Road</w:t>
            </w:r>
          </w:p>
        </w:tc>
      </w:tr>
      <w:tr w:rsidR="00CA5B01" w:rsidRPr="00F14083" w14:paraId="33A8B381"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523F61AB" w14:textId="77777777" w:rsidR="000D48AC" w:rsidRPr="00F14083" w:rsidRDefault="000D48AC" w:rsidP="007950A6">
            <w:pPr>
              <w:spacing w:after="0"/>
            </w:pPr>
            <w:r w:rsidRPr="00F14083">
              <w:t>56</w:t>
            </w:r>
          </w:p>
        </w:tc>
        <w:tc>
          <w:tcPr>
            <w:tcW w:w="1528" w:type="dxa"/>
          </w:tcPr>
          <w:p w14:paraId="0B018534" w14:textId="2A19E8CD" w:rsidR="000D48AC" w:rsidRPr="00F14083" w:rsidRDefault="000D48AC" w:rsidP="007950A6">
            <w:pPr>
              <w:spacing w:after="0"/>
            </w:pPr>
            <w:r w:rsidRPr="00F14083">
              <w:t>Parramatta</w:t>
            </w:r>
          </w:p>
        </w:tc>
        <w:tc>
          <w:tcPr>
            <w:tcW w:w="2195" w:type="dxa"/>
            <w:noWrap/>
            <w:hideMark/>
          </w:tcPr>
          <w:p w14:paraId="6492B2B0" w14:textId="26E3C4CC" w:rsidR="000D48AC" w:rsidRPr="00F14083" w:rsidRDefault="000D48AC" w:rsidP="007950A6">
            <w:pPr>
              <w:spacing w:after="0"/>
            </w:pPr>
            <w:r w:rsidRPr="00F14083">
              <w:t>Telstra</w:t>
            </w:r>
          </w:p>
        </w:tc>
        <w:tc>
          <w:tcPr>
            <w:tcW w:w="719" w:type="dxa"/>
            <w:noWrap/>
            <w:hideMark/>
          </w:tcPr>
          <w:p w14:paraId="6ADDF469" w14:textId="77777777" w:rsidR="000D48AC" w:rsidRPr="00F14083" w:rsidRDefault="000D48AC" w:rsidP="007950A6">
            <w:pPr>
              <w:spacing w:after="0"/>
            </w:pPr>
            <w:r w:rsidRPr="00F14083">
              <w:t>2150001</w:t>
            </w:r>
          </w:p>
        </w:tc>
        <w:tc>
          <w:tcPr>
            <w:tcW w:w="3534" w:type="dxa"/>
            <w:noWrap/>
            <w:hideMark/>
          </w:tcPr>
          <w:p w14:paraId="5FF63E41" w14:textId="77777777" w:rsidR="000D48AC" w:rsidRPr="00F14083" w:rsidRDefault="000D48AC" w:rsidP="007950A6">
            <w:pPr>
              <w:spacing w:after="0"/>
            </w:pPr>
            <w:r w:rsidRPr="00F14083">
              <w:t>15 Campbell Street</w:t>
            </w:r>
          </w:p>
        </w:tc>
      </w:tr>
      <w:tr w:rsidR="00CA5B01" w:rsidRPr="00F14083" w14:paraId="221D0676"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69FB1914" w14:textId="77777777" w:rsidR="000D48AC" w:rsidRPr="00F14083" w:rsidRDefault="000D48AC" w:rsidP="007950A6">
            <w:pPr>
              <w:spacing w:after="0"/>
            </w:pPr>
            <w:r w:rsidRPr="00F14083">
              <w:t>57</w:t>
            </w:r>
          </w:p>
        </w:tc>
        <w:tc>
          <w:tcPr>
            <w:tcW w:w="1528" w:type="dxa"/>
          </w:tcPr>
          <w:p w14:paraId="7A4CDEB2" w14:textId="3F04BAB1" w:rsidR="000D48AC" w:rsidRPr="00F14083" w:rsidRDefault="000D48AC" w:rsidP="007950A6">
            <w:pPr>
              <w:spacing w:after="0"/>
            </w:pPr>
            <w:r w:rsidRPr="00F14083">
              <w:t>Pennant Hills</w:t>
            </w:r>
          </w:p>
        </w:tc>
        <w:tc>
          <w:tcPr>
            <w:tcW w:w="2195" w:type="dxa"/>
            <w:noWrap/>
            <w:hideMark/>
          </w:tcPr>
          <w:p w14:paraId="60FDFD77" w14:textId="545FCD1E" w:rsidR="000D48AC" w:rsidRPr="00F14083" w:rsidRDefault="000D48AC" w:rsidP="007950A6">
            <w:pPr>
              <w:spacing w:after="0"/>
            </w:pPr>
            <w:r w:rsidRPr="00F14083">
              <w:t>Telstra</w:t>
            </w:r>
          </w:p>
        </w:tc>
        <w:tc>
          <w:tcPr>
            <w:tcW w:w="719" w:type="dxa"/>
            <w:noWrap/>
            <w:hideMark/>
          </w:tcPr>
          <w:p w14:paraId="0AF198F9" w14:textId="77777777" w:rsidR="000D48AC" w:rsidRPr="00F14083" w:rsidRDefault="000D48AC" w:rsidP="007950A6">
            <w:pPr>
              <w:spacing w:after="0"/>
            </w:pPr>
            <w:r w:rsidRPr="00F14083">
              <w:t>2120002</w:t>
            </w:r>
          </w:p>
        </w:tc>
        <w:tc>
          <w:tcPr>
            <w:tcW w:w="3534" w:type="dxa"/>
            <w:noWrap/>
            <w:hideMark/>
          </w:tcPr>
          <w:p w14:paraId="71863AA8" w14:textId="77777777" w:rsidR="000D48AC" w:rsidRPr="00F14083" w:rsidRDefault="000D48AC" w:rsidP="007950A6">
            <w:pPr>
              <w:spacing w:after="0"/>
            </w:pPr>
            <w:r w:rsidRPr="00F14083">
              <w:t xml:space="preserve">383-385 </w:t>
            </w:r>
            <w:proofErr w:type="spellStart"/>
            <w:r w:rsidRPr="00F14083">
              <w:t>Penant</w:t>
            </w:r>
            <w:proofErr w:type="spellEnd"/>
            <w:r w:rsidRPr="00F14083">
              <w:t xml:space="preserve"> Hills Road</w:t>
            </w:r>
          </w:p>
        </w:tc>
      </w:tr>
      <w:tr w:rsidR="00CA5B01" w:rsidRPr="00F14083" w14:paraId="3A089B53"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4E8DABB1" w14:textId="77777777" w:rsidR="000D48AC" w:rsidRPr="00F14083" w:rsidRDefault="000D48AC" w:rsidP="007950A6">
            <w:pPr>
              <w:spacing w:after="0"/>
            </w:pPr>
            <w:r w:rsidRPr="00F14083">
              <w:t>58</w:t>
            </w:r>
          </w:p>
        </w:tc>
        <w:tc>
          <w:tcPr>
            <w:tcW w:w="1528" w:type="dxa"/>
          </w:tcPr>
          <w:p w14:paraId="4596526E" w14:textId="337AF750" w:rsidR="000D48AC" w:rsidRPr="00F14083" w:rsidRDefault="000D48AC" w:rsidP="007950A6">
            <w:pPr>
              <w:spacing w:after="0"/>
            </w:pPr>
            <w:r w:rsidRPr="00F14083">
              <w:t>Rouse Hill</w:t>
            </w:r>
          </w:p>
        </w:tc>
        <w:tc>
          <w:tcPr>
            <w:tcW w:w="2195" w:type="dxa"/>
            <w:noWrap/>
            <w:hideMark/>
          </w:tcPr>
          <w:p w14:paraId="2C008270" w14:textId="72085AF5" w:rsidR="000D48AC" w:rsidRPr="00F14083" w:rsidRDefault="000D48AC" w:rsidP="007950A6">
            <w:pPr>
              <w:spacing w:after="0"/>
            </w:pPr>
            <w:r w:rsidRPr="00F14083">
              <w:t>Telstra</w:t>
            </w:r>
          </w:p>
        </w:tc>
        <w:tc>
          <w:tcPr>
            <w:tcW w:w="719" w:type="dxa"/>
            <w:noWrap/>
            <w:hideMark/>
          </w:tcPr>
          <w:p w14:paraId="2A98D410" w14:textId="77777777" w:rsidR="000D48AC" w:rsidRPr="00F14083" w:rsidRDefault="000D48AC" w:rsidP="007950A6">
            <w:pPr>
              <w:spacing w:after="0"/>
            </w:pPr>
            <w:r w:rsidRPr="00F14083">
              <w:t>2155017</w:t>
            </w:r>
          </w:p>
        </w:tc>
        <w:tc>
          <w:tcPr>
            <w:tcW w:w="3534" w:type="dxa"/>
            <w:noWrap/>
            <w:hideMark/>
          </w:tcPr>
          <w:p w14:paraId="440C2754" w14:textId="77777777" w:rsidR="000D48AC" w:rsidRPr="00F14083" w:rsidRDefault="000D48AC" w:rsidP="007950A6">
            <w:pPr>
              <w:spacing w:after="0"/>
            </w:pPr>
            <w:r w:rsidRPr="00F14083">
              <w:t>119 Cudgegong Road</w:t>
            </w:r>
          </w:p>
        </w:tc>
      </w:tr>
      <w:tr w:rsidR="00CA5B01" w:rsidRPr="00F14083" w14:paraId="5B063913"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773B9937" w14:textId="77777777" w:rsidR="000D48AC" w:rsidRPr="00F14083" w:rsidRDefault="000D48AC" w:rsidP="007950A6">
            <w:pPr>
              <w:spacing w:after="0"/>
            </w:pPr>
            <w:r w:rsidRPr="00F14083">
              <w:t>59</w:t>
            </w:r>
          </w:p>
        </w:tc>
        <w:tc>
          <w:tcPr>
            <w:tcW w:w="1528" w:type="dxa"/>
          </w:tcPr>
          <w:p w14:paraId="18896999" w14:textId="0F6E77D4" w:rsidR="000D48AC" w:rsidRPr="00F14083" w:rsidRDefault="000D48AC" w:rsidP="007950A6">
            <w:pPr>
              <w:spacing w:after="0"/>
            </w:pPr>
            <w:r w:rsidRPr="00F14083">
              <w:t>Smithfield</w:t>
            </w:r>
          </w:p>
        </w:tc>
        <w:tc>
          <w:tcPr>
            <w:tcW w:w="2195" w:type="dxa"/>
            <w:noWrap/>
            <w:hideMark/>
          </w:tcPr>
          <w:p w14:paraId="4471B98F" w14:textId="32E50F51" w:rsidR="000D48AC" w:rsidRPr="00F14083" w:rsidRDefault="000D48AC" w:rsidP="007950A6">
            <w:pPr>
              <w:spacing w:after="0"/>
            </w:pPr>
            <w:r w:rsidRPr="00F14083">
              <w:t>Telstra</w:t>
            </w:r>
          </w:p>
        </w:tc>
        <w:tc>
          <w:tcPr>
            <w:tcW w:w="719" w:type="dxa"/>
            <w:noWrap/>
            <w:hideMark/>
          </w:tcPr>
          <w:p w14:paraId="59E8700D" w14:textId="77777777" w:rsidR="000D48AC" w:rsidRPr="00F14083" w:rsidRDefault="000D48AC" w:rsidP="007950A6">
            <w:pPr>
              <w:spacing w:after="0"/>
            </w:pPr>
            <w:r w:rsidRPr="00F14083">
              <w:t>2164011</w:t>
            </w:r>
          </w:p>
        </w:tc>
        <w:tc>
          <w:tcPr>
            <w:tcW w:w="3534" w:type="dxa"/>
            <w:noWrap/>
            <w:hideMark/>
          </w:tcPr>
          <w:p w14:paraId="451F790A" w14:textId="77777777" w:rsidR="000D48AC" w:rsidRPr="00F14083" w:rsidRDefault="000D48AC" w:rsidP="007950A6">
            <w:pPr>
              <w:spacing w:after="0"/>
            </w:pPr>
            <w:r w:rsidRPr="00F14083">
              <w:t>4 Robert Street</w:t>
            </w:r>
          </w:p>
        </w:tc>
      </w:tr>
      <w:tr w:rsidR="00CA5B01" w:rsidRPr="00F14083" w14:paraId="3CF36A7D"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18C870E3" w14:textId="77777777" w:rsidR="000D48AC" w:rsidRPr="00F14083" w:rsidRDefault="000D48AC" w:rsidP="007950A6">
            <w:pPr>
              <w:spacing w:after="0"/>
            </w:pPr>
            <w:r w:rsidRPr="00F14083">
              <w:t>60</w:t>
            </w:r>
          </w:p>
        </w:tc>
        <w:tc>
          <w:tcPr>
            <w:tcW w:w="1528" w:type="dxa"/>
          </w:tcPr>
          <w:p w14:paraId="51E115FF" w14:textId="1BF7C999" w:rsidR="000D48AC" w:rsidRPr="00F14083" w:rsidRDefault="000D48AC" w:rsidP="007950A6">
            <w:pPr>
              <w:spacing w:after="0"/>
            </w:pPr>
            <w:r w:rsidRPr="00F14083">
              <w:t>Speers Point</w:t>
            </w:r>
          </w:p>
        </w:tc>
        <w:tc>
          <w:tcPr>
            <w:tcW w:w="2195" w:type="dxa"/>
            <w:noWrap/>
            <w:hideMark/>
          </w:tcPr>
          <w:p w14:paraId="5C9F65EB" w14:textId="6AA4DDE2" w:rsidR="000D48AC" w:rsidRPr="00F14083" w:rsidRDefault="000D48AC" w:rsidP="007950A6">
            <w:pPr>
              <w:spacing w:after="0"/>
            </w:pPr>
            <w:r w:rsidRPr="00F14083">
              <w:t>Telstra</w:t>
            </w:r>
          </w:p>
        </w:tc>
        <w:tc>
          <w:tcPr>
            <w:tcW w:w="719" w:type="dxa"/>
            <w:noWrap/>
            <w:hideMark/>
          </w:tcPr>
          <w:p w14:paraId="6A15BDB6" w14:textId="77777777" w:rsidR="000D48AC" w:rsidRPr="00F14083" w:rsidRDefault="000D48AC" w:rsidP="007950A6">
            <w:pPr>
              <w:spacing w:after="0"/>
            </w:pPr>
            <w:r w:rsidRPr="00F14083">
              <w:t>2284002</w:t>
            </w:r>
          </w:p>
        </w:tc>
        <w:tc>
          <w:tcPr>
            <w:tcW w:w="3534" w:type="dxa"/>
            <w:noWrap/>
            <w:hideMark/>
          </w:tcPr>
          <w:p w14:paraId="5F1BEB0C" w14:textId="77777777" w:rsidR="000D48AC" w:rsidRPr="00F14083" w:rsidRDefault="000D48AC" w:rsidP="007950A6">
            <w:pPr>
              <w:spacing w:after="0"/>
            </w:pPr>
            <w:r w:rsidRPr="00F14083">
              <w:t>39 Plan 239504 Farm Street</w:t>
            </w:r>
          </w:p>
        </w:tc>
      </w:tr>
      <w:tr w:rsidR="00CA5B01" w:rsidRPr="00F14083" w14:paraId="055C4C99"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61491CA4" w14:textId="77777777" w:rsidR="000D48AC" w:rsidRPr="00F14083" w:rsidRDefault="000D48AC" w:rsidP="007950A6">
            <w:pPr>
              <w:spacing w:after="0"/>
            </w:pPr>
            <w:r w:rsidRPr="00F14083">
              <w:t>61</w:t>
            </w:r>
          </w:p>
        </w:tc>
        <w:tc>
          <w:tcPr>
            <w:tcW w:w="1528" w:type="dxa"/>
          </w:tcPr>
          <w:p w14:paraId="31497260" w14:textId="0BFDB44C" w:rsidR="000D48AC" w:rsidRPr="00F14083" w:rsidRDefault="000D48AC" w:rsidP="007950A6">
            <w:pPr>
              <w:spacing w:after="0"/>
            </w:pPr>
            <w:r w:rsidRPr="00F14083">
              <w:t>Stanhope Gardens</w:t>
            </w:r>
          </w:p>
        </w:tc>
        <w:tc>
          <w:tcPr>
            <w:tcW w:w="2195" w:type="dxa"/>
            <w:noWrap/>
            <w:hideMark/>
          </w:tcPr>
          <w:p w14:paraId="4CDCBA9C" w14:textId="4315AAE2" w:rsidR="000D48AC" w:rsidRPr="00F14083" w:rsidRDefault="000D48AC" w:rsidP="007950A6">
            <w:pPr>
              <w:spacing w:after="0"/>
            </w:pPr>
            <w:r w:rsidRPr="00F14083">
              <w:t>Telstra</w:t>
            </w:r>
          </w:p>
        </w:tc>
        <w:tc>
          <w:tcPr>
            <w:tcW w:w="719" w:type="dxa"/>
            <w:noWrap/>
            <w:hideMark/>
          </w:tcPr>
          <w:p w14:paraId="4AEFD640" w14:textId="77777777" w:rsidR="000D48AC" w:rsidRPr="00F14083" w:rsidRDefault="000D48AC" w:rsidP="007950A6">
            <w:pPr>
              <w:spacing w:after="0"/>
            </w:pPr>
            <w:r w:rsidRPr="00F14083">
              <w:t>2768003</w:t>
            </w:r>
          </w:p>
        </w:tc>
        <w:tc>
          <w:tcPr>
            <w:tcW w:w="3534" w:type="dxa"/>
            <w:noWrap/>
            <w:hideMark/>
          </w:tcPr>
          <w:p w14:paraId="6DFB3E72" w14:textId="77777777" w:rsidR="000D48AC" w:rsidRPr="00F14083" w:rsidRDefault="000D48AC" w:rsidP="007950A6">
            <w:pPr>
              <w:spacing w:after="0"/>
            </w:pPr>
            <w:r w:rsidRPr="00F14083">
              <w:t>1324 Old Windsor Road</w:t>
            </w:r>
          </w:p>
        </w:tc>
      </w:tr>
      <w:tr w:rsidR="00CA5B01" w:rsidRPr="00F14083" w14:paraId="2E396E78"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40F3387D" w14:textId="77777777" w:rsidR="000D48AC" w:rsidRPr="00F14083" w:rsidRDefault="000D48AC" w:rsidP="007950A6">
            <w:pPr>
              <w:spacing w:after="0"/>
            </w:pPr>
            <w:r w:rsidRPr="00F14083">
              <w:t>62</w:t>
            </w:r>
          </w:p>
        </w:tc>
        <w:tc>
          <w:tcPr>
            <w:tcW w:w="1528" w:type="dxa"/>
          </w:tcPr>
          <w:p w14:paraId="75937123" w14:textId="1EFA868D" w:rsidR="000D48AC" w:rsidRPr="00F14083" w:rsidRDefault="000D48AC" w:rsidP="007950A6">
            <w:pPr>
              <w:spacing w:after="0"/>
            </w:pPr>
            <w:r w:rsidRPr="00F14083">
              <w:t>Surry Hills</w:t>
            </w:r>
          </w:p>
        </w:tc>
        <w:tc>
          <w:tcPr>
            <w:tcW w:w="2195" w:type="dxa"/>
            <w:noWrap/>
            <w:hideMark/>
          </w:tcPr>
          <w:p w14:paraId="4DCAE202" w14:textId="69B59148" w:rsidR="000D48AC" w:rsidRPr="00F14083" w:rsidRDefault="000D48AC" w:rsidP="007950A6">
            <w:pPr>
              <w:spacing w:after="0"/>
            </w:pPr>
            <w:r w:rsidRPr="00F14083">
              <w:t>Telstra</w:t>
            </w:r>
          </w:p>
        </w:tc>
        <w:tc>
          <w:tcPr>
            <w:tcW w:w="719" w:type="dxa"/>
            <w:noWrap/>
            <w:hideMark/>
          </w:tcPr>
          <w:p w14:paraId="7B4D5551" w14:textId="77777777" w:rsidR="000D48AC" w:rsidRPr="00F14083" w:rsidRDefault="000D48AC" w:rsidP="007950A6">
            <w:pPr>
              <w:spacing w:after="0"/>
            </w:pPr>
            <w:r w:rsidRPr="00F14083">
              <w:t>2010006</w:t>
            </w:r>
          </w:p>
        </w:tc>
        <w:tc>
          <w:tcPr>
            <w:tcW w:w="3534" w:type="dxa"/>
            <w:noWrap/>
            <w:hideMark/>
          </w:tcPr>
          <w:p w14:paraId="60CF0886" w14:textId="77777777" w:rsidR="000D48AC" w:rsidRPr="00F14083" w:rsidRDefault="000D48AC" w:rsidP="007950A6">
            <w:pPr>
              <w:spacing w:after="0"/>
            </w:pPr>
            <w:r w:rsidRPr="00F14083">
              <w:t>322 Bourke Street</w:t>
            </w:r>
          </w:p>
        </w:tc>
      </w:tr>
      <w:tr w:rsidR="00CA5B01" w:rsidRPr="00F14083" w14:paraId="10232B69"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6C4FCF2E" w14:textId="77777777" w:rsidR="000D48AC" w:rsidRPr="00F14083" w:rsidRDefault="000D48AC" w:rsidP="007950A6">
            <w:pPr>
              <w:spacing w:after="0"/>
            </w:pPr>
            <w:r w:rsidRPr="00F14083">
              <w:t>63</w:t>
            </w:r>
          </w:p>
        </w:tc>
        <w:tc>
          <w:tcPr>
            <w:tcW w:w="1528" w:type="dxa"/>
          </w:tcPr>
          <w:p w14:paraId="1E8BDB43" w14:textId="0C0898E1" w:rsidR="000D48AC" w:rsidRPr="00F14083" w:rsidRDefault="000D48AC" w:rsidP="007950A6">
            <w:pPr>
              <w:spacing w:after="0"/>
            </w:pPr>
            <w:r w:rsidRPr="00F14083">
              <w:t>Tenambit</w:t>
            </w:r>
          </w:p>
        </w:tc>
        <w:tc>
          <w:tcPr>
            <w:tcW w:w="2195" w:type="dxa"/>
            <w:noWrap/>
            <w:hideMark/>
          </w:tcPr>
          <w:p w14:paraId="4CCBF808" w14:textId="346840D4" w:rsidR="000D48AC" w:rsidRPr="00F14083" w:rsidRDefault="000D48AC" w:rsidP="007950A6">
            <w:pPr>
              <w:spacing w:after="0"/>
            </w:pPr>
            <w:r w:rsidRPr="00F14083">
              <w:t>Telstra</w:t>
            </w:r>
          </w:p>
        </w:tc>
        <w:tc>
          <w:tcPr>
            <w:tcW w:w="719" w:type="dxa"/>
            <w:noWrap/>
            <w:hideMark/>
          </w:tcPr>
          <w:p w14:paraId="47F724BF" w14:textId="77777777" w:rsidR="000D48AC" w:rsidRPr="00F14083" w:rsidRDefault="000D48AC" w:rsidP="007950A6">
            <w:pPr>
              <w:spacing w:after="0"/>
            </w:pPr>
            <w:r w:rsidRPr="00F14083">
              <w:t>2323006</w:t>
            </w:r>
          </w:p>
        </w:tc>
        <w:tc>
          <w:tcPr>
            <w:tcW w:w="3534" w:type="dxa"/>
            <w:noWrap/>
            <w:hideMark/>
          </w:tcPr>
          <w:p w14:paraId="6F49850E" w14:textId="77777777" w:rsidR="000D48AC" w:rsidRPr="00F14083" w:rsidRDefault="000D48AC" w:rsidP="007950A6">
            <w:pPr>
              <w:spacing w:after="0"/>
            </w:pPr>
            <w:r w:rsidRPr="00F14083">
              <w:t>271 Plan 755237 Houston Avenue</w:t>
            </w:r>
          </w:p>
        </w:tc>
      </w:tr>
      <w:tr w:rsidR="00CA5B01" w:rsidRPr="00F14083" w14:paraId="7D8CB0FF"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30450794" w14:textId="77777777" w:rsidR="000D48AC" w:rsidRPr="00F14083" w:rsidRDefault="000D48AC" w:rsidP="007950A6">
            <w:pPr>
              <w:spacing w:after="0"/>
            </w:pPr>
            <w:r w:rsidRPr="00F14083">
              <w:t>64</w:t>
            </w:r>
          </w:p>
        </w:tc>
        <w:tc>
          <w:tcPr>
            <w:tcW w:w="1528" w:type="dxa"/>
          </w:tcPr>
          <w:p w14:paraId="745F5B11" w14:textId="40DDB86B" w:rsidR="000D48AC" w:rsidRPr="00F14083" w:rsidRDefault="000D48AC" w:rsidP="007950A6">
            <w:pPr>
              <w:spacing w:after="0"/>
            </w:pPr>
            <w:r w:rsidRPr="00F14083">
              <w:t>Terrey Hills</w:t>
            </w:r>
          </w:p>
        </w:tc>
        <w:tc>
          <w:tcPr>
            <w:tcW w:w="2195" w:type="dxa"/>
            <w:noWrap/>
            <w:hideMark/>
          </w:tcPr>
          <w:p w14:paraId="63408797" w14:textId="76674F6F" w:rsidR="000D48AC" w:rsidRPr="00F14083" w:rsidRDefault="000D48AC" w:rsidP="007950A6">
            <w:pPr>
              <w:spacing w:after="0"/>
            </w:pPr>
            <w:r w:rsidRPr="00F14083">
              <w:t>Telstra</w:t>
            </w:r>
          </w:p>
        </w:tc>
        <w:tc>
          <w:tcPr>
            <w:tcW w:w="719" w:type="dxa"/>
            <w:noWrap/>
            <w:hideMark/>
          </w:tcPr>
          <w:p w14:paraId="3D9E88FE" w14:textId="77777777" w:rsidR="000D48AC" w:rsidRPr="00F14083" w:rsidRDefault="000D48AC" w:rsidP="007950A6">
            <w:pPr>
              <w:spacing w:after="0"/>
            </w:pPr>
            <w:r w:rsidRPr="00F14083">
              <w:t>2084009</w:t>
            </w:r>
          </w:p>
        </w:tc>
        <w:tc>
          <w:tcPr>
            <w:tcW w:w="3534" w:type="dxa"/>
            <w:noWrap/>
            <w:hideMark/>
          </w:tcPr>
          <w:p w14:paraId="05FA49A6" w14:textId="77777777" w:rsidR="000D48AC" w:rsidRPr="00F14083" w:rsidRDefault="000D48AC" w:rsidP="007950A6">
            <w:pPr>
              <w:spacing w:after="0"/>
            </w:pPr>
            <w:r w:rsidRPr="00F14083">
              <w:t xml:space="preserve">1 </w:t>
            </w:r>
            <w:proofErr w:type="spellStart"/>
            <w:r w:rsidRPr="00F14083">
              <w:t>Kamber</w:t>
            </w:r>
            <w:proofErr w:type="spellEnd"/>
            <w:r w:rsidRPr="00F14083">
              <w:t xml:space="preserve"> Road</w:t>
            </w:r>
          </w:p>
        </w:tc>
      </w:tr>
      <w:tr w:rsidR="00CA5B01" w:rsidRPr="00F14083" w14:paraId="3A7828C0"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196F1742" w14:textId="77777777" w:rsidR="000D48AC" w:rsidRPr="00F14083" w:rsidRDefault="000D48AC" w:rsidP="007950A6">
            <w:pPr>
              <w:spacing w:after="0"/>
            </w:pPr>
            <w:r w:rsidRPr="00F14083">
              <w:t>65</w:t>
            </w:r>
          </w:p>
        </w:tc>
        <w:tc>
          <w:tcPr>
            <w:tcW w:w="1528" w:type="dxa"/>
          </w:tcPr>
          <w:p w14:paraId="69E9DAB9" w14:textId="14F8C20E" w:rsidR="000D48AC" w:rsidRPr="00F14083" w:rsidRDefault="000D48AC" w:rsidP="007950A6">
            <w:pPr>
              <w:spacing w:after="0"/>
            </w:pPr>
            <w:r w:rsidRPr="00F14083">
              <w:t>Ultimo</w:t>
            </w:r>
          </w:p>
        </w:tc>
        <w:tc>
          <w:tcPr>
            <w:tcW w:w="2195" w:type="dxa"/>
            <w:noWrap/>
            <w:hideMark/>
          </w:tcPr>
          <w:p w14:paraId="55DBF2C0" w14:textId="0935A439" w:rsidR="000D48AC" w:rsidRPr="00F14083" w:rsidRDefault="000D48AC" w:rsidP="007950A6">
            <w:pPr>
              <w:spacing w:after="0"/>
            </w:pPr>
            <w:r w:rsidRPr="00F14083">
              <w:t>Telstra</w:t>
            </w:r>
          </w:p>
        </w:tc>
        <w:tc>
          <w:tcPr>
            <w:tcW w:w="719" w:type="dxa"/>
            <w:noWrap/>
            <w:hideMark/>
          </w:tcPr>
          <w:p w14:paraId="71FC9D4B" w14:textId="77777777" w:rsidR="000D48AC" w:rsidRPr="00F14083" w:rsidRDefault="000D48AC" w:rsidP="007950A6">
            <w:pPr>
              <w:spacing w:after="0"/>
            </w:pPr>
            <w:r w:rsidRPr="00F14083">
              <w:t>2007006</w:t>
            </w:r>
          </w:p>
        </w:tc>
        <w:tc>
          <w:tcPr>
            <w:tcW w:w="3534" w:type="dxa"/>
            <w:noWrap/>
            <w:hideMark/>
          </w:tcPr>
          <w:p w14:paraId="032B3585" w14:textId="77777777" w:rsidR="000D48AC" w:rsidRPr="00F14083" w:rsidRDefault="000D48AC" w:rsidP="007950A6">
            <w:pPr>
              <w:spacing w:after="0"/>
            </w:pPr>
            <w:r w:rsidRPr="00F14083">
              <w:t xml:space="preserve">355 </w:t>
            </w:r>
            <w:proofErr w:type="spellStart"/>
            <w:r w:rsidRPr="00F14083">
              <w:t>Bulwara</w:t>
            </w:r>
            <w:proofErr w:type="spellEnd"/>
            <w:r w:rsidRPr="00F14083">
              <w:t xml:space="preserve"> Road</w:t>
            </w:r>
          </w:p>
        </w:tc>
      </w:tr>
      <w:tr w:rsidR="00CA5B01" w:rsidRPr="00F14083" w14:paraId="765D25C9"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2EC026EB" w14:textId="77777777" w:rsidR="000D48AC" w:rsidRPr="00F14083" w:rsidRDefault="000D48AC" w:rsidP="007950A6">
            <w:pPr>
              <w:spacing w:after="0"/>
            </w:pPr>
            <w:r w:rsidRPr="00F14083">
              <w:t>66</w:t>
            </w:r>
          </w:p>
        </w:tc>
        <w:tc>
          <w:tcPr>
            <w:tcW w:w="1528" w:type="dxa"/>
          </w:tcPr>
          <w:p w14:paraId="76036E4F" w14:textId="26395D1E" w:rsidR="000D48AC" w:rsidRPr="00F14083" w:rsidRDefault="000D48AC" w:rsidP="007950A6">
            <w:pPr>
              <w:spacing w:after="0"/>
            </w:pPr>
            <w:r w:rsidRPr="00F14083">
              <w:t>Artarmon</w:t>
            </w:r>
          </w:p>
        </w:tc>
        <w:tc>
          <w:tcPr>
            <w:tcW w:w="2195" w:type="dxa"/>
            <w:noWrap/>
            <w:hideMark/>
          </w:tcPr>
          <w:p w14:paraId="1CA1BEB2" w14:textId="4B78D801" w:rsidR="000D48AC" w:rsidRPr="00F14083" w:rsidRDefault="000D48AC" w:rsidP="007950A6">
            <w:pPr>
              <w:spacing w:after="0"/>
            </w:pPr>
            <w:r w:rsidRPr="00F14083">
              <w:t>TPG Telecom Limited</w:t>
            </w:r>
          </w:p>
        </w:tc>
        <w:tc>
          <w:tcPr>
            <w:tcW w:w="719" w:type="dxa"/>
            <w:noWrap/>
            <w:hideMark/>
          </w:tcPr>
          <w:p w14:paraId="041D646C" w14:textId="77777777" w:rsidR="000D48AC" w:rsidRPr="00F14083" w:rsidRDefault="000D48AC" w:rsidP="007950A6">
            <w:pPr>
              <w:spacing w:after="0"/>
            </w:pPr>
            <w:r w:rsidRPr="00F14083">
              <w:t>2065015</w:t>
            </w:r>
          </w:p>
        </w:tc>
        <w:tc>
          <w:tcPr>
            <w:tcW w:w="3534" w:type="dxa"/>
            <w:noWrap/>
            <w:hideMark/>
          </w:tcPr>
          <w:p w14:paraId="76A227B9" w14:textId="77777777" w:rsidR="000D48AC" w:rsidRPr="00F14083" w:rsidRDefault="000D48AC" w:rsidP="007950A6">
            <w:pPr>
              <w:spacing w:after="0"/>
            </w:pPr>
            <w:r w:rsidRPr="00F14083">
              <w:t>39 Herbert Street</w:t>
            </w:r>
          </w:p>
        </w:tc>
      </w:tr>
      <w:tr w:rsidR="00CA5B01" w:rsidRPr="00F14083" w14:paraId="75A2B491"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6E7F9457" w14:textId="77777777" w:rsidR="000D48AC" w:rsidRPr="00F14083" w:rsidRDefault="000D48AC" w:rsidP="007950A6">
            <w:pPr>
              <w:spacing w:after="0"/>
            </w:pPr>
            <w:r w:rsidRPr="00F14083">
              <w:t>67</w:t>
            </w:r>
          </w:p>
        </w:tc>
        <w:tc>
          <w:tcPr>
            <w:tcW w:w="1528" w:type="dxa"/>
          </w:tcPr>
          <w:p w14:paraId="64C9B848" w14:textId="01B60D10" w:rsidR="000D48AC" w:rsidRPr="00F14083" w:rsidRDefault="000D48AC" w:rsidP="007950A6">
            <w:pPr>
              <w:spacing w:after="0"/>
            </w:pPr>
            <w:r w:rsidRPr="00F14083">
              <w:t>Banksmeadow</w:t>
            </w:r>
          </w:p>
        </w:tc>
        <w:tc>
          <w:tcPr>
            <w:tcW w:w="2195" w:type="dxa"/>
            <w:noWrap/>
            <w:hideMark/>
          </w:tcPr>
          <w:p w14:paraId="2F6AC56B" w14:textId="7CABC5A1" w:rsidR="000D48AC" w:rsidRPr="00F14083" w:rsidRDefault="000D48AC" w:rsidP="007950A6">
            <w:pPr>
              <w:spacing w:after="0"/>
            </w:pPr>
            <w:r w:rsidRPr="00F14083">
              <w:t>TPG Telecom Limited</w:t>
            </w:r>
          </w:p>
        </w:tc>
        <w:tc>
          <w:tcPr>
            <w:tcW w:w="719" w:type="dxa"/>
            <w:noWrap/>
            <w:hideMark/>
          </w:tcPr>
          <w:p w14:paraId="2E245E6F" w14:textId="77777777" w:rsidR="000D48AC" w:rsidRPr="00F14083" w:rsidRDefault="000D48AC" w:rsidP="007950A6">
            <w:pPr>
              <w:spacing w:after="0"/>
            </w:pPr>
            <w:r w:rsidRPr="00F14083">
              <w:t>2019033</w:t>
            </w:r>
          </w:p>
        </w:tc>
        <w:tc>
          <w:tcPr>
            <w:tcW w:w="3534" w:type="dxa"/>
            <w:noWrap/>
            <w:hideMark/>
          </w:tcPr>
          <w:p w14:paraId="44478385" w14:textId="77777777" w:rsidR="000D48AC" w:rsidRPr="00F14083" w:rsidRDefault="000D48AC" w:rsidP="007950A6">
            <w:pPr>
              <w:spacing w:after="0"/>
            </w:pPr>
            <w:r w:rsidRPr="00F14083">
              <w:t xml:space="preserve">5 </w:t>
            </w:r>
            <w:proofErr w:type="spellStart"/>
            <w:r w:rsidRPr="00F14083">
              <w:t>Exell</w:t>
            </w:r>
            <w:proofErr w:type="spellEnd"/>
            <w:r w:rsidRPr="00F14083">
              <w:t xml:space="preserve"> Street</w:t>
            </w:r>
          </w:p>
        </w:tc>
      </w:tr>
      <w:tr w:rsidR="00CA5B01" w:rsidRPr="00F14083" w14:paraId="64073519"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7DF6137C" w14:textId="77777777" w:rsidR="000D48AC" w:rsidRPr="00F14083" w:rsidRDefault="000D48AC" w:rsidP="007950A6">
            <w:pPr>
              <w:spacing w:after="0"/>
            </w:pPr>
            <w:r w:rsidRPr="00F14083">
              <w:t>68</w:t>
            </w:r>
          </w:p>
        </w:tc>
        <w:tc>
          <w:tcPr>
            <w:tcW w:w="1528" w:type="dxa"/>
          </w:tcPr>
          <w:p w14:paraId="50A70418" w14:textId="401FC507" w:rsidR="000D48AC" w:rsidRPr="00F14083" w:rsidRDefault="000D48AC" w:rsidP="007950A6">
            <w:pPr>
              <w:spacing w:after="0"/>
            </w:pPr>
            <w:r w:rsidRPr="00F14083">
              <w:t>Bondi Junction</w:t>
            </w:r>
          </w:p>
        </w:tc>
        <w:tc>
          <w:tcPr>
            <w:tcW w:w="2195" w:type="dxa"/>
            <w:noWrap/>
            <w:hideMark/>
          </w:tcPr>
          <w:p w14:paraId="64568324" w14:textId="29AF99AB" w:rsidR="000D48AC" w:rsidRPr="00F14083" w:rsidRDefault="000D48AC" w:rsidP="007950A6">
            <w:pPr>
              <w:spacing w:after="0"/>
            </w:pPr>
            <w:r w:rsidRPr="00F14083">
              <w:t>TPG Telecom Limited</w:t>
            </w:r>
          </w:p>
        </w:tc>
        <w:tc>
          <w:tcPr>
            <w:tcW w:w="719" w:type="dxa"/>
            <w:noWrap/>
            <w:hideMark/>
          </w:tcPr>
          <w:p w14:paraId="65F1E919" w14:textId="77777777" w:rsidR="000D48AC" w:rsidRPr="00F14083" w:rsidRDefault="000D48AC" w:rsidP="007950A6">
            <w:pPr>
              <w:spacing w:after="0"/>
            </w:pPr>
            <w:r w:rsidRPr="00F14083">
              <w:t>2022012</w:t>
            </w:r>
          </w:p>
        </w:tc>
        <w:tc>
          <w:tcPr>
            <w:tcW w:w="3534" w:type="dxa"/>
            <w:noWrap/>
            <w:hideMark/>
          </w:tcPr>
          <w:p w14:paraId="0C8848F0" w14:textId="77777777" w:rsidR="000D48AC" w:rsidRPr="00F14083" w:rsidRDefault="000D48AC" w:rsidP="007950A6">
            <w:pPr>
              <w:spacing w:after="0"/>
            </w:pPr>
            <w:r w:rsidRPr="00F14083">
              <w:t>55 Grafton Street</w:t>
            </w:r>
          </w:p>
        </w:tc>
      </w:tr>
      <w:tr w:rsidR="00CA5B01" w:rsidRPr="00F14083" w14:paraId="5C5CCA33"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038CDF05" w14:textId="77777777" w:rsidR="000D48AC" w:rsidRPr="00F14083" w:rsidRDefault="000D48AC" w:rsidP="007950A6">
            <w:pPr>
              <w:spacing w:after="0"/>
            </w:pPr>
            <w:r w:rsidRPr="00F14083">
              <w:t>69</w:t>
            </w:r>
          </w:p>
        </w:tc>
        <w:tc>
          <w:tcPr>
            <w:tcW w:w="1528" w:type="dxa"/>
          </w:tcPr>
          <w:p w14:paraId="00B2EFE1" w14:textId="1DD66973" w:rsidR="000D48AC" w:rsidRPr="00F14083" w:rsidRDefault="000D48AC" w:rsidP="007950A6">
            <w:pPr>
              <w:spacing w:after="0"/>
            </w:pPr>
            <w:r w:rsidRPr="00F14083">
              <w:t>Burwood</w:t>
            </w:r>
          </w:p>
        </w:tc>
        <w:tc>
          <w:tcPr>
            <w:tcW w:w="2195" w:type="dxa"/>
            <w:noWrap/>
            <w:hideMark/>
          </w:tcPr>
          <w:p w14:paraId="4E547B9D" w14:textId="3254F7CB" w:rsidR="000D48AC" w:rsidRPr="00F14083" w:rsidRDefault="000D48AC" w:rsidP="007950A6">
            <w:pPr>
              <w:spacing w:after="0"/>
            </w:pPr>
            <w:r w:rsidRPr="00F14083">
              <w:t>TPG Telecom Limited</w:t>
            </w:r>
          </w:p>
        </w:tc>
        <w:tc>
          <w:tcPr>
            <w:tcW w:w="719" w:type="dxa"/>
            <w:noWrap/>
            <w:hideMark/>
          </w:tcPr>
          <w:p w14:paraId="1A1703BD" w14:textId="77777777" w:rsidR="000D48AC" w:rsidRPr="00F14083" w:rsidRDefault="000D48AC" w:rsidP="007950A6">
            <w:pPr>
              <w:spacing w:after="0"/>
            </w:pPr>
            <w:r w:rsidRPr="00F14083">
              <w:t>2134025</w:t>
            </w:r>
          </w:p>
        </w:tc>
        <w:tc>
          <w:tcPr>
            <w:tcW w:w="3534" w:type="dxa"/>
            <w:noWrap/>
            <w:hideMark/>
          </w:tcPr>
          <w:p w14:paraId="7FF72AFE" w14:textId="77777777" w:rsidR="000D48AC" w:rsidRPr="00F14083" w:rsidRDefault="000D48AC" w:rsidP="007950A6">
            <w:pPr>
              <w:spacing w:after="0"/>
            </w:pPr>
            <w:r w:rsidRPr="00F14083">
              <w:t>1 Railway Parade</w:t>
            </w:r>
          </w:p>
        </w:tc>
      </w:tr>
      <w:tr w:rsidR="00CA5B01" w:rsidRPr="00F14083" w14:paraId="60B7C077"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6EC5FAAA" w14:textId="77777777" w:rsidR="000D48AC" w:rsidRPr="00F14083" w:rsidRDefault="000D48AC" w:rsidP="007950A6">
            <w:pPr>
              <w:spacing w:after="0"/>
            </w:pPr>
            <w:r w:rsidRPr="00F14083">
              <w:t>70</w:t>
            </w:r>
          </w:p>
        </w:tc>
        <w:tc>
          <w:tcPr>
            <w:tcW w:w="1528" w:type="dxa"/>
          </w:tcPr>
          <w:p w14:paraId="58628308" w14:textId="45982B55" w:rsidR="000D48AC" w:rsidRPr="00F14083" w:rsidRDefault="000D48AC" w:rsidP="007950A6">
            <w:pPr>
              <w:spacing w:after="0"/>
            </w:pPr>
            <w:r w:rsidRPr="00F14083">
              <w:t>Chatswood</w:t>
            </w:r>
          </w:p>
        </w:tc>
        <w:tc>
          <w:tcPr>
            <w:tcW w:w="2195" w:type="dxa"/>
            <w:noWrap/>
            <w:hideMark/>
          </w:tcPr>
          <w:p w14:paraId="3C2E3A6D" w14:textId="6BA94900" w:rsidR="000D48AC" w:rsidRPr="00F14083" w:rsidRDefault="000D48AC" w:rsidP="007950A6">
            <w:pPr>
              <w:spacing w:after="0"/>
            </w:pPr>
            <w:r w:rsidRPr="00F14083">
              <w:t>TPG Telecom Limited</w:t>
            </w:r>
          </w:p>
        </w:tc>
        <w:tc>
          <w:tcPr>
            <w:tcW w:w="719" w:type="dxa"/>
            <w:noWrap/>
            <w:hideMark/>
          </w:tcPr>
          <w:p w14:paraId="54844C60" w14:textId="77777777" w:rsidR="000D48AC" w:rsidRPr="00F14083" w:rsidRDefault="000D48AC" w:rsidP="007950A6">
            <w:pPr>
              <w:spacing w:after="0"/>
            </w:pPr>
            <w:r w:rsidRPr="00F14083">
              <w:t>2067002</w:t>
            </w:r>
          </w:p>
        </w:tc>
        <w:tc>
          <w:tcPr>
            <w:tcW w:w="3534" w:type="dxa"/>
            <w:noWrap/>
            <w:hideMark/>
          </w:tcPr>
          <w:p w14:paraId="7272E47A" w14:textId="77777777" w:rsidR="000D48AC" w:rsidRPr="00F14083" w:rsidRDefault="000D48AC" w:rsidP="007950A6">
            <w:pPr>
              <w:spacing w:after="0"/>
            </w:pPr>
            <w:r w:rsidRPr="00F14083">
              <w:t>1-5 Railway Street</w:t>
            </w:r>
          </w:p>
        </w:tc>
      </w:tr>
      <w:tr w:rsidR="00CA5B01" w:rsidRPr="00F14083" w14:paraId="3BCC25EE"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045F7EE2" w14:textId="77777777" w:rsidR="000D48AC" w:rsidRPr="00F14083" w:rsidRDefault="000D48AC" w:rsidP="007950A6">
            <w:pPr>
              <w:spacing w:after="0"/>
            </w:pPr>
            <w:r w:rsidRPr="00F14083">
              <w:t>71</w:t>
            </w:r>
          </w:p>
        </w:tc>
        <w:tc>
          <w:tcPr>
            <w:tcW w:w="1528" w:type="dxa"/>
          </w:tcPr>
          <w:p w14:paraId="611333F4" w14:textId="79C32B73" w:rsidR="000D48AC" w:rsidRPr="00F14083" w:rsidRDefault="000D48AC" w:rsidP="007950A6">
            <w:pPr>
              <w:spacing w:after="0"/>
            </w:pPr>
            <w:r w:rsidRPr="00F14083">
              <w:t>Clyde</w:t>
            </w:r>
          </w:p>
        </w:tc>
        <w:tc>
          <w:tcPr>
            <w:tcW w:w="2195" w:type="dxa"/>
            <w:noWrap/>
            <w:hideMark/>
          </w:tcPr>
          <w:p w14:paraId="5E935BEC" w14:textId="56499CDA" w:rsidR="000D48AC" w:rsidRPr="00F14083" w:rsidRDefault="000D48AC" w:rsidP="007950A6">
            <w:pPr>
              <w:spacing w:after="0"/>
            </w:pPr>
            <w:r w:rsidRPr="00F14083">
              <w:t>TPG Telecom Limited</w:t>
            </w:r>
          </w:p>
        </w:tc>
        <w:tc>
          <w:tcPr>
            <w:tcW w:w="719" w:type="dxa"/>
            <w:noWrap/>
            <w:hideMark/>
          </w:tcPr>
          <w:p w14:paraId="563A52EF" w14:textId="77777777" w:rsidR="000D48AC" w:rsidRPr="00F14083" w:rsidRDefault="000D48AC" w:rsidP="007950A6">
            <w:pPr>
              <w:spacing w:after="0"/>
            </w:pPr>
            <w:r w:rsidRPr="00F14083">
              <w:t>2142025</w:t>
            </w:r>
          </w:p>
        </w:tc>
        <w:tc>
          <w:tcPr>
            <w:tcW w:w="3534" w:type="dxa"/>
            <w:noWrap/>
            <w:hideMark/>
          </w:tcPr>
          <w:p w14:paraId="168C91BD" w14:textId="77777777" w:rsidR="000D48AC" w:rsidRPr="00F14083" w:rsidRDefault="000D48AC" w:rsidP="007950A6">
            <w:pPr>
              <w:spacing w:after="0"/>
            </w:pPr>
            <w:r w:rsidRPr="00F14083">
              <w:t>M4 Road Reserve, Martha Street</w:t>
            </w:r>
          </w:p>
        </w:tc>
      </w:tr>
      <w:tr w:rsidR="00CA5B01" w:rsidRPr="00F14083" w14:paraId="0D42B0AE"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21D7E199" w14:textId="77777777" w:rsidR="000D48AC" w:rsidRPr="00F14083" w:rsidRDefault="000D48AC" w:rsidP="007950A6">
            <w:pPr>
              <w:spacing w:after="0"/>
            </w:pPr>
            <w:r w:rsidRPr="00F14083">
              <w:t>72</w:t>
            </w:r>
          </w:p>
        </w:tc>
        <w:tc>
          <w:tcPr>
            <w:tcW w:w="1528" w:type="dxa"/>
          </w:tcPr>
          <w:p w14:paraId="488AD3AD" w14:textId="4F66D73C" w:rsidR="000D48AC" w:rsidRPr="00F14083" w:rsidRDefault="000D48AC" w:rsidP="007950A6">
            <w:pPr>
              <w:spacing w:after="0"/>
            </w:pPr>
            <w:r w:rsidRPr="00F14083">
              <w:t>Epping</w:t>
            </w:r>
          </w:p>
        </w:tc>
        <w:tc>
          <w:tcPr>
            <w:tcW w:w="2195" w:type="dxa"/>
            <w:noWrap/>
            <w:hideMark/>
          </w:tcPr>
          <w:p w14:paraId="71F65EA8" w14:textId="38BD12E6" w:rsidR="000D48AC" w:rsidRPr="00F14083" w:rsidRDefault="000D48AC" w:rsidP="007950A6">
            <w:pPr>
              <w:spacing w:after="0"/>
            </w:pPr>
            <w:r w:rsidRPr="00F14083">
              <w:t>TPG Telecom Limited</w:t>
            </w:r>
          </w:p>
        </w:tc>
        <w:tc>
          <w:tcPr>
            <w:tcW w:w="719" w:type="dxa"/>
            <w:noWrap/>
            <w:hideMark/>
          </w:tcPr>
          <w:p w14:paraId="139A3617" w14:textId="77777777" w:rsidR="000D48AC" w:rsidRPr="00F14083" w:rsidRDefault="000D48AC" w:rsidP="007950A6">
            <w:pPr>
              <w:spacing w:after="0"/>
            </w:pPr>
            <w:r w:rsidRPr="00F14083">
              <w:t>2121002</w:t>
            </w:r>
          </w:p>
        </w:tc>
        <w:tc>
          <w:tcPr>
            <w:tcW w:w="3534" w:type="dxa"/>
            <w:noWrap/>
            <w:hideMark/>
          </w:tcPr>
          <w:p w14:paraId="1E19C8EE" w14:textId="77777777" w:rsidR="000D48AC" w:rsidRPr="00F14083" w:rsidRDefault="000D48AC" w:rsidP="007950A6">
            <w:pPr>
              <w:spacing w:after="0"/>
            </w:pPr>
            <w:r w:rsidRPr="00F14083">
              <w:t>16-18 Bridge Street</w:t>
            </w:r>
          </w:p>
        </w:tc>
      </w:tr>
      <w:tr w:rsidR="00CA5B01" w:rsidRPr="00F14083" w14:paraId="7234AFA2"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5280C48C" w14:textId="77777777" w:rsidR="000D48AC" w:rsidRPr="00F14083" w:rsidRDefault="000D48AC" w:rsidP="007950A6">
            <w:pPr>
              <w:spacing w:after="0"/>
            </w:pPr>
            <w:r w:rsidRPr="00F14083">
              <w:t>73</w:t>
            </w:r>
          </w:p>
        </w:tc>
        <w:tc>
          <w:tcPr>
            <w:tcW w:w="1528" w:type="dxa"/>
          </w:tcPr>
          <w:p w14:paraId="19DAC570" w14:textId="375BE766" w:rsidR="000D48AC" w:rsidRPr="00F14083" w:rsidRDefault="000D48AC" w:rsidP="007950A6">
            <w:pPr>
              <w:spacing w:after="0"/>
            </w:pPr>
            <w:r w:rsidRPr="00F14083">
              <w:t>Guildford</w:t>
            </w:r>
          </w:p>
        </w:tc>
        <w:tc>
          <w:tcPr>
            <w:tcW w:w="2195" w:type="dxa"/>
            <w:noWrap/>
            <w:hideMark/>
          </w:tcPr>
          <w:p w14:paraId="310117AF" w14:textId="10E770B0" w:rsidR="000D48AC" w:rsidRPr="00F14083" w:rsidRDefault="000D48AC" w:rsidP="007950A6">
            <w:pPr>
              <w:spacing w:after="0"/>
            </w:pPr>
            <w:r w:rsidRPr="00F14083">
              <w:t>TPG Telecom Limited</w:t>
            </w:r>
          </w:p>
        </w:tc>
        <w:tc>
          <w:tcPr>
            <w:tcW w:w="719" w:type="dxa"/>
            <w:noWrap/>
            <w:hideMark/>
          </w:tcPr>
          <w:p w14:paraId="11F672D6" w14:textId="77777777" w:rsidR="000D48AC" w:rsidRPr="00F14083" w:rsidRDefault="000D48AC" w:rsidP="007950A6">
            <w:pPr>
              <w:spacing w:after="0"/>
            </w:pPr>
            <w:r w:rsidRPr="00F14083">
              <w:t>2161005</w:t>
            </w:r>
          </w:p>
        </w:tc>
        <w:tc>
          <w:tcPr>
            <w:tcW w:w="3534" w:type="dxa"/>
            <w:noWrap/>
            <w:hideMark/>
          </w:tcPr>
          <w:p w14:paraId="36A0428D" w14:textId="77777777" w:rsidR="000D48AC" w:rsidRPr="00F14083" w:rsidRDefault="000D48AC" w:rsidP="007950A6">
            <w:pPr>
              <w:spacing w:after="0"/>
            </w:pPr>
            <w:r w:rsidRPr="00F14083">
              <w:t>276-280 Guildford Road</w:t>
            </w:r>
          </w:p>
        </w:tc>
      </w:tr>
      <w:tr w:rsidR="00CA5B01" w:rsidRPr="00F14083" w14:paraId="3DF8FD39"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6A42BC01" w14:textId="77777777" w:rsidR="000D48AC" w:rsidRPr="00F14083" w:rsidRDefault="000D48AC" w:rsidP="007950A6">
            <w:pPr>
              <w:spacing w:after="0"/>
            </w:pPr>
            <w:r w:rsidRPr="00F14083">
              <w:t>74</w:t>
            </w:r>
          </w:p>
        </w:tc>
        <w:tc>
          <w:tcPr>
            <w:tcW w:w="1528" w:type="dxa"/>
          </w:tcPr>
          <w:p w14:paraId="24606826" w14:textId="5BC8FC49" w:rsidR="000D48AC" w:rsidRPr="00F14083" w:rsidRDefault="000D48AC" w:rsidP="007950A6">
            <w:pPr>
              <w:spacing w:after="0"/>
            </w:pPr>
            <w:proofErr w:type="spellStart"/>
            <w:r w:rsidRPr="00F14083">
              <w:t>Jamisontown</w:t>
            </w:r>
            <w:proofErr w:type="spellEnd"/>
          </w:p>
        </w:tc>
        <w:tc>
          <w:tcPr>
            <w:tcW w:w="2195" w:type="dxa"/>
            <w:noWrap/>
            <w:hideMark/>
          </w:tcPr>
          <w:p w14:paraId="1D3370C5" w14:textId="78D527AF" w:rsidR="000D48AC" w:rsidRPr="00F14083" w:rsidRDefault="000D48AC" w:rsidP="007950A6">
            <w:pPr>
              <w:spacing w:after="0"/>
            </w:pPr>
            <w:r w:rsidRPr="00F14083">
              <w:t>TPG Telecom Limited</w:t>
            </w:r>
          </w:p>
        </w:tc>
        <w:tc>
          <w:tcPr>
            <w:tcW w:w="719" w:type="dxa"/>
            <w:noWrap/>
            <w:hideMark/>
          </w:tcPr>
          <w:p w14:paraId="5979F973" w14:textId="77777777" w:rsidR="000D48AC" w:rsidRPr="00F14083" w:rsidRDefault="000D48AC" w:rsidP="007950A6">
            <w:pPr>
              <w:spacing w:after="0"/>
            </w:pPr>
            <w:r w:rsidRPr="00F14083">
              <w:t>2750033</w:t>
            </w:r>
          </w:p>
        </w:tc>
        <w:tc>
          <w:tcPr>
            <w:tcW w:w="3534" w:type="dxa"/>
            <w:noWrap/>
            <w:hideMark/>
          </w:tcPr>
          <w:p w14:paraId="3763A059" w14:textId="77777777" w:rsidR="000D48AC" w:rsidRPr="00F14083" w:rsidRDefault="000D48AC" w:rsidP="007950A6">
            <w:pPr>
              <w:spacing w:after="0"/>
            </w:pPr>
            <w:r w:rsidRPr="00F14083">
              <w:t>5 Harford Street</w:t>
            </w:r>
          </w:p>
        </w:tc>
      </w:tr>
      <w:tr w:rsidR="00CA5B01" w:rsidRPr="00F14083" w14:paraId="2CC4932A"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14173B7E" w14:textId="77777777" w:rsidR="000D48AC" w:rsidRPr="00F14083" w:rsidRDefault="000D48AC" w:rsidP="007950A6">
            <w:pPr>
              <w:spacing w:after="0"/>
            </w:pPr>
            <w:r w:rsidRPr="00F14083">
              <w:t>75</w:t>
            </w:r>
          </w:p>
        </w:tc>
        <w:tc>
          <w:tcPr>
            <w:tcW w:w="1528" w:type="dxa"/>
          </w:tcPr>
          <w:p w14:paraId="05C43534" w14:textId="48835A41" w:rsidR="000D48AC" w:rsidRPr="00F14083" w:rsidRDefault="000D48AC" w:rsidP="007950A6">
            <w:pPr>
              <w:spacing w:after="0"/>
            </w:pPr>
            <w:r w:rsidRPr="00F14083">
              <w:t>Lane Cove</w:t>
            </w:r>
          </w:p>
        </w:tc>
        <w:tc>
          <w:tcPr>
            <w:tcW w:w="2195" w:type="dxa"/>
            <w:noWrap/>
            <w:hideMark/>
          </w:tcPr>
          <w:p w14:paraId="5A5204B3" w14:textId="21885226" w:rsidR="000D48AC" w:rsidRPr="00F14083" w:rsidRDefault="000D48AC" w:rsidP="007950A6">
            <w:pPr>
              <w:spacing w:after="0"/>
            </w:pPr>
            <w:r w:rsidRPr="00F14083">
              <w:t>TPG Telecom Limited</w:t>
            </w:r>
          </w:p>
        </w:tc>
        <w:tc>
          <w:tcPr>
            <w:tcW w:w="719" w:type="dxa"/>
            <w:noWrap/>
            <w:hideMark/>
          </w:tcPr>
          <w:p w14:paraId="178B1C26" w14:textId="77777777" w:rsidR="000D48AC" w:rsidRPr="00F14083" w:rsidRDefault="000D48AC" w:rsidP="007950A6">
            <w:pPr>
              <w:spacing w:after="0"/>
            </w:pPr>
            <w:r w:rsidRPr="00F14083">
              <w:t>2066010</w:t>
            </w:r>
          </w:p>
        </w:tc>
        <w:tc>
          <w:tcPr>
            <w:tcW w:w="3534" w:type="dxa"/>
            <w:noWrap/>
            <w:hideMark/>
          </w:tcPr>
          <w:p w14:paraId="4EC39E78" w14:textId="77777777" w:rsidR="000D48AC" w:rsidRPr="00F14083" w:rsidRDefault="000D48AC" w:rsidP="007950A6">
            <w:pPr>
              <w:spacing w:after="0"/>
            </w:pPr>
            <w:r w:rsidRPr="00F14083">
              <w:t>79-83 Longueville Road</w:t>
            </w:r>
          </w:p>
        </w:tc>
      </w:tr>
      <w:tr w:rsidR="00CA5B01" w:rsidRPr="00F14083" w14:paraId="7383DF1F"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0C4E75B2" w14:textId="77777777" w:rsidR="000D48AC" w:rsidRPr="00F14083" w:rsidRDefault="000D48AC" w:rsidP="007950A6">
            <w:pPr>
              <w:spacing w:after="0"/>
            </w:pPr>
            <w:r w:rsidRPr="00F14083">
              <w:t>76</w:t>
            </w:r>
          </w:p>
        </w:tc>
        <w:tc>
          <w:tcPr>
            <w:tcW w:w="1528" w:type="dxa"/>
          </w:tcPr>
          <w:p w14:paraId="6A3881C4" w14:textId="722A525E" w:rsidR="000D48AC" w:rsidRPr="00F14083" w:rsidRDefault="000D48AC" w:rsidP="007950A6">
            <w:pPr>
              <w:spacing w:after="0"/>
            </w:pPr>
            <w:r w:rsidRPr="00F14083">
              <w:t>Lindfield</w:t>
            </w:r>
          </w:p>
        </w:tc>
        <w:tc>
          <w:tcPr>
            <w:tcW w:w="2195" w:type="dxa"/>
            <w:noWrap/>
            <w:hideMark/>
          </w:tcPr>
          <w:p w14:paraId="3905F36C" w14:textId="5339C49C" w:rsidR="000D48AC" w:rsidRPr="00F14083" w:rsidRDefault="000D48AC" w:rsidP="007950A6">
            <w:pPr>
              <w:spacing w:after="0"/>
            </w:pPr>
            <w:r w:rsidRPr="00F14083">
              <w:t>TPG Telecom Limited</w:t>
            </w:r>
          </w:p>
        </w:tc>
        <w:tc>
          <w:tcPr>
            <w:tcW w:w="719" w:type="dxa"/>
            <w:noWrap/>
            <w:hideMark/>
          </w:tcPr>
          <w:p w14:paraId="34585432" w14:textId="77777777" w:rsidR="000D48AC" w:rsidRPr="00F14083" w:rsidRDefault="000D48AC" w:rsidP="007950A6">
            <w:pPr>
              <w:spacing w:after="0"/>
            </w:pPr>
            <w:r w:rsidRPr="00F14083">
              <w:t>2070003</w:t>
            </w:r>
          </w:p>
        </w:tc>
        <w:tc>
          <w:tcPr>
            <w:tcW w:w="3534" w:type="dxa"/>
            <w:noWrap/>
            <w:hideMark/>
          </w:tcPr>
          <w:p w14:paraId="3BA2D376" w14:textId="77777777" w:rsidR="000D48AC" w:rsidRPr="00F14083" w:rsidRDefault="000D48AC" w:rsidP="007950A6">
            <w:pPr>
              <w:spacing w:after="0"/>
            </w:pPr>
            <w:r w:rsidRPr="00F14083">
              <w:t>280 Pacific Highway</w:t>
            </w:r>
          </w:p>
        </w:tc>
      </w:tr>
      <w:tr w:rsidR="00CA5B01" w:rsidRPr="00F14083" w14:paraId="46A69228"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25139895" w14:textId="77777777" w:rsidR="000D48AC" w:rsidRPr="00F14083" w:rsidRDefault="000D48AC" w:rsidP="007950A6">
            <w:pPr>
              <w:spacing w:after="0"/>
            </w:pPr>
            <w:r w:rsidRPr="00F14083">
              <w:t>77</w:t>
            </w:r>
          </w:p>
        </w:tc>
        <w:tc>
          <w:tcPr>
            <w:tcW w:w="1528" w:type="dxa"/>
          </w:tcPr>
          <w:p w14:paraId="1D2756A2" w14:textId="5CA6C96C" w:rsidR="000D48AC" w:rsidRPr="00F14083" w:rsidRDefault="000D48AC" w:rsidP="007950A6">
            <w:pPr>
              <w:spacing w:after="0"/>
            </w:pPr>
            <w:r w:rsidRPr="00F14083">
              <w:t>Moore Park</w:t>
            </w:r>
          </w:p>
        </w:tc>
        <w:tc>
          <w:tcPr>
            <w:tcW w:w="2195" w:type="dxa"/>
            <w:noWrap/>
            <w:hideMark/>
          </w:tcPr>
          <w:p w14:paraId="7BD14A64" w14:textId="14D72807" w:rsidR="000D48AC" w:rsidRPr="00F14083" w:rsidRDefault="000D48AC" w:rsidP="007950A6">
            <w:pPr>
              <w:spacing w:after="0"/>
            </w:pPr>
            <w:r w:rsidRPr="00F14083">
              <w:t>TPG Telecom Limited</w:t>
            </w:r>
          </w:p>
        </w:tc>
        <w:tc>
          <w:tcPr>
            <w:tcW w:w="719" w:type="dxa"/>
            <w:noWrap/>
            <w:hideMark/>
          </w:tcPr>
          <w:p w14:paraId="271FDC5C" w14:textId="77777777" w:rsidR="000D48AC" w:rsidRPr="00F14083" w:rsidRDefault="000D48AC" w:rsidP="007950A6">
            <w:pPr>
              <w:spacing w:after="0"/>
            </w:pPr>
            <w:r w:rsidRPr="00F14083">
              <w:t>2021005</w:t>
            </w:r>
          </w:p>
        </w:tc>
        <w:tc>
          <w:tcPr>
            <w:tcW w:w="3534" w:type="dxa"/>
            <w:noWrap/>
            <w:hideMark/>
          </w:tcPr>
          <w:p w14:paraId="0C557CFB" w14:textId="77777777" w:rsidR="000D48AC" w:rsidRPr="00F14083" w:rsidRDefault="000D48AC" w:rsidP="007950A6">
            <w:pPr>
              <w:spacing w:after="0"/>
            </w:pPr>
            <w:r w:rsidRPr="00F14083">
              <w:t>Sydney Cricket Ground, Driver Avenue</w:t>
            </w:r>
          </w:p>
        </w:tc>
      </w:tr>
      <w:tr w:rsidR="00CA5B01" w:rsidRPr="00F14083" w14:paraId="16CC6ED6"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7F41EE6E" w14:textId="77777777" w:rsidR="000D48AC" w:rsidRPr="00F14083" w:rsidRDefault="000D48AC" w:rsidP="007950A6">
            <w:pPr>
              <w:spacing w:after="0"/>
            </w:pPr>
            <w:r w:rsidRPr="00F14083">
              <w:t>78</w:t>
            </w:r>
          </w:p>
        </w:tc>
        <w:tc>
          <w:tcPr>
            <w:tcW w:w="1528" w:type="dxa"/>
          </w:tcPr>
          <w:p w14:paraId="0E35727B" w14:textId="058A1605" w:rsidR="000D48AC" w:rsidRPr="00F14083" w:rsidRDefault="000D48AC" w:rsidP="007950A6">
            <w:pPr>
              <w:spacing w:after="0"/>
            </w:pPr>
            <w:r w:rsidRPr="00F14083">
              <w:t>Newtown</w:t>
            </w:r>
          </w:p>
        </w:tc>
        <w:tc>
          <w:tcPr>
            <w:tcW w:w="2195" w:type="dxa"/>
            <w:noWrap/>
            <w:hideMark/>
          </w:tcPr>
          <w:p w14:paraId="1F64F35D" w14:textId="09334046" w:rsidR="000D48AC" w:rsidRPr="00F14083" w:rsidRDefault="000D48AC" w:rsidP="007950A6">
            <w:pPr>
              <w:spacing w:after="0"/>
            </w:pPr>
            <w:r w:rsidRPr="00F14083">
              <w:t>TPG Telecom Limited</w:t>
            </w:r>
          </w:p>
        </w:tc>
        <w:tc>
          <w:tcPr>
            <w:tcW w:w="719" w:type="dxa"/>
            <w:noWrap/>
            <w:hideMark/>
          </w:tcPr>
          <w:p w14:paraId="7ED904EF" w14:textId="77777777" w:rsidR="000D48AC" w:rsidRPr="00F14083" w:rsidRDefault="000D48AC" w:rsidP="007950A6">
            <w:pPr>
              <w:spacing w:after="0"/>
            </w:pPr>
            <w:r w:rsidRPr="00F14083">
              <w:t>2042003</w:t>
            </w:r>
          </w:p>
        </w:tc>
        <w:tc>
          <w:tcPr>
            <w:tcW w:w="3534" w:type="dxa"/>
            <w:noWrap/>
            <w:hideMark/>
          </w:tcPr>
          <w:p w14:paraId="669F2FF8" w14:textId="77777777" w:rsidR="000D48AC" w:rsidRPr="00F14083" w:rsidRDefault="000D48AC" w:rsidP="007950A6">
            <w:pPr>
              <w:spacing w:after="0"/>
            </w:pPr>
            <w:r w:rsidRPr="00F14083">
              <w:t>295-303 King Street</w:t>
            </w:r>
          </w:p>
        </w:tc>
      </w:tr>
      <w:tr w:rsidR="00CA5B01" w:rsidRPr="00F14083" w14:paraId="0B09327D"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3BC4D78B" w14:textId="77777777" w:rsidR="000D48AC" w:rsidRPr="00F14083" w:rsidRDefault="000D48AC" w:rsidP="007950A6">
            <w:pPr>
              <w:spacing w:after="0"/>
            </w:pPr>
            <w:r w:rsidRPr="00F14083">
              <w:t>79</w:t>
            </w:r>
          </w:p>
        </w:tc>
        <w:tc>
          <w:tcPr>
            <w:tcW w:w="1528" w:type="dxa"/>
          </w:tcPr>
          <w:p w14:paraId="43042ABC" w14:textId="1D7B72DE" w:rsidR="000D48AC" w:rsidRPr="00F14083" w:rsidRDefault="000D48AC" w:rsidP="007950A6">
            <w:pPr>
              <w:spacing w:after="0"/>
            </w:pPr>
            <w:r w:rsidRPr="00F14083">
              <w:t>Newtown</w:t>
            </w:r>
          </w:p>
        </w:tc>
        <w:tc>
          <w:tcPr>
            <w:tcW w:w="2195" w:type="dxa"/>
            <w:noWrap/>
            <w:hideMark/>
          </w:tcPr>
          <w:p w14:paraId="098DB422" w14:textId="3375A33D" w:rsidR="000D48AC" w:rsidRPr="00F14083" w:rsidRDefault="000D48AC" w:rsidP="007950A6">
            <w:pPr>
              <w:spacing w:after="0"/>
            </w:pPr>
            <w:r w:rsidRPr="00F14083">
              <w:t>TPG Telecom Limited</w:t>
            </w:r>
          </w:p>
        </w:tc>
        <w:tc>
          <w:tcPr>
            <w:tcW w:w="719" w:type="dxa"/>
            <w:noWrap/>
            <w:hideMark/>
          </w:tcPr>
          <w:p w14:paraId="1C443E84" w14:textId="77777777" w:rsidR="000D48AC" w:rsidRPr="00F14083" w:rsidRDefault="000D48AC" w:rsidP="007950A6">
            <w:pPr>
              <w:spacing w:after="0"/>
            </w:pPr>
            <w:r w:rsidRPr="00F14083">
              <w:t>2042007</w:t>
            </w:r>
          </w:p>
        </w:tc>
        <w:tc>
          <w:tcPr>
            <w:tcW w:w="3534" w:type="dxa"/>
            <w:noWrap/>
            <w:hideMark/>
          </w:tcPr>
          <w:p w14:paraId="011F1058" w14:textId="77777777" w:rsidR="000D48AC" w:rsidRPr="00F14083" w:rsidRDefault="000D48AC" w:rsidP="007950A6">
            <w:pPr>
              <w:spacing w:after="0"/>
            </w:pPr>
            <w:r w:rsidRPr="00F14083">
              <w:t>88 King Street</w:t>
            </w:r>
          </w:p>
        </w:tc>
      </w:tr>
      <w:tr w:rsidR="00CA5B01" w:rsidRPr="00F14083" w14:paraId="3831225B"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7AE29699" w14:textId="77777777" w:rsidR="000D48AC" w:rsidRPr="00F14083" w:rsidRDefault="000D48AC" w:rsidP="007950A6">
            <w:pPr>
              <w:spacing w:after="0"/>
            </w:pPr>
            <w:r w:rsidRPr="00F14083">
              <w:t>80</w:t>
            </w:r>
          </w:p>
        </w:tc>
        <w:tc>
          <w:tcPr>
            <w:tcW w:w="1528" w:type="dxa"/>
          </w:tcPr>
          <w:p w14:paraId="16947EDB" w14:textId="23F27934" w:rsidR="000D48AC" w:rsidRPr="00F14083" w:rsidRDefault="000D48AC" w:rsidP="007950A6">
            <w:pPr>
              <w:spacing w:after="0"/>
            </w:pPr>
            <w:r w:rsidRPr="00F14083">
              <w:t>Northmead</w:t>
            </w:r>
          </w:p>
        </w:tc>
        <w:tc>
          <w:tcPr>
            <w:tcW w:w="2195" w:type="dxa"/>
            <w:noWrap/>
            <w:hideMark/>
          </w:tcPr>
          <w:p w14:paraId="61B86214" w14:textId="11E84465" w:rsidR="000D48AC" w:rsidRPr="00F14083" w:rsidRDefault="000D48AC" w:rsidP="007950A6">
            <w:pPr>
              <w:spacing w:after="0"/>
            </w:pPr>
            <w:r w:rsidRPr="00F14083">
              <w:t>TPG Telecom Limited</w:t>
            </w:r>
          </w:p>
        </w:tc>
        <w:tc>
          <w:tcPr>
            <w:tcW w:w="719" w:type="dxa"/>
            <w:noWrap/>
            <w:hideMark/>
          </w:tcPr>
          <w:p w14:paraId="79979079" w14:textId="77777777" w:rsidR="000D48AC" w:rsidRPr="00F14083" w:rsidRDefault="000D48AC" w:rsidP="007950A6">
            <w:pPr>
              <w:spacing w:after="0"/>
            </w:pPr>
            <w:r w:rsidRPr="00F14083">
              <w:t>2152005</w:t>
            </w:r>
          </w:p>
        </w:tc>
        <w:tc>
          <w:tcPr>
            <w:tcW w:w="3534" w:type="dxa"/>
            <w:noWrap/>
            <w:hideMark/>
          </w:tcPr>
          <w:p w14:paraId="468E71C9" w14:textId="77777777" w:rsidR="000D48AC" w:rsidRPr="00F14083" w:rsidRDefault="000D48AC" w:rsidP="007950A6">
            <w:pPr>
              <w:spacing w:after="0"/>
            </w:pPr>
            <w:r w:rsidRPr="00F14083">
              <w:t>6 Boundary Road</w:t>
            </w:r>
          </w:p>
        </w:tc>
      </w:tr>
      <w:tr w:rsidR="00CA5B01" w:rsidRPr="00F14083" w14:paraId="4188C4E2"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4FFFC12B" w14:textId="77777777" w:rsidR="000D48AC" w:rsidRPr="00F14083" w:rsidRDefault="000D48AC" w:rsidP="007950A6">
            <w:pPr>
              <w:spacing w:after="0"/>
            </w:pPr>
            <w:r w:rsidRPr="00F14083">
              <w:t>81</w:t>
            </w:r>
          </w:p>
        </w:tc>
        <w:tc>
          <w:tcPr>
            <w:tcW w:w="1528" w:type="dxa"/>
          </w:tcPr>
          <w:p w14:paraId="1C035226" w14:textId="28208F77" w:rsidR="000D48AC" w:rsidRPr="00F14083" w:rsidRDefault="000D48AC" w:rsidP="007950A6">
            <w:pPr>
              <w:spacing w:after="0"/>
            </w:pPr>
            <w:r w:rsidRPr="00F14083">
              <w:t>Parramatta</w:t>
            </w:r>
          </w:p>
        </w:tc>
        <w:tc>
          <w:tcPr>
            <w:tcW w:w="2195" w:type="dxa"/>
            <w:noWrap/>
            <w:hideMark/>
          </w:tcPr>
          <w:p w14:paraId="21A26CBC" w14:textId="59D358D2" w:rsidR="000D48AC" w:rsidRPr="00F14083" w:rsidRDefault="000D48AC" w:rsidP="007950A6">
            <w:pPr>
              <w:spacing w:after="0"/>
            </w:pPr>
            <w:r w:rsidRPr="00F14083">
              <w:t>TPG Telecom Limited</w:t>
            </w:r>
          </w:p>
        </w:tc>
        <w:tc>
          <w:tcPr>
            <w:tcW w:w="719" w:type="dxa"/>
            <w:noWrap/>
            <w:hideMark/>
          </w:tcPr>
          <w:p w14:paraId="6F32212A" w14:textId="77777777" w:rsidR="000D48AC" w:rsidRPr="00F14083" w:rsidRDefault="000D48AC" w:rsidP="007950A6">
            <w:pPr>
              <w:spacing w:after="0"/>
            </w:pPr>
            <w:r w:rsidRPr="00F14083">
              <w:t>2150004</w:t>
            </w:r>
          </w:p>
        </w:tc>
        <w:tc>
          <w:tcPr>
            <w:tcW w:w="3534" w:type="dxa"/>
            <w:noWrap/>
            <w:hideMark/>
          </w:tcPr>
          <w:p w14:paraId="712F434A" w14:textId="77777777" w:rsidR="000D48AC" w:rsidRPr="00F14083" w:rsidRDefault="000D48AC" w:rsidP="007950A6">
            <w:pPr>
              <w:spacing w:after="0"/>
            </w:pPr>
            <w:r w:rsidRPr="00F14083">
              <w:t xml:space="preserve">Westfield </w:t>
            </w:r>
            <w:proofErr w:type="spellStart"/>
            <w:r w:rsidRPr="00F14083">
              <w:t>Shoppingtown</w:t>
            </w:r>
            <w:proofErr w:type="spellEnd"/>
            <w:r w:rsidRPr="00F14083">
              <w:t xml:space="preserve"> Parramatta, 159-175 Church Street</w:t>
            </w:r>
          </w:p>
        </w:tc>
      </w:tr>
      <w:tr w:rsidR="00CA5B01" w:rsidRPr="00F14083" w14:paraId="7D1B1095"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36F5EB91" w14:textId="77777777" w:rsidR="000D48AC" w:rsidRPr="00F14083" w:rsidRDefault="000D48AC" w:rsidP="007950A6">
            <w:pPr>
              <w:spacing w:after="0"/>
            </w:pPr>
            <w:r w:rsidRPr="00F14083">
              <w:t>82</w:t>
            </w:r>
          </w:p>
        </w:tc>
        <w:tc>
          <w:tcPr>
            <w:tcW w:w="1528" w:type="dxa"/>
          </w:tcPr>
          <w:p w14:paraId="4D316016" w14:textId="042C9E54" w:rsidR="000D48AC" w:rsidRPr="00F14083" w:rsidRDefault="000D48AC" w:rsidP="007950A6">
            <w:pPr>
              <w:spacing w:after="0"/>
            </w:pPr>
            <w:r w:rsidRPr="00F14083">
              <w:t>Parramatta</w:t>
            </w:r>
          </w:p>
        </w:tc>
        <w:tc>
          <w:tcPr>
            <w:tcW w:w="2195" w:type="dxa"/>
            <w:noWrap/>
            <w:hideMark/>
          </w:tcPr>
          <w:p w14:paraId="135AEEDF" w14:textId="467337D2" w:rsidR="000D48AC" w:rsidRPr="00F14083" w:rsidRDefault="000D48AC" w:rsidP="007950A6">
            <w:pPr>
              <w:spacing w:after="0"/>
            </w:pPr>
            <w:r w:rsidRPr="00F14083">
              <w:t>TPG Telecom Limited</w:t>
            </w:r>
          </w:p>
        </w:tc>
        <w:tc>
          <w:tcPr>
            <w:tcW w:w="719" w:type="dxa"/>
            <w:noWrap/>
            <w:hideMark/>
          </w:tcPr>
          <w:p w14:paraId="228AA8A5" w14:textId="77777777" w:rsidR="000D48AC" w:rsidRPr="00F14083" w:rsidRDefault="000D48AC" w:rsidP="007950A6">
            <w:pPr>
              <w:spacing w:after="0"/>
            </w:pPr>
            <w:r w:rsidRPr="00F14083">
              <w:t>2150038</w:t>
            </w:r>
          </w:p>
        </w:tc>
        <w:tc>
          <w:tcPr>
            <w:tcW w:w="3534" w:type="dxa"/>
            <w:noWrap/>
            <w:hideMark/>
          </w:tcPr>
          <w:p w14:paraId="3C748E4B" w14:textId="77777777" w:rsidR="000D48AC" w:rsidRPr="00F14083" w:rsidRDefault="000D48AC" w:rsidP="007950A6">
            <w:pPr>
              <w:spacing w:after="0"/>
            </w:pPr>
            <w:r w:rsidRPr="00F14083">
              <w:t>20 Charles Street</w:t>
            </w:r>
          </w:p>
        </w:tc>
      </w:tr>
      <w:tr w:rsidR="00CA5B01" w:rsidRPr="00F14083" w14:paraId="1607E999"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12582203" w14:textId="77777777" w:rsidR="000D48AC" w:rsidRPr="00F14083" w:rsidRDefault="000D48AC" w:rsidP="007950A6">
            <w:pPr>
              <w:spacing w:after="0"/>
            </w:pPr>
            <w:r w:rsidRPr="00F14083">
              <w:t>83</w:t>
            </w:r>
          </w:p>
        </w:tc>
        <w:tc>
          <w:tcPr>
            <w:tcW w:w="1528" w:type="dxa"/>
          </w:tcPr>
          <w:p w14:paraId="03B11F20" w14:textId="3EC2A4AD" w:rsidR="000D48AC" w:rsidRPr="00F14083" w:rsidRDefault="000D48AC" w:rsidP="007950A6">
            <w:pPr>
              <w:spacing w:after="0"/>
            </w:pPr>
            <w:r w:rsidRPr="00F14083">
              <w:t>Parramatta</w:t>
            </w:r>
          </w:p>
        </w:tc>
        <w:tc>
          <w:tcPr>
            <w:tcW w:w="2195" w:type="dxa"/>
            <w:noWrap/>
            <w:hideMark/>
          </w:tcPr>
          <w:p w14:paraId="5A1D868F" w14:textId="7A3FFBF0" w:rsidR="000D48AC" w:rsidRPr="00F14083" w:rsidRDefault="000D48AC" w:rsidP="007950A6">
            <w:pPr>
              <w:spacing w:after="0"/>
            </w:pPr>
            <w:r w:rsidRPr="00F14083">
              <w:t>TPG Telecom Limited</w:t>
            </w:r>
          </w:p>
        </w:tc>
        <w:tc>
          <w:tcPr>
            <w:tcW w:w="719" w:type="dxa"/>
            <w:noWrap/>
            <w:hideMark/>
          </w:tcPr>
          <w:p w14:paraId="39C00201" w14:textId="77777777" w:rsidR="000D48AC" w:rsidRPr="00F14083" w:rsidRDefault="000D48AC" w:rsidP="007950A6">
            <w:pPr>
              <w:spacing w:after="0"/>
            </w:pPr>
            <w:r w:rsidRPr="00F14083">
              <w:t>2150056</w:t>
            </w:r>
          </w:p>
        </w:tc>
        <w:tc>
          <w:tcPr>
            <w:tcW w:w="3534" w:type="dxa"/>
            <w:noWrap/>
            <w:hideMark/>
          </w:tcPr>
          <w:p w14:paraId="1619A2FA" w14:textId="77777777" w:rsidR="000D48AC" w:rsidRPr="00F14083" w:rsidRDefault="000D48AC" w:rsidP="007950A6">
            <w:pPr>
              <w:spacing w:after="0"/>
            </w:pPr>
            <w:r w:rsidRPr="00F14083">
              <w:t>94 Phillip Street</w:t>
            </w:r>
          </w:p>
        </w:tc>
      </w:tr>
      <w:tr w:rsidR="00CA5B01" w:rsidRPr="00F14083" w14:paraId="5950BCB5"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48995FD5" w14:textId="77777777" w:rsidR="000D48AC" w:rsidRPr="00F14083" w:rsidRDefault="000D48AC" w:rsidP="007950A6">
            <w:pPr>
              <w:spacing w:after="0"/>
            </w:pPr>
            <w:r w:rsidRPr="00F14083">
              <w:t>84</w:t>
            </w:r>
          </w:p>
        </w:tc>
        <w:tc>
          <w:tcPr>
            <w:tcW w:w="1528" w:type="dxa"/>
          </w:tcPr>
          <w:p w14:paraId="553725BC" w14:textId="4C346879" w:rsidR="000D48AC" w:rsidRPr="00F14083" w:rsidRDefault="000D48AC" w:rsidP="007950A6">
            <w:pPr>
              <w:spacing w:after="0"/>
            </w:pPr>
            <w:r w:rsidRPr="00F14083">
              <w:t>Parramatta</w:t>
            </w:r>
          </w:p>
        </w:tc>
        <w:tc>
          <w:tcPr>
            <w:tcW w:w="2195" w:type="dxa"/>
            <w:noWrap/>
            <w:hideMark/>
          </w:tcPr>
          <w:p w14:paraId="3EFE52A2" w14:textId="3D03C8B2" w:rsidR="000D48AC" w:rsidRPr="00F14083" w:rsidRDefault="000D48AC" w:rsidP="007950A6">
            <w:pPr>
              <w:spacing w:after="0"/>
            </w:pPr>
            <w:r w:rsidRPr="00F14083">
              <w:t>TPG Telecom Limited</w:t>
            </w:r>
          </w:p>
        </w:tc>
        <w:tc>
          <w:tcPr>
            <w:tcW w:w="719" w:type="dxa"/>
            <w:noWrap/>
            <w:hideMark/>
          </w:tcPr>
          <w:p w14:paraId="3DB4EC0A" w14:textId="77777777" w:rsidR="000D48AC" w:rsidRPr="00F14083" w:rsidRDefault="000D48AC" w:rsidP="007950A6">
            <w:pPr>
              <w:spacing w:after="0"/>
            </w:pPr>
            <w:r w:rsidRPr="00F14083">
              <w:t>2151002</w:t>
            </w:r>
          </w:p>
        </w:tc>
        <w:tc>
          <w:tcPr>
            <w:tcW w:w="3534" w:type="dxa"/>
            <w:noWrap/>
            <w:hideMark/>
          </w:tcPr>
          <w:p w14:paraId="60D017A5" w14:textId="77777777" w:rsidR="000D48AC" w:rsidRPr="00F14083" w:rsidRDefault="000D48AC" w:rsidP="007950A6">
            <w:pPr>
              <w:spacing w:after="0"/>
            </w:pPr>
            <w:r w:rsidRPr="00F14083">
              <w:t>460 Church Street</w:t>
            </w:r>
          </w:p>
        </w:tc>
      </w:tr>
      <w:tr w:rsidR="00CA5B01" w:rsidRPr="00F14083" w14:paraId="439D65A9"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096444D9" w14:textId="77777777" w:rsidR="000D48AC" w:rsidRPr="00F14083" w:rsidRDefault="000D48AC" w:rsidP="007950A6">
            <w:pPr>
              <w:spacing w:after="0"/>
            </w:pPr>
            <w:r w:rsidRPr="00F14083">
              <w:t>85</w:t>
            </w:r>
          </w:p>
        </w:tc>
        <w:tc>
          <w:tcPr>
            <w:tcW w:w="1528" w:type="dxa"/>
          </w:tcPr>
          <w:p w14:paraId="4C8DE7F3" w14:textId="1198CBD1" w:rsidR="000D48AC" w:rsidRPr="00F14083" w:rsidRDefault="000D48AC" w:rsidP="007950A6">
            <w:pPr>
              <w:spacing w:after="0"/>
            </w:pPr>
            <w:r w:rsidRPr="00F14083">
              <w:t>Rose Bay</w:t>
            </w:r>
          </w:p>
        </w:tc>
        <w:tc>
          <w:tcPr>
            <w:tcW w:w="2195" w:type="dxa"/>
            <w:noWrap/>
            <w:hideMark/>
          </w:tcPr>
          <w:p w14:paraId="66B1EB2F" w14:textId="3FAF8BAB" w:rsidR="000D48AC" w:rsidRPr="00F14083" w:rsidRDefault="000D48AC" w:rsidP="007950A6">
            <w:pPr>
              <w:spacing w:after="0"/>
            </w:pPr>
            <w:r w:rsidRPr="00F14083">
              <w:t>TPG Telecom Limited</w:t>
            </w:r>
          </w:p>
        </w:tc>
        <w:tc>
          <w:tcPr>
            <w:tcW w:w="719" w:type="dxa"/>
            <w:noWrap/>
            <w:hideMark/>
          </w:tcPr>
          <w:p w14:paraId="5298464F" w14:textId="77777777" w:rsidR="000D48AC" w:rsidRPr="00F14083" w:rsidRDefault="000D48AC" w:rsidP="007950A6">
            <w:pPr>
              <w:spacing w:after="0"/>
            </w:pPr>
            <w:r w:rsidRPr="00F14083">
              <w:t>2029002</w:t>
            </w:r>
          </w:p>
        </w:tc>
        <w:tc>
          <w:tcPr>
            <w:tcW w:w="3534" w:type="dxa"/>
            <w:noWrap/>
            <w:hideMark/>
          </w:tcPr>
          <w:p w14:paraId="36CE358B" w14:textId="77777777" w:rsidR="000D48AC" w:rsidRPr="00F14083" w:rsidRDefault="000D48AC" w:rsidP="007950A6">
            <w:pPr>
              <w:spacing w:after="0"/>
            </w:pPr>
            <w:r w:rsidRPr="00F14083">
              <w:t>624-634 New South Head Road</w:t>
            </w:r>
          </w:p>
        </w:tc>
      </w:tr>
      <w:tr w:rsidR="00CA5B01" w:rsidRPr="00F14083" w14:paraId="5AD1FD38"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0851D28C" w14:textId="77777777" w:rsidR="000D48AC" w:rsidRPr="00F14083" w:rsidRDefault="000D48AC" w:rsidP="007950A6">
            <w:pPr>
              <w:spacing w:after="0"/>
            </w:pPr>
            <w:r w:rsidRPr="00F14083">
              <w:t>86</w:t>
            </w:r>
          </w:p>
        </w:tc>
        <w:tc>
          <w:tcPr>
            <w:tcW w:w="1528" w:type="dxa"/>
          </w:tcPr>
          <w:p w14:paraId="0734BED8" w14:textId="2DCFCCF2" w:rsidR="000D48AC" w:rsidRPr="00F14083" w:rsidRDefault="000D48AC" w:rsidP="007950A6">
            <w:pPr>
              <w:spacing w:after="0"/>
            </w:pPr>
            <w:r w:rsidRPr="00F14083">
              <w:t>Seven Hills</w:t>
            </w:r>
          </w:p>
        </w:tc>
        <w:tc>
          <w:tcPr>
            <w:tcW w:w="2195" w:type="dxa"/>
            <w:noWrap/>
            <w:hideMark/>
          </w:tcPr>
          <w:p w14:paraId="460709A5" w14:textId="7B084465" w:rsidR="000D48AC" w:rsidRPr="00F14083" w:rsidRDefault="000D48AC" w:rsidP="007950A6">
            <w:pPr>
              <w:spacing w:after="0"/>
            </w:pPr>
            <w:r w:rsidRPr="00F14083">
              <w:t>TPG Telecom Limited</w:t>
            </w:r>
          </w:p>
        </w:tc>
        <w:tc>
          <w:tcPr>
            <w:tcW w:w="719" w:type="dxa"/>
            <w:noWrap/>
            <w:hideMark/>
          </w:tcPr>
          <w:p w14:paraId="1709CF0B" w14:textId="77777777" w:rsidR="000D48AC" w:rsidRPr="00F14083" w:rsidRDefault="000D48AC" w:rsidP="007950A6">
            <w:pPr>
              <w:spacing w:after="0"/>
            </w:pPr>
            <w:r w:rsidRPr="00F14083">
              <w:t>2147001</w:t>
            </w:r>
          </w:p>
        </w:tc>
        <w:tc>
          <w:tcPr>
            <w:tcW w:w="3534" w:type="dxa"/>
            <w:noWrap/>
            <w:hideMark/>
          </w:tcPr>
          <w:p w14:paraId="6E589323" w14:textId="77777777" w:rsidR="000D48AC" w:rsidRPr="00F14083" w:rsidRDefault="000D48AC" w:rsidP="007950A6">
            <w:pPr>
              <w:spacing w:after="0"/>
            </w:pPr>
            <w:r w:rsidRPr="00F14083">
              <w:t xml:space="preserve">2 </w:t>
            </w:r>
            <w:proofErr w:type="spellStart"/>
            <w:r w:rsidRPr="00F14083">
              <w:t>Leabons</w:t>
            </w:r>
            <w:proofErr w:type="spellEnd"/>
            <w:r w:rsidRPr="00F14083">
              <w:t xml:space="preserve"> Lane</w:t>
            </w:r>
          </w:p>
        </w:tc>
      </w:tr>
      <w:tr w:rsidR="00CA5B01" w:rsidRPr="00F14083" w14:paraId="7AB5B88D"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44EC43E1" w14:textId="77777777" w:rsidR="000D48AC" w:rsidRPr="00F14083" w:rsidRDefault="000D48AC" w:rsidP="007950A6">
            <w:pPr>
              <w:spacing w:after="0"/>
            </w:pPr>
            <w:r w:rsidRPr="00F14083">
              <w:t>87</w:t>
            </w:r>
          </w:p>
        </w:tc>
        <w:tc>
          <w:tcPr>
            <w:tcW w:w="1528" w:type="dxa"/>
          </w:tcPr>
          <w:p w14:paraId="088E5084" w14:textId="17F62659" w:rsidR="000D48AC" w:rsidRPr="00F14083" w:rsidRDefault="000D48AC" w:rsidP="007950A6">
            <w:pPr>
              <w:spacing w:after="0"/>
            </w:pPr>
            <w:r w:rsidRPr="00F14083">
              <w:t>Silverwater</w:t>
            </w:r>
          </w:p>
        </w:tc>
        <w:tc>
          <w:tcPr>
            <w:tcW w:w="2195" w:type="dxa"/>
            <w:noWrap/>
            <w:hideMark/>
          </w:tcPr>
          <w:p w14:paraId="36F4F637" w14:textId="0D8A2A88" w:rsidR="000D48AC" w:rsidRPr="00F14083" w:rsidRDefault="000D48AC" w:rsidP="007950A6">
            <w:pPr>
              <w:spacing w:after="0"/>
            </w:pPr>
            <w:r w:rsidRPr="00F14083">
              <w:t>TPG Telecom Limited</w:t>
            </w:r>
          </w:p>
        </w:tc>
        <w:tc>
          <w:tcPr>
            <w:tcW w:w="719" w:type="dxa"/>
            <w:noWrap/>
            <w:hideMark/>
          </w:tcPr>
          <w:p w14:paraId="6E966FE6" w14:textId="77777777" w:rsidR="000D48AC" w:rsidRPr="00F14083" w:rsidRDefault="000D48AC" w:rsidP="007950A6">
            <w:pPr>
              <w:spacing w:after="0"/>
            </w:pPr>
            <w:r w:rsidRPr="00F14083">
              <w:t>2128014</w:t>
            </w:r>
          </w:p>
        </w:tc>
        <w:tc>
          <w:tcPr>
            <w:tcW w:w="3534" w:type="dxa"/>
            <w:noWrap/>
            <w:hideMark/>
          </w:tcPr>
          <w:p w14:paraId="1C4FB52E" w14:textId="77777777" w:rsidR="000D48AC" w:rsidRPr="00F14083" w:rsidRDefault="000D48AC" w:rsidP="007950A6">
            <w:pPr>
              <w:spacing w:after="0"/>
            </w:pPr>
            <w:r w:rsidRPr="00F14083">
              <w:t>106 Derby Street</w:t>
            </w:r>
          </w:p>
        </w:tc>
      </w:tr>
      <w:tr w:rsidR="00CA5B01" w:rsidRPr="00F14083" w14:paraId="73ECF719"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2875F0E3" w14:textId="77777777" w:rsidR="000D48AC" w:rsidRPr="00F14083" w:rsidRDefault="000D48AC" w:rsidP="007950A6">
            <w:pPr>
              <w:spacing w:after="0"/>
            </w:pPr>
            <w:r w:rsidRPr="00F14083">
              <w:t>88</w:t>
            </w:r>
          </w:p>
        </w:tc>
        <w:tc>
          <w:tcPr>
            <w:tcW w:w="1528" w:type="dxa"/>
          </w:tcPr>
          <w:p w14:paraId="42F8759D" w14:textId="5929F448" w:rsidR="000D48AC" w:rsidRPr="00F14083" w:rsidRDefault="000D48AC" w:rsidP="007950A6">
            <w:pPr>
              <w:spacing w:after="0"/>
            </w:pPr>
            <w:r w:rsidRPr="00F14083">
              <w:t>Ultimo</w:t>
            </w:r>
          </w:p>
        </w:tc>
        <w:tc>
          <w:tcPr>
            <w:tcW w:w="2195" w:type="dxa"/>
            <w:noWrap/>
            <w:hideMark/>
          </w:tcPr>
          <w:p w14:paraId="4FA6EB16" w14:textId="56B398C4" w:rsidR="000D48AC" w:rsidRPr="00F14083" w:rsidRDefault="000D48AC" w:rsidP="007950A6">
            <w:pPr>
              <w:spacing w:after="0"/>
            </w:pPr>
            <w:r w:rsidRPr="00F14083">
              <w:t>TPG Telecom Limited</w:t>
            </w:r>
          </w:p>
        </w:tc>
        <w:tc>
          <w:tcPr>
            <w:tcW w:w="719" w:type="dxa"/>
            <w:noWrap/>
            <w:hideMark/>
          </w:tcPr>
          <w:p w14:paraId="519594CA" w14:textId="77777777" w:rsidR="000D48AC" w:rsidRPr="00F14083" w:rsidRDefault="000D48AC" w:rsidP="007950A6">
            <w:pPr>
              <w:spacing w:after="0"/>
            </w:pPr>
            <w:r w:rsidRPr="00F14083">
              <w:t>2007001</w:t>
            </w:r>
          </w:p>
        </w:tc>
        <w:tc>
          <w:tcPr>
            <w:tcW w:w="3534" w:type="dxa"/>
            <w:noWrap/>
            <w:hideMark/>
          </w:tcPr>
          <w:p w14:paraId="7279F580" w14:textId="77777777" w:rsidR="000D48AC" w:rsidRPr="00F14083" w:rsidRDefault="000D48AC" w:rsidP="007950A6">
            <w:pPr>
              <w:spacing w:after="0"/>
            </w:pPr>
            <w:r w:rsidRPr="00F14083">
              <w:t>620 Harris Street</w:t>
            </w:r>
          </w:p>
        </w:tc>
      </w:tr>
      <w:tr w:rsidR="00CA5B01" w:rsidRPr="00F14083" w14:paraId="6631F8FD" w14:textId="77777777" w:rsidTr="00FD001B">
        <w:trPr>
          <w:cnfStyle w:val="000000100000" w:firstRow="0" w:lastRow="0" w:firstColumn="0" w:lastColumn="0" w:oddVBand="0" w:evenVBand="0" w:oddHBand="1" w:evenHBand="0" w:firstRowFirstColumn="0" w:firstRowLastColumn="0" w:lastRowFirstColumn="0" w:lastRowLastColumn="0"/>
        </w:trPr>
        <w:tc>
          <w:tcPr>
            <w:tcW w:w="0" w:type="auto"/>
            <w:noWrap/>
            <w:hideMark/>
          </w:tcPr>
          <w:p w14:paraId="64D064EE" w14:textId="77777777" w:rsidR="000D48AC" w:rsidRPr="00F14083" w:rsidRDefault="000D48AC" w:rsidP="007950A6">
            <w:pPr>
              <w:spacing w:after="0"/>
            </w:pPr>
            <w:r w:rsidRPr="00F14083">
              <w:t>89</w:t>
            </w:r>
          </w:p>
        </w:tc>
        <w:tc>
          <w:tcPr>
            <w:tcW w:w="1528" w:type="dxa"/>
          </w:tcPr>
          <w:p w14:paraId="2B56A8D8" w14:textId="398D40BA" w:rsidR="000D48AC" w:rsidRPr="00F14083" w:rsidRDefault="000D48AC" w:rsidP="007950A6">
            <w:pPr>
              <w:spacing w:after="0"/>
            </w:pPr>
            <w:r w:rsidRPr="00F14083">
              <w:t>Villawood</w:t>
            </w:r>
          </w:p>
        </w:tc>
        <w:tc>
          <w:tcPr>
            <w:tcW w:w="2195" w:type="dxa"/>
            <w:noWrap/>
            <w:hideMark/>
          </w:tcPr>
          <w:p w14:paraId="29BCD933" w14:textId="50C4DCC7" w:rsidR="000D48AC" w:rsidRPr="00F14083" w:rsidRDefault="000D48AC" w:rsidP="007950A6">
            <w:pPr>
              <w:spacing w:after="0"/>
            </w:pPr>
            <w:r w:rsidRPr="00F14083">
              <w:t>TPG Telecom Limited</w:t>
            </w:r>
          </w:p>
        </w:tc>
        <w:tc>
          <w:tcPr>
            <w:tcW w:w="719" w:type="dxa"/>
            <w:noWrap/>
            <w:hideMark/>
          </w:tcPr>
          <w:p w14:paraId="4CE55218" w14:textId="77777777" w:rsidR="000D48AC" w:rsidRPr="00F14083" w:rsidRDefault="000D48AC" w:rsidP="007950A6">
            <w:pPr>
              <w:spacing w:after="0"/>
            </w:pPr>
            <w:r w:rsidRPr="00F14083">
              <w:t>2163017</w:t>
            </w:r>
          </w:p>
        </w:tc>
        <w:tc>
          <w:tcPr>
            <w:tcW w:w="3534" w:type="dxa"/>
            <w:noWrap/>
            <w:hideMark/>
          </w:tcPr>
          <w:p w14:paraId="148B3106" w14:textId="77777777" w:rsidR="000D48AC" w:rsidRPr="00F14083" w:rsidRDefault="000D48AC" w:rsidP="007950A6">
            <w:pPr>
              <w:spacing w:after="0"/>
            </w:pPr>
            <w:r w:rsidRPr="00F14083">
              <w:t>7 Epic Place</w:t>
            </w:r>
          </w:p>
        </w:tc>
      </w:tr>
      <w:tr w:rsidR="00CA5B01" w:rsidRPr="00F14083" w14:paraId="0B89457F" w14:textId="77777777" w:rsidTr="00FD001B">
        <w:trPr>
          <w:cnfStyle w:val="000000010000" w:firstRow="0" w:lastRow="0" w:firstColumn="0" w:lastColumn="0" w:oddVBand="0" w:evenVBand="0" w:oddHBand="0" w:evenHBand="1" w:firstRowFirstColumn="0" w:firstRowLastColumn="0" w:lastRowFirstColumn="0" w:lastRowLastColumn="0"/>
        </w:trPr>
        <w:tc>
          <w:tcPr>
            <w:tcW w:w="0" w:type="auto"/>
            <w:noWrap/>
            <w:hideMark/>
          </w:tcPr>
          <w:p w14:paraId="2629E32B" w14:textId="77777777" w:rsidR="000D48AC" w:rsidRPr="00F14083" w:rsidRDefault="000D48AC" w:rsidP="007950A6">
            <w:pPr>
              <w:spacing w:after="0"/>
            </w:pPr>
            <w:r w:rsidRPr="00F14083">
              <w:t>90</w:t>
            </w:r>
          </w:p>
        </w:tc>
        <w:tc>
          <w:tcPr>
            <w:tcW w:w="1528" w:type="dxa"/>
          </w:tcPr>
          <w:p w14:paraId="05D75731" w14:textId="7AF8FFDA" w:rsidR="000D48AC" w:rsidRPr="00F14083" w:rsidRDefault="000D48AC" w:rsidP="007950A6">
            <w:pPr>
              <w:spacing w:after="0"/>
            </w:pPr>
            <w:r w:rsidRPr="00F14083">
              <w:t>West Hoxton</w:t>
            </w:r>
          </w:p>
        </w:tc>
        <w:tc>
          <w:tcPr>
            <w:tcW w:w="2195" w:type="dxa"/>
            <w:noWrap/>
            <w:hideMark/>
          </w:tcPr>
          <w:p w14:paraId="2FFCB99F" w14:textId="3698252F" w:rsidR="000D48AC" w:rsidRPr="00F14083" w:rsidRDefault="000D48AC" w:rsidP="007950A6">
            <w:pPr>
              <w:spacing w:after="0"/>
            </w:pPr>
            <w:r w:rsidRPr="00F14083">
              <w:t>TPG Telecom Limited</w:t>
            </w:r>
          </w:p>
        </w:tc>
        <w:tc>
          <w:tcPr>
            <w:tcW w:w="719" w:type="dxa"/>
            <w:noWrap/>
            <w:hideMark/>
          </w:tcPr>
          <w:p w14:paraId="0D69C9CE" w14:textId="77777777" w:rsidR="000D48AC" w:rsidRPr="00F14083" w:rsidRDefault="000D48AC" w:rsidP="007950A6">
            <w:pPr>
              <w:spacing w:after="0"/>
            </w:pPr>
            <w:r w:rsidRPr="00F14083">
              <w:t>2171028</w:t>
            </w:r>
          </w:p>
        </w:tc>
        <w:tc>
          <w:tcPr>
            <w:tcW w:w="3534" w:type="dxa"/>
            <w:noWrap/>
            <w:hideMark/>
          </w:tcPr>
          <w:p w14:paraId="2E6F8A6D" w14:textId="77777777" w:rsidR="000D48AC" w:rsidRPr="00F14083" w:rsidRDefault="000D48AC" w:rsidP="007950A6">
            <w:pPr>
              <w:spacing w:after="0"/>
            </w:pPr>
            <w:r w:rsidRPr="00F14083">
              <w:t>195 Fifteenth Avenue</w:t>
            </w:r>
          </w:p>
        </w:tc>
      </w:tr>
    </w:tbl>
    <w:p w14:paraId="21C66430" w14:textId="77777777" w:rsidR="00773EC0" w:rsidRPr="00E8411E" w:rsidRDefault="00773EC0" w:rsidP="00D65915">
      <w:pPr>
        <w:spacing w:after="0"/>
      </w:pPr>
    </w:p>
    <w:p w14:paraId="026E3ED4" w14:textId="6DDAE57A" w:rsidR="000E724B" w:rsidRDefault="000E724B" w:rsidP="000E724B">
      <w:pPr>
        <w:pStyle w:val="Heading1"/>
      </w:pPr>
      <w:bookmarkStart w:id="29" w:name="_Toc111558383"/>
      <w:r>
        <w:t>Appendix B</w:t>
      </w:r>
      <w:r w:rsidR="009367EC">
        <w:t xml:space="preserve">: </w:t>
      </w:r>
      <w:r>
        <w:t>Section 7 extract</w:t>
      </w:r>
      <w:bookmarkEnd w:id="29"/>
    </w:p>
    <w:tbl>
      <w:tblPr>
        <w:tblStyle w:val="TableGrid"/>
        <w:tblW w:w="9634" w:type="dxa"/>
        <w:tblLook w:val="04A0" w:firstRow="1" w:lastRow="0" w:firstColumn="1" w:lastColumn="0" w:noHBand="0" w:noVBand="1"/>
      </w:tblPr>
      <w:tblGrid>
        <w:gridCol w:w="3114"/>
        <w:gridCol w:w="3260"/>
        <w:gridCol w:w="3260"/>
      </w:tblGrid>
      <w:tr w:rsidR="000E724B" w14:paraId="226359D6" w14:textId="77777777" w:rsidTr="000E724B">
        <w:tc>
          <w:tcPr>
            <w:tcW w:w="9634" w:type="dxa"/>
            <w:gridSpan w:val="3"/>
            <w:shd w:val="clear" w:color="auto" w:fill="404040" w:themeFill="text1" w:themeFillTint="BF"/>
          </w:tcPr>
          <w:p w14:paraId="5A6CFE44" w14:textId="77777777" w:rsidR="000E724B" w:rsidRPr="00DC1A90" w:rsidRDefault="000E724B" w:rsidP="00EE35B0">
            <w:pPr>
              <w:spacing w:after="120"/>
              <w:rPr>
                <w:b/>
                <w:bCs/>
              </w:rPr>
            </w:pPr>
            <w:r w:rsidRPr="00DC1A90">
              <w:rPr>
                <w:b/>
                <w:bCs/>
                <w:color w:val="FFFFFF" w:themeColor="background1"/>
              </w:rPr>
              <w:t xml:space="preserve">Section 7: Notification to Councils and the Public – Installation at an Existing Site Without Development Application </w:t>
            </w:r>
          </w:p>
        </w:tc>
      </w:tr>
      <w:tr w:rsidR="000E724B" w14:paraId="57033BE4" w14:textId="77777777" w:rsidTr="000E724B">
        <w:trPr>
          <w:trHeight w:val="1324"/>
        </w:trPr>
        <w:tc>
          <w:tcPr>
            <w:tcW w:w="9634" w:type="dxa"/>
            <w:gridSpan w:val="3"/>
            <w:shd w:val="clear" w:color="auto" w:fill="F2F2F2" w:themeFill="background1" w:themeFillShade="F2"/>
          </w:tcPr>
          <w:p w14:paraId="587A3D22" w14:textId="77777777" w:rsidR="000E724B" w:rsidRDefault="000E724B" w:rsidP="00EE35B0">
            <w:pPr>
              <w:pStyle w:val="Paragraph"/>
              <w:spacing w:after="120"/>
            </w:pPr>
            <w:r w:rsidRPr="00BD27E0">
              <w:t xml:space="preserve">Section 7 applies if a Carrier proposes to install Mobile Phone Radiocommunications Infrastructure at an existing site. For the purposes of section 7, an existing site is a site where there is existing Mobile Phone Radiocommunications Infrastructure, except small scale infrastructure as described under section 5. </w:t>
            </w:r>
          </w:p>
          <w:p w14:paraId="64882BBF" w14:textId="2A68E068" w:rsidR="000E724B" w:rsidRDefault="000E724B" w:rsidP="00EE35B0">
            <w:pPr>
              <w:pStyle w:val="Paragraph"/>
              <w:spacing w:after="120"/>
            </w:pPr>
            <w:r w:rsidRPr="00BD27E0">
              <w:t xml:space="preserve">Section 7 does not apply if Development Approval is required for all or part of the facility. Section 7 does not apply to the installation of </w:t>
            </w:r>
            <w:r w:rsidR="00D30D87" w:rsidRPr="00BD27E0">
              <w:t>small-scale</w:t>
            </w:r>
            <w:r w:rsidRPr="00BD27E0">
              <w:t xml:space="preserve"> infrastructure as described under section 5. </w:t>
            </w:r>
          </w:p>
        </w:tc>
      </w:tr>
      <w:tr w:rsidR="000E724B" w14:paraId="45DD2540" w14:textId="77777777" w:rsidTr="000E724B">
        <w:trPr>
          <w:trHeight w:val="1617"/>
        </w:trPr>
        <w:tc>
          <w:tcPr>
            <w:tcW w:w="9634" w:type="dxa"/>
            <w:gridSpan w:val="3"/>
          </w:tcPr>
          <w:p w14:paraId="7456EEE0" w14:textId="77777777" w:rsidR="009367EC" w:rsidRDefault="000E724B" w:rsidP="009367EC">
            <w:pPr>
              <w:pStyle w:val="Paragraph"/>
              <w:spacing w:after="80"/>
            </w:pPr>
            <w:r>
              <w:t>Notes</w:t>
            </w:r>
            <w:r w:rsidRPr="00BD27E0">
              <w:t xml:space="preserve">: </w:t>
            </w:r>
          </w:p>
          <w:p w14:paraId="316E089C" w14:textId="18D2BB74" w:rsidR="00E52AC5" w:rsidRDefault="000E724B" w:rsidP="009367EC">
            <w:pPr>
              <w:pStyle w:val="Paragraph"/>
              <w:spacing w:after="80"/>
            </w:pPr>
            <w:r w:rsidRPr="00BD27E0">
              <w:t xml:space="preserve">1. The consultation requirements of this Code do not apply to Mobile Phone Radiocommunications Infrastructure that require Development Approval. In such cases it is expected that public consultation will occur through the Development Application process. </w:t>
            </w:r>
          </w:p>
          <w:p w14:paraId="3058485F" w14:textId="500A2D05" w:rsidR="000E724B" w:rsidRPr="00BD27E0" w:rsidRDefault="000E724B" w:rsidP="00EE35B0">
            <w:pPr>
              <w:pStyle w:val="Paragraph"/>
              <w:spacing w:after="120"/>
            </w:pPr>
            <w:r w:rsidRPr="00BD27E0">
              <w:t xml:space="preserve">2. Where there is a large physical separation between facilities on a </w:t>
            </w:r>
            <w:r w:rsidR="00D30D87" w:rsidRPr="00BD27E0">
              <w:t>premise</w:t>
            </w:r>
            <w:r w:rsidRPr="00BD27E0">
              <w:t>, they should be dealt with as separate sites for the purposes of consultation.</w:t>
            </w:r>
          </w:p>
        </w:tc>
      </w:tr>
      <w:tr w:rsidR="000E724B" w14:paraId="4F699781" w14:textId="77777777" w:rsidTr="00007E1E">
        <w:trPr>
          <w:trHeight w:val="8057"/>
        </w:trPr>
        <w:tc>
          <w:tcPr>
            <w:tcW w:w="3114" w:type="dxa"/>
            <w:shd w:val="clear" w:color="auto" w:fill="F2F2F2" w:themeFill="background1" w:themeFillShade="F2"/>
          </w:tcPr>
          <w:p w14:paraId="18408BE8" w14:textId="77777777" w:rsidR="00B75E57" w:rsidRDefault="000E724B" w:rsidP="00B75E57">
            <w:pPr>
              <w:pStyle w:val="Paragraph"/>
              <w:spacing w:after="80"/>
            </w:pPr>
            <w:r w:rsidRPr="00BD27E0">
              <w:t xml:space="preserve">7.1.1 The Carrier must give the Council notice of the proposed work which must include: </w:t>
            </w:r>
          </w:p>
          <w:p w14:paraId="2F7F4215" w14:textId="676E085C" w:rsidR="00B75E57" w:rsidRDefault="000E724B" w:rsidP="00B75E57">
            <w:pPr>
              <w:pStyle w:val="Paragraph"/>
              <w:spacing w:after="80"/>
            </w:pPr>
            <w:r w:rsidRPr="00BD27E0">
              <w:t xml:space="preserve">(a) the address of the proposed location and Site </w:t>
            </w:r>
            <w:proofErr w:type="gramStart"/>
            <w:r w:rsidRPr="00BD27E0">
              <w:t>Position;</w:t>
            </w:r>
            <w:proofErr w:type="gramEnd"/>
            <w:r w:rsidRPr="00BD27E0">
              <w:t xml:space="preserve"> </w:t>
            </w:r>
          </w:p>
          <w:p w14:paraId="0368294B" w14:textId="0343AC9C" w:rsidR="00B75E57" w:rsidRDefault="000E724B" w:rsidP="00B75E57">
            <w:pPr>
              <w:pStyle w:val="Paragraph"/>
              <w:spacing w:after="80"/>
            </w:pPr>
            <w:r w:rsidRPr="00BD27E0">
              <w:t xml:space="preserve">(b) a written description of the proposed </w:t>
            </w:r>
            <w:proofErr w:type="gramStart"/>
            <w:r w:rsidRPr="00BD27E0">
              <w:t>facility;</w:t>
            </w:r>
            <w:proofErr w:type="gramEnd"/>
            <w:r w:rsidRPr="00BD27E0">
              <w:t xml:space="preserve"> </w:t>
            </w:r>
          </w:p>
          <w:p w14:paraId="1C99B465" w14:textId="56418176" w:rsidR="00B75E57" w:rsidRDefault="000E724B" w:rsidP="00B75E57">
            <w:pPr>
              <w:pStyle w:val="Paragraph"/>
              <w:spacing w:after="80"/>
            </w:pPr>
            <w:r w:rsidRPr="00BD27E0">
              <w:t xml:space="preserve">(c) a statement setting out the applicable regulatory arrangements that the Carrier intends to rely on to install the infrastructure and the reasons that those provisions </w:t>
            </w:r>
            <w:proofErr w:type="gramStart"/>
            <w:r w:rsidRPr="00BD27E0">
              <w:t>apply;</w:t>
            </w:r>
            <w:proofErr w:type="gramEnd"/>
            <w:r w:rsidRPr="00BD27E0">
              <w:t xml:space="preserve"> </w:t>
            </w:r>
          </w:p>
          <w:p w14:paraId="21B961DB" w14:textId="2A106CD4" w:rsidR="00B75E57" w:rsidRDefault="000E724B" w:rsidP="00B75E57">
            <w:pPr>
              <w:pStyle w:val="Paragraph"/>
              <w:spacing w:after="80"/>
            </w:pPr>
            <w:r w:rsidRPr="00BD27E0">
              <w:t xml:space="preserve">(d) a reference to the relevant section of this Code applicable to the </w:t>
            </w:r>
            <w:proofErr w:type="gramStart"/>
            <w:r w:rsidRPr="00BD27E0">
              <w:t>proposal;</w:t>
            </w:r>
            <w:proofErr w:type="gramEnd"/>
            <w:r w:rsidRPr="00BD27E0">
              <w:t xml:space="preserve"> </w:t>
            </w:r>
          </w:p>
          <w:p w14:paraId="41F001F2" w14:textId="532BCD24" w:rsidR="00B75E57" w:rsidRDefault="000E724B" w:rsidP="00B75E57">
            <w:pPr>
              <w:pStyle w:val="Paragraph"/>
              <w:spacing w:after="80"/>
            </w:pPr>
            <w:r w:rsidRPr="00BD27E0">
              <w:t xml:space="preserve">(e) a statement that the proposed infrastructure will be in compliance with the ACMA EME regulatory </w:t>
            </w:r>
            <w:proofErr w:type="gramStart"/>
            <w:r w:rsidRPr="00BD27E0">
              <w:t>arrangements;</w:t>
            </w:r>
            <w:proofErr w:type="gramEnd"/>
            <w:r w:rsidRPr="00BD27E0">
              <w:t xml:space="preserve"> </w:t>
            </w:r>
          </w:p>
          <w:p w14:paraId="127EF95C" w14:textId="5269CCE5" w:rsidR="00B75E57" w:rsidRDefault="000E724B" w:rsidP="00B75E57">
            <w:pPr>
              <w:pStyle w:val="Paragraph"/>
              <w:spacing w:after="80"/>
            </w:pPr>
            <w:r w:rsidRPr="00BD27E0">
              <w:t xml:space="preserve">(f) an ARPANSA EME report for the proposal (see Appendix B); and </w:t>
            </w:r>
          </w:p>
          <w:p w14:paraId="4FEADFB1" w14:textId="03F744C6" w:rsidR="000E724B" w:rsidRDefault="000E724B" w:rsidP="00B75E57">
            <w:pPr>
              <w:pStyle w:val="Paragraph"/>
              <w:spacing w:after="80"/>
            </w:pPr>
            <w:r w:rsidRPr="00BD27E0">
              <w:t>(g) a statement that Council may obtain further information on the proposed work and contact details for the Carrier’s representative from whom the information may be obtained.</w:t>
            </w:r>
          </w:p>
        </w:tc>
        <w:tc>
          <w:tcPr>
            <w:tcW w:w="3260" w:type="dxa"/>
          </w:tcPr>
          <w:p w14:paraId="5D69E480" w14:textId="77777777" w:rsidR="00B75E57" w:rsidRDefault="000E724B" w:rsidP="00B75E57">
            <w:pPr>
              <w:pStyle w:val="Paragraph"/>
              <w:spacing w:after="80"/>
            </w:pPr>
            <w:r w:rsidRPr="00BD27E0">
              <w:t xml:space="preserve">7.2.1 The Carrier must also undertake notification to the area surrounding the location of the proposed work which must include: </w:t>
            </w:r>
          </w:p>
          <w:p w14:paraId="11CB4D19" w14:textId="401623F7" w:rsidR="00B75E57" w:rsidRDefault="000E724B" w:rsidP="00B75E57">
            <w:pPr>
              <w:pStyle w:val="Paragraph"/>
              <w:spacing w:after="80"/>
            </w:pPr>
            <w:r w:rsidRPr="00BD27E0">
              <w:t xml:space="preserve">(a) the address of the proposed location and Site </w:t>
            </w:r>
            <w:proofErr w:type="gramStart"/>
            <w:r w:rsidRPr="00BD27E0">
              <w:t>Position</w:t>
            </w:r>
            <w:r>
              <w:t>;</w:t>
            </w:r>
            <w:proofErr w:type="gramEnd"/>
            <w:r w:rsidRPr="00BD27E0">
              <w:t xml:space="preserve"> </w:t>
            </w:r>
          </w:p>
          <w:p w14:paraId="612959FE" w14:textId="2C6E91E0" w:rsidR="00B75E57" w:rsidRDefault="000E724B" w:rsidP="00B75E57">
            <w:pPr>
              <w:pStyle w:val="Paragraph"/>
              <w:spacing w:after="80"/>
            </w:pPr>
            <w:r w:rsidRPr="00BD27E0">
              <w:t xml:space="preserve">(b) a written description of the proposed </w:t>
            </w:r>
            <w:proofErr w:type="gramStart"/>
            <w:r w:rsidRPr="00BD27E0">
              <w:t>facility;</w:t>
            </w:r>
            <w:proofErr w:type="gramEnd"/>
            <w:r w:rsidRPr="00BD27E0">
              <w:t xml:space="preserve"> </w:t>
            </w:r>
          </w:p>
          <w:p w14:paraId="2AC0D092" w14:textId="28DEFB5E" w:rsidR="00B75E57" w:rsidRDefault="000E724B" w:rsidP="00B75E57">
            <w:pPr>
              <w:pStyle w:val="Paragraph"/>
              <w:spacing w:after="80"/>
            </w:pPr>
            <w:r w:rsidRPr="00BD27E0">
              <w:t xml:space="preserve">(c) a statement setting out the applicable regulatory arrangements that the Carrier intends to rely on to install the infrastructure and the reasons that those provisions </w:t>
            </w:r>
            <w:proofErr w:type="gramStart"/>
            <w:r w:rsidRPr="00BD27E0">
              <w:t>apply;</w:t>
            </w:r>
            <w:proofErr w:type="gramEnd"/>
            <w:r w:rsidRPr="00BD27E0">
              <w:t xml:space="preserve"> </w:t>
            </w:r>
          </w:p>
          <w:p w14:paraId="54A8C33A" w14:textId="0D5E1972" w:rsidR="00B75E57" w:rsidRDefault="000E724B" w:rsidP="00B75E57">
            <w:pPr>
              <w:pStyle w:val="Paragraph"/>
              <w:spacing w:after="80"/>
            </w:pPr>
            <w:r w:rsidRPr="00BD27E0">
              <w:t xml:space="preserve">(d) a reference to the relevant section of this Code applicable to the </w:t>
            </w:r>
            <w:proofErr w:type="gramStart"/>
            <w:r w:rsidRPr="00BD27E0">
              <w:t>proposal;</w:t>
            </w:r>
            <w:proofErr w:type="gramEnd"/>
            <w:r w:rsidRPr="00BD27E0">
              <w:t xml:space="preserve"> </w:t>
            </w:r>
          </w:p>
          <w:p w14:paraId="1085AF5E" w14:textId="6E02EB26" w:rsidR="00B75E57" w:rsidRDefault="000E724B" w:rsidP="00B75E57">
            <w:pPr>
              <w:pStyle w:val="Paragraph"/>
              <w:spacing w:after="80"/>
            </w:pPr>
            <w:r w:rsidRPr="00BD27E0">
              <w:t xml:space="preserve">(e) a statement that members of the public may obtain further information on the proposed work, and set out contact details for the Carrier’s representative from whom the information may be </w:t>
            </w:r>
            <w:proofErr w:type="gramStart"/>
            <w:r w:rsidRPr="00BD27E0">
              <w:t>obtained;</w:t>
            </w:r>
            <w:proofErr w:type="gramEnd"/>
            <w:r w:rsidRPr="00BD27E0">
              <w:t xml:space="preserve"> </w:t>
            </w:r>
          </w:p>
          <w:p w14:paraId="1245544A" w14:textId="01040E9D" w:rsidR="00B75E57" w:rsidRDefault="000E724B" w:rsidP="00B75E57">
            <w:pPr>
              <w:pStyle w:val="Paragraph"/>
              <w:spacing w:after="80"/>
            </w:pPr>
            <w:r w:rsidRPr="00BD27E0">
              <w:t xml:space="preserve">(f) an invitation for written comments on the proposed </w:t>
            </w:r>
            <w:proofErr w:type="gramStart"/>
            <w:r w:rsidRPr="00BD27E0">
              <w:t>work;</w:t>
            </w:r>
            <w:proofErr w:type="gramEnd"/>
            <w:r w:rsidRPr="00BD27E0">
              <w:t xml:space="preserve"> </w:t>
            </w:r>
          </w:p>
          <w:p w14:paraId="65A3D24D" w14:textId="13B14F9D" w:rsidR="00B75E57" w:rsidRDefault="000E724B" w:rsidP="00B75E57">
            <w:pPr>
              <w:pStyle w:val="Paragraph"/>
              <w:spacing w:after="80"/>
            </w:pPr>
            <w:r w:rsidRPr="00BD27E0">
              <w:t xml:space="preserve">(g) the closing date for comments, which must be at least 10 Business Days after the date on which the notice is </w:t>
            </w:r>
            <w:proofErr w:type="gramStart"/>
            <w:r w:rsidRPr="00BD27E0">
              <w:t>published;</w:t>
            </w:r>
            <w:proofErr w:type="gramEnd"/>
            <w:r w:rsidRPr="00BD27E0">
              <w:t xml:space="preserve"> and </w:t>
            </w:r>
          </w:p>
          <w:p w14:paraId="0094622C" w14:textId="144804D1" w:rsidR="000E724B" w:rsidRDefault="000E724B" w:rsidP="00B75E57">
            <w:pPr>
              <w:pStyle w:val="Paragraph"/>
              <w:spacing w:after="80"/>
            </w:pPr>
            <w:r w:rsidRPr="00BD27E0">
              <w:t xml:space="preserve">(h) the contact details to which comments should be sent. </w:t>
            </w:r>
          </w:p>
        </w:tc>
        <w:tc>
          <w:tcPr>
            <w:tcW w:w="3260" w:type="dxa"/>
            <w:shd w:val="clear" w:color="auto" w:fill="F2F2F2" w:themeFill="background1" w:themeFillShade="F2"/>
          </w:tcPr>
          <w:p w14:paraId="5786CF6E" w14:textId="77777777" w:rsidR="000E724B" w:rsidRDefault="000E724B" w:rsidP="00EE35B0">
            <w:pPr>
              <w:pStyle w:val="Paragraph"/>
              <w:spacing w:after="120"/>
            </w:pPr>
            <w:r w:rsidRPr="00BD27E0">
              <w:t>7.2.2 The Carrier must ensure the notification is legible and delivered in a method that would reasonably assume any Interested and Affected Parties would be notified.</w:t>
            </w:r>
          </w:p>
          <w:p w14:paraId="1619C91B" w14:textId="77777777" w:rsidR="009367EC" w:rsidRDefault="000E724B" w:rsidP="009367EC">
            <w:pPr>
              <w:pStyle w:val="Paragraph"/>
              <w:spacing w:after="80"/>
            </w:pPr>
            <w:r>
              <w:t>Notes:</w:t>
            </w:r>
            <w:r w:rsidRPr="00BD27E0">
              <w:t xml:space="preserve"> </w:t>
            </w:r>
          </w:p>
          <w:p w14:paraId="2F4B6E17" w14:textId="19A89FE0" w:rsidR="00EE35B0" w:rsidRDefault="000E724B" w:rsidP="009367EC">
            <w:pPr>
              <w:pStyle w:val="Paragraph"/>
              <w:spacing w:after="80"/>
            </w:pPr>
            <w:r w:rsidRPr="00BD27E0">
              <w:t xml:space="preserve">1. Notification may include newspaper advertising, locally circulating public notices, a notice placed on site, or social media with significant local penetration. </w:t>
            </w:r>
          </w:p>
          <w:p w14:paraId="3AAACF6D" w14:textId="2124A688" w:rsidR="00EE35B0" w:rsidRDefault="000E724B" w:rsidP="00EE35B0">
            <w:pPr>
              <w:pStyle w:val="Paragraph"/>
              <w:spacing w:after="120"/>
            </w:pPr>
            <w:r w:rsidRPr="00BD27E0">
              <w:t xml:space="preserve">2. Where an Interested and Affected Party has subscribed their ongoing interest in the existing facility via the RFNSA website, this party will be emailed notification. </w:t>
            </w:r>
          </w:p>
          <w:p w14:paraId="02534423" w14:textId="481F26CE" w:rsidR="000E724B" w:rsidRDefault="000E724B" w:rsidP="00EE35B0">
            <w:pPr>
              <w:pStyle w:val="Paragraph"/>
              <w:spacing w:after="120"/>
            </w:pPr>
          </w:p>
        </w:tc>
      </w:tr>
    </w:tbl>
    <w:p w14:paraId="66CB482B" w14:textId="3D3CB84C" w:rsidR="00C104BC" w:rsidRDefault="00C104BC" w:rsidP="00CA3F60">
      <w:pPr>
        <w:rPr>
          <w:b/>
          <w:bCs/>
        </w:rPr>
      </w:pPr>
    </w:p>
    <w:sectPr w:rsidR="00C104BC" w:rsidSect="00C77380">
      <w:headerReference w:type="even" r:id="rId54"/>
      <w:headerReference w:type="default" r:id="rId55"/>
      <w:footerReference w:type="even" r:id="rId56"/>
      <w:footerReference w:type="default" r:id="rId57"/>
      <w:headerReference w:type="first" r:id="rId58"/>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8BD076" w14:textId="77777777" w:rsidR="00CA273C" w:rsidRDefault="00CA273C">
      <w:r>
        <w:separator/>
      </w:r>
    </w:p>
  </w:endnote>
  <w:endnote w:type="continuationSeparator" w:id="0">
    <w:p w14:paraId="47053D9A" w14:textId="77777777" w:rsidR="00CA273C" w:rsidRDefault="00CA273C">
      <w:r>
        <w:continuationSeparator/>
      </w:r>
    </w:p>
  </w:endnote>
  <w:endnote w:type="continuationNotice" w:id="1">
    <w:p w14:paraId="6F163F80" w14:textId="77777777" w:rsidR="00CA273C" w:rsidRDefault="00CA273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EAF79" w14:textId="77777777" w:rsidR="00AA2E14" w:rsidRDefault="00AA2E14" w:rsidP="005E250B">
    <w:pPr>
      <w:pStyle w:val="Footer"/>
      <w:jc w:val="right"/>
    </w:pPr>
    <w:r w:rsidRPr="005E250B">
      <w:rPr>
        <w:noProof/>
        <w:vertAlign w:val="subscript"/>
      </w:rPr>
      <w:drawing>
        <wp:inline distT="0" distB="0" distL="0" distR="0" wp14:anchorId="3ABAA8CF" wp14:editId="25EAE6F8">
          <wp:extent cx="1066800" cy="277368"/>
          <wp:effectExtent l="0" t="0" r="0" b="0"/>
          <wp:docPr id="8" name="Picture 8"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4483B" w14:textId="77777777" w:rsidR="00AA2E14" w:rsidRDefault="00AA2E1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71996" w14:textId="77777777" w:rsidR="00AA2E14" w:rsidRDefault="00AA2E1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69E4B" w14:textId="77777777" w:rsidR="00AA2E14" w:rsidRPr="00622A3B" w:rsidRDefault="00AA2E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3693955D" w14:textId="77777777" w:rsidR="00AA2E14" w:rsidRPr="00A5474E" w:rsidRDefault="00AA2E14"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57E04" w14:textId="77777777" w:rsidR="00AA2E14" w:rsidRPr="00622A3B" w:rsidRDefault="00AA2E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2CF05B29" w14:textId="77777777" w:rsidR="00AA2E14" w:rsidRPr="00A5474E" w:rsidRDefault="00AA2E14"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5DE57" w14:textId="77777777" w:rsidR="00AA2E14" w:rsidRPr="00622A3B" w:rsidRDefault="00AA2E14"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732F8DB6" w14:textId="77777777" w:rsidR="00AA2E14" w:rsidRPr="00A5474E" w:rsidRDefault="00AA2E14"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EB0FB" w14:textId="77777777" w:rsidR="00AA2E14" w:rsidRPr="00622A3B" w:rsidRDefault="00AA2E14"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6A893AE" w14:textId="77777777" w:rsidR="00AA2E14" w:rsidRPr="00A5474E" w:rsidRDefault="00AA2E14"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8454A" w14:textId="77777777" w:rsidR="00AA2E14" w:rsidRPr="00622A3B" w:rsidRDefault="00AA2E14"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35D7119C" w14:textId="77777777" w:rsidR="00AA2E14" w:rsidRPr="00A5474E" w:rsidRDefault="00AA2E14"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79003" w14:textId="77777777" w:rsidR="00CA273C" w:rsidRDefault="00CA273C" w:rsidP="0054232D">
      <w:pPr>
        <w:spacing w:after="0"/>
      </w:pPr>
      <w:r>
        <w:separator/>
      </w:r>
    </w:p>
  </w:footnote>
  <w:footnote w:type="continuationSeparator" w:id="0">
    <w:p w14:paraId="3222ABF6" w14:textId="77777777" w:rsidR="00CA273C" w:rsidRDefault="00CA273C">
      <w:r>
        <w:continuationSeparator/>
      </w:r>
    </w:p>
  </w:footnote>
  <w:footnote w:type="continuationNotice" w:id="1">
    <w:p w14:paraId="66C5AC6F" w14:textId="77777777" w:rsidR="00CA273C" w:rsidRDefault="00CA273C">
      <w:pPr>
        <w:spacing w:after="0" w:line="240" w:lineRule="auto"/>
      </w:pPr>
    </w:p>
  </w:footnote>
  <w:footnote w:id="2">
    <w:p w14:paraId="36E08B71" w14:textId="77777777" w:rsidR="00701A56" w:rsidRDefault="00701A56" w:rsidP="00701A56">
      <w:pPr>
        <w:pStyle w:val="FootnoteText"/>
      </w:pPr>
      <w:r>
        <w:rPr>
          <w:rStyle w:val="FootnoteReference"/>
        </w:rPr>
        <w:footnoteRef/>
      </w:r>
      <w:r>
        <w:t xml:space="preserve"> In 2020, TPG and Vodafone Hutchison Australia merged to form TPG Telecom Limited.</w:t>
      </w:r>
    </w:p>
  </w:footnote>
  <w:footnote w:id="3">
    <w:p w14:paraId="72DC4059" w14:textId="7D1C6DD6" w:rsidR="00574E94" w:rsidRDefault="00574E94" w:rsidP="00574E94">
      <w:pPr>
        <w:pStyle w:val="FootnoteText"/>
      </w:pPr>
      <w:r>
        <w:rPr>
          <w:rStyle w:val="FootnoteReference"/>
        </w:rPr>
        <w:footnoteRef/>
      </w:r>
      <w:r>
        <w:t xml:space="preserve"> </w:t>
      </w:r>
      <w:r w:rsidR="008B4EB3">
        <w:t>Information</w:t>
      </w:r>
      <w:r>
        <w:t xml:space="preserve"> for each audit site number is available at Appendix A.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98F08" w14:textId="56C61B85" w:rsidR="00AA2E14" w:rsidRPr="00A5474E" w:rsidRDefault="00AA2E14" w:rsidP="00A5474E">
    <w:pPr>
      <w:pStyle w:val="Header"/>
    </w:pPr>
    <w:r>
      <w:rPr>
        <w:noProof/>
      </w:rPr>
      <w:drawing>
        <wp:inline distT="0" distB="0" distL="0" distR="0" wp14:anchorId="1DACA118" wp14:editId="02ACD02B">
          <wp:extent cx="6283434" cy="578076"/>
          <wp:effectExtent l="0" t="0" r="3175" b="0"/>
          <wp:docPr id="7" name="Picture 7"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A0758" w14:textId="4FEE3CB6" w:rsidR="00AA2E14" w:rsidRPr="00A5474E" w:rsidRDefault="00AA2E14"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B94A9" w14:textId="5B84BDE8" w:rsidR="00AA2E14" w:rsidRDefault="00AA2E1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5E560" w14:textId="0E76659F" w:rsidR="00AA2E14" w:rsidRDefault="00AA2E1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4F687" w14:textId="091A92F7" w:rsidR="00AA2E14" w:rsidRDefault="00AA2E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AA2E14" w14:paraId="74B7C403" w14:textId="77777777" w:rsidTr="0059158F">
      <w:trPr>
        <w:trHeight w:hRule="exact" w:val="988"/>
      </w:trPr>
      <w:tc>
        <w:tcPr>
          <w:tcW w:w="7678" w:type="dxa"/>
          <w:shd w:val="clear" w:color="auto" w:fill="auto"/>
        </w:tcPr>
        <w:p w14:paraId="2A8613F1" w14:textId="77777777" w:rsidR="00AA2E14" w:rsidRDefault="00AA2E14" w:rsidP="00971914">
          <w:pPr>
            <w:pStyle w:val="Header"/>
          </w:pPr>
        </w:p>
      </w:tc>
    </w:tr>
    <w:tr w:rsidR="00AA2E14" w14:paraId="792C6406" w14:textId="77777777" w:rsidTr="0059158F">
      <w:tc>
        <w:tcPr>
          <w:tcW w:w="7678" w:type="dxa"/>
          <w:shd w:val="clear" w:color="auto" w:fill="auto"/>
        </w:tcPr>
        <w:p w14:paraId="48E7A186" w14:textId="77777777" w:rsidR="00AA2E14" w:rsidRDefault="00AA2E14" w:rsidP="00971914">
          <w:pPr>
            <w:pStyle w:val="GridTable31"/>
          </w:pPr>
          <w:r>
            <w:t xml:space="preserve">Contents </w:t>
          </w:r>
          <w:r w:rsidRPr="00915B1C">
            <w:rPr>
              <w:b w:val="0"/>
              <w:spacing w:val="0"/>
              <w:sz w:val="28"/>
              <w:szCs w:val="28"/>
            </w:rPr>
            <w:t>(Continued)</w:t>
          </w:r>
        </w:p>
      </w:tc>
    </w:tr>
    <w:tr w:rsidR="00AA2E14" w14:paraId="02CFCC63" w14:textId="77777777" w:rsidTr="0059158F">
      <w:trPr>
        <w:trHeight w:val="1220"/>
      </w:trPr>
      <w:tc>
        <w:tcPr>
          <w:tcW w:w="7678" w:type="dxa"/>
          <w:shd w:val="clear" w:color="auto" w:fill="auto"/>
        </w:tcPr>
        <w:p w14:paraId="37062BEC" w14:textId="77777777" w:rsidR="00AA2E14" w:rsidRDefault="00AA2E14" w:rsidP="00971914"/>
      </w:tc>
    </w:tr>
  </w:tbl>
  <w:p w14:paraId="78E0A8A9" w14:textId="0047A0B8" w:rsidR="00AA2E14" w:rsidRDefault="00AA2E14"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AA2E14" w14:paraId="6D37AFD2" w14:textId="77777777" w:rsidTr="0059158F">
      <w:trPr>
        <w:trHeight w:hRule="exact" w:val="988"/>
      </w:trPr>
      <w:tc>
        <w:tcPr>
          <w:tcW w:w="7678" w:type="dxa"/>
          <w:shd w:val="clear" w:color="auto" w:fill="auto"/>
        </w:tcPr>
        <w:p w14:paraId="427DBFE6" w14:textId="77777777" w:rsidR="00AA2E14" w:rsidRDefault="00AA2E14" w:rsidP="00971914">
          <w:pPr>
            <w:pStyle w:val="Header"/>
          </w:pPr>
        </w:p>
      </w:tc>
    </w:tr>
    <w:tr w:rsidR="00AA2E14" w14:paraId="005385EC" w14:textId="77777777" w:rsidTr="0059158F">
      <w:tc>
        <w:tcPr>
          <w:tcW w:w="7678" w:type="dxa"/>
          <w:shd w:val="clear" w:color="auto" w:fill="auto"/>
        </w:tcPr>
        <w:p w14:paraId="0C610041" w14:textId="77777777" w:rsidR="00AA2E14" w:rsidRDefault="00AA2E14" w:rsidP="00971914">
          <w:pPr>
            <w:pStyle w:val="GridTable31"/>
          </w:pPr>
          <w:r>
            <w:t xml:space="preserve">Contents </w:t>
          </w:r>
          <w:r w:rsidRPr="00915B1C">
            <w:rPr>
              <w:b w:val="0"/>
              <w:spacing w:val="0"/>
              <w:sz w:val="28"/>
              <w:szCs w:val="28"/>
            </w:rPr>
            <w:t>(Continued)</w:t>
          </w:r>
        </w:p>
      </w:tc>
    </w:tr>
    <w:tr w:rsidR="00AA2E14" w14:paraId="4576508A" w14:textId="77777777" w:rsidTr="0059158F">
      <w:trPr>
        <w:trHeight w:val="1220"/>
      </w:trPr>
      <w:tc>
        <w:tcPr>
          <w:tcW w:w="7678" w:type="dxa"/>
          <w:shd w:val="clear" w:color="auto" w:fill="auto"/>
        </w:tcPr>
        <w:p w14:paraId="1F456D14" w14:textId="77777777" w:rsidR="00AA2E14" w:rsidRDefault="00AA2E14" w:rsidP="00971914"/>
      </w:tc>
    </w:tr>
  </w:tbl>
  <w:p w14:paraId="66FC8FCD" w14:textId="56ED59BB" w:rsidR="00AA2E14" w:rsidRPr="00A5474E" w:rsidRDefault="00AA2E14"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B1757" w14:textId="6F252D4C" w:rsidR="00AA2E14" w:rsidRDefault="00AA2E14" w:rsidP="00AC0C7C">
    <w:pPr>
      <w:pStyle w:val="TOCHeading"/>
    </w:pPr>
    <w:r w:rsidRPr="0029593B">
      <w:t>Contents</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C353A" w14:textId="6DBCFE02" w:rsidR="00AA2E14" w:rsidRDefault="00AA2E1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6D7B2" w14:textId="0669904F" w:rsidR="00AA2E14" w:rsidRDefault="00AA2E1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0D433" w14:textId="6A983F30" w:rsidR="00AA2E14" w:rsidRDefault="00AA2E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5959"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multilevel"/>
    <w:tmpl w:val="5936F932"/>
    <w:lvl w:ilvl="0">
      <w:start w:val="1"/>
      <w:numFmt w:val="decimal"/>
      <w:pStyle w:val="ListNumber"/>
      <w:lvlText w:val="%1."/>
      <w:lvlJc w:val="left"/>
      <w:pPr>
        <w:ind w:left="360" w:hanging="360"/>
      </w:pPr>
      <w:rPr>
        <w:rFonts w:hint="default"/>
        <w:b/>
        <w:bCs w:val="0"/>
        <w:caps/>
        <w:sz w:val="20"/>
      </w:rPr>
    </w:lvl>
    <w:lvl w:ilvl="1">
      <w:start w:val="4"/>
      <w:numFmt w:val="decimal"/>
      <w:isLgl/>
      <w:lvlText w:val="%1.%2"/>
      <w:lvlJc w:val="left"/>
      <w:pPr>
        <w:ind w:left="503" w:hanging="503"/>
      </w:pPr>
      <w:rPr>
        <w:rFonts w:hint="default"/>
      </w:rPr>
    </w:lvl>
    <w:lvl w:ilvl="2">
      <w:start w:val="5"/>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FFFFFF89"/>
    <w:multiLevelType w:val="singleLevel"/>
    <w:tmpl w:val="2CD2DF44"/>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37127A0"/>
    <w:multiLevelType w:val="hybridMultilevel"/>
    <w:tmpl w:val="DD5CB0BA"/>
    <w:lvl w:ilvl="0" w:tplc="4A286DEE">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27D7E39"/>
    <w:multiLevelType w:val="hybridMultilevel"/>
    <w:tmpl w:val="253A7F04"/>
    <w:lvl w:ilvl="0" w:tplc="36C47A9E">
      <w:start w:val="1"/>
      <w:numFmt w:val="decimal"/>
      <w:lvlText w:val="Figure %1: "/>
      <w:lvlJc w:val="left"/>
      <w:pPr>
        <w:ind w:left="4708" w:hanging="1021"/>
      </w:pPr>
    </w:lvl>
    <w:lvl w:ilvl="1" w:tplc="A626A4A4">
      <w:start w:val="1"/>
      <w:numFmt w:val="lowerLetter"/>
      <w:lvlText w:val="%2."/>
      <w:lvlJc w:val="left"/>
      <w:pPr>
        <w:ind w:left="1440" w:hanging="360"/>
      </w:pPr>
    </w:lvl>
    <w:lvl w:ilvl="2" w:tplc="A072ACF8">
      <w:start w:val="1"/>
      <w:numFmt w:val="lowerRoman"/>
      <w:lvlText w:val="%3."/>
      <w:lvlJc w:val="right"/>
      <w:pPr>
        <w:ind w:left="2160" w:hanging="180"/>
      </w:pPr>
    </w:lvl>
    <w:lvl w:ilvl="3" w:tplc="4852D172">
      <w:start w:val="1"/>
      <w:numFmt w:val="decimal"/>
      <w:lvlText w:val="%4."/>
      <w:lvlJc w:val="left"/>
      <w:pPr>
        <w:ind w:left="2880" w:hanging="360"/>
      </w:pPr>
    </w:lvl>
    <w:lvl w:ilvl="4" w:tplc="9A8A3CEE">
      <w:start w:val="1"/>
      <w:numFmt w:val="lowerLetter"/>
      <w:lvlText w:val="%5."/>
      <w:lvlJc w:val="left"/>
      <w:pPr>
        <w:ind w:left="3600" w:hanging="360"/>
      </w:pPr>
    </w:lvl>
    <w:lvl w:ilvl="5" w:tplc="C884F4BA">
      <w:start w:val="1"/>
      <w:numFmt w:val="lowerRoman"/>
      <w:lvlText w:val="%6."/>
      <w:lvlJc w:val="right"/>
      <w:pPr>
        <w:ind w:left="4320" w:hanging="180"/>
      </w:pPr>
    </w:lvl>
    <w:lvl w:ilvl="6" w:tplc="0E94C134">
      <w:start w:val="1"/>
      <w:numFmt w:val="decimal"/>
      <w:lvlText w:val="%7."/>
      <w:lvlJc w:val="left"/>
      <w:pPr>
        <w:ind w:left="5040" w:hanging="360"/>
      </w:pPr>
    </w:lvl>
    <w:lvl w:ilvl="7" w:tplc="92544484">
      <w:start w:val="1"/>
      <w:numFmt w:val="lowerLetter"/>
      <w:lvlText w:val="%8."/>
      <w:lvlJc w:val="left"/>
      <w:pPr>
        <w:ind w:left="5760" w:hanging="360"/>
      </w:pPr>
    </w:lvl>
    <w:lvl w:ilvl="8" w:tplc="D60E7E7C">
      <w:start w:val="1"/>
      <w:numFmt w:val="lowerRoman"/>
      <w:lvlText w:val="%9."/>
      <w:lvlJc w:val="right"/>
      <w:pPr>
        <w:ind w:left="6480" w:hanging="180"/>
      </w:pPr>
    </w:lvl>
  </w:abstractNum>
  <w:abstractNum w:abstractNumId="6" w15:restartNumberingAfterBreak="0">
    <w:nsid w:val="176F36BC"/>
    <w:multiLevelType w:val="hybridMultilevel"/>
    <w:tmpl w:val="37448700"/>
    <w:lvl w:ilvl="0" w:tplc="8D5ECCDC">
      <w:start w:val="1"/>
      <w:numFmt w:val="bullet"/>
      <w:lvlText w:val="&gt;"/>
      <w:lvlJc w:val="left"/>
      <w:pPr>
        <w:ind w:left="720" w:hanging="360"/>
      </w:pPr>
      <w:rPr>
        <w:rFonts w:ascii="HelveticaNeueLT Std Lt" w:hAnsi="HelveticaNeueLT Std Lt" w:hint="default"/>
      </w:rPr>
    </w:lvl>
    <w:lvl w:ilvl="1" w:tplc="93B86818">
      <w:start w:val="1"/>
      <w:numFmt w:val="bullet"/>
      <w:lvlText w:val="o"/>
      <w:lvlJc w:val="left"/>
      <w:pPr>
        <w:ind w:left="1440" w:hanging="360"/>
      </w:pPr>
      <w:rPr>
        <w:rFonts w:ascii="Courier New" w:hAnsi="Courier New" w:hint="default"/>
      </w:rPr>
    </w:lvl>
    <w:lvl w:ilvl="2" w:tplc="DCB23376">
      <w:start w:val="1"/>
      <w:numFmt w:val="bullet"/>
      <w:lvlText w:val=""/>
      <w:lvlJc w:val="left"/>
      <w:pPr>
        <w:ind w:left="2160" w:hanging="360"/>
      </w:pPr>
      <w:rPr>
        <w:rFonts w:ascii="Wingdings" w:hAnsi="Wingdings" w:hint="default"/>
      </w:rPr>
    </w:lvl>
    <w:lvl w:ilvl="3" w:tplc="9F68D044">
      <w:start w:val="1"/>
      <w:numFmt w:val="bullet"/>
      <w:lvlText w:val=""/>
      <w:lvlJc w:val="left"/>
      <w:pPr>
        <w:ind w:left="2880" w:hanging="360"/>
      </w:pPr>
      <w:rPr>
        <w:rFonts w:ascii="Symbol" w:hAnsi="Symbol" w:hint="default"/>
      </w:rPr>
    </w:lvl>
    <w:lvl w:ilvl="4" w:tplc="652E240A">
      <w:start w:val="1"/>
      <w:numFmt w:val="bullet"/>
      <w:lvlText w:val="o"/>
      <w:lvlJc w:val="left"/>
      <w:pPr>
        <w:ind w:left="3600" w:hanging="360"/>
      </w:pPr>
      <w:rPr>
        <w:rFonts w:ascii="Courier New" w:hAnsi="Courier New" w:hint="default"/>
      </w:rPr>
    </w:lvl>
    <w:lvl w:ilvl="5" w:tplc="0486D1F8">
      <w:start w:val="1"/>
      <w:numFmt w:val="bullet"/>
      <w:lvlText w:val=""/>
      <w:lvlJc w:val="left"/>
      <w:pPr>
        <w:ind w:left="4320" w:hanging="360"/>
      </w:pPr>
      <w:rPr>
        <w:rFonts w:ascii="Wingdings" w:hAnsi="Wingdings" w:hint="default"/>
      </w:rPr>
    </w:lvl>
    <w:lvl w:ilvl="6" w:tplc="D8889A46">
      <w:start w:val="1"/>
      <w:numFmt w:val="bullet"/>
      <w:lvlText w:val=""/>
      <w:lvlJc w:val="left"/>
      <w:pPr>
        <w:ind w:left="5040" w:hanging="360"/>
      </w:pPr>
      <w:rPr>
        <w:rFonts w:ascii="Symbol" w:hAnsi="Symbol" w:hint="default"/>
      </w:rPr>
    </w:lvl>
    <w:lvl w:ilvl="7" w:tplc="EEC23854">
      <w:start w:val="1"/>
      <w:numFmt w:val="bullet"/>
      <w:lvlText w:val="o"/>
      <w:lvlJc w:val="left"/>
      <w:pPr>
        <w:ind w:left="5760" w:hanging="360"/>
      </w:pPr>
      <w:rPr>
        <w:rFonts w:ascii="Courier New" w:hAnsi="Courier New" w:hint="default"/>
      </w:rPr>
    </w:lvl>
    <w:lvl w:ilvl="8" w:tplc="40FECE5E">
      <w:start w:val="1"/>
      <w:numFmt w:val="bullet"/>
      <w:lvlText w:val=""/>
      <w:lvlJc w:val="left"/>
      <w:pPr>
        <w:ind w:left="6480" w:hanging="360"/>
      </w:pPr>
      <w:rPr>
        <w:rFonts w:ascii="Wingdings" w:hAnsi="Wingdings" w:hint="default"/>
      </w:rPr>
    </w:lvl>
  </w:abstractNum>
  <w:abstractNum w:abstractNumId="7" w15:restartNumberingAfterBreak="0">
    <w:nsid w:val="20383D07"/>
    <w:multiLevelType w:val="multilevel"/>
    <w:tmpl w:val="EAD2315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B087D24"/>
    <w:multiLevelType w:val="multilevel"/>
    <w:tmpl w:val="2A9CFB6C"/>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0" w15:restartNumberingAfterBreak="0">
    <w:nsid w:val="38B81B15"/>
    <w:multiLevelType w:val="hybridMultilevel"/>
    <w:tmpl w:val="731A3382"/>
    <w:lvl w:ilvl="0" w:tplc="8C8A14EE">
      <w:start w:val="1"/>
      <w:numFmt w:val="bullet"/>
      <w:lvlText w:val="&gt;"/>
      <w:lvlJc w:val="left"/>
      <w:pPr>
        <w:ind w:left="720" w:hanging="360"/>
      </w:pPr>
      <w:rPr>
        <w:rFonts w:ascii="HelveticaNeueLT Std Lt" w:hAnsi="HelveticaNeueLT Std Lt" w:hint="default"/>
      </w:rPr>
    </w:lvl>
    <w:lvl w:ilvl="1" w:tplc="34389ADC">
      <w:start w:val="1"/>
      <w:numFmt w:val="bullet"/>
      <w:lvlText w:val="o"/>
      <w:lvlJc w:val="left"/>
      <w:pPr>
        <w:ind w:left="1440" w:hanging="360"/>
      </w:pPr>
      <w:rPr>
        <w:rFonts w:ascii="Courier New" w:hAnsi="Courier New" w:hint="default"/>
      </w:rPr>
    </w:lvl>
    <w:lvl w:ilvl="2" w:tplc="5F9EBBD2">
      <w:start w:val="1"/>
      <w:numFmt w:val="bullet"/>
      <w:lvlText w:val=""/>
      <w:lvlJc w:val="left"/>
      <w:pPr>
        <w:ind w:left="2160" w:hanging="360"/>
      </w:pPr>
      <w:rPr>
        <w:rFonts w:ascii="Wingdings" w:hAnsi="Wingdings" w:hint="default"/>
      </w:rPr>
    </w:lvl>
    <w:lvl w:ilvl="3" w:tplc="177E9146">
      <w:start w:val="1"/>
      <w:numFmt w:val="bullet"/>
      <w:lvlText w:val=""/>
      <w:lvlJc w:val="left"/>
      <w:pPr>
        <w:ind w:left="2880" w:hanging="360"/>
      </w:pPr>
      <w:rPr>
        <w:rFonts w:ascii="Symbol" w:hAnsi="Symbol" w:hint="default"/>
      </w:rPr>
    </w:lvl>
    <w:lvl w:ilvl="4" w:tplc="8E6C29F4">
      <w:start w:val="1"/>
      <w:numFmt w:val="bullet"/>
      <w:lvlText w:val="o"/>
      <w:lvlJc w:val="left"/>
      <w:pPr>
        <w:ind w:left="3600" w:hanging="360"/>
      </w:pPr>
      <w:rPr>
        <w:rFonts w:ascii="Courier New" w:hAnsi="Courier New" w:hint="default"/>
      </w:rPr>
    </w:lvl>
    <w:lvl w:ilvl="5" w:tplc="FDA41CA8">
      <w:start w:val="1"/>
      <w:numFmt w:val="bullet"/>
      <w:lvlText w:val=""/>
      <w:lvlJc w:val="left"/>
      <w:pPr>
        <w:ind w:left="4320" w:hanging="360"/>
      </w:pPr>
      <w:rPr>
        <w:rFonts w:ascii="Wingdings" w:hAnsi="Wingdings" w:hint="default"/>
      </w:rPr>
    </w:lvl>
    <w:lvl w:ilvl="6" w:tplc="AB822E28">
      <w:start w:val="1"/>
      <w:numFmt w:val="bullet"/>
      <w:lvlText w:val=""/>
      <w:lvlJc w:val="left"/>
      <w:pPr>
        <w:ind w:left="5040" w:hanging="360"/>
      </w:pPr>
      <w:rPr>
        <w:rFonts w:ascii="Symbol" w:hAnsi="Symbol" w:hint="default"/>
      </w:rPr>
    </w:lvl>
    <w:lvl w:ilvl="7" w:tplc="F8FC6E90">
      <w:start w:val="1"/>
      <w:numFmt w:val="bullet"/>
      <w:lvlText w:val="o"/>
      <w:lvlJc w:val="left"/>
      <w:pPr>
        <w:ind w:left="5760" w:hanging="360"/>
      </w:pPr>
      <w:rPr>
        <w:rFonts w:ascii="Courier New" w:hAnsi="Courier New" w:hint="default"/>
      </w:rPr>
    </w:lvl>
    <w:lvl w:ilvl="8" w:tplc="164814CE">
      <w:start w:val="1"/>
      <w:numFmt w:val="bullet"/>
      <w:lvlText w:val=""/>
      <w:lvlJc w:val="left"/>
      <w:pPr>
        <w:ind w:left="6480" w:hanging="360"/>
      </w:pPr>
      <w:rPr>
        <w:rFonts w:ascii="Wingdings" w:hAnsi="Wingdings" w:hint="default"/>
      </w:rPr>
    </w:lvl>
  </w:abstractNum>
  <w:abstractNum w:abstractNumId="11" w15:restartNumberingAfterBreak="0">
    <w:nsid w:val="3C1E11DC"/>
    <w:multiLevelType w:val="multilevel"/>
    <w:tmpl w:val="BFEC3AC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46FA1F6E"/>
    <w:multiLevelType w:val="hybridMultilevel"/>
    <w:tmpl w:val="CE02AC38"/>
    <w:lvl w:ilvl="0" w:tplc="8F6211BA">
      <w:start w:val="1"/>
      <w:numFmt w:val="bullet"/>
      <w:lvlText w:val="&gt;"/>
      <w:lvlJc w:val="left"/>
      <w:pPr>
        <w:ind w:left="720" w:hanging="360"/>
      </w:pPr>
      <w:rPr>
        <w:rFonts w:ascii="HelveticaNeueLT Std Lt" w:hAnsi="HelveticaNeueLT Std Lt" w:hint="default"/>
      </w:rPr>
    </w:lvl>
    <w:lvl w:ilvl="1" w:tplc="4FE805A0">
      <w:start w:val="1"/>
      <w:numFmt w:val="bullet"/>
      <w:lvlText w:val="o"/>
      <w:lvlJc w:val="left"/>
      <w:pPr>
        <w:ind w:left="1440" w:hanging="360"/>
      </w:pPr>
      <w:rPr>
        <w:rFonts w:ascii="Courier New" w:hAnsi="Courier New" w:hint="default"/>
      </w:rPr>
    </w:lvl>
    <w:lvl w:ilvl="2" w:tplc="3DF67658">
      <w:start w:val="1"/>
      <w:numFmt w:val="bullet"/>
      <w:lvlText w:val=""/>
      <w:lvlJc w:val="left"/>
      <w:pPr>
        <w:ind w:left="2160" w:hanging="360"/>
      </w:pPr>
      <w:rPr>
        <w:rFonts w:ascii="Wingdings" w:hAnsi="Wingdings" w:hint="default"/>
      </w:rPr>
    </w:lvl>
    <w:lvl w:ilvl="3" w:tplc="9E14DED8">
      <w:start w:val="1"/>
      <w:numFmt w:val="bullet"/>
      <w:lvlText w:val=""/>
      <w:lvlJc w:val="left"/>
      <w:pPr>
        <w:ind w:left="2880" w:hanging="360"/>
      </w:pPr>
      <w:rPr>
        <w:rFonts w:ascii="Symbol" w:hAnsi="Symbol" w:hint="default"/>
      </w:rPr>
    </w:lvl>
    <w:lvl w:ilvl="4" w:tplc="896C5D8A">
      <w:start w:val="1"/>
      <w:numFmt w:val="bullet"/>
      <w:lvlText w:val="o"/>
      <w:lvlJc w:val="left"/>
      <w:pPr>
        <w:ind w:left="3600" w:hanging="360"/>
      </w:pPr>
      <w:rPr>
        <w:rFonts w:ascii="Courier New" w:hAnsi="Courier New" w:hint="default"/>
      </w:rPr>
    </w:lvl>
    <w:lvl w:ilvl="5" w:tplc="EF9CB25E">
      <w:start w:val="1"/>
      <w:numFmt w:val="bullet"/>
      <w:lvlText w:val=""/>
      <w:lvlJc w:val="left"/>
      <w:pPr>
        <w:ind w:left="4320" w:hanging="360"/>
      </w:pPr>
      <w:rPr>
        <w:rFonts w:ascii="Wingdings" w:hAnsi="Wingdings" w:hint="default"/>
      </w:rPr>
    </w:lvl>
    <w:lvl w:ilvl="6" w:tplc="6D0CD466">
      <w:start w:val="1"/>
      <w:numFmt w:val="bullet"/>
      <w:lvlText w:val=""/>
      <w:lvlJc w:val="left"/>
      <w:pPr>
        <w:ind w:left="5040" w:hanging="360"/>
      </w:pPr>
      <w:rPr>
        <w:rFonts w:ascii="Symbol" w:hAnsi="Symbol" w:hint="default"/>
      </w:rPr>
    </w:lvl>
    <w:lvl w:ilvl="7" w:tplc="D7521114">
      <w:start w:val="1"/>
      <w:numFmt w:val="bullet"/>
      <w:lvlText w:val="o"/>
      <w:lvlJc w:val="left"/>
      <w:pPr>
        <w:ind w:left="5760" w:hanging="360"/>
      </w:pPr>
      <w:rPr>
        <w:rFonts w:ascii="Courier New" w:hAnsi="Courier New" w:hint="default"/>
      </w:rPr>
    </w:lvl>
    <w:lvl w:ilvl="8" w:tplc="A03EEC84">
      <w:start w:val="1"/>
      <w:numFmt w:val="bullet"/>
      <w:lvlText w:val=""/>
      <w:lvlJc w:val="left"/>
      <w:pPr>
        <w:ind w:left="6480" w:hanging="360"/>
      </w:pPr>
      <w:rPr>
        <w:rFonts w:ascii="Wingdings" w:hAnsi="Wingdings" w:hint="default"/>
      </w:rPr>
    </w:lvl>
  </w:abstractNum>
  <w:abstractNum w:abstractNumId="13" w15:restartNumberingAfterBreak="0">
    <w:nsid w:val="55AA21F0"/>
    <w:multiLevelType w:val="hybridMultilevel"/>
    <w:tmpl w:val="9B5CB936"/>
    <w:lvl w:ilvl="0" w:tplc="CCA08FFA">
      <w:start w:val="1"/>
      <w:numFmt w:val="decimal"/>
      <w:pStyle w:val="ACMATableHeader"/>
      <w:lvlText w:val="Table %1:"/>
      <w:lvlJc w:val="left"/>
      <w:pPr>
        <w:tabs>
          <w:tab w:val="num" w:pos="2383"/>
        </w:tabs>
        <w:ind w:left="2383"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9EC7A01"/>
    <w:multiLevelType w:val="hybridMultilevel"/>
    <w:tmpl w:val="7C3210DA"/>
    <w:lvl w:ilvl="0" w:tplc="DF485E4A">
      <w:start w:val="1"/>
      <w:numFmt w:val="bullet"/>
      <w:lvlText w:val="&gt;"/>
      <w:lvlJc w:val="left"/>
      <w:pPr>
        <w:ind w:left="720" w:hanging="360"/>
      </w:pPr>
      <w:rPr>
        <w:rFonts w:ascii="HelveticaNeueLT Std Lt" w:hAnsi="HelveticaNeueLT Std Lt" w:hint="default"/>
      </w:rPr>
    </w:lvl>
    <w:lvl w:ilvl="1" w:tplc="D1762D4A">
      <w:start w:val="1"/>
      <w:numFmt w:val="bullet"/>
      <w:lvlText w:val="o"/>
      <w:lvlJc w:val="left"/>
      <w:pPr>
        <w:ind w:left="1440" w:hanging="360"/>
      </w:pPr>
      <w:rPr>
        <w:rFonts w:ascii="Courier New" w:hAnsi="Courier New" w:hint="default"/>
      </w:rPr>
    </w:lvl>
    <w:lvl w:ilvl="2" w:tplc="D3CA9940">
      <w:start w:val="1"/>
      <w:numFmt w:val="bullet"/>
      <w:lvlText w:val=""/>
      <w:lvlJc w:val="left"/>
      <w:pPr>
        <w:ind w:left="2160" w:hanging="360"/>
      </w:pPr>
      <w:rPr>
        <w:rFonts w:ascii="Wingdings" w:hAnsi="Wingdings" w:hint="default"/>
      </w:rPr>
    </w:lvl>
    <w:lvl w:ilvl="3" w:tplc="9690809C">
      <w:start w:val="1"/>
      <w:numFmt w:val="bullet"/>
      <w:lvlText w:val=""/>
      <w:lvlJc w:val="left"/>
      <w:pPr>
        <w:ind w:left="2880" w:hanging="360"/>
      </w:pPr>
      <w:rPr>
        <w:rFonts w:ascii="Symbol" w:hAnsi="Symbol" w:hint="default"/>
      </w:rPr>
    </w:lvl>
    <w:lvl w:ilvl="4" w:tplc="3ED247C6">
      <w:start w:val="1"/>
      <w:numFmt w:val="bullet"/>
      <w:lvlText w:val="o"/>
      <w:lvlJc w:val="left"/>
      <w:pPr>
        <w:ind w:left="3600" w:hanging="360"/>
      </w:pPr>
      <w:rPr>
        <w:rFonts w:ascii="Courier New" w:hAnsi="Courier New" w:hint="default"/>
      </w:rPr>
    </w:lvl>
    <w:lvl w:ilvl="5" w:tplc="D174CFF8">
      <w:start w:val="1"/>
      <w:numFmt w:val="bullet"/>
      <w:lvlText w:val=""/>
      <w:lvlJc w:val="left"/>
      <w:pPr>
        <w:ind w:left="4320" w:hanging="360"/>
      </w:pPr>
      <w:rPr>
        <w:rFonts w:ascii="Wingdings" w:hAnsi="Wingdings" w:hint="default"/>
      </w:rPr>
    </w:lvl>
    <w:lvl w:ilvl="6" w:tplc="D3C2470C">
      <w:start w:val="1"/>
      <w:numFmt w:val="bullet"/>
      <w:lvlText w:val=""/>
      <w:lvlJc w:val="left"/>
      <w:pPr>
        <w:ind w:left="5040" w:hanging="360"/>
      </w:pPr>
      <w:rPr>
        <w:rFonts w:ascii="Symbol" w:hAnsi="Symbol" w:hint="default"/>
      </w:rPr>
    </w:lvl>
    <w:lvl w:ilvl="7" w:tplc="2EE0CE3E">
      <w:start w:val="1"/>
      <w:numFmt w:val="bullet"/>
      <w:lvlText w:val="o"/>
      <w:lvlJc w:val="left"/>
      <w:pPr>
        <w:ind w:left="5760" w:hanging="360"/>
      </w:pPr>
      <w:rPr>
        <w:rFonts w:ascii="Courier New" w:hAnsi="Courier New" w:hint="default"/>
      </w:rPr>
    </w:lvl>
    <w:lvl w:ilvl="8" w:tplc="BEFA29E4">
      <w:start w:val="1"/>
      <w:numFmt w:val="bullet"/>
      <w:lvlText w:val=""/>
      <w:lvlJc w:val="left"/>
      <w:pPr>
        <w:ind w:left="6480" w:hanging="360"/>
      </w:pPr>
      <w:rPr>
        <w:rFonts w:ascii="Wingdings" w:hAnsi="Wingdings" w:hint="default"/>
      </w:rPr>
    </w:lvl>
  </w:abstractNum>
  <w:abstractNum w:abstractNumId="15" w15:restartNumberingAfterBreak="0">
    <w:nsid w:val="5DC640E5"/>
    <w:multiLevelType w:val="hybridMultilevel"/>
    <w:tmpl w:val="A0404A2E"/>
    <w:lvl w:ilvl="0" w:tplc="38C67C34">
      <w:start w:val="1"/>
      <w:numFmt w:val="bullet"/>
      <w:lvlText w:val="&gt;"/>
      <w:lvlJc w:val="left"/>
      <w:pPr>
        <w:ind w:left="720" w:hanging="360"/>
      </w:pPr>
      <w:rPr>
        <w:rFonts w:ascii="HelveticaNeueLT Std Lt" w:hAnsi="HelveticaNeueLT Std Lt" w:hint="default"/>
      </w:rPr>
    </w:lvl>
    <w:lvl w:ilvl="1" w:tplc="62282638">
      <w:start w:val="1"/>
      <w:numFmt w:val="bullet"/>
      <w:lvlText w:val="o"/>
      <w:lvlJc w:val="left"/>
      <w:pPr>
        <w:ind w:left="1440" w:hanging="360"/>
      </w:pPr>
      <w:rPr>
        <w:rFonts w:ascii="Courier New" w:hAnsi="Courier New" w:hint="default"/>
      </w:rPr>
    </w:lvl>
    <w:lvl w:ilvl="2" w:tplc="80CEF926">
      <w:start w:val="1"/>
      <w:numFmt w:val="bullet"/>
      <w:lvlText w:val=""/>
      <w:lvlJc w:val="left"/>
      <w:pPr>
        <w:ind w:left="2160" w:hanging="360"/>
      </w:pPr>
      <w:rPr>
        <w:rFonts w:ascii="Wingdings" w:hAnsi="Wingdings" w:hint="default"/>
      </w:rPr>
    </w:lvl>
    <w:lvl w:ilvl="3" w:tplc="B95A4CC6">
      <w:start w:val="1"/>
      <w:numFmt w:val="bullet"/>
      <w:lvlText w:val=""/>
      <w:lvlJc w:val="left"/>
      <w:pPr>
        <w:ind w:left="2880" w:hanging="360"/>
      </w:pPr>
      <w:rPr>
        <w:rFonts w:ascii="Symbol" w:hAnsi="Symbol" w:hint="default"/>
      </w:rPr>
    </w:lvl>
    <w:lvl w:ilvl="4" w:tplc="C23AC7E8">
      <w:start w:val="1"/>
      <w:numFmt w:val="bullet"/>
      <w:lvlText w:val="o"/>
      <w:lvlJc w:val="left"/>
      <w:pPr>
        <w:ind w:left="3600" w:hanging="360"/>
      </w:pPr>
      <w:rPr>
        <w:rFonts w:ascii="Courier New" w:hAnsi="Courier New" w:hint="default"/>
      </w:rPr>
    </w:lvl>
    <w:lvl w:ilvl="5" w:tplc="B5AAAA48">
      <w:start w:val="1"/>
      <w:numFmt w:val="bullet"/>
      <w:lvlText w:val=""/>
      <w:lvlJc w:val="left"/>
      <w:pPr>
        <w:ind w:left="4320" w:hanging="360"/>
      </w:pPr>
      <w:rPr>
        <w:rFonts w:ascii="Wingdings" w:hAnsi="Wingdings" w:hint="default"/>
      </w:rPr>
    </w:lvl>
    <w:lvl w:ilvl="6" w:tplc="30D6CF9A">
      <w:start w:val="1"/>
      <w:numFmt w:val="bullet"/>
      <w:lvlText w:val=""/>
      <w:lvlJc w:val="left"/>
      <w:pPr>
        <w:ind w:left="5040" w:hanging="360"/>
      </w:pPr>
      <w:rPr>
        <w:rFonts w:ascii="Symbol" w:hAnsi="Symbol" w:hint="default"/>
      </w:rPr>
    </w:lvl>
    <w:lvl w:ilvl="7" w:tplc="DA4C52FC">
      <w:start w:val="1"/>
      <w:numFmt w:val="bullet"/>
      <w:lvlText w:val="o"/>
      <w:lvlJc w:val="left"/>
      <w:pPr>
        <w:ind w:left="5760" w:hanging="360"/>
      </w:pPr>
      <w:rPr>
        <w:rFonts w:ascii="Courier New" w:hAnsi="Courier New" w:hint="default"/>
      </w:rPr>
    </w:lvl>
    <w:lvl w:ilvl="8" w:tplc="FA787860">
      <w:start w:val="1"/>
      <w:numFmt w:val="bullet"/>
      <w:lvlText w:val=""/>
      <w:lvlJc w:val="left"/>
      <w:pPr>
        <w:ind w:left="6480" w:hanging="360"/>
      </w:pPr>
      <w:rPr>
        <w:rFonts w:ascii="Wingdings" w:hAnsi="Wingdings" w:hint="default"/>
      </w:rPr>
    </w:lvl>
  </w:abstractNum>
  <w:abstractNum w:abstractNumId="16"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5071478"/>
    <w:multiLevelType w:val="hybridMultilevel"/>
    <w:tmpl w:val="16D2B96E"/>
    <w:lvl w:ilvl="0" w:tplc="3A9CF91A">
      <w:start w:val="1"/>
      <w:numFmt w:val="decimal"/>
      <w:pStyle w:val="ACMAFigureHeader"/>
      <w:lvlText w:val="Figure %1: "/>
      <w:lvlJc w:val="left"/>
      <w:pPr>
        <w:tabs>
          <w:tab w:val="num" w:pos="4708"/>
        </w:tabs>
        <w:ind w:left="4708"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9327783"/>
    <w:multiLevelType w:val="multilevel"/>
    <w:tmpl w:val="53A8A37C"/>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6306F15"/>
    <w:multiLevelType w:val="hybridMultilevel"/>
    <w:tmpl w:val="73BEB652"/>
    <w:lvl w:ilvl="0" w:tplc="067053B8">
      <w:start w:val="1"/>
      <w:numFmt w:val="bullet"/>
      <w:lvlText w:val="&gt;"/>
      <w:lvlJc w:val="left"/>
      <w:pPr>
        <w:ind w:left="720" w:hanging="360"/>
      </w:pPr>
      <w:rPr>
        <w:rFonts w:ascii="HelveticaNeueLT Std Lt" w:hAnsi="HelveticaNeueLT Std Lt" w:hint="default"/>
      </w:rPr>
    </w:lvl>
    <w:lvl w:ilvl="1" w:tplc="3098BBDC">
      <w:start w:val="1"/>
      <w:numFmt w:val="bullet"/>
      <w:lvlText w:val="o"/>
      <w:lvlJc w:val="left"/>
      <w:pPr>
        <w:ind w:left="1440" w:hanging="360"/>
      </w:pPr>
      <w:rPr>
        <w:rFonts w:ascii="Courier New" w:hAnsi="Courier New" w:hint="default"/>
      </w:rPr>
    </w:lvl>
    <w:lvl w:ilvl="2" w:tplc="8C3C3A7C">
      <w:start w:val="1"/>
      <w:numFmt w:val="bullet"/>
      <w:lvlText w:val=""/>
      <w:lvlJc w:val="left"/>
      <w:pPr>
        <w:ind w:left="2160" w:hanging="360"/>
      </w:pPr>
      <w:rPr>
        <w:rFonts w:ascii="Wingdings" w:hAnsi="Wingdings" w:hint="default"/>
      </w:rPr>
    </w:lvl>
    <w:lvl w:ilvl="3" w:tplc="326A8920">
      <w:start w:val="1"/>
      <w:numFmt w:val="bullet"/>
      <w:lvlText w:val=""/>
      <w:lvlJc w:val="left"/>
      <w:pPr>
        <w:ind w:left="2880" w:hanging="360"/>
      </w:pPr>
      <w:rPr>
        <w:rFonts w:ascii="Symbol" w:hAnsi="Symbol" w:hint="default"/>
      </w:rPr>
    </w:lvl>
    <w:lvl w:ilvl="4" w:tplc="27AA258A">
      <w:start w:val="1"/>
      <w:numFmt w:val="bullet"/>
      <w:lvlText w:val="o"/>
      <w:lvlJc w:val="left"/>
      <w:pPr>
        <w:ind w:left="3600" w:hanging="360"/>
      </w:pPr>
      <w:rPr>
        <w:rFonts w:ascii="Courier New" w:hAnsi="Courier New" w:hint="default"/>
      </w:rPr>
    </w:lvl>
    <w:lvl w:ilvl="5" w:tplc="6AF21F52">
      <w:start w:val="1"/>
      <w:numFmt w:val="bullet"/>
      <w:lvlText w:val=""/>
      <w:lvlJc w:val="left"/>
      <w:pPr>
        <w:ind w:left="4320" w:hanging="360"/>
      </w:pPr>
      <w:rPr>
        <w:rFonts w:ascii="Wingdings" w:hAnsi="Wingdings" w:hint="default"/>
      </w:rPr>
    </w:lvl>
    <w:lvl w:ilvl="6" w:tplc="EB5CE8F4">
      <w:start w:val="1"/>
      <w:numFmt w:val="bullet"/>
      <w:lvlText w:val=""/>
      <w:lvlJc w:val="left"/>
      <w:pPr>
        <w:ind w:left="5040" w:hanging="360"/>
      </w:pPr>
      <w:rPr>
        <w:rFonts w:ascii="Symbol" w:hAnsi="Symbol" w:hint="default"/>
      </w:rPr>
    </w:lvl>
    <w:lvl w:ilvl="7" w:tplc="9C2005B6">
      <w:start w:val="1"/>
      <w:numFmt w:val="bullet"/>
      <w:lvlText w:val="o"/>
      <w:lvlJc w:val="left"/>
      <w:pPr>
        <w:ind w:left="5760" w:hanging="360"/>
      </w:pPr>
      <w:rPr>
        <w:rFonts w:ascii="Courier New" w:hAnsi="Courier New" w:hint="default"/>
      </w:rPr>
    </w:lvl>
    <w:lvl w:ilvl="8" w:tplc="8A544162">
      <w:start w:val="1"/>
      <w:numFmt w:val="bullet"/>
      <w:lvlText w:val=""/>
      <w:lvlJc w:val="left"/>
      <w:pPr>
        <w:ind w:left="6480" w:hanging="360"/>
      </w:pPr>
      <w:rPr>
        <w:rFonts w:ascii="Wingdings" w:hAnsi="Wingdings" w:hint="default"/>
      </w:rPr>
    </w:lvl>
  </w:abstractNum>
  <w:abstractNum w:abstractNumId="21" w15:restartNumberingAfterBreak="0">
    <w:nsid w:val="79E06549"/>
    <w:multiLevelType w:val="multilevel"/>
    <w:tmpl w:val="BA8AB1CE"/>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7C215F12"/>
    <w:multiLevelType w:val="multilevel"/>
    <w:tmpl w:val="E2EAD37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9"/>
  </w:num>
  <w:num w:numId="6">
    <w:abstractNumId w:val="17"/>
  </w:num>
  <w:num w:numId="7">
    <w:abstractNumId w:val="13"/>
  </w:num>
  <w:num w:numId="8">
    <w:abstractNumId w:val="16"/>
  </w:num>
  <w:num w:numId="9">
    <w:abstractNumId w:val="19"/>
  </w:num>
  <w:num w:numId="10">
    <w:abstractNumId w:val="20"/>
  </w:num>
  <w:num w:numId="11">
    <w:abstractNumId w:val="14"/>
  </w:num>
  <w:num w:numId="12">
    <w:abstractNumId w:val="10"/>
  </w:num>
  <w:num w:numId="13">
    <w:abstractNumId w:val="12"/>
  </w:num>
  <w:num w:numId="14">
    <w:abstractNumId w:val="6"/>
  </w:num>
  <w:num w:numId="15">
    <w:abstractNumId w:val="4"/>
  </w:num>
  <w:num w:numId="16">
    <w:abstractNumId w:val="5"/>
  </w:num>
  <w:num w:numId="17">
    <w:abstractNumId w:val="15"/>
  </w:num>
  <w:num w:numId="18">
    <w:abstractNumId w:val="11"/>
  </w:num>
  <w:num w:numId="19">
    <w:abstractNumId w:val="7"/>
  </w:num>
  <w:num w:numId="20">
    <w:abstractNumId w:val="8"/>
  </w:num>
  <w:num w:numId="21">
    <w:abstractNumId w:val="22"/>
  </w:num>
  <w:num w:numId="22">
    <w:abstractNumId w:val="21"/>
  </w:num>
  <w:num w:numId="23">
    <w:abstractNumId w:val="18"/>
  </w:num>
  <w:num w:numId="24">
    <w:abstractNumId w:val="1"/>
  </w:num>
  <w:num w:numId="25">
    <w:abstractNumId w:val="1"/>
  </w:num>
  <w:num w:numId="26">
    <w:abstractNumId w:val="1"/>
  </w:num>
  <w:num w:numId="27">
    <w:abstractNumId w:val="1"/>
  </w:num>
  <w:num w:numId="28">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oNotTrackFormatting/>
  <w:defaultTabStop w:val="284"/>
  <w:evenAndOddHeaders/>
  <w:drawingGridHorizontalSpacing w:val="100"/>
  <w:displayHorizontalDrawingGridEvery w:val="2"/>
  <w:characterSpacingControl w:val="doNotCompress"/>
  <w:savePreviewPicture/>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A56"/>
    <w:rsid w:val="00000BEC"/>
    <w:rsid w:val="000010C7"/>
    <w:rsid w:val="000019C4"/>
    <w:rsid w:val="00001B45"/>
    <w:rsid w:val="00002793"/>
    <w:rsid w:val="00002916"/>
    <w:rsid w:val="00002F45"/>
    <w:rsid w:val="000042AA"/>
    <w:rsid w:val="00005742"/>
    <w:rsid w:val="00005E08"/>
    <w:rsid w:val="000079B6"/>
    <w:rsid w:val="00007BB6"/>
    <w:rsid w:val="00007E1E"/>
    <w:rsid w:val="00010667"/>
    <w:rsid w:val="00010957"/>
    <w:rsid w:val="0001102D"/>
    <w:rsid w:val="000129D5"/>
    <w:rsid w:val="00012B46"/>
    <w:rsid w:val="00012CC4"/>
    <w:rsid w:val="00013485"/>
    <w:rsid w:val="00013801"/>
    <w:rsid w:val="00014216"/>
    <w:rsid w:val="00014787"/>
    <w:rsid w:val="00014EE4"/>
    <w:rsid w:val="00015AE7"/>
    <w:rsid w:val="00015E45"/>
    <w:rsid w:val="00016736"/>
    <w:rsid w:val="00016E21"/>
    <w:rsid w:val="0001719C"/>
    <w:rsid w:val="00017533"/>
    <w:rsid w:val="00017C34"/>
    <w:rsid w:val="000201F8"/>
    <w:rsid w:val="000202C5"/>
    <w:rsid w:val="000207AF"/>
    <w:rsid w:val="000213CF"/>
    <w:rsid w:val="00021658"/>
    <w:rsid w:val="00021BEA"/>
    <w:rsid w:val="0002224E"/>
    <w:rsid w:val="0002282F"/>
    <w:rsid w:val="00022AC2"/>
    <w:rsid w:val="00022F43"/>
    <w:rsid w:val="000232CA"/>
    <w:rsid w:val="00023403"/>
    <w:rsid w:val="0002352E"/>
    <w:rsid w:val="00023550"/>
    <w:rsid w:val="000242C8"/>
    <w:rsid w:val="000243A7"/>
    <w:rsid w:val="000245E5"/>
    <w:rsid w:val="000253D7"/>
    <w:rsid w:val="00026295"/>
    <w:rsid w:val="000264D2"/>
    <w:rsid w:val="00026C4E"/>
    <w:rsid w:val="00026F91"/>
    <w:rsid w:val="000278DF"/>
    <w:rsid w:val="00030482"/>
    <w:rsid w:val="0003285C"/>
    <w:rsid w:val="00032D2D"/>
    <w:rsid w:val="00032FEA"/>
    <w:rsid w:val="00033336"/>
    <w:rsid w:val="00033483"/>
    <w:rsid w:val="0003381E"/>
    <w:rsid w:val="00033C97"/>
    <w:rsid w:val="00033F9E"/>
    <w:rsid w:val="00035030"/>
    <w:rsid w:val="00035793"/>
    <w:rsid w:val="00035AD9"/>
    <w:rsid w:val="00035F0A"/>
    <w:rsid w:val="00036DEC"/>
    <w:rsid w:val="00037CCB"/>
    <w:rsid w:val="00040E99"/>
    <w:rsid w:val="0004158F"/>
    <w:rsid w:val="00041D94"/>
    <w:rsid w:val="000431D4"/>
    <w:rsid w:val="0004341F"/>
    <w:rsid w:val="0004373C"/>
    <w:rsid w:val="00044358"/>
    <w:rsid w:val="000445F2"/>
    <w:rsid w:val="00045104"/>
    <w:rsid w:val="000451EB"/>
    <w:rsid w:val="00045A75"/>
    <w:rsid w:val="00045ACE"/>
    <w:rsid w:val="0004602A"/>
    <w:rsid w:val="000467BB"/>
    <w:rsid w:val="000471C4"/>
    <w:rsid w:val="0004764C"/>
    <w:rsid w:val="0005011A"/>
    <w:rsid w:val="0005045A"/>
    <w:rsid w:val="00050D78"/>
    <w:rsid w:val="00051C1E"/>
    <w:rsid w:val="000522E5"/>
    <w:rsid w:val="00052D06"/>
    <w:rsid w:val="00053522"/>
    <w:rsid w:val="00053681"/>
    <w:rsid w:val="000539F9"/>
    <w:rsid w:val="00054C27"/>
    <w:rsid w:val="00055D8D"/>
    <w:rsid w:val="00055EAF"/>
    <w:rsid w:val="00055EC3"/>
    <w:rsid w:val="00056007"/>
    <w:rsid w:val="000563CE"/>
    <w:rsid w:val="0005660E"/>
    <w:rsid w:val="00056D0D"/>
    <w:rsid w:val="00060298"/>
    <w:rsid w:val="00060F2F"/>
    <w:rsid w:val="00061D5F"/>
    <w:rsid w:val="00062935"/>
    <w:rsid w:val="00062AF6"/>
    <w:rsid w:val="00062E32"/>
    <w:rsid w:val="00063890"/>
    <w:rsid w:val="000641EA"/>
    <w:rsid w:val="000642AC"/>
    <w:rsid w:val="000649C6"/>
    <w:rsid w:val="00064CF8"/>
    <w:rsid w:val="00065465"/>
    <w:rsid w:val="000659B6"/>
    <w:rsid w:val="0006686F"/>
    <w:rsid w:val="00066ED8"/>
    <w:rsid w:val="0006722A"/>
    <w:rsid w:val="00067426"/>
    <w:rsid w:val="000703FC"/>
    <w:rsid w:val="0007041A"/>
    <w:rsid w:val="000706F0"/>
    <w:rsid w:val="000709B6"/>
    <w:rsid w:val="00070B5B"/>
    <w:rsid w:val="00071244"/>
    <w:rsid w:val="00071C57"/>
    <w:rsid w:val="00071D65"/>
    <w:rsid w:val="0007211A"/>
    <w:rsid w:val="00072DB8"/>
    <w:rsid w:val="00072FB3"/>
    <w:rsid w:val="000732CF"/>
    <w:rsid w:val="000734B9"/>
    <w:rsid w:val="00074182"/>
    <w:rsid w:val="000741ED"/>
    <w:rsid w:val="0007494C"/>
    <w:rsid w:val="00075B96"/>
    <w:rsid w:val="00076A03"/>
    <w:rsid w:val="00076F43"/>
    <w:rsid w:val="0007723C"/>
    <w:rsid w:val="000801F5"/>
    <w:rsid w:val="000802F2"/>
    <w:rsid w:val="00080618"/>
    <w:rsid w:val="000807C4"/>
    <w:rsid w:val="00080C37"/>
    <w:rsid w:val="0008196A"/>
    <w:rsid w:val="00083224"/>
    <w:rsid w:val="00083258"/>
    <w:rsid w:val="00083B7C"/>
    <w:rsid w:val="0008430A"/>
    <w:rsid w:val="000845E8"/>
    <w:rsid w:val="00084686"/>
    <w:rsid w:val="0008508D"/>
    <w:rsid w:val="0008511D"/>
    <w:rsid w:val="00085318"/>
    <w:rsid w:val="00086836"/>
    <w:rsid w:val="00087644"/>
    <w:rsid w:val="00090810"/>
    <w:rsid w:val="00090E4D"/>
    <w:rsid w:val="0009120E"/>
    <w:rsid w:val="00091324"/>
    <w:rsid w:val="000913BE"/>
    <w:rsid w:val="000915ED"/>
    <w:rsid w:val="00091B59"/>
    <w:rsid w:val="0009209D"/>
    <w:rsid w:val="0009247E"/>
    <w:rsid w:val="00092723"/>
    <w:rsid w:val="00093FF8"/>
    <w:rsid w:val="0009463C"/>
    <w:rsid w:val="00094C2D"/>
    <w:rsid w:val="00094D0A"/>
    <w:rsid w:val="00095215"/>
    <w:rsid w:val="00095469"/>
    <w:rsid w:val="000956FC"/>
    <w:rsid w:val="000957C4"/>
    <w:rsid w:val="000963C6"/>
    <w:rsid w:val="000969BD"/>
    <w:rsid w:val="000969BF"/>
    <w:rsid w:val="00096D80"/>
    <w:rsid w:val="00096E0A"/>
    <w:rsid w:val="000971BD"/>
    <w:rsid w:val="0009786D"/>
    <w:rsid w:val="00097BA9"/>
    <w:rsid w:val="00097F7B"/>
    <w:rsid w:val="000A0C22"/>
    <w:rsid w:val="000A0DB7"/>
    <w:rsid w:val="000A1030"/>
    <w:rsid w:val="000A1400"/>
    <w:rsid w:val="000A1CDD"/>
    <w:rsid w:val="000A22FE"/>
    <w:rsid w:val="000A28AC"/>
    <w:rsid w:val="000A2E0C"/>
    <w:rsid w:val="000A370F"/>
    <w:rsid w:val="000A3C43"/>
    <w:rsid w:val="000A4A51"/>
    <w:rsid w:val="000A4D7C"/>
    <w:rsid w:val="000A5996"/>
    <w:rsid w:val="000A5D2B"/>
    <w:rsid w:val="000A64F1"/>
    <w:rsid w:val="000A699F"/>
    <w:rsid w:val="000B002C"/>
    <w:rsid w:val="000B0B9E"/>
    <w:rsid w:val="000B18DA"/>
    <w:rsid w:val="000B19C0"/>
    <w:rsid w:val="000B2062"/>
    <w:rsid w:val="000B26E0"/>
    <w:rsid w:val="000B2789"/>
    <w:rsid w:val="000B2E39"/>
    <w:rsid w:val="000B2ECC"/>
    <w:rsid w:val="000B3AA8"/>
    <w:rsid w:val="000B4664"/>
    <w:rsid w:val="000B499F"/>
    <w:rsid w:val="000B4D44"/>
    <w:rsid w:val="000B50A0"/>
    <w:rsid w:val="000B5DE3"/>
    <w:rsid w:val="000B6C1E"/>
    <w:rsid w:val="000B6D02"/>
    <w:rsid w:val="000B6DF5"/>
    <w:rsid w:val="000B7F9C"/>
    <w:rsid w:val="000C047A"/>
    <w:rsid w:val="000C0A57"/>
    <w:rsid w:val="000C0E59"/>
    <w:rsid w:val="000C1834"/>
    <w:rsid w:val="000C230C"/>
    <w:rsid w:val="000C2C25"/>
    <w:rsid w:val="000C403E"/>
    <w:rsid w:val="000C4732"/>
    <w:rsid w:val="000C4CDB"/>
    <w:rsid w:val="000C4D71"/>
    <w:rsid w:val="000C571E"/>
    <w:rsid w:val="000C629D"/>
    <w:rsid w:val="000C6655"/>
    <w:rsid w:val="000C67B8"/>
    <w:rsid w:val="000C6AB4"/>
    <w:rsid w:val="000D0218"/>
    <w:rsid w:val="000D12C2"/>
    <w:rsid w:val="000D1E9F"/>
    <w:rsid w:val="000D2DFC"/>
    <w:rsid w:val="000D2F18"/>
    <w:rsid w:val="000D3250"/>
    <w:rsid w:val="000D362F"/>
    <w:rsid w:val="000D41D5"/>
    <w:rsid w:val="000D48AC"/>
    <w:rsid w:val="000D4D70"/>
    <w:rsid w:val="000D5031"/>
    <w:rsid w:val="000D5E4C"/>
    <w:rsid w:val="000D6960"/>
    <w:rsid w:val="000D71D9"/>
    <w:rsid w:val="000D76E0"/>
    <w:rsid w:val="000D79A8"/>
    <w:rsid w:val="000D7E8B"/>
    <w:rsid w:val="000E03E5"/>
    <w:rsid w:val="000E04C2"/>
    <w:rsid w:val="000E077B"/>
    <w:rsid w:val="000E0F30"/>
    <w:rsid w:val="000E1255"/>
    <w:rsid w:val="000E1443"/>
    <w:rsid w:val="000E14EE"/>
    <w:rsid w:val="000E1D4C"/>
    <w:rsid w:val="000E1DA3"/>
    <w:rsid w:val="000E208B"/>
    <w:rsid w:val="000E22FD"/>
    <w:rsid w:val="000E2854"/>
    <w:rsid w:val="000E2977"/>
    <w:rsid w:val="000E2D10"/>
    <w:rsid w:val="000E2D80"/>
    <w:rsid w:val="000E31FA"/>
    <w:rsid w:val="000E35D7"/>
    <w:rsid w:val="000E3839"/>
    <w:rsid w:val="000E4449"/>
    <w:rsid w:val="000E4583"/>
    <w:rsid w:val="000E45F5"/>
    <w:rsid w:val="000E4679"/>
    <w:rsid w:val="000E4FBD"/>
    <w:rsid w:val="000E5167"/>
    <w:rsid w:val="000E51B8"/>
    <w:rsid w:val="000E5701"/>
    <w:rsid w:val="000E5B40"/>
    <w:rsid w:val="000E6097"/>
    <w:rsid w:val="000E64E1"/>
    <w:rsid w:val="000E687E"/>
    <w:rsid w:val="000E724B"/>
    <w:rsid w:val="000E73C6"/>
    <w:rsid w:val="000E7461"/>
    <w:rsid w:val="000E7D4A"/>
    <w:rsid w:val="000F04A4"/>
    <w:rsid w:val="000F15F0"/>
    <w:rsid w:val="000F1E7D"/>
    <w:rsid w:val="000F23CA"/>
    <w:rsid w:val="000F279A"/>
    <w:rsid w:val="000F431B"/>
    <w:rsid w:val="000F44BA"/>
    <w:rsid w:val="000F4B69"/>
    <w:rsid w:val="000F4E94"/>
    <w:rsid w:val="000F5B8B"/>
    <w:rsid w:val="000F5BCB"/>
    <w:rsid w:val="000F6189"/>
    <w:rsid w:val="000F66D3"/>
    <w:rsid w:val="000F67E4"/>
    <w:rsid w:val="000F766E"/>
    <w:rsid w:val="000F7819"/>
    <w:rsid w:val="000F7879"/>
    <w:rsid w:val="000F7EAD"/>
    <w:rsid w:val="000F7F08"/>
    <w:rsid w:val="0010057F"/>
    <w:rsid w:val="00100780"/>
    <w:rsid w:val="00101A5E"/>
    <w:rsid w:val="00101E44"/>
    <w:rsid w:val="001025D5"/>
    <w:rsid w:val="001026BA"/>
    <w:rsid w:val="001026E3"/>
    <w:rsid w:val="00103829"/>
    <w:rsid w:val="00103832"/>
    <w:rsid w:val="00104945"/>
    <w:rsid w:val="00104E99"/>
    <w:rsid w:val="001053B2"/>
    <w:rsid w:val="001059E1"/>
    <w:rsid w:val="00106145"/>
    <w:rsid w:val="00106679"/>
    <w:rsid w:val="00106CAE"/>
    <w:rsid w:val="00106EF7"/>
    <w:rsid w:val="00107FB3"/>
    <w:rsid w:val="001103F3"/>
    <w:rsid w:val="00110581"/>
    <w:rsid w:val="001112B7"/>
    <w:rsid w:val="00111B42"/>
    <w:rsid w:val="00111FCE"/>
    <w:rsid w:val="001126D5"/>
    <w:rsid w:val="00112C67"/>
    <w:rsid w:val="0011359D"/>
    <w:rsid w:val="00113734"/>
    <w:rsid w:val="00113994"/>
    <w:rsid w:val="00113B7A"/>
    <w:rsid w:val="00113E19"/>
    <w:rsid w:val="001143C3"/>
    <w:rsid w:val="001147B1"/>
    <w:rsid w:val="001161C0"/>
    <w:rsid w:val="001164AD"/>
    <w:rsid w:val="00117900"/>
    <w:rsid w:val="001208FC"/>
    <w:rsid w:val="00120F46"/>
    <w:rsid w:val="001210A3"/>
    <w:rsid w:val="001211E8"/>
    <w:rsid w:val="0012235B"/>
    <w:rsid w:val="001228BD"/>
    <w:rsid w:val="001229A5"/>
    <w:rsid w:val="00122D59"/>
    <w:rsid w:val="001242D2"/>
    <w:rsid w:val="0012489B"/>
    <w:rsid w:val="00125042"/>
    <w:rsid w:val="00125934"/>
    <w:rsid w:val="001261EE"/>
    <w:rsid w:val="00126A81"/>
    <w:rsid w:val="0012799A"/>
    <w:rsid w:val="00127A89"/>
    <w:rsid w:val="00130017"/>
    <w:rsid w:val="0013082E"/>
    <w:rsid w:val="00130F91"/>
    <w:rsid w:val="00133D26"/>
    <w:rsid w:val="00134769"/>
    <w:rsid w:val="001349ED"/>
    <w:rsid w:val="001351B0"/>
    <w:rsid w:val="001352E9"/>
    <w:rsid w:val="00136519"/>
    <w:rsid w:val="00136680"/>
    <w:rsid w:val="0013691E"/>
    <w:rsid w:val="00136C73"/>
    <w:rsid w:val="00137424"/>
    <w:rsid w:val="001377F8"/>
    <w:rsid w:val="00137CC5"/>
    <w:rsid w:val="00140318"/>
    <w:rsid w:val="00140789"/>
    <w:rsid w:val="0014080B"/>
    <w:rsid w:val="00141382"/>
    <w:rsid w:val="00141533"/>
    <w:rsid w:val="001418FA"/>
    <w:rsid w:val="001419C8"/>
    <w:rsid w:val="00141AD9"/>
    <w:rsid w:val="001422A4"/>
    <w:rsid w:val="00142A2C"/>
    <w:rsid w:val="00142C4F"/>
    <w:rsid w:val="00143EC2"/>
    <w:rsid w:val="00145B45"/>
    <w:rsid w:val="00146054"/>
    <w:rsid w:val="0014661F"/>
    <w:rsid w:val="00146C58"/>
    <w:rsid w:val="00146CE6"/>
    <w:rsid w:val="00147303"/>
    <w:rsid w:val="00150553"/>
    <w:rsid w:val="00150AF0"/>
    <w:rsid w:val="00150D5F"/>
    <w:rsid w:val="0015208E"/>
    <w:rsid w:val="00152903"/>
    <w:rsid w:val="00153FD5"/>
    <w:rsid w:val="0015480F"/>
    <w:rsid w:val="00155BDB"/>
    <w:rsid w:val="00155C0E"/>
    <w:rsid w:val="0015614F"/>
    <w:rsid w:val="001566B4"/>
    <w:rsid w:val="00157073"/>
    <w:rsid w:val="00157295"/>
    <w:rsid w:val="001577C2"/>
    <w:rsid w:val="00157918"/>
    <w:rsid w:val="001579B3"/>
    <w:rsid w:val="00157D00"/>
    <w:rsid w:val="001604D6"/>
    <w:rsid w:val="00160700"/>
    <w:rsid w:val="00160930"/>
    <w:rsid w:val="001609D3"/>
    <w:rsid w:val="00160CD6"/>
    <w:rsid w:val="00160F55"/>
    <w:rsid w:val="001614F9"/>
    <w:rsid w:val="0016158B"/>
    <w:rsid w:val="00161774"/>
    <w:rsid w:val="00163334"/>
    <w:rsid w:val="001633C4"/>
    <w:rsid w:val="001647CE"/>
    <w:rsid w:val="00164BC7"/>
    <w:rsid w:val="00164DA6"/>
    <w:rsid w:val="00164E88"/>
    <w:rsid w:val="00165D35"/>
    <w:rsid w:val="00166B8B"/>
    <w:rsid w:val="00166FE6"/>
    <w:rsid w:val="00167A73"/>
    <w:rsid w:val="00167B2C"/>
    <w:rsid w:val="001704D5"/>
    <w:rsid w:val="00170569"/>
    <w:rsid w:val="001708F8"/>
    <w:rsid w:val="00170942"/>
    <w:rsid w:val="00170D79"/>
    <w:rsid w:val="00170DBD"/>
    <w:rsid w:val="0017143D"/>
    <w:rsid w:val="00171591"/>
    <w:rsid w:val="00172297"/>
    <w:rsid w:val="001730E1"/>
    <w:rsid w:val="00173162"/>
    <w:rsid w:val="00173981"/>
    <w:rsid w:val="001739DF"/>
    <w:rsid w:val="001742DA"/>
    <w:rsid w:val="001745D1"/>
    <w:rsid w:val="0017490B"/>
    <w:rsid w:val="00174B5B"/>
    <w:rsid w:val="00177176"/>
    <w:rsid w:val="0017719D"/>
    <w:rsid w:val="001779F7"/>
    <w:rsid w:val="00177F08"/>
    <w:rsid w:val="00180045"/>
    <w:rsid w:val="00180382"/>
    <w:rsid w:val="00180EE7"/>
    <w:rsid w:val="001814B9"/>
    <w:rsid w:val="001815A6"/>
    <w:rsid w:val="001818E6"/>
    <w:rsid w:val="0018230C"/>
    <w:rsid w:val="00182655"/>
    <w:rsid w:val="0018321D"/>
    <w:rsid w:val="001836B1"/>
    <w:rsid w:val="00183C9F"/>
    <w:rsid w:val="00183FCB"/>
    <w:rsid w:val="00183FD7"/>
    <w:rsid w:val="001845CF"/>
    <w:rsid w:val="00184C02"/>
    <w:rsid w:val="00184C78"/>
    <w:rsid w:val="00185CAB"/>
    <w:rsid w:val="00186CD7"/>
    <w:rsid w:val="001875B7"/>
    <w:rsid w:val="0018765F"/>
    <w:rsid w:val="00187CB3"/>
    <w:rsid w:val="00190397"/>
    <w:rsid w:val="0019050A"/>
    <w:rsid w:val="001910D4"/>
    <w:rsid w:val="00191363"/>
    <w:rsid w:val="0019149B"/>
    <w:rsid w:val="00191641"/>
    <w:rsid w:val="001916D9"/>
    <w:rsid w:val="00192049"/>
    <w:rsid w:val="0019221D"/>
    <w:rsid w:val="00192267"/>
    <w:rsid w:val="001931FD"/>
    <w:rsid w:val="00193842"/>
    <w:rsid w:val="0019397E"/>
    <w:rsid w:val="0019458D"/>
    <w:rsid w:val="001947D0"/>
    <w:rsid w:val="0019486B"/>
    <w:rsid w:val="00195305"/>
    <w:rsid w:val="00195518"/>
    <w:rsid w:val="00195DBE"/>
    <w:rsid w:val="00195EA1"/>
    <w:rsid w:val="00196354"/>
    <w:rsid w:val="00196429"/>
    <w:rsid w:val="001976E3"/>
    <w:rsid w:val="001A0286"/>
    <w:rsid w:val="001A08EF"/>
    <w:rsid w:val="001A0D1D"/>
    <w:rsid w:val="001A1810"/>
    <w:rsid w:val="001A1C3F"/>
    <w:rsid w:val="001A34CB"/>
    <w:rsid w:val="001A3651"/>
    <w:rsid w:val="001A3810"/>
    <w:rsid w:val="001A3D03"/>
    <w:rsid w:val="001A44EC"/>
    <w:rsid w:val="001A4A37"/>
    <w:rsid w:val="001A4EF1"/>
    <w:rsid w:val="001A5E79"/>
    <w:rsid w:val="001A6B2F"/>
    <w:rsid w:val="001A78A4"/>
    <w:rsid w:val="001A7B2F"/>
    <w:rsid w:val="001B0DA2"/>
    <w:rsid w:val="001B12DC"/>
    <w:rsid w:val="001B1EA0"/>
    <w:rsid w:val="001B28D9"/>
    <w:rsid w:val="001B365F"/>
    <w:rsid w:val="001B3FC5"/>
    <w:rsid w:val="001B453B"/>
    <w:rsid w:val="001B4B91"/>
    <w:rsid w:val="001B4BC2"/>
    <w:rsid w:val="001B56B3"/>
    <w:rsid w:val="001B5841"/>
    <w:rsid w:val="001B58AA"/>
    <w:rsid w:val="001B60F9"/>
    <w:rsid w:val="001B6FDF"/>
    <w:rsid w:val="001B7590"/>
    <w:rsid w:val="001B7D1F"/>
    <w:rsid w:val="001B7E48"/>
    <w:rsid w:val="001C04CD"/>
    <w:rsid w:val="001C08B2"/>
    <w:rsid w:val="001C10E2"/>
    <w:rsid w:val="001C17CE"/>
    <w:rsid w:val="001C1C33"/>
    <w:rsid w:val="001C36BD"/>
    <w:rsid w:val="001C36CA"/>
    <w:rsid w:val="001C44D1"/>
    <w:rsid w:val="001C46A3"/>
    <w:rsid w:val="001C4F60"/>
    <w:rsid w:val="001C54DB"/>
    <w:rsid w:val="001C57BB"/>
    <w:rsid w:val="001C5EE8"/>
    <w:rsid w:val="001C5FF2"/>
    <w:rsid w:val="001C61CC"/>
    <w:rsid w:val="001C656F"/>
    <w:rsid w:val="001C6AEE"/>
    <w:rsid w:val="001C6C03"/>
    <w:rsid w:val="001C6C84"/>
    <w:rsid w:val="001C7184"/>
    <w:rsid w:val="001C7630"/>
    <w:rsid w:val="001C7DA0"/>
    <w:rsid w:val="001D05A7"/>
    <w:rsid w:val="001D0B46"/>
    <w:rsid w:val="001D167F"/>
    <w:rsid w:val="001D1928"/>
    <w:rsid w:val="001D1E5F"/>
    <w:rsid w:val="001D3093"/>
    <w:rsid w:val="001D30D5"/>
    <w:rsid w:val="001D34E3"/>
    <w:rsid w:val="001D355C"/>
    <w:rsid w:val="001D3BF9"/>
    <w:rsid w:val="001D441A"/>
    <w:rsid w:val="001D4792"/>
    <w:rsid w:val="001D4909"/>
    <w:rsid w:val="001D4A55"/>
    <w:rsid w:val="001D4F20"/>
    <w:rsid w:val="001D58C6"/>
    <w:rsid w:val="001D6D15"/>
    <w:rsid w:val="001D73B5"/>
    <w:rsid w:val="001D7427"/>
    <w:rsid w:val="001D7E47"/>
    <w:rsid w:val="001E00C1"/>
    <w:rsid w:val="001E1D94"/>
    <w:rsid w:val="001E1EAA"/>
    <w:rsid w:val="001E1F32"/>
    <w:rsid w:val="001E2540"/>
    <w:rsid w:val="001E25DC"/>
    <w:rsid w:val="001E267B"/>
    <w:rsid w:val="001E2B2F"/>
    <w:rsid w:val="001E3E7C"/>
    <w:rsid w:val="001E4134"/>
    <w:rsid w:val="001E4143"/>
    <w:rsid w:val="001E5030"/>
    <w:rsid w:val="001E575E"/>
    <w:rsid w:val="001E57F1"/>
    <w:rsid w:val="001E5878"/>
    <w:rsid w:val="001E5949"/>
    <w:rsid w:val="001E5AE8"/>
    <w:rsid w:val="001E5C3B"/>
    <w:rsid w:val="001E5F3C"/>
    <w:rsid w:val="001E63F6"/>
    <w:rsid w:val="001E73DD"/>
    <w:rsid w:val="001E7B70"/>
    <w:rsid w:val="001E7E0F"/>
    <w:rsid w:val="001F037A"/>
    <w:rsid w:val="001F05EF"/>
    <w:rsid w:val="001F08FB"/>
    <w:rsid w:val="001F09FD"/>
    <w:rsid w:val="001F16A8"/>
    <w:rsid w:val="001F1AD0"/>
    <w:rsid w:val="001F2208"/>
    <w:rsid w:val="001F259D"/>
    <w:rsid w:val="001F2FDD"/>
    <w:rsid w:val="001F30EB"/>
    <w:rsid w:val="001F356A"/>
    <w:rsid w:val="001F36A1"/>
    <w:rsid w:val="001F36CF"/>
    <w:rsid w:val="001F3C5B"/>
    <w:rsid w:val="001F4935"/>
    <w:rsid w:val="001F559C"/>
    <w:rsid w:val="001F5800"/>
    <w:rsid w:val="001F59F5"/>
    <w:rsid w:val="001F5E7A"/>
    <w:rsid w:val="001F5EF7"/>
    <w:rsid w:val="001F60B6"/>
    <w:rsid w:val="001F663A"/>
    <w:rsid w:val="001F7558"/>
    <w:rsid w:val="001F7763"/>
    <w:rsid w:val="001F7BE5"/>
    <w:rsid w:val="001F7FC7"/>
    <w:rsid w:val="002014D0"/>
    <w:rsid w:val="002018D8"/>
    <w:rsid w:val="0020238A"/>
    <w:rsid w:val="00202721"/>
    <w:rsid w:val="00204750"/>
    <w:rsid w:val="00204BDB"/>
    <w:rsid w:val="00204E2F"/>
    <w:rsid w:val="00205AE7"/>
    <w:rsid w:val="00205B57"/>
    <w:rsid w:val="002062A8"/>
    <w:rsid w:val="002063BE"/>
    <w:rsid w:val="002066E8"/>
    <w:rsid w:val="002073E8"/>
    <w:rsid w:val="00207A57"/>
    <w:rsid w:val="0021087D"/>
    <w:rsid w:val="0021165B"/>
    <w:rsid w:val="00211BF5"/>
    <w:rsid w:val="00211DFB"/>
    <w:rsid w:val="00213247"/>
    <w:rsid w:val="0021348E"/>
    <w:rsid w:val="00213565"/>
    <w:rsid w:val="0021389E"/>
    <w:rsid w:val="00213BEE"/>
    <w:rsid w:val="00213F41"/>
    <w:rsid w:val="00214491"/>
    <w:rsid w:val="002153BB"/>
    <w:rsid w:val="002153D3"/>
    <w:rsid w:val="002157E0"/>
    <w:rsid w:val="00215BF1"/>
    <w:rsid w:val="00215E7E"/>
    <w:rsid w:val="00216816"/>
    <w:rsid w:val="00216A57"/>
    <w:rsid w:val="00216F7D"/>
    <w:rsid w:val="00217315"/>
    <w:rsid w:val="0021733F"/>
    <w:rsid w:val="00217448"/>
    <w:rsid w:val="00217850"/>
    <w:rsid w:val="00217886"/>
    <w:rsid w:val="002201C6"/>
    <w:rsid w:val="00220287"/>
    <w:rsid w:val="00221391"/>
    <w:rsid w:val="002218BB"/>
    <w:rsid w:val="00221B3A"/>
    <w:rsid w:val="00221B77"/>
    <w:rsid w:val="00221B82"/>
    <w:rsid w:val="00222582"/>
    <w:rsid w:val="00222701"/>
    <w:rsid w:val="00222EB5"/>
    <w:rsid w:val="0022322C"/>
    <w:rsid w:val="0022334F"/>
    <w:rsid w:val="0022335D"/>
    <w:rsid w:val="002236DC"/>
    <w:rsid w:val="00223AB8"/>
    <w:rsid w:val="0022442B"/>
    <w:rsid w:val="00224B10"/>
    <w:rsid w:val="00224E7F"/>
    <w:rsid w:val="0022539D"/>
    <w:rsid w:val="00225E38"/>
    <w:rsid w:val="002263AE"/>
    <w:rsid w:val="00226819"/>
    <w:rsid w:val="00226852"/>
    <w:rsid w:val="00226CD5"/>
    <w:rsid w:val="002272F7"/>
    <w:rsid w:val="00227629"/>
    <w:rsid w:val="002277B9"/>
    <w:rsid w:val="002277EE"/>
    <w:rsid w:val="0022782C"/>
    <w:rsid w:val="00227ACD"/>
    <w:rsid w:val="002326A3"/>
    <w:rsid w:val="002329FB"/>
    <w:rsid w:val="00232E30"/>
    <w:rsid w:val="00233053"/>
    <w:rsid w:val="00233101"/>
    <w:rsid w:val="0023357E"/>
    <w:rsid w:val="00233654"/>
    <w:rsid w:val="00233817"/>
    <w:rsid w:val="00234AD7"/>
    <w:rsid w:val="00235589"/>
    <w:rsid w:val="00236027"/>
    <w:rsid w:val="002367FF"/>
    <w:rsid w:val="00237153"/>
    <w:rsid w:val="00240401"/>
    <w:rsid w:val="00240CE9"/>
    <w:rsid w:val="002419AF"/>
    <w:rsid w:val="00241B44"/>
    <w:rsid w:val="00241F2C"/>
    <w:rsid w:val="00242311"/>
    <w:rsid w:val="002427F3"/>
    <w:rsid w:val="00242910"/>
    <w:rsid w:val="002429A5"/>
    <w:rsid w:val="002433C8"/>
    <w:rsid w:val="002434BA"/>
    <w:rsid w:val="00243A9E"/>
    <w:rsid w:val="00243FA3"/>
    <w:rsid w:val="002440C2"/>
    <w:rsid w:val="00244638"/>
    <w:rsid w:val="00244D0F"/>
    <w:rsid w:val="00245616"/>
    <w:rsid w:val="00246089"/>
    <w:rsid w:val="00246093"/>
    <w:rsid w:val="002463BC"/>
    <w:rsid w:val="00246702"/>
    <w:rsid w:val="00246E1C"/>
    <w:rsid w:val="00247466"/>
    <w:rsid w:val="00247679"/>
    <w:rsid w:val="00247C59"/>
    <w:rsid w:val="00247F2E"/>
    <w:rsid w:val="00250154"/>
    <w:rsid w:val="00250ADC"/>
    <w:rsid w:val="00250B07"/>
    <w:rsid w:val="00250F03"/>
    <w:rsid w:val="00250FC2"/>
    <w:rsid w:val="00252704"/>
    <w:rsid w:val="00253A55"/>
    <w:rsid w:val="0025422D"/>
    <w:rsid w:val="00256451"/>
    <w:rsid w:val="0025749A"/>
    <w:rsid w:val="00257553"/>
    <w:rsid w:val="0025774E"/>
    <w:rsid w:val="002577B3"/>
    <w:rsid w:val="0026006F"/>
    <w:rsid w:val="00260300"/>
    <w:rsid w:val="0026071B"/>
    <w:rsid w:val="00260FB2"/>
    <w:rsid w:val="00261A90"/>
    <w:rsid w:val="00262128"/>
    <w:rsid w:val="00262BCD"/>
    <w:rsid w:val="0026314F"/>
    <w:rsid w:val="00263688"/>
    <w:rsid w:val="002643D5"/>
    <w:rsid w:val="00264715"/>
    <w:rsid w:val="0026473F"/>
    <w:rsid w:val="00264CAC"/>
    <w:rsid w:val="00264FB2"/>
    <w:rsid w:val="00265074"/>
    <w:rsid w:val="00265C55"/>
    <w:rsid w:val="00265FB5"/>
    <w:rsid w:val="002676EC"/>
    <w:rsid w:val="00267A22"/>
    <w:rsid w:val="002700C2"/>
    <w:rsid w:val="0027117C"/>
    <w:rsid w:val="0027165D"/>
    <w:rsid w:val="00271668"/>
    <w:rsid w:val="0027178A"/>
    <w:rsid w:val="00271D13"/>
    <w:rsid w:val="00271F3C"/>
    <w:rsid w:val="00272805"/>
    <w:rsid w:val="0027284A"/>
    <w:rsid w:val="0027388D"/>
    <w:rsid w:val="00273B21"/>
    <w:rsid w:val="00273CEB"/>
    <w:rsid w:val="0027567B"/>
    <w:rsid w:val="00275814"/>
    <w:rsid w:val="00275F84"/>
    <w:rsid w:val="002761FB"/>
    <w:rsid w:val="002763AF"/>
    <w:rsid w:val="00276F5D"/>
    <w:rsid w:val="00276FE7"/>
    <w:rsid w:val="002806F0"/>
    <w:rsid w:val="002809E0"/>
    <w:rsid w:val="00280A98"/>
    <w:rsid w:val="00280B4A"/>
    <w:rsid w:val="00281132"/>
    <w:rsid w:val="00281C89"/>
    <w:rsid w:val="0028282F"/>
    <w:rsid w:val="00282BE6"/>
    <w:rsid w:val="0028368D"/>
    <w:rsid w:val="00284F8D"/>
    <w:rsid w:val="002852F0"/>
    <w:rsid w:val="00285B81"/>
    <w:rsid w:val="00285C47"/>
    <w:rsid w:val="00286944"/>
    <w:rsid w:val="00287F21"/>
    <w:rsid w:val="002903DB"/>
    <w:rsid w:val="00291336"/>
    <w:rsid w:val="0029166B"/>
    <w:rsid w:val="00291D6E"/>
    <w:rsid w:val="00292404"/>
    <w:rsid w:val="00293311"/>
    <w:rsid w:val="0029389F"/>
    <w:rsid w:val="00293CE1"/>
    <w:rsid w:val="00293F00"/>
    <w:rsid w:val="00294612"/>
    <w:rsid w:val="00294DC7"/>
    <w:rsid w:val="0029593B"/>
    <w:rsid w:val="0029621E"/>
    <w:rsid w:val="00296DF5"/>
    <w:rsid w:val="00296E5E"/>
    <w:rsid w:val="00297059"/>
    <w:rsid w:val="002971A6"/>
    <w:rsid w:val="002974FD"/>
    <w:rsid w:val="00297FC5"/>
    <w:rsid w:val="002A0417"/>
    <w:rsid w:val="002A1299"/>
    <w:rsid w:val="002A16D8"/>
    <w:rsid w:val="002A1886"/>
    <w:rsid w:val="002A1BC8"/>
    <w:rsid w:val="002A1DC8"/>
    <w:rsid w:val="002A1E5D"/>
    <w:rsid w:val="002A2CA3"/>
    <w:rsid w:val="002A3EF2"/>
    <w:rsid w:val="002A5A50"/>
    <w:rsid w:val="002A6815"/>
    <w:rsid w:val="002A681D"/>
    <w:rsid w:val="002A6E17"/>
    <w:rsid w:val="002A72AD"/>
    <w:rsid w:val="002A7361"/>
    <w:rsid w:val="002A7514"/>
    <w:rsid w:val="002A792D"/>
    <w:rsid w:val="002B0027"/>
    <w:rsid w:val="002B03FA"/>
    <w:rsid w:val="002B0CE3"/>
    <w:rsid w:val="002B0DED"/>
    <w:rsid w:val="002B108A"/>
    <w:rsid w:val="002B146D"/>
    <w:rsid w:val="002B1584"/>
    <w:rsid w:val="002B176E"/>
    <w:rsid w:val="002B19A2"/>
    <w:rsid w:val="002B1E8C"/>
    <w:rsid w:val="002B1FB8"/>
    <w:rsid w:val="002B1FCC"/>
    <w:rsid w:val="002B27BA"/>
    <w:rsid w:val="002B381A"/>
    <w:rsid w:val="002B3933"/>
    <w:rsid w:val="002B3961"/>
    <w:rsid w:val="002B3AAF"/>
    <w:rsid w:val="002B425B"/>
    <w:rsid w:val="002B4FB9"/>
    <w:rsid w:val="002B4FCC"/>
    <w:rsid w:val="002B6253"/>
    <w:rsid w:val="002B66A1"/>
    <w:rsid w:val="002B711C"/>
    <w:rsid w:val="002B7408"/>
    <w:rsid w:val="002B7769"/>
    <w:rsid w:val="002B7CFD"/>
    <w:rsid w:val="002B7D46"/>
    <w:rsid w:val="002C0C20"/>
    <w:rsid w:val="002C0F29"/>
    <w:rsid w:val="002C210F"/>
    <w:rsid w:val="002C2274"/>
    <w:rsid w:val="002C35C9"/>
    <w:rsid w:val="002C3670"/>
    <w:rsid w:val="002C37B1"/>
    <w:rsid w:val="002C39AA"/>
    <w:rsid w:val="002C4496"/>
    <w:rsid w:val="002C472D"/>
    <w:rsid w:val="002C49DD"/>
    <w:rsid w:val="002C4C19"/>
    <w:rsid w:val="002C4CC5"/>
    <w:rsid w:val="002C4CCD"/>
    <w:rsid w:val="002C4D43"/>
    <w:rsid w:val="002C4E56"/>
    <w:rsid w:val="002C52ED"/>
    <w:rsid w:val="002C5931"/>
    <w:rsid w:val="002C6035"/>
    <w:rsid w:val="002C61E7"/>
    <w:rsid w:val="002C63A6"/>
    <w:rsid w:val="002C6445"/>
    <w:rsid w:val="002C679F"/>
    <w:rsid w:val="002C6B68"/>
    <w:rsid w:val="002C70F2"/>
    <w:rsid w:val="002C7136"/>
    <w:rsid w:val="002C7596"/>
    <w:rsid w:val="002D01EB"/>
    <w:rsid w:val="002D0918"/>
    <w:rsid w:val="002D0A44"/>
    <w:rsid w:val="002D0B10"/>
    <w:rsid w:val="002D1795"/>
    <w:rsid w:val="002D1CF5"/>
    <w:rsid w:val="002D2136"/>
    <w:rsid w:val="002D2786"/>
    <w:rsid w:val="002D2FB8"/>
    <w:rsid w:val="002D3600"/>
    <w:rsid w:val="002D3DB2"/>
    <w:rsid w:val="002D4861"/>
    <w:rsid w:val="002D4AD0"/>
    <w:rsid w:val="002D4E23"/>
    <w:rsid w:val="002D53EA"/>
    <w:rsid w:val="002D5853"/>
    <w:rsid w:val="002D5A7B"/>
    <w:rsid w:val="002D6235"/>
    <w:rsid w:val="002D6B22"/>
    <w:rsid w:val="002D74EF"/>
    <w:rsid w:val="002D7678"/>
    <w:rsid w:val="002D7B5E"/>
    <w:rsid w:val="002E004C"/>
    <w:rsid w:val="002E0352"/>
    <w:rsid w:val="002E1370"/>
    <w:rsid w:val="002E139A"/>
    <w:rsid w:val="002E1B3E"/>
    <w:rsid w:val="002E1E65"/>
    <w:rsid w:val="002E29A6"/>
    <w:rsid w:val="002E32D3"/>
    <w:rsid w:val="002E3B1B"/>
    <w:rsid w:val="002E4931"/>
    <w:rsid w:val="002E4A88"/>
    <w:rsid w:val="002E4B4D"/>
    <w:rsid w:val="002E4DDC"/>
    <w:rsid w:val="002E5C0E"/>
    <w:rsid w:val="002E5FBC"/>
    <w:rsid w:val="002E63D1"/>
    <w:rsid w:val="002E6CDC"/>
    <w:rsid w:val="002E6EF7"/>
    <w:rsid w:val="002E76E7"/>
    <w:rsid w:val="002E7D29"/>
    <w:rsid w:val="002F05EB"/>
    <w:rsid w:val="002F07A7"/>
    <w:rsid w:val="002F0AE9"/>
    <w:rsid w:val="002F0E67"/>
    <w:rsid w:val="002F1038"/>
    <w:rsid w:val="002F1447"/>
    <w:rsid w:val="002F1600"/>
    <w:rsid w:val="002F2059"/>
    <w:rsid w:val="002F2176"/>
    <w:rsid w:val="002F2839"/>
    <w:rsid w:val="002F31C3"/>
    <w:rsid w:val="002F3A1D"/>
    <w:rsid w:val="002F3DFB"/>
    <w:rsid w:val="002F445F"/>
    <w:rsid w:val="002F4D77"/>
    <w:rsid w:val="002F52E4"/>
    <w:rsid w:val="002F57A2"/>
    <w:rsid w:val="002F57C9"/>
    <w:rsid w:val="002F5A02"/>
    <w:rsid w:val="002F7BD9"/>
    <w:rsid w:val="00300ABE"/>
    <w:rsid w:val="003012A7"/>
    <w:rsid w:val="0030137B"/>
    <w:rsid w:val="003017F7"/>
    <w:rsid w:val="00302480"/>
    <w:rsid w:val="00302758"/>
    <w:rsid w:val="00302977"/>
    <w:rsid w:val="00302B17"/>
    <w:rsid w:val="00302EBF"/>
    <w:rsid w:val="00303878"/>
    <w:rsid w:val="003043F6"/>
    <w:rsid w:val="00304B43"/>
    <w:rsid w:val="00304F29"/>
    <w:rsid w:val="0030610F"/>
    <w:rsid w:val="0030688B"/>
    <w:rsid w:val="00306DA0"/>
    <w:rsid w:val="00306F1C"/>
    <w:rsid w:val="00307168"/>
    <w:rsid w:val="003077CF"/>
    <w:rsid w:val="0030793D"/>
    <w:rsid w:val="00307ABA"/>
    <w:rsid w:val="003100A4"/>
    <w:rsid w:val="003108C6"/>
    <w:rsid w:val="00311D43"/>
    <w:rsid w:val="00312213"/>
    <w:rsid w:val="00313CF5"/>
    <w:rsid w:val="00314DAA"/>
    <w:rsid w:val="00315546"/>
    <w:rsid w:val="00315CF5"/>
    <w:rsid w:val="00315E11"/>
    <w:rsid w:val="00316425"/>
    <w:rsid w:val="003165E6"/>
    <w:rsid w:val="00316B7B"/>
    <w:rsid w:val="00320106"/>
    <w:rsid w:val="003211FD"/>
    <w:rsid w:val="003215B5"/>
    <w:rsid w:val="003216F8"/>
    <w:rsid w:val="003221CF"/>
    <w:rsid w:val="00322F2D"/>
    <w:rsid w:val="00323388"/>
    <w:rsid w:val="003233ED"/>
    <w:rsid w:val="003247D6"/>
    <w:rsid w:val="00324D9F"/>
    <w:rsid w:val="00325770"/>
    <w:rsid w:val="00326C3D"/>
    <w:rsid w:val="00327948"/>
    <w:rsid w:val="0033000F"/>
    <w:rsid w:val="0033094F"/>
    <w:rsid w:val="00330B5B"/>
    <w:rsid w:val="00331630"/>
    <w:rsid w:val="00331855"/>
    <w:rsid w:val="00332011"/>
    <w:rsid w:val="00332018"/>
    <w:rsid w:val="00332232"/>
    <w:rsid w:val="00332518"/>
    <w:rsid w:val="003326E6"/>
    <w:rsid w:val="00332707"/>
    <w:rsid w:val="00332925"/>
    <w:rsid w:val="00332A30"/>
    <w:rsid w:val="00332C40"/>
    <w:rsid w:val="003332ED"/>
    <w:rsid w:val="003338FB"/>
    <w:rsid w:val="00334440"/>
    <w:rsid w:val="00336260"/>
    <w:rsid w:val="003368DC"/>
    <w:rsid w:val="003369E5"/>
    <w:rsid w:val="00336C72"/>
    <w:rsid w:val="00336CD8"/>
    <w:rsid w:val="00336D8E"/>
    <w:rsid w:val="003400EE"/>
    <w:rsid w:val="003403B5"/>
    <w:rsid w:val="003407D7"/>
    <w:rsid w:val="00340898"/>
    <w:rsid w:val="00341517"/>
    <w:rsid w:val="0034152B"/>
    <w:rsid w:val="0034269E"/>
    <w:rsid w:val="0034384A"/>
    <w:rsid w:val="00345630"/>
    <w:rsid w:val="00345823"/>
    <w:rsid w:val="00345927"/>
    <w:rsid w:val="0034646A"/>
    <w:rsid w:val="003469A9"/>
    <w:rsid w:val="00346AF9"/>
    <w:rsid w:val="003472C9"/>
    <w:rsid w:val="00350584"/>
    <w:rsid w:val="00350BC3"/>
    <w:rsid w:val="00351857"/>
    <w:rsid w:val="00351B73"/>
    <w:rsid w:val="003524FA"/>
    <w:rsid w:val="00352BB4"/>
    <w:rsid w:val="003545E8"/>
    <w:rsid w:val="00354861"/>
    <w:rsid w:val="00354DBA"/>
    <w:rsid w:val="0035634B"/>
    <w:rsid w:val="00357234"/>
    <w:rsid w:val="003578DD"/>
    <w:rsid w:val="00357FD2"/>
    <w:rsid w:val="0036030D"/>
    <w:rsid w:val="0036051C"/>
    <w:rsid w:val="00360644"/>
    <w:rsid w:val="003610E1"/>
    <w:rsid w:val="003611AF"/>
    <w:rsid w:val="00362047"/>
    <w:rsid w:val="00362D83"/>
    <w:rsid w:val="00363387"/>
    <w:rsid w:val="00363420"/>
    <w:rsid w:val="00364432"/>
    <w:rsid w:val="00364738"/>
    <w:rsid w:val="00364CEF"/>
    <w:rsid w:val="00366650"/>
    <w:rsid w:val="00366748"/>
    <w:rsid w:val="003667FE"/>
    <w:rsid w:val="00366C30"/>
    <w:rsid w:val="00366FB6"/>
    <w:rsid w:val="003671BE"/>
    <w:rsid w:val="0036730A"/>
    <w:rsid w:val="00367712"/>
    <w:rsid w:val="00367AA3"/>
    <w:rsid w:val="00367B0A"/>
    <w:rsid w:val="00367C51"/>
    <w:rsid w:val="003710D9"/>
    <w:rsid w:val="00372040"/>
    <w:rsid w:val="00372485"/>
    <w:rsid w:val="00373200"/>
    <w:rsid w:val="00373A97"/>
    <w:rsid w:val="00374925"/>
    <w:rsid w:val="0037493E"/>
    <w:rsid w:val="00375523"/>
    <w:rsid w:val="003756F0"/>
    <w:rsid w:val="00375EF5"/>
    <w:rsid w:val="00376429"/>
    <w:rsid w:val="003767A5"/>
    <w:rsid w:val="0037783D"/>
    <w:rsid w:val="003778DA"/>
    <w:rsid w:val="00380DED"/>
    <w:rsid w:val="0038114B"/>
    <w:rsid w:val="0038133F"/>
    <w:rsid w:val="00381915"/>
    <w:rsid w:val="00381D15"/>
    <w:rsid w:val="00383C23"/>
    <w:rsid w:val="00384273"/>
    <w:rsid w:val="00384AB5"/>
    <w:rsid w:val="00385254"/>
    <w:rsid w:val="003855A9"/>
    <w:rsid w:val="003858B3"/>
    <w:rsid w:val="0038591A"/>
    <w:rsid w:val="0038632C"/>
    <w:rsid w:val="0038796A"/>
    <w:rsid w:val="00390116"/>
    <w:rsid w:val="0039045D"/>
    <w:rsid w:val="003904E1"/>
    <w:rsid w:val="00390F8B"/>
    <w:rsid w:val="00391594"/>
    <w:rsid w:val="0039228F"/>
    <w:rsid w:val="00392FE9"/>
    <w:rsid w:val="00393363"/>
    <w:rsid w:val="00393551"/>
    <w:rsid w:val="00393B8E"/>
    <w:rsid w:val="003943C2"/>
    <w:rsid w:val="00396E4B"/>
    <w:rsid w:val="0039743A"/>
    <w:rsid w:val="0039754F"/>
    <w:rsid w:val="00397D65"/>
    <w:rsid w:val="003A04DB"/>
    <w:rsid w:val="003A0A5F"/>
    <w:rsid w:val="003A16B0"/>
    <w:rsid w:val="003A1A76"/>
    <w:rsid w:val="003A1D0C"/>
    <w:rsid w:val="003A1F95"/>
    <w:rsid w:val="003A2304"/>
    <w:rsid w:val="003A2BB5"/>
    <w:rsid w:val="003A4181"/>
    <w:rsid w:val="003A45A4"/>
    <w:rsid w:val="003A52B0"/>
    <w:rsid w:val="003A5BB1"/>
    <w:rsid w:val="003A5F5B"/>
    <w:rsid w:val="003A5FEE"/>
    <w:rsid w:val="003A7832"/>
    <w:rsid w:val="003A789A"/>
    <w:rsid w:val="003A7AE0"/>
    <w:rsid w:val="003A7AE7"/>
    <w:rsid w:val="003A7E53"/>
    <w:rsid w:val="003A7E65"/>
    <w:rsid w:val="003B12EC"/>
    <w:rsid w:val="003B1869"/>
    <w:rsid w:val="003B26F4"/>
    <w:rsid w:val="003B2EBF"/>
    <w:rsid w:val="003B4775"/>
    <w:rsid w:val="003B48B9"/>
    <w:rsid w:val="003B4EAB"/>
    <w:rsid w:val="003B5856"/>
    <w:rsid w:val="003B5A90"/>
    <w:rsid w:val="003B5D75"/>
    <w:rsid w:val="003B6293"/>
    <w:rsid w:val="003B6692"/>
    <w:rsid w:val="003B6A92"/>
    <w:rsid w:val="003B6DBA"/>
    <w:rsid w:val="003B6ED6"/>
    <w:rsid w:val="003B7F7A"/>
    <w:rsid w:val="003C0996"/>
    <w:rsid w:val="003C11C1"/>
    <w:rsid w:val="003C14D1"/>
    <w:rsid w:val="003C26A2"/>
    <w:rsid w:val="003C2C18"/>
    <w:rsid w:val="003C3D58"/>
    <w:rsid w:val="003C3FC7"/>
    <w:rsid w:val="003C4AD0"/>
    <w:rsid w:val="003C4ED2"/>
    <w:rsid w:val="003C5C6F"/>
    <w:rsid w:val="003C7085"/>
    <w:rsid w:val="003C77E0"/>
    <w:rsid w:val="003D020E"/>
    <w:rsid w:val="003D10A5"/>
    <w:rsid w:val="003D17D7"/>
    <w:rsid w:val="003D1956"/>
    <w:rsid w:val="003D241D"/>
    <w:rsid w:val="003D2678"/>
    <w:rsid w:val="003D26D9"/>
    <w:rsid w:val="003D2A6C"/>
    <w:rsid w:val="003D4046"/>
    <w:rsid w:val="003D48E5"/>
    <w:rsid w:val="003D5421"/>
    <w:rsid w:val="003D6149"/>
    <w:rsid w:val="003D68F7"/>
    <w:rsid w:val="003D70FB"/>
    <w:rsid w:val="003D71A3"/>
    <w:rsid w:val="003D74E1"/>
    <w:rsid w:val="003D7A69"/>
    <w:rsid w:val="003D7B72"/>
    <w:rsid w:val="003E0A7B"/>
    <w:rsid w:val="003E0EAA"/>
    <w:rsid w:val="003E2B8A"/>
    <w:rsid w:val="003E31AA"/>
    <w:rsid w:val="003E35F6"/>
    <w:rsid w:val="003E4240"/>
    <w:rsid w:val="003E4CB6"/>
    <w:rsid w:val="003E559C"/>
    <w:rsid w:val="003E6034"/>
    <w:rsid w:val="003E62B2"/>
    <w:rsid w:val="003E6404"/>
    <w:rsid w:val="003E669E"/>
    <w:rsid w:val="003E6790"/>
    <w:rsid w:val="003E7608"/>
    <w:rsid w:val="003E7720"/>
    <w:rsid w:val="003E7841"/>
    <w:rsid w:val="003E7C32"/>
    <w:rsid w:val="003F0B79"/>
    <w:rsid w:val="003F10B8"/>
    <w:rsid w:val="003F10EE"/>
    <w:rsid w:val="003F16F6"/>
    <w:rsid w:val="003F207B"/>
    <w:rsid w:val="003F2A34"/>
    <w:rsid w:val="003F2AFF"/>
    <w:rsid w:val="003F317B"/>
    <w:rsid w:val="003F31A3"/>
    <w:rsid w:val="003F327B"/>
    <w:rsid w:val="003F3467"/>
    <w:rsid w:val="003F3BDF"/>
    <w:rsid w:val="003F40D5"/>
    <w:rsid w:val="003F4CAD"/>
    <w:rsid w:val="003F4DC7"/>
    <w:rsid w:val="003F4F99"/>
    <w:rsid w:val="003F50F2"/>
    <w:rsid w:val="003F5235"/>
    <w:rsid w:val="003F7025"/>
    <w:rsid w:val="004009A2"/>
    <w:rsid w:val="00400E49"/>
    <w:rsid w:val="00400F06"/>
    <w:rsid w:val="00400F10"/>
    <w:rsid w:val="00401A9A"/>
    <w:rsid w:val="00402010"/>
    <w:rsid w:val="0040224A"/>
    <w:rsid w:val="004027E4"/>
    <w:rsid w:val="004029F6"/>
    <w:rsid w:val="0040313A"/>
    <w:rsid w:val="004041A0"/>
    <w:rsid w:val="004049E1"/>
    <w:rsid w:val="004049F5"/>
    <w:rsid w:val="00404B6D"/>
    <w:rsid w:val="00404DFC"/>
    <w:rsid w:val="00404EB1"/>
    <w:rsid w:val="00405144"/>
    <w:rsid w:val="00406262"/>
    <w:rsid w:val="00407799"/>
    <w:rsid w:val="004079C0"/>
    <w:rsid w:val="004104BF"/>
    <w:rsid w:val="0041071D"/>
    <w:rsid w:val="00411C02"/>
    <w:rsid w:val="0041220F"/>
    <w:rsid w:val="004125E5"/>
    <w:rsid w:val="00413162"/>
    <w:rsid w:val="004131ED"/>
    <w:rsid w:val="004137AB"/>
    <w:rsid w:val="00414551"/>
    <w:rsid w:val="00414742"/>
    <w:rsid w:val="00414AFC"/>
    <w:rsid w:val="00415177"/>
    <w:rsid w:val="004151A7"/>
    <w:rsid w:val="00415310"/>
    <w:rsid w:val="00417E68"/>
    <w:rsid w:val="00417F9B"/>
    <w:rsid w:val="0042000D"/>
    <w:rsid w:val="0042028D"/>
    <w:rsid w:val="004202CD"/>
    <w:rsid w:val="00420E4B"/>
    <w:rsid w:val="00420FCC"/>
    <w:rsid w:val="0042135E"/>
    <w:rsid w:val="00421405"/>
    <w:rsid w:val="00421709"/>
    <w:rsid w:val="00421A38"/>
    <w:rsid w:val="0042265A"/>
    <w:rsid w:val="00423565"/>
    <w:rsid w:val="00423763"/>
    <w:rsid w:val="004238DA"/>
    <w:rsid w:val="00424670"/>
    <w:rsid w:val="00425DB9"/>
    <w:rsid w:val="00425DCD"/>
    <w:rsid w:val="00425F2E"/>
    <w:rsid w:val="004260CA"/>
    <w:rsid w:val="0042693A"/>
    <w:rsid w:val="00427609"/>
    <w:rsid w:val="0042762F"/>
    <w:rsid w:val="00427B74"/>
    <w:rsid w:val="00427DC7"/>
    <w:rsid w:val="004304AA"/>
    <w:rsid w:val="004307E1"/>
    <w:rsid w:val="00431613"/>
    <w:rsid w:val="00431792"/>
    <w:rsid w:val="0043196F"/>
    <w:rsid w:val="00431ADC"/>
    <w:rsid w:val="00432923"/>
    <w:rsid w:val="0043297A"/>
    <w:rsid w:val="00432C37"/>
    <w:rsid w:val="00432EB2"/>
    <w:rsid w:val="0043334F"/>
    <w:rsid w:val="00435297"/>
    <w:rsid w:val="004355FE"/>
    <w:rsid w:val="00435A4E"/>
    <w:rsid w:val="00435CB6"/>
    <w:rsid w:val="00435E79"/>
    <w:rsid w:val="00436D43"/>
    <w:rsid w:val="0043714F"/>
    <w:rsid w:val="004403F0"/>
    <w:rsid w:val="00441583"/>
    <w:rsid w:val="00442035"/>
    <w:rsid w:val="004422F4"/>
    <w:rsid w:val="00442A02"/>
    <w:rsid w:val="00442A5A"/>
    <w:rsid w:val="00442F01"/>
    <w:rsid w:val="004430D6"/>
    <w:rsid w:val="00443371"/>
    <w:rsid w:val="00443747"/>
    <w:rsid w:val="004438B5"/>
    <w:rsid w:val="00443A47"/>
    <w:rsid w:val="004442F3"/>
    <w:rsid w:val="00444E1C"/>
    <w:rsid w:val="00444EB3"/>
    <w:rsid w:val="00444EF0"/>
    <w:rsid w:val="00446574"/>
    <w:rsid w:val="00446B8E"/>
    <w:rsid w:val="00447037"/>
    <w:rsid w:val="004500FC"/>
    <w:rsid w:val="004504F4"/>
    <w:rsid w:val="00450D5C"/>
    <w:rsid w:val="00450E1F"/>
    <w:rsid w:val="0045124D"/>
    <w:rsid w:val="004517EF"/>
    <w:rsid w:val="00452941"/>
    <w:rsid w:val="00452B14"/>
    <w:rsid w:val="0045309E"/>
    <w:rsid w:val="00453981"/>
    <w:rsid w:val="00453B30"/>
    <w:rsid w:val="00453C6B"/>
    <w:rsid w:val="00454398"/>
    <w:rsid w:val="004543E3"/>
    <w:rsid w:val="00454596"/>
    <w:rsid w:val="00454EA3"/>
    <w:rsid w:val="00454EF4"/>
    <w:rsid w:val="004558F5"/>
    <w:rsid w:val="0045605D"/>
    <w:rsid w:val="00457082"/>
    <w:rsid w:val="00457CDD"/>
    <w:rsid w:val="004605BE"/>
    <w:rsid w:val="004612B3"/>
    <w:rsid w:val="0046135B"/>
    <w:rsid w:val="00461D47"/>
    <w:rsid w:val="004626A7"/>
    <w:rsid w:val="004636FA"/>
    <w:rsid w:val="00464C71"/>
    <w:rsid w:val="00465B50"/>
    <w:rsid w:val="004665DF"/>
    <w:rsid w:val="00466995"/>
    <w:rsid w:val="004701B3"/>
    <w:rsid w:val="004705CC"/>
    <w:rsid w:val="00471054"/>
    <w:rsid w:val="00471280"/>
    <w:rsid w:val="0047185E"/>
    <w:rsid w:val="004718CC"/>
    <w:rsid w:val="00471B26"/>
    <w:rsid w:val="004723A4"/>
    <w:rsid w:val="00472975"/>
    <w:rsid w:val="00473421"/>
    <w:rsid w:val="0047361F"/>
    <w:rsid w:val="00473E4D"/>
    <w:rsid w:val="004745ED"/>
    <w:rsid w:val="00474A68"/>
    <w:rsid w:val="00474BB7"/>
    <w:rsid w:val="00474D65"/>
    <w:rsid w:val="00477301"/>
    <w:rsid w:val="004773A0"/>
    <w:rsid w:val="00477578"/>
    <w:rsid w:val="00477880"/>
    <w:rsid w:val="00477ADF"/>
    <w:rsid w:val="00477D24"/>
    <w:rsid w:val="00480320"/>
    <w:rsid w:val="00481695"/>
    <w:rsid w:val="004818AD"/>
    <w:rsid w:val="00481F3E"/>
    <w:rsid w:val="004821A5"/>
    <w:rsid w:val="004827EF"/>
    <w:rsid w:val="00482D70"/>
    <w:rsid w:val="00483F2C"/>
    <w:rsid w:val="004847EE"/>
    <w:rsid w:val="004851B9"/>
    <w:rsid w:val="00485297"/>
    <w:rsid w:val="0048539F"/>
    <w:rsid w:val="00486C7F"/>
    <w:rsid w:val="00487703"/>
    <w:rsid w:val="0048779C"/>
    <w:rsid w:val="00490FAB"/>
    <w:rsid w:val="00491CC3"/>
    <w:rsid w:val="00491D23"/>
    <w:rsid w:val="00491D38"/>
    <w:rsid w:val="004922B1"/>
    <w:rsid w:val="0049247D"/>
    <w:rsid w:val="0049250D"/>
    <w:rsid w:val="0049394A"/>
    <w:rsid w:val="004954E9"/>
    <w:rsid w:val="00495A96"/>
    <w:rsid w:val="00495BB3"/>
    <w:rsid w:val="00495EEA"/>
    <w:rsid w:val="00496794"/>
    <w:rsid w:val="004969C6"/>
    <w:rsid w:val="00497AFB"/>
    <w:rsid w:val="004A058B"/>
    <w:rsid w:val="004A104D"/>
    <w:rsid w:val="004A173F"/>
    <w:rsid w:val="004A2042"/>
    <w:rsid w:val="004A2DBC"/>
    <w:rsid w:val="004A302E"/>
    <w:rsid w:val="004A4528"/>
    <w:rsid w:val="004A5371"/>
    <w:rsid w:val="004A56BB"/>
    <w:rsid w:val="004A58B3"/>
    <w:rsid w:val="004A58E1"/>
    <w:rsid w:val="004A5FBA"/>
    <w:rsid w:val="004A616B"/>
    <w:rsid w:val="004A659B"/>
    <w:rsid w:val="004A6AEE"/>
    <w:rsid w:val="004A6D04"/>
    <w:rsid w:val="004A6D36"/>
    <w:rsid w:val="004A70D6"/>
    <w:rsid w:val="004A7747"/>
    <w:rsid w:val="004A7F43"/>
    <w:rsid w:val="004B0CB6"/>
    <w:rsid w:val="004B123E"/>
    <w:rsid w:val="004B1265"/>
    <w:rsid w:val="004B1751"/>
    <w:rsid w:val="004B19D7"/>
    <w:rsid w:val="004B1B63"/>
    <w:rsid w:val="004B248C"/>
    <w:rsid w:val="004B258F"/>
    <w:rsid w:val="004B2713"/>
    <w:rsid w:val="004B3B0A"/>
    <w:rsid w:val="004B3CDF"/>
    <w:rsid w:val="004B4456"/>
    <w:rsid w:val="004B48D8"/>
    <w:rsid w:val="004B526A"/>
    <w:rsid w:val="004B551E"/>
    <w:rsid w:val="004B60DB"/>
    <w:rsid w:val="004B6324"/>
    <w:rsid w:val="004B6DE7"/>
    <w:rsid w:val="004B71F6"/>
    <w:rsid w:val="004C0253"/>
    <w:rsid w:val="004C0A3C"/>
    <w:rsid w:val="004C0F8F"/>
    <w:rsid w:val="004C18DA"/>
    <w:rsid w:val="004C22F9"/>
    <w:rsid w:val="004C2421"/>
    <w:rsid w:val="004C284B"/>
    <w:rsid w:val="004C2D8D"/>
    <w:rsid w:val="004C35FF"/>
    <w:rsid w:val="004C375D"/>
    <w:rsid w:val="004C3E02"/>
    <w:rsid w:val="004C425E"/>
    <w:rsid w:val="004C487A"/>
    <w:rsid w:val="004C490A"/>
    <w:rsid w:val="004C52E6"/>
    <w:rsid w:val="004C5735"/>
    <w:rsid w:val="004C5DCD"/>
    <w:rsid w:val="004C68AA"/>
    <w:rsid w:val="004C68ED"/>
    <w:rsid w:val="004C7236"/>
    <w:rsid w:val="004C7797"/>
    <w:rsid w:val="004C798E"/>
    <w:rsid w:val="004C7B49"/>
    <w:rsid w:val="004D0A6E"/>
    <w:rsid w:val="004D1C7F"/>
    <w:rsid w:val="004D215B"/>
    <w:rsid w:val="004D2709"/>
    <w:rsid w:val="004D2E8A"/>
    <w:rsid w:val="004D4020"/>
    <w:rsid w:val="004D56FF"/>
    <w:rsid w:val="004D5838"/>
    <w:rsid w:val="004D58F8"/>
    <w:rsid w:val="004D5E8F"/>
    <w:rsid w:val="004D606D"/>
    <w:rsid w:val="004D68D7"/>
    <w:rsid w:val="004D7770"/>
    <w:rsid w:val="004D7C36"/>
    <w:rsid w:val="004E1393"/>
    <w:rsid w:val="004E1524"/>
    <w:rsid w:val="004E1AE9"/>
    <w:rsid w:val="004E1B89"/>
    <w:rsid w:val="004E1FB5"/>
    <w:rsid w:val="004E2568"/>
    <w:rsid w:val="004E272B"/>
    <w:rsid w:val="004E39D3"/>
    <w:rsid w:val="004E3B37"/>
    <w:rsid w:val="004E3BCA"/>
    <w:rsid w:val="004E3F8D"/>
    <w:rsid w:val="004E500E"/>
    <w:rsid w:val="004E508A"/>
    <w:rsid w:val="004E5914"/>
    <w:rsid w:val="004E616D"/>
    <w:rsid w:val="004E709C"/>
    <w:rsid w:val="004E7E64"/>
    <w:rsid w:val="004F0388"/>
    <w:rsid w:val="004F19FF"/>
    <w:rsid w:val="004F1BDE"/>
    <w:rsid w:val="004F2A07"/>
    <w:rsid w:val="004F2CEE"/>
    <w:rsid w:val="004F556E"/>
    <w:rsid w:val="004F591C"/>
    <w:rsid w:val="004F5B53"/>
    <w:rsid w:val="004F5F3C"/>
    <w:rsid w:val="004F629C"/>
    <w:rsid w:val="004F74CD"/>
    <w:rsid w:val="004F76F0"/>
    <w:rsid w:val="004F7E31"/>
    <w:rsid w:val="004F7F44"/>
    <w:rsid w:val="00500912"/>
    <w:rsid w:val="00500B6A"/>
    <w:rsid w:val="00500D24"/>
    <w:rsid w:val="00501039"/>
    <w:rsid w:val="00501D87"/>
    <w:rsid w:val="0050265D"/>
    <w:rsid w:val="00502707"/>
    <w:rsid w:val="00502A42"/>
    <w:rsid w:val="005032DA"/>
    <w:rsid w:val="005037B4"/>
    <w:rsid w:val="00503864"/>
    <w:rsid w:val="00504317"/>
    <w:rsid w:val="00505513"/>
    <w:rsid w:val="00505BA9"/>
    <w:rsid w:val="00505D09"/>
    <w:rsid w:val="00505FA6"/>
    <w:rsid w:val="00506618"/>
    <w:rsid w:val="00507718"/>
    <w:rsid w:val="005079BF"/>
    <w:rsid w:val="00507D32"/>
    <w:rsid w:val="00510A2C"/>
    <w:rsid w:val="00510BB9"/>
    <w:rsid w:val="00510E7D"/>
    <w:rsid w:val="00511CE3"/>
    <w:rsid w:val="0051269A"/>
    <w:rsid w:val="005129B0"/>
    <w:rsid w:val="00512E0C"/>
    <w:rsid w:val="00513095"/>
    <w:rsid w:val="00513875"/>
    <w:rsid w:val="005144FA"/>
    <w:rsid w:val="00514857"/>
    <w:rsid w:val="00514895"/>
    <w:rsid w:val="005156D1"/>
    <w:rsid w:val="00515CC8"/>
    <w:rsid w:val="005161BD"/>
    <w:rsid w:val="005161CC"/>
    <w:rsid w:val="00516214"/>
    <w:rsid w:val="00516ACF"/>
    <w:rsid w:val="00516D2B"/>
    <w:rsid w:val="00516F09"/>
    <w:rsid w:val="00517924"/>
    <w:rsid w:val="005207DB"/>
    <w:rsid w:val="00520FB2"/>
    <w:rsid w:val="00521459"/>
    <w:rsid w:val="005219E7"/>
    <w:rsid w:val="00521B4E"/>
    <w:rsid w:val="00521D1E"/>
    <w:rsid w:val="00521ED4"/>
    <w:rsid w:val="00523117"/>
    <w:rsid w:val="00523E11"/>
    <w:rsid w:val="005254B9"/>
    <w:rsid w:val="00525D9D"/>
    <w:rsid w:val="005269E4"/>
    <w:rsid w:val="00526AB2"/>
    <w:rsid w:val="00527228"/>
    <w:rsid w:val="005318CB"/>
    <w:rsid w:val="00531B9A"/>
    <w:rsid w:val="00531D15"/>
    <w:rsid w:val="00531FDC"/>
    <w:rsid w:val="005347B3"/>
    <w:rsid w:val="00535A43"/>
    <w:rsid w:val="00535AE9"/>
    <w:rsid w:val="00536E39"/>
    <w:rsid w:val="00537604"/>
    <w:rsid w:val="0053780E"/>
    <w:rsid w:val="00537829"/>
    <w:rsid w:val="0054101B"/>
    <w:rsid w:val="00541557"/>
    <w:rsid w:val="00541CF8"/>
    <w:rsid w:val="0054215C"/>
    <w:rsid w:val="0054232D"/>
    <w:rsid w:val="00542377"/>
    <w:rsid w:val="00542CFA"/>
    <w:rsid w:val="0054382E"/>
    <w:rsid w:val="00543931"/>
    <w:rsid w:val="005440A8"/>
    <w:rsid w:val="005441BF"/>
    <w:rsid w:val="00544ADE"/>
    <w:rsid w:val="005458AE"/>
    <w:rsid w:val="00546B6E"/>
    <w:rsid w:val="0054754C"/>
    <w:rsid w:val="005476EB"/>
    <w:rsid w:val="00547C2B"/>
    <w:rsid w:val="00550B47"/>
    <w:rsid w:val="00551782"/>
    <w:rsid w:val="005521A9"/>
    <w:rsid w:val="00552F3C"/>
    <w:rsid w:val="00553B5D"/>
    <w:rsid w:val="00554394"/>
    <w:rsid w:val="00554840"/>
    <w:rsid w:val="00555718"/>
    <w:rsid w:val="005573CE"/>
    <w:rsid w:val="0055753F"/>
    <w:rsid w:val="00557A72"/>
    <w:rsid w:val="00557E18"/>
    <w:rsid w:val="00560557"/>
    <w:rsid w:val="00560AA1"/>
    <w:rsid w:val="00560B2F"/>
    <w:rsid w:val="0056104D"/>
    <w:rsid w:val="005615CA"/>
    <w:rsid w:val="00561A76"/>
    <w:rsid w:val="00561B28"/>
    <w:rsid w:val="00561D53"/>
    <w:rsid w:val="0056201B"/>
    <w:rsid w:val="005624EF"/>
    <w:rsid w:val="005625BB"/>
    <w:rsid w:val="00562CC5"/>
    <w:rsid w:val="00562EB5"/>
    <w:rsid w:val="00563EF1"/>
    <w:rsid w:val="005655EB"/>
    <w:rsid w:val="005657D0"/>
    <w:rsid w:val="00565B5E"/>
    <w:rsid w:val="00565C9F"/>
    <w:rsid w:val="00565E16"/>
    <w:rsid w:val="00565E32"/>
    <w:rsid w:val="005669B6"/>
    <w:rsid w:val="00566AB4"/>
    <w:rsid w:val="00566DF0"/>
    <w:rsid w:val="00566EF5"/>
    <w:rsid w:val="00567DA7"/>
    <w:rsid w:val="005703F6"/>
    <w:rsid w:val="005711FA"/>
    <w:rsid w:val="00572D3C"/>
    <w:rsid w:val="00572E57"/>
    <w:rsid w:val="005748E1"/>
    <w:rsid w:val="00574AF1"/>
    <w:rsid w:val="00574E58"/>
    <w:rsid w:val="00574E94"/>
    <w:rsid w:val="00575144"/>
    <w:rsid w:val="00575781"/>
    <w:rsid w:val="00575AC5"/>
    <w:rsid w:val="0057605D"/>
    <w:rsid w:val="00576566"/>
    <w:rsid w:val="00576C49"/>
    <w:rsid w:val="00576E6D"/>
    <w:rsid w:val="00577AB0"/>
    <w:rsid w:val="00577C0B"/>
    <w:rsid w:val="00577EDF"/>
    <w:rsid w:val="00580485"/>
    <w:rsid w:val="00580D11"/>
    <w:rsid w:val="00580E68"/>
    <w:rsid w:val="00581347"/>
    <w:rsid w:val="00581398"/>
    <w:rsid w:val="0058181C"/>
    <w:rsid w:val="00581AC9"/>
    <w:rsid w:val="00581BB8"/>
    <w:rsid w:val="0058205D"/>
    <w:rsid w:val="0058427A"/>
    <w:rsid w:val="0058435C"/>
    <w:rsid w:val="005849F8"/>
    <w:rsid w:val="005852B8"/>
    <w:rsid w:val="00585908"/>
    <w:rsid w:val="0058772A"/>
    <w:rsid w:val="00587C30"/>
    <w:rsid w:val="005910E3"/>
    <w:rsid w:val="0059158F"/>
    <w:rsid w:val="00591F32"/>
    <w:rsid w:val="00592573"/>
    <w:rsid w:val="00592B25"/>
    <w:rsid w:val="005938DF"/>
    <w:rsid w:val="00593BE0"/>
    <w:rsid w:val="005941AA"/>
    <w:rsid w:val="00594A23"/>
    <w:rsid w:val="00594B60"/>
    <w:rsid w:val="00594E9C"/>
    <w:rsid w:val="0059785D"/>
    <w:rsid w:val="00597F68"/>
    <w:rsid w:val="005A0691"/>
    <w:rsid w:val="005A099B"/>
    <w:rsid w:val="005A2D9C"/>
    <w:rsid w:val="005A2E4D"/>
    <w:rsid w:val="005A2F26"/>
    <w:rsid w:val="005A3EB0"/>
    <w:rsid w:val="005A4402"/>
    <w:rsid w:val="005A4ADE"/>
    <w:rsid w:val="005A4CE4"/>
    <w:rsid w:val="005A4F50"/>
    <w:rsid w:val="005A5192"/>
    <w:rsid w:val="005A55FE"/>
    <w:rsid w:val="005A615A"/>
    <w:rsid w:val="005A6560"/>
    <w:rsid w:val="005A6564"/>
    <w:rsid w:val="005A6A11"/>
    <w:rsid w:val="005B1A23"/>
    <w:rsid w:val="005B29CA"/>
    <w:rsid w:val="005B30EF"/>
    <w:rsid w:val="005B41C6"/>
    <w:rsid w:val="005B55DC"/>
    <w:rsid w:val="005B639A"/>
    <w:rsid w:val="005B6570"/>
    <w:rsid w:val="005B6DE7"/>
    <w:rsid w:val="005B7ECE"/>
    <w:rsid w:val="005C026D"/>
    <w:rsid w:val="005C0842"/>
    <w:rsid w:val="005C0E33"/>
    <w:rsid w:val="005C0F82"/>
    <w:rsid w:val="005C1946"/>
    <w:rsid w:val="005C2866"/>
    <w:rsid w:val="005C2C54"/>
    <w:rsid w:val="005C3A7E"/>
    <w:rsid w:val="005C4276"/>
    <w:rsid w:val="005C5683"/>
    <w:rsid w:val="005C65C6"/>
    <w:rsid w:val="005D0333"/>
    <w:rsid w:val="005D15BD"/>
    <w:rsid w:val="005D1F35"/>
    <w:rsid w:val="005D2502"/>
    <w:rsid w:val="005D26D8"/>
    <w:rsid w:val="005D2C94"/>
    <w:rsid w:val="005D2ED1"/>
    <w:rsid w:val="005D40BB"/>
    <w:rsid w:val="005D47F3"/>
    <w:rsid w:val="005D49BF"/>
    <w:rsid w:val="005D4AA5"/>
    <w:rsid w:val="005D5046"/>
    <w:rsid w:val="005D570F"/>
    <w:rsid w:val="005D6724"/>
    <w:rsid w:val="005D6F4E"/>
    <w:rsid w:val="005D7C73"/>
    <w:rsid w:val="005E0BFC"/>
    <w:rsid w:val="005E10C0"/>
    <w:rsid w:val="005E1471"/>
    <w:rsid w:val="005E164B"/>
    <w:rsid w:val="005E1E3D"/>
    <w:rsid w:val="005E1FDD"/>
    <w:rsid w:val="005E250B"/>
    <w:rsid w:val="005E3215"/>
    <w:rsid w:val="005E3ACD"/>
    <w:rsid w:val="005E6480"/>
    <w:rsid w:val="005E65F8"/>
    <w:rsid w:val="005E6E5D"/>
    <w:rsid w:val="005E6F28"/>
    <w:rsid w:val="005E701D"/>
    <w:rsid w:val="005E7226"/>
    <w:rsid w:val="005E7836"/>
    <w:rsid w:val="005E7A57"/>
    <w:rsid w:val="005E7BB3"/>
    <w:rsid w:val="005F00A5"/>
    <w:rsid w:val="005F1316"/>
    <w:rsid w:val="005F1378"/>
    <w:rsid w:val="005F1488"/>
    <w:rsid w:val="005F1687"/>
    <w:rsid w:val="005F1832"/>
    <w:rsid w:val="005F1AB8"/>
    <w:rsid w:val="005F24B0"/>
    <w:rsid w:val="005F26D0"/>
    <w:rsid w:val="005F2B01"/>
    <w:rsid w:val="005F3221"/>
    <w:rsid w:val="005F367A"/>
    <w:rsid w:val="005F45A6"/>
    <w:rsid w:val="005F51B0"/>
    <w:rsid w:val="005F52B0"/>
    <w:rsid w:val="005F59DF"/>
    <w:rsid w:val="005F5C10"/>
    <w:rsid w:val="005F6515"/>
    <w:rsid w:val="005F6781"/>
    <w:rsid w:val="005F6A6A"/>
    <w:rsid w:val="005F6E33"/>
    <w:rsid w:val="005F731E"/>
    <w:rsid w:val="005F7512"/>
    <w:rsid w:val="00600F27"/>
    <w:rsid w:val="00601B57"/>
    <w:rsid w:val="00601C0B"/>
    <w:rsid w:val="00602526"/>
    <w:rsid w:val="00602F0B"/>
    <w:rsid w:val="0060334B"/>
    <w:rsid w:val="00603923"/>
    <w:rsid w:val="006039C1"/>
    <w:rsid w:val="00604315"/>
    <w:rsid w:val="00604E26"/>
    <w:rsid w:val="0060523F"/>
    <w:rsid w:val="006052CF"/>
    <w:rsid w:val="006057F7"/>
    <w:rsid w:val="00605D19"/>
    <w:rsid w:val="00607235"/>
    <w:rsid w:val="00607B8D"/>
    <w:rsid w:val="006101A3"/>
    <w:rsid w:val="00610685"/>
    <w:rsid w:val="0061145A"/>
    <w:rsid w:val="0061145F"/>
    <w:rsid w:val="00611F5C"/>
    <w:rsid w:val="006123D5"/>
    <w:rsid w:val="006128D5"/>
    <w:rsid w:val="00612C09"/>
    <w:rsid w:val="00612EF9"/>
    <w:rsid w:val="00613301"/>
    <w:rsid w:val="006143BD"/>
    <w:rsid w:val="00614690"/>
    <w:rsid w:val="00614CE5"/>
    <w:rsid w:val="0061637A"/>
    <w:rsid w:val="00616D37"/>
    <w:rsid w:val="00616E09"/>
    <w:rsid w:val="006171A4"/>
    <w:rsid w:val="0061742A"/>
    <w:rsid w:val="00617466"/>
    <w:rsid w:val="006176D4"/>
    <w:rsid w:val="00617E8A"/>
    <w:rsid w:val="00620F67"/>
    <w:rsid w:val="00622A3B"/>
    <w:rsid w:val="00622EEA"/>
    <w:rsid w:val="006232E4"/>
    <w:rsid w:val="00623414"/>
    <w:rsid w:val="0062396C"/>
    <w:rsid w:val="00623D26"/>
    <w:rsid w:val="00623FF9"/>
    <w:rsid w:val="006247C2"/>
    <w:rsid w:val="00624BE7"/>
    <w:rsid w:val="00625591"/>
    <w:rsid w:val="00625E64"/>
    <w:rsid w:val="006262F9"/>
    <w:rsid w:val="00627874"/>
    <w:rsid w:val="00627D4E"/>
    <w:rsid w:val="00630521"/>
    <w:rsid w:val="00630971"/>
    <w:rsid w:val="00630B59"/>
    <w:rsid w:val="00630E4F"/>
    <w:rsid w:val="00631198"/>
    <w:rsid w:val="00631967"/>
    <w:rsid w:val="00632B89"/>
    <w:rsid w:val="0063307B"/>
    <w:rsid w:val="00633082"/>
    <w:rsid w:val="00633316"/>
    <w:rsid w:val="0063346D"/>
    <w:rsid w:val="00633EB2"/>
    <w:rsid w:val="00634478"/>
    <w:rsid w:val="006345F2"/>
    <w:rsid w:val="00635672"/>
    <w:rsid w:val="0063646B"/>
    <w:rsid w:val="006365F7"/>
    <w:rsid w:val="00640017"/>
    <w:rsid w:val="006404C2"/>
    <w:rsid w:val="00640504"/>
    <w:rsid w:val="006412E6"/>
    <w:rsid w:val="00641601"/>
    <w:rsid w:val="00641954"/>
    <w:rsid w:val="00642012"/>
    <w:rsid w:val="006421F3"/>
    <w:rsid w:val="006428F8"/>
    <w:rsid w:val="00642943"/>
    <w:rsid w:val="00642D43"/>
    <w:rsid w:val="006430AA"/>
    <w:rsid w:val="00643C8E"/>
    <w:rsid w:val="00643FA4"/>
    <w:rsid w:val="00644373"/>
    <w:rsid w:val="00644E55"/>
    <w:rsid w:val="00645377"/>
    <w:rsid w:val="00645915"/>
    <w:rsid w:val="0064599B"/>
    <w:rsid w:val="0064661C"/>
    <w:rsid w:val="006469D7"/>
    <w:rsid w:val="00646DFF"/>
    <w:rsid w:val="00646FF5"/>
    <w:rsid w:val="0064717D"/>
    <w:rsid w:val="00647589"/>
    <w:rsid w:val="006504F3"/>
    <w:rsid w:val="00651674"/>
    <w:rsid w:val="006519C3"/>
    <w:rsid w:val="0065224A"/>
    <w:rsid w:val="00652B30"/>
    <w:rsid w:val="00652BE2"/>
    <w:rsid w:val="00652CE8"/>
    <w:rsid w:val="00652D20"/>
    <w:rsid w:val="00653C6E"/>
    <w:rsid w:val="00653E64"/>
    <w:rsid w:val="006541AD"/>
    <w:rsid w:val="00654227"/>
    <w:rsid w:val="00654A58"/>
    <w:rsid w:val="0065578B"/>
    <w:rsid w:val="00656254"/>
    <w:rsid w:val="00656345"/>
    <w:rsid w:val="00656521"/>
    <w:rsid w:val="00656845"/>
    <w:rsid w:val="00656DC6"/>
    <w:rsid w:val="006602B5"/>
    <w:rsid w:val="00660A4A"/>
    <w:rsid w:val="00660E86"/>
    <w:rsid w:val="00660EC6"/>
    <w:rsid w:val="00661088"/>
    <w:rsid w:val="00661458"/>
    <w:rsid w:val="006619DC"/>
    <w:rsid w:val="00661AB8"/>
    <w:rsid w:val="00663F67"/>
    <w:rsid w:val="00664009"/>
    <w:rsid w:val="00664110"/>
    <w:rsid w:val="0066428D"/>
    <w:rsid w:val="00664D17"/>
    <w:rsid w:val="00665832"/>
    <w:rsid w:val="00665EAA"/>
    <w:rsid w:val="00665F43"/>
    <w:rsid w:val="00666520"/>
    <w:rsid w:val="00666B51"/>
    <w:rsid w:val="006672A0"/>
    <w:rsid w:val="00667C5B"/>
    <w:rsid w:val="00667CBD"/>
    <w:rsid w:val="00667D51"/>
    <w:rsid w:val="00670111"/>
    <w:rsid w:val="00670E21"/>
    <w:rsid w:val="006718F7"/>
    <w:rsid w:val="00671BDD"/>
    <w:rsid w:val="00671FF2"/>
    <w:rsid w:val="00672B2C"/>
    <w:rsid w:val="00672EEA"/>
    <w:rsid w:val="006739BB"/>
    <w:rsid w:val="006746CD"/>
    <w:rsid w:val="006751B4"/>
    <w:rsid w:val="00675CAF"/>
    <w:rsid w:val="006761A8"/>
    <w:rsid w:val="0067648B"/>
    <w:rsid w:val="006772A3"/>
    <w:rsid w:val="0067790C"/>
    <w:rsid w:val="006779F7"/>
    <w:rsid w:val="00677C4A"/>
    <w:rsid w:val="006802BA"/>
    <w:rsid w:val="00681061"/>
    <w:rsid w:val="00681238"/>
    <w:rsid w:val="00683161"/>
    <w:rsid w:val="0068333E"/>
    <w:rsid w:val="00683F17"/>
    <w:rsid w:val="00684066"/>
    <w:rsid w:val="00684207"/>
    <w:rsid w:val="0068616E"/>
    <w:rsid w:val="006863AB"/>
    <w:rsid w:val="00686AAA"/>
    <w:rsid w:val="00687072"/>
    <w:rsid w:val="00687367"/>
    <w:rsid w:val="0068779C"/>
    <w:rsid w:val="006901B5"/>
    <w:rsid w:val="006902BB"/>
    <w:rsid w:val="00690555"/>
    <w:rsid w:val="006908DD"/>
    <w:rsid w:val="00690A5E"/>
    <w:rsid w:val="00690F9B"/>
    <w:rsid w:val="00691A07"/>
    <w:rsid w:val="00691A58"/>
    <w:rsid w:val="00691EB8"/>
    <w:rsid w:val="00692378"/>
    <w:rsid w:val="006923D7"/>
    <w:rsid w:val="00692CDE"/>
    <w:rsid w:val="00693073"/>
    <w:rsid w:val="00693C6C"/>
    <w:rsid w:val="00694516"/>
    <w:rsid w:val="00694A27"/>
    <w:rsid w:val="00694EFF"/>
    <w:rsid w:val="006958D4"/>
    <w:rsid w:val="00696049"/>
    <w:rsid w:val="00696B19"/>
    <w:rsid w:val="00696C5A"/>
    <w:rsid w:val="00696DDF"/>
    <w:rsid w:val="00697056"/>
    <w:rsid w:val="00697187"/>
    <w:rsid w:val="006977FF"/>
    <w:rsid w:val="00697D64"/>
    <w:rsid w:val="006A0150"/>
    <w:rsid w:val="006A01FA"/>
    <w:rsid w:val="006A069A"/>
    <w:rsid w:val="006A0D4A"/>
    <w:rsid w:val="006A0E9E"/>
    <w:rsid w:val="006A1103"/>
    <w:rsid w:val="006A1F31"/>
    <w:rsid w:val="006A25C7"/>
    <w:rsid w:val="006A2B46"/>
    <w:rsid w:val="006A45D4"/>
    <w:rsid w:val="006A492D"/>
    <w:rsid w:val="006A4AAD"/>
    <w:rsid w:val="006A4F92"/>
    <w:rsid w:val="006A523C"/>
    <w:rsid w:val="006A5284"/>
    <w:rsid w:val="006A594F"/>
    <w:rsid w:val="006A5E0D"/>
    <w:rsid w:val="006A5E7D"/>
    <w:rsid w:val="006A5FFB"/>
    <w:rsid w:val="006A6C08"/>
    <w:rsid w:val="006A6CF4"/>
    <w:rsid w:val="006A6DA2"/>
    <w:rsid w:val="006A6FC6"/>
    <w:rsid w:val="006A7A68"/>
    <w:rsid w:val="006A7AB2"/>
    <w:rsid w:val="006A7CBE"/>
    <w:rsid w:val="006A7EE4"/>
    <w:rsid w:val="006B12F8"/>
    <w:rsid w:val="006B190D"/>
    <w:rsid w:val="006B2282"/>
    <w:rsid w:val="006B2681"/>
    <w:rsid w:val="006B2DC5"/>
    <w:rsid w:val="006B2E55"/>
    <w:rsid w:val="006B331E"/>
    <w:rsid w:val="006B3EC5"/>
    <w:rsid w:val="006B4720"/>
    <w:rsid w:val="006B52DE"/>
    <w:rsid w:val="006B5717"/>
    <w:rsid w:val="006B582F"/>
    <w:rsid w:val="006B5867"/>
    <w:rsid w:val="006B5EB2"/>
    <w:rsid w:val="006B6A24"/>
    <w:rsid w:val="006B70F7"/>
    <w:rsid w:val="006B7D32"/>
    <w:rsid w:val="006B7D85"/>
    <w:rsid w:val="006B7F90"/>
    <w:rsid w:val="006C0CEB"/>
    <w:rsid w:val="006C13DB"/>
    <w:rsid w:val="006C1631"/>
    <w:rsid w:val="006C19C9"/>
    <w:rsid w:val="006C204B"/>
    <w:rsid w:val="006C2A58"/>
    <w:rsid w:val="006C30C1"/>
    <w:rsid w:val="006C3B1E"/>
    <w:rsid w:val="006C3E05"/>
    <w:rsid w:val="006C3E5F"/>
    <w:rsid w:val="006C47FD"/>
    <w:rsid w:val="006C545F"/>
    <w:rsid w:val="006C5C19"/>
    <w:rsid w:val="006C5EA2"/>
    <w:rsid w:val="006C61FB"/>
    <w:rsid w:val="006C70A0"/>
    <w:rsid w:val="006C75EC"/>
    <w:rsid w:val="006D003F"/>
    <w:rsid w:val="006D056B"/>
    <w:rsid w:val="006D1C72"/>
    <w:rsid w:val="006D1FFE"/>
    <w:rsid w:val="006D27CB"/>
    <w:rsid w:val="006D2C47"/>
    <w:rsid w:val="006D2F08"/>
    <w:rsid w:val="006D3D17"/>
    <w:rsid w:val="006D3DC7"/>
    <w:rsid w:val="006D5396"/>
    <w:rsid w:val="006D576C"/>
    <w:rsid w:val="006D5865"/>
    <w:rsid w:val="006D632D"/>
    <w:rsid w:val="006D6710"/>
    <w:rsid w:val="006D7478"/>
    <w:rsid w:val="006D7A33"/>
    <w:rsid w:val="006D7BE7"/>
    <w:rsid w:val="006D7C38"/>
    <w:rsid w:val="006E057E"/>
    <w:rsid w:val="006E0B45"/>
    <w:rsid w:val="006E14A7"/>
    <w:rsid w:val="006E14CE"/>
    <w:rsid w:val="006E1787"/>
    <w:rsid w:val="006E22A6"/>
    <w:rsid w:val="006E3D73"/>
    <w:rsid w:val="006E3EE8"/>
    <w:rsid w:val="006E4442"/>
    <w:rsid w:val="006E4B1B"/>
    <w:rsid w:val="006E4F13"/>
    <w:rsid w:val="006E5445"/>
    <w:rsid w:val="006E6B49"/>
    <w:rsid w:val="006E7D51"/>
    <w:rsid w:val="006E7D93"/>
    <w:rsid w:val="006F024B"/>
    <w:rsid w:val="006F1037"/>
    <w:rsid w:val="006F29CE"/>
    <w:rsid w:val="006F36AD"/>
    <w:rsid w:val="006F3827"/>
    <w:rsid w:val="006F4B18"/>
    <w:rsid w:val="006F57E2"/>
    <w:rsid w:val="006F5BE9"/>
    <w:rsid w:val="006F63EB"/>
    <w:rsid w:val="006F6886"/>
    <w:rsid w:val="006F70EB"/>
    <w:rsid w:val="006F71DC"/>
    <w:rsid w:val="006F71FD"/>
    <w:rsid w:val="006F732E"/>
    <w:rsid w:val="007004BE"/>
    <w:rsid w:val="0070129D"/>
    <w:rsid w:val="00701508"/>
    <w:rsid w:val="0070173B"/>
    <w:rsid w:val="00701A56"/>
    <w:rsid w:val="007029A3"/>
    <w:rsid w:val="00704185"/>
    <w:rsid w:val="0070466D"/>
    <w:rsid w:val="00704A37"/>
    <w:rsid w:val="00704D0E"/>
    <w:rsid w:val="007055A6"/>
    <w:rsid w:val="007057B8"/>
    <w:rsid w:val="00705FC3"/>
    <w:rsid w:val="007064D7"/>
    <w:rsid w:val="007065BC"/>
    <w:rsid w:val="00706E4E"/>
    <w:rsid w:val="00706FB9"/>
    <w:rsid w:val="00707103"/>
    <w:rsid w:val="0070791C"/>
    <w:rsid w:val="00707D5A"/>
    <w:rsid w:val="007101EC"/>
    <w:rsid w:val="007103D1"/>
    <w:rsid w:val="007105CC"/>
    <w:rsid w:val="00710D98"/>
    <w:rsid w:val="00712321"/>
    <w:rsid w:val="007126B5"/>
    <w:rsid w:val="0071383C"/>
    <w:rsid w:val="007141A7"/>
    <w:rsid w:val="00714432"/>
    <w:rsid w:val="00714996"/>
    <w:rsid w:val="00715722"/>
    <w:rsid w:val="00715F72"/>
    <w:rsid w:val="007208A1"/>
    <w:rsid w:val="00720B0B"/>
    <w:rsid w:val="00720EC9"/>
    <w:rsid w:val="00721032"/>
    <w:rsid w:val="00721879"/>
    <w:rsid w:val="00721B55"/>
    <w:rsid w:val="00721FBF"/>
    <w:rsid w:val="00722568"/>
    <w:rsid w:val="00723623"/>
    <w:rsid w:val="0072367A"/>
    <w:rsid w:val="0072379B"/>
    <w:rsid w:val="00723C50"/>
    <w:rsid w:val="00724A22"/>
    <w:rsid w:val="00724F40"/>
    <w:rsid w:val="00725039"/>
    <w:rsid w:val="0072518C"/>
    <w:rsid w:val="00725B10"/>
    <w:rsid w:val="0072653A"/>
    <w:rsid w:val="00726CE4"/>
    <w:rsid w:val="00727EBC"/>
    <w:rsid w:val="00730145"/>
    <w:rsid w:val="00730F70"/>
    <w:rsid w:val="007311C9"/>
    <w:rsid w:val="007317BD"/>
    <w:rsid w:val="007323D6"/>
    <w:rsid w:val="007324A0"/>
    <w:rsid w:val="0073282D"/>
    <w:rsid w:val="007334C3"/>
    <w:rsid w:val="007335C2"/>
    <w:rsid w:val="00734143"/>
    <w:rsid w:val="00734662"/>
    <w:rsid w:val="00734B5D"/>
    <w:rsid w:val="00735470"/>
    <w:rsid w:val="00736E5F"/>
    <w:rsid w:val="00737A5D"/>
    <w:rsid w:val="00737D62"/>
    <w:rsid w:val="00737E47"/>
    <w:rsid w:val="00740D0B"/>
    <w:rsid w:val="00740EAC"/>
    <w:rsid w:val="007412A1"/>
    <w:rsid w:val="007415A5"/>
    <w:rsid w:val="00741806"/>
    <w:rsid w:val="00741901"/>
    <w:rsid w:val="00742692"/>
    <w:rsid w:val="00742B2C"/>
    <w:rsid w:val="00743454"/>
    <w:rsid w:val="0074351F"/>
    <w:rsid w:val="00744956"/>
    <w:rsid w:val="007450CC"/>
    <w:rsid w:val="00745277"/>
    <w:rsid w:val="00745A5C"/>
    <w:rsid w:val="00745E42"/>
    <w:rsid w:val="0074605F"/>
    <w:rsid w:val="00747E94"/>
    <w:rsid w:val="0075014A"/>
    <w:rsid w:val="00750C24"/>
    <w:rsid w:val="00750C50"/>
    <w:rsid w:val="007517DD"/>
    <w:rsid w:val="00752DD2"/>
    <w:rsid w:val="00752E47"/>
    <w:rsid w:val="007548D4"/>
    <w:rsid w:val="00754C83"/>
    <w:rsid w:val="00755323"/>
    <w:rsid w:val="00755C33"/>
    <w:rsid w:val="00755E87"/>
    <w:rsid w:val="00756B1E"/>
    <w:rsid w:val="00756D7D"/>
    <w:rsid w:val="00757F62"/>
    <w:rsid w:val="00760C5B"/>
    <w:rsid w:val="00761559"/>
    <w:rsid w:val="00761D61"/>
    <w:rsid w:val="00761E5C"/>
    <w:rsid w:val="00762007"/>
    <w:rsid w:val="00763134"/>
    <w:rsid w:val="00763AF5"/>
    <w:rsid w:val="00763F68"/>
    <w:rsid w:val="00764221"/>
    <w:rsid w:val="00764F6F"/>
    <w:rsid w:val="007651F7"/>
    <w:rsid w:val="00765DF8"/>
    <w:rsid w:val="00765E20"/>
    <w:rsid w:val="00766749"/>
    <w:rsid w:val="00766A6F"/>
    <w:rsid w:val="007673B5"/>
    <w:rsid w:val="00767C1B"/>
    <w:rsid w:val="007714A9"/>
    <w:rsid w:val="00771509"/>
    <w:rsid w:val="00771B0A"/>
    <w:rsid w:val="00771FDB"/>
    <w:rsid w:val="007722EA"/>
    <w:rsid w:val="00772AE4"/>
    <w:rsid w:val="00772B97"/>
    <w:rsid w:val="007730C3"/>
    <w:rsid w:val="007738EA"/>
    <w:rsid w:val="007739F8"/>
    <w:rsid w:val="00773C12"/>
    <w:rsid w:val="00773EC0"/>
    <w:rsid w:val="007745C6"/>
    <w:rsid w:val="00774F88"/>
    <w:rsid w:val="00774FDB"/>
    <w:rsid w:val="0077601C"/>
    <w:rsid w:val="007764D9"/>
    <w:rsid w:val="007770A7"/>
    <w:rsid w:val="00777BA2"/>
    <w:rsid w:val="00780640"/>
    <w:rsid w:val="00780E20"/>
    <w:rsid w:val="00781408"/>
    <w:rsid w:val="00782029"/>
    <w:rsid w:val="00782677"/>
    <w:rsid w:val="00783A1F"/>
    <w:rsid w:val="00784697"/>
    <w:rsid w:val="00784F7F"/>
    <w:rsid w:val="0078511F"/>
    <w:rsid w:val="007878BD"/>
    <w:rsid w:val="007879A4"/>
    <w:rsid w:val="00790212"/>
    <w:rsid w:val="00790F37"/>
    <w:rsid w:val="00791B47"/>
    <w:rsid w:val="007926B0"/>
    <w:rsid w:val="007928B5"/>
    <w:rsid w:val="00792DCA"/>
    <w:rsid w:val="00794DC7"/>
    <w:rsid w:val="00794E5E"/>
    <w:rsid w:val="007950A6"/>
    <w:rsid w:val="007956E4"/>
    <w:rsid w:val="00795866"/>
    <w:rsid w:val="00795F13"/>
    <w:rsid w:val="00796B80"/>
    <w:rsid w:val="00796F25"/>
    <w:rsid w:val="00797490"/>
    <w:rsid w:val="007974A7"/>
    <w:rsid w:val="00797688"/>
    <w:rsid w:val="0079787E"/>
    <w:rsid w:val="00797DAF"/>
    <w:rsid w:val="007A19B4"/>
    <w:rsid w:val="007A1C3A"/>
    <w:rsid w:val="007A23B9"/>
    <w:rsid w:val="007A2E98"/>
    <w:rsid w:val="007A2F62"/>
    <w:rsid w:val="007A3741"/>
    <w:rsid w:val="007A3BA3"/>
    <w:rsid w:val="007A40F3"/>
    <w:rsid w:val="007A4754"/>
    <w:rsid w:val="007A4790"/>
    <w:rsid w:val="007A49CD"/>
    <w:rsid w:val="007A4DA4"/>
    <w:rsid w:val="007A4E4E"/>
    <w:rsid w:val="007A5793"/>
    <w:rsid w:val="007A6CC0"/>
    <w:rsid w:val="007A7442"/>
    <w:rsid w:val="007A7FEC"/>
    <w:rsid w:val="007B1499"/>
    <w:rsid w:val="007B14D8"/>
    <w:rsid w:val="007B1BBF"/>
    <w:rsid w:val="007B2960"/>
    <w:rsid w:val="007B2A13"/>
    <w:rsid w:val="007B355D"/>
    <w:rsid w:val="007B3BBB"/>
    <w:rsid w:val="007B43D0"/>
    <w:rsid w:val="007B464E"/>
    <w:rsid w:val="007B6655"/>
    <w:rsid w:val="007B67A4"/>
    <w:rsid w:val="007B75E2"/>
    <w:rsid w:val="007B7980"/>
    <w:rsid w:val="007C0A56"/>
    <w:rsid w:val="007C0DEF"/>
    <w:rsid w:val="007C100E"/>
    <w:rsid w:val="007C2220"/>
    <w:rsid w:val="007C2421"/>
    <w:rsid w:val="007C25A3"/>
    <w:rsid w:val="007C3BBE"/>
    <w:rsid w:val="007C53C6"/>
    <w:rsid w:val="007C5A37"/>
    <w:rsid w:val="007C5BCD"/>
    <w:rsid w:val="007C5D5A"/>
    <w:rsid w:val="007C5D7D"/>
    <w:rsid w:val="007C607F"/>
    <w:rsid w:val="007C6E44"/>
    <w:rsid w:val="007C7720"/>
    <w:rsid w:val="007C79DD"/>
    <w:rsid w:val="007D0929"/>
    <w:rsid w:val="007D0A82"/>
    <w:rsid w:val="007D1A97"/>
    <w:rsid w:val="007D2569"/>
    <w:rsid w:val="007D286B"/>
    <w:rsid w:val="007D2CD6"/>
    <w:rsid w:val="007D3063"/>
    <w:rsid w:val="007D3222"/>
    <w:rsid w:val="007D3A09"/>
    <w:rsid w:val="007D3CEB"/>
    <w:rsid w:val="007D4947"/>
    <w:rsid w:val="007D5037"/>
    <w:rsid w:val="007D5681"/>
    <w:rsid w:val="007D5A2F"/>
    <w:rsid w:val="007D5E59"/>
    <w:rsid w:val="007D6435"/>
    <w:rsid w:val="007D7E50"/>
    <w:rsid w:val="007E04F1"/>
    <w:rsid w:val="007E0595"/>
    <w:rsid w:val="007E0935"/>
    <w:rsid w:val="007E17CF"/>
    <w:rsid w:val="007E18B2"/>
    <w:rsid w:val="007E18EC"/>
    <w:rsid w:val="007E3375"/>
    <w:rsid w:val="007E4026"/>
    <w:rsid w:val="007E42C6"/>
    <w:rsid w:val="007E44BB"/>
    <w:rsid w:val="007E5240"/>
    <w:rsid w:val="007E562E"/>
    <w:rsid w:val="007E5721"/>
    <w:rsid w:val="007E5C0C"/>
    <w:rsid w:val="007E6754"/>
    <w:rsid w:val="007E69EF"/>
    <w:rsid w:val="007E724B"/>
    <w:rsid w:val="007E744E"/>
    <w:rsid w:val="007E7683"/>
    <w:rsid w:val="007E7772"/>
    <w:rsid w:val="007E790D"/>
    <w:rsid w:val="007E7AC0"/>
    <w:rsid w:val="007F1683"/>
    <w:rsid w:val="007F25C4"/>
    <w:rsid w:val="007F2909"/>
    <w:rsid w:val="007F2E35"/>
    <w:rsid w:val="007F2F3A"/>
    <w:rsid w:val="007F3800"/>
    <w:rsid w:val="007F40AF"/>
    <w:rsid w:val="007F4115"/>
    <w:rsid w:val="007F441E"/>
    <w:rsid w:val="007F4520"/>
    <w:rsid w:val="007F49FA"/>
    <w:rsid w:val="007F4F47"/>
    <w:rsid w:val="007F54C4"/>
    <w:rsid w:val="007F57F9"/>
    <w:rsid w:val="007F6CD9"/>
    <w:rsid w:val="007F6E9A"/>
    <w:rsid w:val="007F7B36"/>
    <w:rsid w:val="007F7BED"/>
    <w:rsid w:val="00800CCD"/>
    <w:rsid w:val="00800D90"/>
    <w:rsid w:val="008016D8"/>
    <w:rsid w:val="008021CE"/>
    <w:rsid w:val="0080325F"/>
    <w:rsid w:val="008044D4"/>
    <w:rsid w:val="00805B71"/>
    <w:rsid w:val="00807F6E"/>
    <w:rsid w:val="00810AB4"/>
    <w:rsid w:val="008115E9"/>
    <w:rsid w:val="0081187C"/>
    <w:rsid w:val="00812411"/>
    <w:rsid w:val="00812BE6"/>
    <w:rsid w:val="00813221"/>
    <w:rsid w:val="00813ABC"/>
    <w:rsid w:val="00813E39"/>
    <w:rsid w:val="00814276"/>
    <w:rsid w:val="0081472D"/>
    <w:rsid w:val="00814E48"/>
    <w:rsid w:val="0081537C"/>
    <w:rsid w:val="00816CDA"/>
    <w:rsid w:val="00816D91"/>
    <w:rsid w:val="0081784C"/>
    <w:rsid w:val="00817AD7"/>
    <w:rsid w:val="00817B56"/>
    <w:rsid w:val="008202FA"/>
    <w:rsid w:val="008203B1"/>
    <w:rsid w:val="00820471"/>
    <w:rsid w:val="00820554"/>
    <w:rsid w:val="00820CFD"/>
    <w:rsid w:val="00820E81"/>
    <w:rsid w:val="00821130"/>
    <w:rsid w:val="0082150F"/>
    <w:rsid w:val="00821A88"/>
    <w:rsid w:val="00822E1D"/>
    <w:rsid w:val="0082361F"/>
    <w:rsid w:val="00823E6E"/>
    <w:rsid w:val="008246CF"/>
    <w:rsid w:val="008248BA"/>
    <w:rsid w:val="0082495D"/>
    <w:rsid w:val="00824D13"/>
    <w:rsid w:val="0082522E"/>
    <w:rsid w:val="008258C6"/>
    <w:rsid w:val="00825FCC"/>
    <w:rsid w:val="00825FD1"/>
    <w:rsid w:val="00826265"/>
    <w:rsid w:val="00826373"/>
    <w:rsid w:val="00826689"/>
    <w:rsid w:val="00826690"/>
    <w:rsid w:val="00827A65"/>
    <w:rsid w:val="00827BF1"/>
    <w:rsid w:val="0083060C"/>
    <w:rsid w:val="00830874"/>
    <w:rsid w:val="0083092E"/>
    <w:rsid w:val="008309D8"/>
    <w:rsid w:val="008309E2"/>
    <w:rsid w:val="00831AC3"/>
    <w:rsid w:val="00832BF3"/>
    <w:rsid w:val="00832FD2"/>
    <w:rsid w:val="00833A1A"/>
    <w:rsid w:val="00833B6D"/>
    <w:rsid w:val="0083409B"/>
    <w:rsid w:val="008340F8"/>
    <w:rsid w:val="0083471E"/>
    <w:rsid w:val="008348E0"/>
    <w:rsid w:val="0083491A"/>
    <w:rsid w:val="00834928"/>
    <w:rsid w:val="00835213"/>
    <w:rsid w:val="00835A14"/>
    <w:rsid w:val="00836E6F"/>
    <w:rsid w:val="00836FCE"/>
    <w:rsid w:val="00837831"/>
    <w:rsid w:val="00837F46"/>
    <w:rsid w:val="008408FF"/>
    <w:rsid w:val="00841221"/>
    <w:rsid w:val="008416E2"/>
    <w:rsid w:val="00841DA3"/>
    <w:rsid w:val="00842E7D"/>
    <w:rsid w:val="0084498D"/>
    <w:rsid w:val="008455CF"/>
    <w:rsid w:val="0084622A"/>
    <w:rsid w:val="00846EC1"/>
    <w:rsid w:val="00846EC8"/>
    <w:rsid w:val="00850BED"/>
    <w:rsid w:val="00850C81"/>
    <w:rsid w:val="0085184F"/>
    <w:rsid w:val="008519A9"/>
    <w:rsid w:val="00851EB1"/>
    <w:rsid w:val="00851F3F"/>
    <w:rsid w:val="008520FE"/>
    <w:rsid w:val="0085227B"/>
    <w:rsid w:val="008529EF"/>
    <w:rsid w:val="00852EFA"/>
    <w:rsid w:val="00853190"/>
    <w:rsid w:val="00854327"/>
    <w:rsid w:val="00854C4F"/>
    <w:rsid w:val="008550FF"/>
    <w:rsid w:val="008551B0"/>
    <w:rsid w:val="00855DBB"/>
    <w:rsid w:val="0085618F"/>
    <w:rsid w:val="00856617"/>
    <w:rsid w:val="00856EDC"/>
    <w:rsid w:val="0086066B"/>
    <w:rsid w:val="00861027"/>
    <w:rsid w:val="00861E79"/>
    <w:rsid w:val="008623B5"/>
    <w:rsid w:val="0086260A"/>
    <w:rsid w:val="00862A21"/>
    <w:rsid w:val="008635AC"/>
    <w:rsid w:val="0086432C"/>
    <w:rsid w:val="00864F7F"/>
    <w:rsid w:val="008653CD"/>
    <w:rsid w:val="00865440"/>
    <w:rsid w:val="0086583F"/>
    <w:rsid w:val="008659C2"/>
    <w:rsid w:val="00865E81"/>
    <w:rsid w:val="0086600A"/>
    <w:rsid w:val="00866125"/>
    <w:rsid w:val="008664F7"/>
    <w:rsid w:val="008672CD"/>
    <w:rsid w:val="0087026F"/>
    <w:rsid w:val="00870782"/>
    <w:rsid w:val="00870ABA"/>
    <w:rsid w:val="00870CC9"/>
    <w:rsid w:val="008710E1"/>
    <w:rsid w:val="00871447"/>
    <w:rsid w:val="008716E5"/>
    <w:rsid w:val="00871E0B"/>
    <w:rsid w:val="008721FA"/>
    <w:rsid w:val="00873582"/>
    <w:rsid w:val="00874359"/>
    <w:rsid w:val="0087468D"/>
    <w:rsid w:val="00874FB8"/>
    <w:rsid w:val="008759FA"/>
    <w:rsid w:val="00875FC0"/>
    <w:rsid w:val="00876813"/>
    <w:rsid w:val="008770B0"/>
    <w:rsid w:val="0087728F"/>
    <w:rsid w:val="00877335"/>
    <w:rsid w:val="008779A6"/>
    <w:rsid w:val="00877A66"/>
    <w:rsid w:val="00877AF2"/>
    <w:rsid w:val="008811C1"/>
    <w:rsid w:val="008811E4"/>
    <w:rsid w:val="00881698"/>
    <w:rsid w:val="00881AF8"/>
    <w:rsid w:val="00881CA9"/>
    <w:rsid w:val="00881FE2"/>
    <w:rsid w:val="00882BF7"/>
    <w:rsid w:val="00882E88"/>
    <w:rsid w:val="008833BE"/>
    <w:rsid w:val="00883628"/>
    <w:rsid w:val="00883A41"/>
    <w:rsid w:val="00884245"/>
    <w:rsid w:val="008844AD"/>
    <w:rsid w:val="0088548D"/>
    <w:rsid w:val="00885544"/>
    <w:rsid w:val="00885803"/>
    <w:rsid w:val="0088586C"/>
    <w:rsid w:val="00885ED4"/>
    <w:rsid w:val="00886306"/>
    <w:rsid w:val="0088634E"/>
    <w:rsid w:val="008863D4"/>
    <w:rsid w:val="00886EE7"/>
    <w:rsid w:val="008873BB"/>
    <w:rsid w:val="008916C5"/>
    <w:rsid w:val="00891AD9"/>
    <w:rsid w:val="008923C5"/>
    <w:rsid w:val="00892C16"/>
    <w:rsid w:val="008934B8"/>
    <w:rsid w:val="008935F4"/>
    <w:rsid w:val="0089397D"/>
    <w:rsid w:val="00893AB8"/>
    <w:rsid w:val="00894474"/>
    <w:rsid w:val="00894D47"/>
    <w:rsid w:val="00894F0C"/>
    <w:rsid w:val="00894F65"/>
    <w:rsid w:val="008950E3"/>
    <w:rsid w:val="0089539D"/>
    <w:rsid w:val="00896386"/>
    <w:rsid w:val="00896BFD"/>
    <w:rsid w:val="008970D9"/>
    <w:rsid w:val="00897DFC"/>
    <w:rsid w:val="008A04C8"/>
    <w:rsid w:val="008A078F"/>
    <w:rsid w:val="008A1755"/>
    <w:rsid w:val="008A1979"/>
    <w:rsid w:val="008A25D0"/>
    <w:rsid w:val="008A2E80"/>
    <w:rsid w:val="008A330A"/>
    <w:rsid w:val="008A34A2"/>
    <w:rsid w:val="008A3E92"/>
    <w:rsid w:val="008A40A3"/>
    <w:rsid w:val="008A5115"/>
    <w:rsid w:val="008A5634"/>
    <w:rsid w:val="008A5CA2"/>
    <w:rsid w:val="008A6913"/>
    <w:rsid w:val="008A7260"/>
    <w:rsid w:val="008B0761"/>
    <w:rsid w:val="008B09C1"/>
    <w:rsid w:val="008B0BFE"/>
    <w:rsid w:val="008B0E87"/>
    <w:rsid w:val="008B1135"/>
    <w:rsid w:val="008B1D17"/>
    <w:rsid w:val="008B20AE"/>
    <w:rsid w:val="008B2356"/>
    <w:rsid w:val="008B26DF"/>
    <w:rsid w:val="008B39F0"/>
    <w:rsid w:val="008B4921"/>
    <w:rsid w:val="008B4EB3"/>
    <w:rsid w:val="008B54A0"/>
    <w:rsid w:val="008B66EF"/>
    <w:rsid w:val="008B6997"/>
    <w:rsid w:val="008B70F3"/>
    <w:rsid w:val="008B71C4"/>
    <w:rsid w:val="008B731B"/>
    <w:rsid w:val="008B7460"/>
    <w:rsid w:val="008B76DF"/>
    <w:rsid w:val="008B796D"/>
    <w:rsid w:val="008C06AE"/>
    <w:rsid w:val="008C0AAC"/>
    <w:rsid w:val="008C0DA9"/>
    <w:rsid w:val="008C10F4"/>
    <w:rsid w:val="008C11F7"/>
    <w:rsid w:val="008C18A5"/>
    <w:rsid w:val="008C1D38"/>
    <w:rsid w:val="008C2009"/>
    <w:rsid w:val="008C2BDA"/>
    <w:rsid w:val="008C38B6"/>
    <w:rsid w:val="008C4B00"/>
    <w:rsid w:val="008C4CA0"/>
    <w:rsid w:val="008C5042"/>
    <w:rsid w:val="008C5CA3"/>
    <w:rsid w:val="008C5FC5"/>
    <w:rsid w:val="008C65F7"/>
    <w:rsid w:val="008C6B0F"/>
    <w:rsid w:val="008C6FCF"/>
    <w:rsid w:val="008C6FF8"/>
    <w:rsid w:val="008C7510"/>
    <w:rsid w:val="008D0AAD"/>
    <w:rsid w:val="008D3460"/>
    <w:rsid w:val="008D4ABD"/>
    <w:rsid w:val="008D51DE"/>
    <w:rsid w:val="008D53A5"/>
    <w:rsid w:val="008D542F"/>
    <w:rsid w:val="008D5464"/>
    <w:rsid w:val="008D57C0"/>
    <w:rsid w:val="008D71DB"/>
    <w:rsid w:val="008E0935"/>
    <w:rsid w:val="008E0A52"/>
    <w:rsid w:val="008E0DFD"/>
    <w:rsid w:val="008E166C"/>
    <w:rsid w:val="008E19A0"/>
    <w:rsid w:val="008E1AC0"/>
    <w:rsid w:val="008E1ED6"/>
    <w:rsid w:val="008E28A8"/>
    <w:rsid w:val="008E2DEE"/>
    <w:rsid w:val="008E2FAF"/>
    <w:rsid w:val="008E4109"/>
    <w:rsid w:val="008E4767"/>
    <w:rsid w:val="008E4D28"/>
    <w:rsid w:val="008E4DCC"/>
    <w:rsid w:val="008E5603"/>
    <w:rsid w:val="008E6255"/>
    <w:rsid w:val="008E6CB6"/>
    <w:rsid w:val="008E7748"/>
    <w:rsid w:val="008E7994"/>
    <w:rsid w:val="008E7A8C"/>
    <w:rsid w:val="008F05FC"/>
    <w:rsid w:val="008F07A3"/>
    <w:rsid w:val="008F0916"/>
    <w:rsid w:val="008F0BC6"/>
    <w:rsid w:val="008F0F90"/>
    <w:rsid w:val="008F257F"/>
    <w:rsid w:val="008F269B"/>
    <w:rsid w:val="008F32C2"/>
    <w:rsid w:val="008F4253"/>
    <w:rsid w:val="008F436C"/>
    <w:rsid w:val="008F53B1"/>
    <w:rsid w:val="008F6F5D"/>
    <w:rsid w:val="008F773B"/>
    <w:rsid w:val="00900487"/>
    <w:rsid w:val="009008DB"/>
    <w:rsid w:val="00900E43"/>
    <w:rsid w:val="00901185"/>
    <w:rsid w:val="00901D6A"/>
    <w:rsid w:val="00902023"/>
    <w:rsid w:val="0090203B"/>
    <w:rsid w:val="00902295"/>
    <w:rsid w:val="00902365"/>
    <w:rsid w:val="00902AAC"/>
    <w:rsid w:val="0090321B"/>
    <w:rsid w:val="00903285"/>
    <w:rsid w:val="00904242"/>
    <w:rsid w:val="00904670"/>
    <w:rsid w:val="00904FBE"/>
    <w:rsid w:val="009050BF"/>
    <w:rsid w:val="009053FD"/>
    <w:rsid w:val="0090575C"/>
    <w:rsid w:val="00905884"/>
    <w:rsid w:val="00905B93"/>
    <w:rsid w:val="00905E58"/>
    <w:rsid w:val="009064EA"/>
    <w:rsid w:val="00906F40"/>
    <w:rsid w:val="00907067"/>
    <w:rsid w:val="0090716A"/>
    <w:rsid w:val="0090731E"/>
    <w:rsid w:val="009074EC"/>
    <w:rsid w:val="00907E12"/>
    <w:rsid w:val="00907F6E"/>
    <w:rsid w:val="0091029B"/>
    <w:rsid w:val="009109EA"/>
    <w:rsid w:val="0091176F"/>
    <w:rsid w:val="00912261"/>
    <w:rsid w:val="009126F1"/>
    <w:rsid w:val="00912B06"/>
    <w:rsid w:val="00912D91"/>
    <w:rsid w:val="00912E8E"/>
    <w:rsid w:val="009131DA"/>
    <w:rsid w:val="00913C56"/>
    <w:rsid w:val="00914480"/>
    <w:rsid w:val="00914C43"/>
    <w:rsid w:val="00914F5D"/>
    <w:rsid w:val="009155FB"/>
    <w:rsid w:val="00915B1C"/>
    <w:rsid w:val="0091677B"/>
    <w:rsid w:val="00916DD0"/>
    <w:rsid w:val="009174F3"/>
    <w:rsid w:val="0091754E"/>
    <w:rsid w:val="0091797D"/>
    <w:rsid w:val="009179CC"/>
    <w:rsid w:val="00920410"/>
    <w:rsid w:val="009204C0"/>
    <w:rsid w:val="009208B2"/>
    <w:rsid w:val="00920939"/>
    <w:rsid w:val="0092129B"/>
    <w:rsid w:val="00921A4A"/>
    <w:rsid w:val="00921B2C"/>
    <w:rsid w:val="00921C95"/>
    <w:rsid w:val="00921CC6"/>
    <w:rsid w:val="00921ECE"/>
    <w:rsid w:val="00922AD2"/>
    <w:rsid w:val="00922DBD"/>
    <w:rsid w:val="00922DD8"/>
    <w:rsid w:val="00922F76"/>
    <w:rsid w:val="00923CBA"/>
    <w:rsid w:val="009242EB"/>
    <w:rsid w:val="00924572"/>
    <w:rsid w:val="0092460C"/>
    <w:rsid w:val="009253E2"/>
    <w:rsid w:val="009256DD"/>
    <w:rsid w:val="00925AB0"/>
    <w:rsid w:val="00925B3F"/>
    <w:rsid w:val="00925F80"/>
    <w:rsid w:val="00926703"/>
    <w:rsid w:val="0092730B"/>
    <w:rsid w:val="0092743F"/>
    <w:rsid w:val="00927657"/>
    <w:rsid w:val="00927691"/>
    <w:rsid w:val="00927A5F"/>
    <w:rsid w:val="00930510"/>
    <w:rsid w:val="00931ADC"/>
    <w:rsid w:val="00931B04"/>
    <w:rsid w:val="009329FC"/>
    <w:rsid w:val="00932B08"/>
    <w:rsid w:val="009334D4"/>
    <w:rsid w:val="00933A2A"/>
    <w:rsid w:val="00934725"/>
    <w:rsid w:val="009356BB"/>
    <w:rsid w:val="00935B63"/>
    <w:rsid w:val="009361B5"/>
    <w:rsid w:val="009367EC"/>
    <w:rsid w:val="00936CAE"/>
    <w:rsid w:val="00940082"/>
    <w:rsid w:val="009401F2"/>
    <w:rsid w:val="0094060E"/>
    <w:rsid w:val="0094078F"/>
    <w:rsid w:val="00940925"/>
    <w:rsid w:val="00940928"/>
    <w:rsid w:val="00940E75"/>
    <w:rsid w:val="00940FA3"/>
    <w:rsid w:val="009412C6"/>
    <w:rsid w:val="0094135D"/>
    <w:rsid w:val="0094138D"/>
    <w:rsid w:val="00941FB0"/>
    <w:rsid w:val="0094221D"/>
    <w:rsid w:val="009426D4"/>
    <w:rsid w:val="00942971"/>
    <w:rsid w:val="0094316F"/>
    <w:rsid w:val="00943E0F"/>
    <w:rsid w:val="00943FF6"/>
    <w:rsid w:val="00944270"/>
    <w:rsid w:val="009443D4"/>
    <w:rsid w:val="00944509"/>
    <w:rsid w:val="009449BC"/>
    <w:rsid w:val="00945587"/>
    <w:rsid w:val="00946732"/>
    <w:rsid w:val="00946775"/>
    <w:rsid w:val="009469B2"/>
    <w:rsid w:val="00946B83"/>
    <w:rsid w:val="00946DD7"/>
    <w:rsid w:val="009476D9"/>
    <w:rsid w:val="00947AAB"/>
    <w:rsid w:val="00947F25"/>
    <w:rsid w:val="00950159"/>
    <w:rsid w:val="009503BC"/>
    <w:rsid w:val="0095041E"/>
    <w:rsid w:val="00950FBE"/>
    <w:rsid w:val="00951C4C"/>
    <w:rsid w:val="0095263D"/>
    <w:rsid w:val="009533B8"/>
    <w:rsid w:val="00953A9E"/>
    <w:rsid w:val="00953B5F"/>
    <w:rsid w:val="0095490B"/>
    <w:rsid w:val="00954E6C"/>
    <w:rsid w:val="0095523A"/>
    <w:rsid w:val="0095546C"/>
    <w:rsid w:val="0095584B"/>
    <w:rsid w:val="00956455"/>
    <w:rsid w:val="00956F51"/>
    <w:rsid w:val="009600B2"/>
    <w:rsid w:val="00960140"/>
    <w:rsid w:val="00960665"/>
    <w:rsid w:val="00960A33"/>
    <w:rsid w:val="00961309"/>
    <w:rsid w:val="00963464"/>
    <w:rsid w:val="00963590"/>
    <w:rsid w:val="00963D0C"/>
    <w:rsid w:val="00963F17"/>
    <w:rsid w:val="009649B0"/>
    <w:rsid w:val="00964B10"/>
    <w:rsid w:val="0096576F"/>
    <w:rsid w:val="009659D0"/>
    <w:rsid w:val="00965CFE"/>
    <w:rsid w:val="0096773F"/>
    <w:rsid w:val="009678D6"/>
    <w:rsid w:val="00967990"/>
    <w:rsid w:val="00967A13"/>
    <w:rsid w:val="0097139D"/>
    <w:rsid w:val="00971644"/>
    <w:rsid w:val="00971914"/>
    <w:rsid w:val="00973431"/>
    <w:rsid w:val="00974363"/>
    <w:rsid w:val="0097554D"/>
    <w:rsid w:val="00975D03"/>
    <w:rsid w:val="00977A47"/>
    <w:rsid w:val="00980B07"/>
    <w:rsid w:val="00980C47"/>
    <w:rsid w:val="00981563"/>
    <w:rsid w:val="009815D3"/>
    <w:rsid w:val="00981898"/>
    <w:rsid w:val="00982221"/>
    <w:rsid w:val="009826D0"/>
    <w:rsid w:val="00983145"/>
    <w:rsid w:val="009831DD"/>
    <w:rsid w:val="00983737"/>
    <w:rsid w:val="00983C57"/>
    <w:rsid w:val="0098523C"/>
    <w:rsid w:val="00985886"/>
    <w:rsid w:val="009859A2"/>
    <w:rsid w:val="00985B31"/>
    <w:rsid w:val="00985F3E"/>
    <w:rsid w:val="00987382"/>
    <w:rsid w:val="00990091"/>
    <w:rsid w:val="00991A80"/>
    <w:rsid w:val="00992E8A"/>
    <w:rsid w:val="00993139"/>
    <w:rsid w:val="00993272"/>
    <w:rsid w:val="009933F6"/>
    <w:rsid w:val="0099352C"/>
    <w:rsid w:val="00993ACF"/>
    <w:rsid w:val="0099415C"/>
    <w:rsid w:val="0099573E"/>
    <w:rsid w:val="0099577C"/>
    <w:rsid w:val="00995EB8"/>
    <w:rsid w:val="00996A1D"/>
    <w:rsid w:val="0099717F"/>
    <w:rsid w:val="00997255"/>
    <w:rsid w:val="009A0418"/>
    <w:rsid w:val="009A0FEE"/>
    <w:rsid w:val="009A1C9B"/>
    <w:rsid w:val="009A2183"/>
    <w:rsid w:val="009A2802"/>
    <w:rsid w:val="009A29A8"/>
    <w:rsid w:val="009A3541"/>
    <w:rsid w:val="009A37AE"/>
    <w:rsid w:val="009A38B0"/>
    <w:rsid w:val="009A3AED"/>
    <w:rsid w:val="009A42BA"/>
    <w:rsid w:val="009A4A5F"/>
    <w:rsid w:val="009A51F3"/>
    <w:rsid w:val="009A56B6"/>
    <w:rsid w:val="009A62D1"/>
    <w:rsid w:val="009A72EA"/>
    <w:rsid w:val="009B069E"/>
    <w:rsid w:val="009B0EC0"/>
    <w:rsid w:val="009B16E4"/>
    <w:rsid w:val="009B24A5"/>
    <w:rsid w:val="009B2601"/>
    <w:rsid w:val="009B2658"/>
    <w:rsid w:val="009B2C0B"/>
    <w:rsid w:val="009B35A3"/>
    <w:rsid w:val="009B3DA3"/>
    <w:rsid w:val="009B499D"/>
    <w:rsid w:val="009B4C61"/>
    <w:rsid w:val="009B4E9E"/>
    <w:rsid w:val="009B4ED4"/>
    <w:rsid w:val="009B5193"/>
    <w:rsid w:val="009B5FA8"/>
    <w:rsid w:val="009B6412"/>
    <w:rsid w:val="009B6803"/>
    <w:rsid w:val="009B6D38"/>
    <w:rsid w:val="009B72FB"/>
    <w:rsid w:val="009C1363"/>
    <w:rsid w:val="009C159B"/>
    <w:rsid w:val="009C1652"/>
    <w:rsid w:val="009C1690"/>
    <w:rsid w:val="009C1C2E"/>
    <w:rsid w:val="009C244E"/>
    <w:rsid w:val="009C2838"/>
    <w:rsid w:val="009C390D"/>
    <w:rsid w:val="009C39DF"/>
    <w:rsid w:val="009C4B6E"/>
    <w:rsid w:val="009C5EEF"/>
    <w:rsid w:val="009C5F27"/>
    <w:rsid w:val="009C6881"/>
    <w:rsid w:val="009C690D"/>
    <w:rsid w:val="009C7759"/>
    <w:rsid w:val="009C7E41"/>
    <w:rsid w:val="009D037B"/>
    <w:rsid w:val="009D043D"/>
    <w:rsid w:val="009D06BD"/>
    <w:rsid w:val="009D078C"/>
    <w:rsid w:val="009D07C8"/>
    <w:rsid w:val="009D150D"/>
    <w:rsid w:val="009D1668"/>
    <w:rsid w:val="009D16F8"/>
    <w:rsid w:val="009D3723"/>
    <w:rsid w:val="009D3B92"/>
    <w:rsid w:val="009D42F5"/>
    <w:rsid w:val="009D4C24"/>
    <w:rsid w:val="009D50A6"/>
    <w:rsid w:val="009D5A67"/>
    <w:rsid w:val="009D5F21"/>
    <w:rsid w:val="009D5F75"/>
    <w:rsid w:val="009D6152"/>
    <w:rsid w:val="009D626A"/>
    <w:rsid w:val="009D6510"/>
    <w:rsid w:val="009D6C71"/>
    <w:rsid w:val="009D75C3"/>
    <w:rsid w:val="009D7C32"/>
    <w:rsid w:val="009E0631"/>
    <w:rsid w:val="009E085E"/>
    <w:rsid w:val="009E0D4B"/>
    <w:rsid w:val="009E0EF3"/>
    <w:rsid w:val="009E16D0"/>
    <w:rsid w:val="009E18DE"/>
    <w:rsid w:val="009E1D1D"/>
    <w:rsid w:val="009E1DF4"/>
    <w:rsid w:val="009E2051"/>
    <w:rsid w:val="009E27DD"/>
    <w:rsid w:val="009E2AA6"/>
    <w:rsid w:val="009E3472"/>
    <w:rsid w:val="009E38FD"/>
    <w:rsid w:val="009E3CBF"/>
    <w:rsid w:val="009E3F59"/>
    <w:rsid w:val="009E3FB1"/>
    <w:rsid w:val="009E4326"/>
    <w:rsid w:val="009E52C5"/>
    <w:rsid w:val="009E66E6"/>
    <w:rsid w:val="009E67F5"/>
    <w:rsid w:val="009E6E07"/>
    <w:rsid w:val="009E748B"/>
    <w:rsid w:val="009F0BF7"/>
    <w:rsid w:val="009F0D67"/>
    <w:rsid w:val="009F0DFB"/>
    <w:rsid w:val="009F13D6"/>
    <w:rsid w:val="009F160F"/>
    <w:rsid w:val="009F1924"/>
    <w:rsid w:val="009F2152"/>
    <w:rsid w:val="009F2AE7"/>
    <w:rsid w:val="009F2D0C"/>
    <w:rsid w:val="009F2DE8"/>
    <w:rsid w:val="009F30B2"/>
    <w:rsid w:val="009F3F43"/>
    <w:rsid w:val="009F4644"/>
    <w:rsid w:val="009F4AEC"/>
    <w:rsid w:val="009F4B6B"/>
    <w:rsid w:val="009F4C6B"/>
    <w:rsid w:val="009F4D85"/>
    <w:rsid w:val="009F52C8"/>
    <w:rsid w:val="009F6A0E"/>
    <w:rsid w:val="009F72F6"/>
    <w:rsid w:val="009F74B2"/>
    <w:rsid w:val="009F78A8"/>
    <w:rsid w:val="009F7D3D"/>
    <w:rsid w:val="00A00CAD"/>
    <w:rsid w:val="00A00D39"/>
    <w:rsid w:val="00A01B76"/>
    <w:rsid w:val="00A02143"/>
    <w:rsid w:val="00A02576"/>
    <w:rsid w:val="00A02AD6"/>
    <w:rsid w:val="00A031E0"/>
    <w:rsid w:val="00A034DD"/>
    <w:rsid w:val="00A035FC"/>
    <w:rsid w:val="00A03BEA"/>
    <w:rsid w:val="00A04B24"/>
    <w:rsid w:val="00A04E24"/>
    <w:rsid w:val="00A055F3"/>
    <w:rsid w:val="00A05858"/>
    <w:rsid w:val="00A05A4A"/>
    <w:rsid w:val="00A05E1E"/>
    <w:rsid w:val="00A07096"/>
    <w:rsid w:val="00A07318"/>
    <w:rsid w:val="00A0745A"/>
    <w:rsid w:val="00A074FC"/>
    <w:rsid w:val="00A075C9"/>
    <w:rsid w:val="00A10F02"/>
    <w:rsid w:val="00A11370"/>
    <w:rsid w:val="00A1214F"/>
    <w:rsid w:val="00A12458"/>
    <w:rsid w:val="00A1449C"/>
    <w:rsid w:val="00A15BB8"/>
    <w:rsid w:val="00A15F88"/>
    <w:rsid w:val="00A16D9E"/>
    <w:rsid w:val="00A206E3"/>
    <w:rsid w:val="00A209B1"/>
    <w:rsid w:val="00A2148B"/>
    <w:rsid w:val="00A219E5"/>
    <w:rsid w:val="00A224CE"/>
    <w:rsid w:val="00A22522"/>
    <w:rsid w:val="00A22AC6"/>
    <w:rsid w:val="00A23A50"/>
    <w:rsid w:val="00A2440D"/>
    <w:rsid w:val="00A24AFD"/>
    <w:rsid w:val="00A24F5C"/>
    <w:rsid w:val="00A25B3E"/>
    <w:rsid w:val="00A25BBF"/>
    <w:rsid w:val="00A25D55"/>
    <w:rsid w:val="00A25F58"/>
    <w:rsid w:val="00A26164"/>
    <w:rsid w:val="00A262ED"/>
    <w:rsid w:val="00A276F2"/>
    <w:rsid w:val="00A2787E"/>
    <w:rsid w:val="00A27D3A"/>
    <w:rsid w:val="00A31572"/>
    <w:rsid w:val="00A3164B"/>
    <w:rsid w:val="00A31A9D"/>
    <w:rsid w:val="00A31EDC"/>
    <w:rsid w:val="00A31EDF"/>
    <w:rsid w:val="00A31F1E"/>
    <w:rsid w:val="00A32376"/>
    <w:rsid w:val="00A32EA4"/>
    <w:rsid w:val="00A32F96"/>
    <w:rsid w:val="00A330C0"/>
    <w:rsid w:val="00A352C8"/>
    <w:rsid w:val="00A35AAC"/>
    <w:rsid w:val="00A360AD"/>
    <w:rsid w:val="00A366B0"/>
    <w:rsid w:val="00A37407"/>
    <w:rsid w:val="00A37C03"/>
    <w:rsid w:val="00A40871"/>
    <w:rsid w:val="00A40C0C"/>
    <w:rsid w:val="00A412AB"/>
    <w:rsid w:val="00A4193E"/>
    <w:rsid w:val="00A42495"/>
    <w:rsid w:val="00A425B9"/>
    <w:rsid w:val="00A428E0"/>
    <w:rsid w:val="00A42E17"/>
    <w:rsid w:val="00A440E0"/>
    <w:rsid w:val="00A44116"/>
    <w:rsid w:val="00A442EF"/>
    <w:rsid w:val="00A4444A"/>
    <w:rsid w:val="00A44EA6"/>
    <w:rsid w:val="00A45174"/>
    <w:rsid w:val="00A45415"/>
    <w:rsid w:val="00A4573F"/>
    <w:rsid w:val="00A45E1E"/>
    <w:rsid w:val="00A46632"/>
    <w:rsid w:val="00A47AEA"/>
    <w:rsid w:val="00A47E48"/>
    <w:rsid w:val="00A5009E"/>
    <w:rsid w:val="00A502A1"/>
    <w:rsid w:val="00A50C53"/>
    <w:rsid w:val="00A51D1A"/>
    <w:rsid w:val="00A52045"/>
    <w:rsid w:val="00A52CB5"/>
    <w:rsid w:val="00A52E34"/>
    <w:rsid w:val="00A53146"/>
    <w:rsid w:val="00A5328A"/>
    <w:rsid w:val="00A53BC8"/>
    <w:rsid w:val="00A5418D"/>
    <w:rsid w:val="00A54308"/>
    <w:rsid w:val="00A54312"/>
    <w:rsid w:val="00A54504"/>
    <w:rsid w:val="00A54550"/>
    <w:rsid w:val="00A5474E"/>
    <w:rsid w:val="00A54A63"/>
    <w:rsid w:val="00A5598B"/>
    <w:rsid w:val="00A55B1C"/>
    <w:rsid w:val="00A56342"/>
    <w:rsid w:val="00A56D97"/>
    <w:rsid w:val="00A57619"/>
    <w:rsid w:val="00A57729"/>
    <w:rsid w:val="00A57FEC"/>
    <w:rsid w:val="00A60840"/>
    <w:rsid w:val="00A60CA8"/>
    <w:rsid w:val="00A6163C"/>
    <w:rsid w:val="00A6174F"/>
    <w:rsid w:val="00A617E0"/>
    <w:rsid w:val="00A61D47"/>
    <w:rsid w:val="00A62B9D"/>
    <w:rsid w:val="00A62EC6"/>
    <w:rsid w:val="00A63482"/>
    <w:rsid w:val="00A636BB"/>
    <w:rsid w:val="00A64234"/>
    <w:rsid w:val="00A6470A"/>
    <w:rsid w:val="00A64E97"/>
    <w:rsid w:val="00A65414"/>
    <w:rsid w:val="00A6674B"/>
    <w:rsid w:val="00A67133"/>
    <w:rsid w:val="00A67266"/>
    <w:rsid w:val="00A679FF"/>
    <w:rsid w:val="00A70ADF"/>
    <w:rsid w:val="00A71395"/>
    <w:rsid w:val="00A71466"/>
    <w:rsid w:val="00A716A5"/>
    <w:rsid w:val="00A71721"/>
    <w:rsid w:val="00A71B11"/>
    <w:rsid w:val="00A71E28"/>
    <w:rsid w:val="00A71EE8"/>
    <w:rsid w:val="00A72880"/>
    <w:rsid w:val="00A7394A"/>
    <w:rsid w:val="00A74321"/>
    <w:rsid w:val="00A7478D"/>
    <w:rsid w:val="00A74929"/>
    <w:rsid w:val="00A749A8"/>
    <w:rsid w:val="00A74B5E"/>
    <w:rsid w:val="00A74F98"/>
    <w:rsid w:val="00A753B2"/>
    <w:rsid w:val="00A754B8"/>
    <w:rsid w:val="00A7557E"/>
    <w:rsid w:val="00A7589C"/>
    <w:rsid w:val="00A76356"/>
    <w:rsid w:val="00A76378"/>
    <w:rsid w:val="00A7643E"/>
    <w:rsid w:val="00A76AA2"/>
    <w:rsid w:val="00A76B60"/>
    <w:rsid w:val="00A76C5B"/>
    <w:rsid w:val="00A80041"/>
    <w:rsid w:val="00A800CD"/>
    <w:rsid w:val="00A800FC"/>
    <w:rsid w:val="00A80EF5"/>
    <w:rsid w:val="00A813D0"/>
    <w:rsid w:val="00A81BED"/>
    <w:rsid w:val="00A81EC4"/>
    <w:rsid w:val="00A81F0D"/>
    <w:rsid w:val="00A822A5"/>
    <w:rsid w:val="00A8236A"/>
    <w:rsid w:val="00A824E8"/>
    <w:rsid w:val="00A82814"/>
    <w:rsid w:val="00A85409"/>
    <w:rsid w:val="00A85962"/>
    <w:rsid w:val="00A85AB5"/>
    <w:rsid w:val="00A85C05"/>
    <w:rsid w:val="00A85C13"/>
    <w:rsid w:val="00A85E3D"/>
    <w:rsid w:val="00A86CFB"/>
    <w:rsid w:val="00A8757E"/>
    <w:rsid w:val="00A875B5"/>
    <w:rsid w:val="00A877C7"/>
    <w:rsid w:val="00A91363"/>
    <w:rsid w:val="00A914D0"/>
    <w:rsid w:val="00A91958"/>
    <w:rsid w:val="00A92238"/>
    <w:rsid w:val="00A929EB"/>
    <w:rsid w:val="00A92AE4"/>
    <w:rsid w:val="00A92C09"/>
    <w:rsid w:val="00A934D1"/>
    <w:rsid w:val="00A9372C"/>
    <w:rsid w:val="00A93A77"/>
    <w:rsid w:val="00A94D26"/>
    <w:rsid w:val="00A95525"/>
    <w:rsid w:val="00A95FE2"/>
    <w:rsid w:val="00A9672B"/>
    <w:rsid w:val="00A967FD"/>
    <w:rsid w:val="00A96BDA"/>
    <w:rsid w:val="00A96CA7"/>
    <w:rsid w:val="00A976C9"/>
    <w:rsid w:val="00A97937"/>
    <w:rsid w:val="00A97C76"/>
    <w:rsid w:val="00A97D1D"/>
    <w:rsid w:val="00AA073B"/>
    <w:rsid w:val="00AA0E65"/>
    <w:rsid w:val="00AA0F99"/>
    <w:rsid w:val="00AA14A7"/>
    <w:rsid w:val="00AA19D7"/>
    <w:rsid w:val="00AA2435"/>
    <w:rsid w:val="00AA2DE5"/>
    <w:rsid w:val="00AA2E14"/>
    <w:rsid w:val="00AA3770"/>
    <w:rsid w:val="00AA426D"/>
    <w:rsid w:val="00AA465C"/>
    <w:rsid w:val="00AA4B58"/>
    <w:rsid w:val="00AA4C31"/>
    <w:rsid w:val="00AA5748"/>
    <w:rsid w:val="00AA5868"/>
    <w:rsid w:val="00AA5BD9"/>
    <w:rsid w:val="00AA7470"/>
    <w:rsid w:val="00AA7629"/>
    <w:rsid w:val="00AB0927"/>
    <w:rsid w:val="00AB156C"/>
    <w:rsid w:val="00AB34D6"/>
    <w:rsid w:val="00AB3660"/>
    <w:rsid w:val="00AB4AEE"/>
    <w:rsid w:val="00AB58E0"/>
    <w:rsid w:val="00AB667A"/>
    <w:rsid w:val="00AB6814"/>
    <w:rsid w:val="00AB6EB5"/>
    <w:rsid w:val="00AB73DC"/>
    <w:rsid w:val="00AB7413"/>
    <w:rsid w:val="00AB7986"/>
    <w:rsid w:val="00AC04BA"/>
    <w:rsid w:val="00AC0A65"/>
    <w:rsid w:val="00AC0C7C"/>
    <w:rsid w:val="00AC0E39"/>
    <w:rsid w:val="00AC19EC"/>
    <w:rsid w:val="00AC1E4A"/>
    <w:rsid w:val="00AC3412"/>
    <w:rsid w:val="00AC3829"/>
    <w:rsid w:val="00AC3DBE"/>
    <w:rsid w:val="00AC445A"/>
    <w:rsid w:val="00AC460D"/>
    <w:rsid w:val="00AC5236"/>
    <w:rsid w:val="00AC556F"/>
    <w:rsid w:val="00AC5833"/>
    <w:rsid w:val="00AC620D"/>
    <w:rsid w:val="00AC7E5C"/>
    <w:rsid w:val="00AD01CD"/>
    <w:rsid w:val="00AD140C"/>
    <w:rsid w:val="00AD20F8"/>
    <w:rsid w:val="00AD265A"/>
    <w:rsid w:val="00AD2680"/>
    <w:rsid w:val="00AD2BD6"/>
    <w:rsid w:val="00AD2E5A"/>
    <w:rsid w:val="00AD304A"/>
    <w:rsid w:val="00AD3082"/>
    <w:rsid w:val="00AD32B4"/>
    <w:rsid w:val="00AD38D0"/>
    <w:rsid w:val="00AD44A5"/>
    <w:rsid w:val="00AD4AD0"/>
    <w:rsid w:val="00AD4C7F"/>
    <w:rsid w:val="00AD5436"/>
    <w:rsid w:val="00AD5A56"/>
    <w:rsid w:val="00AD60CD"/>
    <w:rsid w:val="00AD6C8C"/>
    <w:rsid w:val="00ADBFD7"/>
    <w:rsid w:val="00AE091D"/>
    <w:rsid w:val="00AE1BD3"/>
    <w:rsid w:val="00AE1FB3"/>
    <w:rsid w:val="00AE257C"/>
    <w:rsid w:val="00AE2F6D"/>
    <w:rsid w:val="00AE346F"/>
    <w:rsid w:val="00AE3B60"/>
    <w:rsid w:val="00AE4975"/>
    <w:rsid w:val="00AE4B54"/>
    <w:rsid w:val="00AE4B85"/>
    <w:rsid w:val="00AE5043"/>
    <w:rsid w:val="00AE53A1"/>
    <w:rsid w:val="00AE5504"/>
    <w:rsid w:val="00AE6729"/>
    <w:rsid w:val="00AE6D26"/>
    <w:rsid w:val="00AE712A"/>
    <w:rsid w:val="00AE7834"/>
    <w:rsid w:val="00AE7F34"/>
    <w:rsid w:val="00AF0525"/>
    <w:rsid w:val="00AF0706"/>
    <w:rsid w:val="00AF0822"/>
    <w:rsid w:val="00AF0C07"/>
    <w:rsid w:val="00AF0EA6"/>
    <w:rsid w:val="00AF11BB"/>
    <w:rsid w:val="00AF12E2"/>
    <w:rsid w:val="00AF14C9"/>
    <w:rsid w:val="00AF1C24"/>
    <w:rsid w:val="00AF2373"/>
    <w:rsid w:val="00AF2484"/>
    <w:rsid w:val="00AF385D"/>
    <w:rsid w:val="00AF4147"/>
    <w:rsid w:val="00AF415C"/>
    <w:rsid w:val="00AF471E"/>
    <w:rsid w:val="00AF49EB"/>
    <w:rsid w:val="00AF506A"/>
    <w:rsid w:val="00AF5161"/>
    <w:rsid w:val="00AF63E7"/>
    <w:rsid w:val="00AF684D"/>
    <w:rsid w:val="00AF6CE2"/>
    <w:rsid w:val="00AF6E17"/>
    <w:rsid w:val="00AF6E3A"/>
    <w:rsid w:val="00AF7670"/>
    <w:rsid w:val="00AF77E6"/>
    <w:rsid w:val="00AF7823"/>
    <w:rsid w:val="00B0028A"/>
    <w:rsid w:val="00B00F37"/>
    <w:rsid w:val="00B0126B"/>
    <w:rsid w:val="00B0165D"/>
    <w:rsid w:val="00B01B60"/>
    <w:rsid w:val="00B01CF2"/>
    <w:rsid w:val="00B02802"/>
    <w:rsid w:val="00B031F3"/>
    <w:rsid w:val="00B035A3"/>
    <w:rsid w:val="00B03EB5"/>
    <w:rsid w:val="00B052A4"/>
    <w:rsid w:val="00B05420"/>
    <w:rsid w:val="00B060E7"/>
    <w:rsid w:val="00B06DB1"/>
    <w:rsid w:val="00B111C4"/>
    <w:rsid w:val="00B11723"/>
    <w:rsid w:val="00B1173D"/>
    <w:rsid w:val="00B125DE"/>
    <w:rsid w:val="00B12E8A"/>
    <w:rsid w:val="00B13794"/>
    <w:rsid w:val="00B13FDD"/>
    <w:rsid w:val="00B145F2"/>
    <w:rsid w:val="00B14DB4"/>
    <w:rsid w:val="00B158E3"/>
    <w:rsid w:val="00B1631C"/>
    <w:rsid w:val="00B1649D"/>
    <w:rsid w:val="00B16D48"/>
    <w:rsid w:val="00B1762C"/>
    <w:rsid w:val="00B177EB"/>
    <w:rsid w:val="00B20739"/>
    <w:rsid w:val="00B2117E"/>
    <w:rsid w:val="00B21EDF"/>
    <w:rsid w:val="00B226BD"/>
    <w:rsid w:val="00B22EB2"/>
    <w:rsid w:val="00B23286"/>
    <w:rsid w:val="00B232C5"/>
    <w:rsid w:val="00B23399"/>
    <w:rsid w:val="00B234D1"/>
    <w:rsid w:val="00B235AB"/>
    <w:rsid w:val="00B23856"/>
    <w:rsid w:val="00B239B5"/>
    <w:rsid w:val="00B251B6"/>
    <w:rsid w:val="00B25641"/>
    <w:rsid w:val="00B260BD"/>
    <w:rsid w:val="00B26121"/>
    <w:rsid w:val="00B264EE"/>
    <w:rsid w:val="00B27442"/>
    <w:rsid w:val="00B2780E"/>
    <w:rsid w:val="00B27B61"/>
    <w:rsid w:val="00B30572"/>
    <w:rsid w:val="00B30973"/>
    <w:rsid w:val="00B30F7E"/>
    <w:rsid w:val="00B31167"/>
    <w:rsid w:val="00B31255"/>
    <w:rsid w:val="00B315F8"/>
    <w:rsid w:val="00B32271"/>
    <w:rsid w:val="00B329D8"/>
    <w:rsid w:val="00B32BB9"/>
    <w:rsid w:val="00B32C6A"/>
    <w:rsid w:val="00B33484"/>
    <w:rsid w:val="00B33AE1"/>
    <w:rsid w:val="00B33F93"/>
    <w:rsid w:val="00B34168"/>
    <w:rsid w:val="00B3434C"/>
    <w:rsid w:val="00B34DBA"/>
    <w:rsid w:val="00B35CE4"/>
    <w:rsid w:val="00B35E7C"/>
    <w:rsid w:val="00B361E2"/>
    <w:rsid w:val="00B36A4B"/>
    <w:rsid w:val="00B37C38"/>
    <w:rsid w:val="00B413DE"/>
    <w:rsid w:val="00B4158E"/>
    <w:rsid w:val="00B4288C"/>
    <w:rsid w:val="00B43213"/>
    <w:rsid w:val="00B43262"/>
    <w:rsid w:val="00B4332A"/>
    <w:rsid w:val="00B43AA7"/>
    <w:rsid w:val="00B43E3D"/>
    <w:rsid w:val="00B44100"/>
    <w:rsid w:val="00B4452F"/>
    <w:rsid w:val="00B44BE7"/>
    <w:rsid w:val="00B45571"/>
    <w:rsid w:val="00B4557E"/>
    <w:rsid w:val="00B45864"/>
    <w:rsid w:val="00B4609B"/>
    <w:rsid w:val="00B460CA"/>
    <w:rsid w:val="00B46708"/>
    <w:rsid w:val="00B46CBA"/>
    <w:rsid w:val="00B46F94"/>
    <w:rsid w:val="00B500A0"/>
    <w:rsid w:val="00B52BA6"/>
    <w:rsid w:val="00B53E31"/>
    <w:rsid w:val="00B560C3"/>
    <w:rsid w:val="00B5611A"/>
    <w:rsid w:val="00B56772"/>
    <w:rsid w:val="00B56EE2"/>
    <w:rsid w:val="00B5750C"/>
    <w:rsid w:val="00B576DD"/>
    <w:rsid w:val="00B57B32"/>
    <w:rsid w:val="00B6003C"/>
    <w:rsid w:val="00B60147"/>
    <w:rsid w:val="00B6088F"/>
    <w:rsid w:val="00B60C79"/>
    <w:rsid w:val="00B60EDD"/>
    <w:rsid w:val="00B61106"/>
    <w:rsid w:val="00B61F03"/>
    <w:rsid w:val="00B626E4"/>
    <w:rsid w:val="00B62A05"/>
    <w:rsid w:val="00B63505"/>
    <w:rsid w:val="00B63B75"/>
    <w:rsid w:val="00B63CC2"/>
    <w:rsid w:val="00B64D7D"/>
    <w:rsid w:val="00B64E63"/>
    <w:rsid w:val="00B65E5A"/>
    <w:rsid w:val="00B679CC"/>
    <w:rsid w:val="00B70DC8"/>
    <w:rsid w:val="00B712B0"/>
    <w:rsid w:val="00B724D0"/>
    <w:rsid w:val="00B7253D"/>
    <w:rsid w:val="00B7294F"/>
    <w:rsid w:val="00B72BF8"/>
    <w:rsid w:val="00B72F4A"/>
    <w:rsid w:val="00B73B67"/>
    <w:rsid w:val="00B73F46"/>
    <w:rsid w:val="00B75A62"/>
    <w:rsid w:val="00B75B44"/>
    <w:rsid w:val="00B75E57"/>
    <w:rsid w:val="00B80233"/>
    <w:rsid w:val="00B80B92"/>
    <w:rsid w:val="00B81290"/>
    <w:rsid w:val="00B81B71"/>
    <w:rsid w:val="00B83ADC"/>
    <w:rsid w:val="00B83C27"/>
    <w:rsid w:val="00B84B6D"/>
    <w:rsid w:val="00B84BC3"/>
    <w:rsid w:val="00B84BDD"/>
    <w:rsid w:val="00B85564"/>
    <w:rsid w:val="00B85959"/>
    <w:rsid w:val="00B86827"/>
    <w:rsid w:val="00B86C67"/>
    <w:rsid w:val="00B90B29"/>
    <w:rsid w:val="00B91666"/>
    <w:rsid w:val="00B91D78"/>
    <w:rsid w:val="00B91F34"/>
    <w:rsid w:val="00B92778"/>
    <w:rsid w:val="00B92812"/>
    <w:rsid w:val="00B93C71"/>
    <w:rsid w:val="00B94D1D"/>
    <w:rsid w:val="00B9542B"/>
    <w:rsid w:val="00B95549"/>
    <w:rsid w:val="00B9580D"/>
    <w:rsid w:val="00B95DAC"/>
    <w:rsid w:val="00B960A5"/>
    <w:rsid w:val="00B96DDD"/>
    <w:rsid w:val="00B975A0"/>
    <w:rsid w:val="00B97EE6"/>
    <w:rsid w:val="00BA01CC"/>
    <w:rsid w:val="00BA0B95"/>
    <w:rsid w:val="00BA0D71"/>
    <w:rsid w:val="00BA1E6D"/>
    <w:rsid w:val="00BA28AA"/>
    <w:rsid w:val="00BA3647"/>
    <w:rsid w:val="00BA396B"/>
    <w:rsid w:val="00BA39C4"/>
    <w:rsid w:val="00BA6B5E"/>
    <w:rsid w:val="00BA6FF7"/>
    <w:rsid w:val="00BA797E"/>
    <w:rsid w:val="00BB0D6F"/>
    <w:rsid w:val="00BB0D86"/>
    <w:rsid w:val="00BB19C4"/>
    <w:rsid w:val="00BB3E66"/>
    <w:rsid w:val="00BB42AC"/>
    <w:rsid w:val="00BB45A1"/>
    <w:rsid w:val="00BB4686"/>
    <w:rsid w:val="00BB470E"/>
    <w:rsid w:val="00BB4C79"/>
    <w:rsid w:val="00BB5722"/>
    <w:rsid w:val="00BB5BBF"/>
    <w:rsid w:val="00BB687F"/>
    <w:rsid w:val="00BB71B4"/>
    <w:rsid w:val="00BB7686"/>
    <w:rsid w:val="00BB7697"/>
    <w:rsid w:val="00BB7FC8"/>
    <w:rsid w:val="00BC018B"/>
    <w:rsid w:val="00BC0C23"/>
    <w:rsid w:val="00BC0DED"/>
    <w:rsid w:val="00BC1682"/>
    <w:rsid w:val="00BC1C1E"/>
    <w:rsid w:val="00BC1DE7"/>
    <w:rsid w:val="00BC23F9"/>
    <w:rsid w:val="00BC2F77"/>
    <w:rsid w:val="00BC3388"/>
    <w:rsid w:val="00BC3421"/>
    <w:rsid w:val="00BC3BC4"/>
    <w:rsid w:val="00BC49CF"/>
    <w:rsid w:val="00BC53CD"/>
    <w:rsid w:val="00BC56A1"/>
    <w:rsid w:val="00BC5701"/>
    <w:rsid w:val="00BC57B9"/>
    <w:rsid w:val="00BC6120"/>
    <w:rsid w:val="00BC66BC"/>
    <w:rsid w:val="00BC6AB7"/>
    <w:rsid w:val="00BC6BD4"/>
    <w:rsid w:val="00BC732C"/>
    <w:rsid w:val="00BC74F0"/>
    <w:rsid w:val="00BC780B"/>
    <w:rsid w:val="00BC7CC9"/>
    <w:rsid w:val="00BC7FB2"/>
    <w:rsid w:val="00BD01E1"/>
    <w:rsid w:val="00BD16A7"/>
    <w:rsid w:val="00BD1D06"/>
    <w:rsid w:val="00BD27E0"/>
    <w:rsid w:val="00BD289F"/>
    <w:rsid w:val="00BD2A71"/>
    <w:rsid w:val="00BD3B86"/>
    <w:rsid w:val="00BD3DB7"/>
    <w:rsid w:val="00BD4047"/>
    <w:rsid w:val="00BD4421"/>
    <w:rsid w:val="00BD4640"/>
    <w:rsid w:val="00BD4874"/>
    <w:rsid w:val="00BD4DF1"/>
    <w:rsid w:val="00BD57B3"/>
    <w:rsid w:val="00BD64C5"/>
    <w:rsid w:val="00BD65A3"/>
    <w:rsid w:val="00BD65CC"/>
    <w:rsid w:val="00BD67EF"/>
    <w:rsid w:val="00BD68E5"/>
    <w:rsid w:val="00BD7126"/>
    <w:rsid w:val="00BD7249"/>
    <w:rsid w:val="00BD748A"/>
    <w:rsid w:val="00BD75B1"/>
    <w:rsid w:val="00BD7EEE"/>
    <w:rsid w:val="00BD7FD5"/>
    <w:rsid w:val="00BE046D"/>
    <w:rsid w:val="00BE0A1A"/>
    <w:rsid w:val="00BE1A01"/>
    <w:rsid w:val="00BE1BAC"/>
    <w:rsid w:val="00BE1FEA"/>
    <w:rsid w:val="00BE2079"/>
    <w:rsid w:val="00BE2580"/>
    <w:rsid w:val="00BE266D"/>
    <w:rsid w:val="00BE2C83"/>
    <w:rsid w:val="00BE32D1"/>
    <w:rsid w:val="00BE3938"/>
    <w:rsid w:val="00BE3A18"/>
    <w:rsid w:val="00BE3CAF"/>
    <w:rsid w:val="00BE3CC4"/>
    <w:rsid w:val="00BE4339"/>
    <w:rsid w:val="00BE4B30"/>
    <w:rsid w:val="00BE4C11"/>
    <w:rsid w:val="00BE552B"/>
    <w:rsid w:val="00BE56C7"/>
    <w:rsid w:val="00BE5A78"/>
    <w:rsid w:val="00BE6805"/>
    <w:rsid w:val="00BE71C0"/>
    <w:rsid w:val="00BF0ED6"/>
    <w:rsid w:val="00BF1036"/>
    <w:rsid w:val="00BF1608"/>
    <w:rsid w:val="00BF2A37"/>
    <w:rsid w:val="00BF3E62"/>
    <w:rsid w:val="00BF4252"/>
    <w:rsid w:val="00BF5D09"/>
    <w:rsid w:val="00BF5D23"/>
    <w:rsid w:val="00BF610C"/>
    <w:rsid w:val="00BF6E14"/>
    <w:rsid w:val="00BF76F0"/>
    <w:rsid w:val="00BF7B9E"/>
    <w:rsid w:val="00BF7D47"/>
    <w:rsid w:val="00C00276"/>
    <w:rsid w:val="00C0060B"/>
    <w:rsid w:val="00C009AF"/>
    <w:rsid w:val="00C011BF"/>
    <w:rsid w:val="00C01A6C"/>
    <w:rsid w:val="00C0277D"/>
    <w:rsid w:val="00C02E31"/>
    <w:rsid w:val="00C03393"/>
    <w:rsid w:val="00C03B0C"/>
    <w:rsid w:val="00C03C6D"/>
    <w:rsid w:val="00C03D9B"/>
    <w:rsid w:val="00C04425"/>
    <w:rsid w:val="00C046B2"/>
    <w:rsid w:val="00C04954"/>
    <w:rsid w:val="00C052EB"/>
    <w:rsid w:val="00C053A1"/>
    <w:rsid w:val="00C0577F"/>
    <w:rsid w:val="00C0667B"/>
    <w:rsid w:val="00C06AEC"/>
    <w:rsid w:val="00C06FB5"/>
    <w:rsid w:val="00C071BC"/>
    <w:rsid w:val="00C07EBE"/>
    <w:rsid w:val="00C104BC"/>
    <w:rsid w:val="00C108C7"/>
    <w:rsid w:val="00C1121C"/>
    <w:rsid w:val="00C14425"/>
    <w:rsid w:val="00C15322"/>
    <w:rsid w:val="00C1560D"/>
    <w:rsid w:val="00C16198"/>
    <w:rsid w:val="00C16247"/>
    <w:rsid w:val="00C16B9C"/>
    <w:rsid w:val="00C16E86"/>
    <w:rsid w:val="00C17651"/>
    <w:rsid w:val="00C2083D"/>
    <w:rsid w:val="00C2151D"/>
    <w:rsid w:val="00C21B56"/>
    <w:rsid w:val="00C2229F"/>
    <w:rsid w:val="00C22356"/>
    <w:rsid w:val="00C23830"/>
    <w:rsid w:val="00C238A2"/>
    <w:rsid w:val="00C24894"/>
    <w:rsid w:val="00C248E5"/>
    <w:rsid w:val="00C24A53"/>
    <w:rsid w:val="00C2533E"/>
    <w:rsid w:val="00C2542C"/>
    <w:rsid w:val="00C2587A"/>
    <w:rsid w:val="00C26A94"/>
    <w:rsid w:val="00C27704"/>
    <w:rsid w:val="00C3141E"/>
    <w:rsid w:val="00C32008"/>
    <w:rsid w:val="00C339B5"/>
    <w:rsid w:val="00C33A8C"/>
    <w:rsid w:val="00C34A05"/>
    <w:rsid w:val="00C35440"/>
    <w:rsid w:val="00C35720"/>
    <w:rsid w:val="00C3582B"/>
    <w:rsid w:val="00C35AA1"/>
    <w:rsid w:val="00C35CCE"/>
    <w:rsid w:val="00C36370"/>
    <w:rsid w:val="00C36489"/>
    <w:rsid w:val="00C36F10"/>
    <w:rsid w:val="00C373EB"/>
    <w:rsid w:val="00C4032F"/>
    <w:rsid w:val="00C418FD"/>
    <w:rsid w:val="00C41EE1"/>
    <w:rsid w:val="00C425A0"/>
    <w:rsid w:val="00C42B4E"/>
    <w:rsid w:val="00C42CD8"/>
    <w:rsid w:val="00C43A70"/>
    <w:rsid w:val="00C43AB2"/>
    <w:rsid w:val="00C43BF5"/>
    <w:rsid w:val="00C44016"/>
    <w:rsid w:val="00C44047"/>
    <w:rsid w:val="00C44165"/>
    <w:rsid w:val="00C441A6"/>
    <w:rsid w:val="00C44310"/>
    <w:rsid w:val="00C44DC4"/>
    <w:rsid w:val="00C45155"/>
    <w:rsid w:val="00C4525E"/>
    <w:rsid w:val="00C45BA2"/>
    <w:rsid w:val="00C46B17"/>
    <w:rsid w:val="00C501D7"/>
    <w:rsid w:val="00C5039F"/>
    <w:rsid w:val="00C5150B"/>
    <w:rsid w:val="00C52C81"/>
    <w:rsid w:val="00C52F51"/>
    <w:rsid w:val="00C53D75"/>
    <w:rsid w:val="00C54413"/>
    <w:rsid w:val="00C5498F"/>
    <w:rsid w:val="00C54F66"/>
    <w:rsid w:val="00C55235"/>
    <w:rsid w:val="00C55263"/>
    <w:rsid w:val="00C559CF"/>
    <w:rsid w:val="00C55FFC"/>
    <w:rsid w:val="00C5662F"/>
    <w:rsid w:val="00C56DA7"/>
    <w:rsid w:val="00C57922"/>
    <w:rsid w:val="00C57AEF"/>
    <w:rsid w:val="00C602BE"/>
    <w:rsid w:val="00C60A08"/>
    <w:rsid w:val="00C60A9F"/>
    <w:rsid w:val="00C60C73"/>
    <w:rsid w:val="00C60CC2"/>
    <w:rsid w:val="00C61378"/>
    <w:rsid w:val="00C61BB6"/>
    <w:rsid w:val="00C6232E"/>
    <w:rsid w:val="00C62A86"/>
    <w:rsid w:val="00C6355D"/>
    <w:rsid w:val="00C63642"/>
    <w:rsid w:val="00C638A0"/>
    <w:rsid w:val="00C63B19"/>
    <w:rsid w:val="00C63F37"/>
    <w:rsid w:val="00C64B9B"/>
    <w:rsid w:val="00C64CD0"/>
    <w:rsid w:val="00C655BC"/>
    <w:rsid w:val="00C65637"/>
    <w:rsid w:val="00C65B16"/>
    <w:rsid w:val="00C65BBB"/>
    <w:rsid w:val="00C65C01"/>
    <w:rsid w:val="00C6644F"/>
    <w:rsid w:val="00C6684F"/>
    <w:rsid w:val="00C67045"/>
    <w:rsid w:val="00C67F13"/>
    <w:rsid w:val="00C7046F"/>
    <w:rsid w:val="00C70E70"/>
    <w:rsid w:val="00C70F76"/>
    <w:rsid w:val="00C72BCE"/>
    <w:rsid w:val="00C7479D"/>
    <w:rsid w:val="00C7522E"/>
    <w:rsid w:val="00C75C0E"/>
    <w:rsid w:val="00C75F8D"/>
    <w:rsid w:val="00C76078"/>
    <w:rsid w:val="00C77380"/>
    <w:rsid w:val="00C77EA6"/>
    <w:rsid w:val="00C8044D"/>
    <w:rsid w:val="00C8155C"/>
    <w:rsid w:val="00C81CCC"/>
    <w:rsid w:val="00C83BBB"/>
    <w:rsid w:val="00C83FCF"/>
    <w:rsid w:val="00C84474"/>
    <w:rsid w:val="00C87260"/>
    <w:rsid w:val="00C87E8A"/>
    <w:rsid w:val="00C87EA4"/>
    <w:rsid w:val="00C87FE2"/>
    <w:rsid w:val="00C8B53E"/>
    <w:rsid w:val="00C90F36"/>
    <w:rsid w:val="00C90FFC"/>
    <w:rsid w:val="00C91044"/>
    <w:rsid w:val="00C91133"/>
    <w:rsid w:val="00C91483"/>
    <w:rsid w:val="00C9180B"/>
    <w:rsid w:val="00C9260E"/>
    <w:rsid w:val="00C93117"/>
    <w:rsid w:val="00C932BB"/>
    <w:rsid w:val="00C932EF"/>
    <w:rsid w:val="00C93A8F"/>
    <w:rsid w:val="00C94362"/>
    <w:rsid w:val="00C94E29"/>
    <w:rsid w:val="00C95B10"/>
    <w:rsid w:val="00C9619A"/>
    <w:rsid w:val="00C96298"/>
    <w:rsid w:val="00C96D4A"/>
    <w:rsid w:val="00C970E2"/>
    <w:rsid w:val="00C97736"/>
    <w:rsid w:val="00C97A12"/>
    <w:rsid w:val="00C97D2C"/>
    <w:rsid w:val="00CA00C6"/>
    <w:rsid w:val="00CA0205"/>
    <w:rsid w:val="00CA0471"/>
    <w:rsid w:val="00CA067D"/>
    <w:rsid w:val="00CA10F8"/>
    <w:rsid w:val="00CA125C"/>
    <w:rsid w:val="00CA1303"/>
    <w:rsid w:val="00CA2210"/>
    <w:rsid w:val="00CA26DB"/>
    <w:rsid w:val="00CA273C"/>
    <w:rsid w:val="00CA2C99"/>
    <w:rsid w:val="00CA345A"/>
    <w:rsid w:val="00CA38BF"/>
    <w:rsid w:val="00CA3F60"/>
    <w:rsid w:val="00CA4AAF"/>
    <w:rsid w:val="00CA5509"/>
    <w:rsid w:val="00CA5B01"/>
    <w:rsid w:val="00CA6037"/>
    <w:rsid w:val="00CA69A2"/>
    <w:rsid w:val="00CA7CE2"/>
    <w:rsid w:val="00CA7EBB"/>
    <w:rsid w:val="00CB0FB4"/>
    <w:rsid w:val="00CB12A2"/>
    <w:rsid w:val="00CB1A13"/>
    <w:rsid w:val="00CB1CAA"/>
    <w:rsid w:val="00CB1E82"/>
    <w:rsid w:val="00CB2D2F"/>
    <w:rsid w:val="00CB3314"/>
    <w:rsid w:val="00CB3939"/>
    <w:rsid w:val="00CB442F"/>
    <w:rsid w:val="00CB47C5"/>
    <w:rsid w:val="00CB4BA8"/>
    <w:rsid w:val="00CB4BE7"/>
    <w:rsid w:val="00CB4E12"/>
    <w:rsid w:val="00CB52D7"/>
    <w:rsid w:val="00CB539E"/>
    <w:rsid w:val="00CB5AFE"/>
    <w:rsid w:val="00CB5F28"/>
    <w:rsid w:val="00CB6474"/>
    <w:rsid w:val="00CB648F"/>
    <w:rsid w:val="00CB6EB0"/>
    <w:rsid w:val="00CB7733"/>
    <w:rsid w:val="00CB7A42"/>
    <w:rsid w:val="00CB7EED"/>
    <w:rsid w:val="00CC02BB"/>
    <w:rsid w:val="00CC0567"/>
    <w:rsid w:val="00CC0A9D"/>
    <w:rsid w:val="00CC1ACC"/>
    <w:rsid w:val="00CC2236"/>
    <w:rsid w:val="00CC24AD"/>
    <w:rsid w:val="00CC267F"/>
    <w:rsid w:val="00CC2B31"/>
    <w:rsid w:val="00CC3A71"/>
    <w:rsid w:val="00CC3EBC"/>
    <w:rsid w:val="00CC4031"/>
    <w:rsid w:val="00CC5D28"/>
    <w:rsid w:val="00CC6732"/>
    <w:rsid w:val="00CC7BB4"/>
    <w:rsid w:val="00CD0538"/>
    <w:rsid w:val="00CD0767"/>
    <w:rsid w:val="00CD08DC"/>
    <w:rsid w:val="00CD0AF8"/>
    <w:rsid w:val="00CD0B8E"/>
    <w:rsid w:val="00CD1449"/>
    <w:rsid w:val="00CD1542"/>
    <w:rsid w:val="00CD1602"/>
    <w:rsid w:val="00CD1AD3"/>
    <w:rsid w:val="00CD1C98"/>
    <w:rsid w:val="00CD3924"/>
    <w:rsid w:val="00CD4B49"/>
    <w:rsid w:val="00CD4BB2"/>
    <w:rsid w:val="00CD514E"/>
    <w:rsid w:val="00CD5359"/>
    <w:rsid w:val="00CD576E"/>
    <w:rsid w:val="00CD6CC9"/>
    <w:rsid w:val="00CD6ED3"/>
    <w:rsid w:val="00CD6F13"/>
    <w:rsid w:val="00CD7164"/>
    <w:rsid w:val="00CD7308"/>
    <w:rsid w:val="00CD762A"/>
    <w:rsid w:val="00CD7696"/>
    <w:rsid w:val="00CE07DE"/>
    <w:rsid w:val="00CE1485"/>
    <w:rsid w:val="00CE14A6"/>
    <w:rsid w:val="00CE1552"/>
    <w:rsid w:val="00CE1C80"/>
    <w:rsid w:val="00CE22CB"/>
    <w:rsid w:val="00CE30F0"/>
    <w:rsid w:val="00CE3C96"/>
    <w:rsid w:val="00CE4140"/>
    <w:rsid w:val="00CE420E"/>
    <w:rsid w:val="00CE44B4"/>
    <w:rsid w:val="00CE4D27"/>
    <w:rsid w:val="00CE51A8"/>
    <w:rsid w:val="00CE5FE3"/>
    <w:rsid w:val="00CE772B"/>
    <w:rsid w:val="00CE7796"/>
    <w:rsid w:val="00CF0A9A"/>
    <w:rsid w:val="00CF1E7B"/>
    <w:rsid w:val="00CF2D4E"/>
    <w:rsid w:val="00CF3543"/>
    <w:rsid w:val="00CF369B"/>
    <w:rsid w:val="00CF43F8"/>
    <w:rsid w:val="00CF4D07"/>
    <w:rsid w:val="00CF5318"/>
    <w:rsid w:val="00CF5D4D"/>
    <w:rsid w:val="00CF778C"/>
    <w:rsid w:val="00CF7AD9"/>
    <w:rsid w:val="00D009C9"/>
    <w:rsid w:val="00D00E28"/>
    <w:rsid w:val="00D01601"/>
    <w:rsid w:val="00D01F1E"/>
    <w:rsid w:val="00D0269E"/>
    <w:rsid w:val="00D035B5"/>
    <w:rsid w:val="00D037B9"/>
    <w:rsid w:val="00D03FD9"/>
    <w:rsid w:val="00D04AF1"/>
    <w:rsid w:val="00D0507B"/>
    <w:rsid w:val="00D05B4A"/>
    <w:rsid w:val="00D05D6C"/>
    <w:rsid w:val="00D0623B"/>
    <w:rsid w:val="00D06872"/>
    <w:rsid w:val="00D06919"/>
    <w:rsid w:val="00D06A96"/>
    <w:rsid w:val="00D06AF0"/>
    <w:rsid w:val="00D06CA0"/>
    <w:rsid w:val="00D0703B"/>
    <w:rsid w:val="00D10D6F"/>
    <w:rsid w:val="00D10D8B"/>
    <w:rsid w:val="00D11751"/>
    <w:rsid w:val="00D12489"/>
    <w:rsid w:val="00D12C41"/>
    <w:rsid w:val="00D12FCD"/>
    <w:rsid w:val="00D13663"/>
    <w:rsid w:val="00D13C5E"/>
    <w:rsid w:val="00D144E2"/>
    <w:rsid w:val="00D15810"/>
    <w:rsid w:val="00D16D17"/>
    <w:rsid w:val="00D16D4E"/>
    <w:rsid w:val="00D16FE3"/>
    <w:rsid w:val="00D20A93"/>
    <w:rsid w:val="00D210A0"/>
    <w:rsid w:val="00D21ABC"/>
    <w:rsid w:val="00D22A64"/>
    <w:rsid w:val="00D2347B"/>
    <w:rsid w:val="00D234EE"/>
    <w:rsid w:val="00D23752"/>
    <w:rsid w:val="00D23BEA"/>
    <w:rsid w:val="00D23F69"/>
    <w:rsid w:val="00D2504C"/>
    <w:rsid w:val="00D2533C"/>
    <w:rsid w:val="00D253EF"/>
    <w:rsid w:val="00D25970"/>
    <w:rsid w:val="00D25BA6"/>
    <w:rsid w:val="00D26A7E"/>
    <w:rsid w:val="00D26E45"/>
    <w:rsid w:val="00D27CBF"/>
    <w:rsid w:val="00D27F41"/>
    <w:rsid w:val="00D30BC8"/>
    <w:rsid w:val="00D30D87"/>
    <w:rsid w:val="00D30F95"/>
    <w:rsid w:val="00D32CD5"/>
    <w:rsid w:val="00D333FA"/>
    <w:rsid w:val="00D334AE"/>
    <w:rsid w:val="00D33F02"/>
    <w:rsid w:val="00D340F9"/>
    <w:rsid w:val="00D34120"/>
    <w:rsid w:val="00D34670"/>
    <w:rsid w:val="00D3474D"/>
    <w:rsid w:val="00D34855"/>
    <w:rsid w:val="00D34CE6"/>
    <w:rsid w:val="00D3507A"/>
    <w:rsid w:val="00D354D8"/>
    <w:rsid w:val="00D35765"/>
    <w:rsid w:val="00D3643F"/>
    <w:rsid w:val="00D36441"/>
    <w:rsid w:val="00D368FD"/>
    <w:rsid w:val="00D378D2"/>
    <w:rsid w:val="00D40163"/>
    <w:rsid w:val="00D4064E"/>
    <w:rsid w:val="00D41559"/>
    <w:rsid w:val="00D419ED"/>
    <w:rsid w:val="00D42977"/>
    <w:rsid w:val="00D44891"/>
    <w:rsid w:val="00D44E9B"/>
    <w:rsid w:val="00D4538C"/>
    <w:rsid w:val="00D45797"/>
    <w:rsid w:val="00D45C4F"/>
    <w:rsid w:val="00D45F32"/>
    <w:rsid w:val="00D45FD2"/>
    <w:rsid w:val="00D465FC"/>
    <w:rsid w:val="00D4777C"/>
    <w:rsid w:val="00D47AEB"/>
    <w:rsid w:val="00D47BF2"/>
    <w:rsid w:val="00D50DB9"/>
    <w:rsid w:val="00D51302"/>
    <w:rsid w:val="00D51506"/>
    <w:rsid w:val="00D52089"/>
    <w:rsid w:val="00D523ED"/>
    <w:rsid w:val="00D52C43"/>
    <w:rsid w:val="00D52C5A"/>
    <w:rsid w:val="00D53617"/>
    <w:rsid w:val="00D53747"/>
    <w:rsid w:val="00D54BAF"/>
    <w:rsid w:val="00D55B8A"/>
    <w:rsid w:val="00D56E77"/>
    <w:rsid w:val="00D570F9"/>
    <w:rsid w:val="00D608A0"/>
    <w:rsid w:val="00D60DDF"/>
    <w:rsid w:val="00D60F4B"/>
    <w:rsid w:val="00D60F8F"/>
    <w:rsid w:val="00D614F2"/>
    <w:rsid w:val="00D620B1"/>
    <w:rsid w:val="00D626B3"/>
    <w:rsid w:val="00D62BF0"/>
    <w:rsid w:val="00D62FF3"/>
    <w:rsid w:val="00D630B1"/>
    <w:rsid w:val="00D6335F"/>
    <w:rsid w:val="00D64D88"/>
    <w:rsid w:val="00D6507F"/>
    <w:rsid w:val="00D65915"/>
    <w:rsid w:val="00D65B46"/>
    <w:rsid w:val="00D679AA"/>
    <w:rsid w:val="00D70C0F"/>
    <w:rsid w:val="00D712D5"/>
    <w:rsid w:val="00D71B61"/>
    <w:rsid w:val="00D72241"/>
    <w:rsid w:val="00D72FA9"/>
    <w:rsid w:val="00D730BC"/>
    <w:rsid w:val="00D73912"/>
    <w:rsid w:val="00D73C47"/>
    <w:rsid w:val="00D73FA9"/>
    <w:rsid w:val="00D75C94"/>
    <w:rsid w:val="00D777C8"/>
    <w:rsid w:val="00D77BEF"/>
    <w:rsid w:val="00D77D46"/>
    <w:rsid w:val="00D800E3"/>
    <w:rsid w:val="00D802EB"/>
    <w:rsid w:val="00D808DC"/>
    <w:rsid w:val="00D816AE"/>
    <w:rsid w:val="00D83AF6"/>
    <w:rsid w:val="00D83F3F"/>
    <w:rsid w:val="00D84674"/>
    <w:rsid w:val="00D849FB"/>
    <w:rsid w:val="00D84DC9"/>
    <w:rsid w:val="00D85226"/>
    <w:rsid w:val="00D86BD7"/>
    <w:rsid w:val="00D87352"/>
    <w:rsid w:val="00D87B94"/>
    <w:rsid w:val="00D87D3C"/>
    <w:rsid w:val="00D901A0"/>
    <w:rsid w:val="00D904D1"/>
    <w:rsid w:val="00D90F46"/>
    <w:rsid w:val="00D92346"/>
    <w:rsid w:val="00D92D49"/>
    <w:rsid w:val="00D92EC1"/>
    <w:rsid w:val="00D93CEB"/>
    <w:rsid w:val="00D94774"/>
    <w:rsid w:val="00D94904"/>
    <w:rsid w:val="00D95C2B"/>
    <w:rsid w:val="00D95FB1"/>
    <w:rsid w:val="00D96468"/>
    <w:rsid w:val="00D969A4"/>
    <w:rsid w:val="00D96BCA"/>
    <w:rsid w:val="00D96DEA"/>
    <w:rsid w:val="00D96EF3"/>
    <w:rsid w:val="00D97018"/>
    <w:rsid w:val="00D97586"/>
    <w:rsid w:val="00DA113D"/>
    <w:rsid w:val="00DA1B0D"/>
    <w:rsid w:val="00DA1B60"/>
    <w:rsid w:val="00DA24F1"/>
    <w:rsid w:val="00DA2EFA"/>
    <w:rsid w:val="00DA3045"/>
    <w:rsid w:val="00DA3053"/>
    <w:rsid w:val="00DA4CB9"/>
    <w:rsid w:val="00DA4E41"/>
    <w:rsid w:val="00DA59B3"/>
    <w:rsid w:val="00DA5A84"/>
    <w:rsid w:val="00DA68BE"/>
    <w:rsid w:val="00DA7862"/>
    <w:rsid w:val="00DB0827"/>
    <w:rsid w:val="00DB0C97"/>
    <w:rsid w:val="00DB0E76"/>
    <w:rsid w:val="00DB0EB8"/>
    <w:rsid w:val="00DB117A"/>
    <w:rsid w:val="00DB15B1"/>
    <w:rsid w:val="00DB2087"/>
    <w:rsid w:val="00DB30A1"/>
    <w:rsid w:val="00DB312B"/>
    <w:rsid w:val="00DB3580"/>
    <w:rsid w:val="00DB3701"/>
    <w:rsid w:val="00DB3AF3"/>
    <w:rsid w:val="00DB4BFB"/>
    <w:rsid w:val="00DB5173"/>
    <w:rsid w:val="00DB556D"/>
    <w:rsid w:val="00DB5A50"/>
    <w:rsid w:val="00DB5D35"/>
    <w:rsid w:val="00DB5DAC"/>
    <w:rsid w:val="00DB6031"/>
    <w:rsid w:val="00DB6CEF"/>
    <w:rsid w:val="00DB7213"/>
    <w:rsid w:val="00DB7739"/>
    <w:rsid w:val="00DB7873"/>
    <w:rsid w:val="00DB7B56"/>
    <w:rsid w:val="00DC0890"/>
    <w:rsid w:val="00DC187B"/>
    <w:rsid w:val="00DC1A90"/>
    <w:rsid w:val="00DC20D6"/>
    <w:rsid w:val="00DC2D3C"/>
    <w:rsid w:val="00DC2DC6"/>
    <w:rsid w:val="00DC2FE4"/>
    <w:rsid w:val="00DC4764"/>
    <w:rsid w:val="00DC5057"/>
    <w:rsid w:val="00DC515A"/>
    <w:rsid w:val="00DC6504"/>
    <w:rsid w:val="00DC6B20"/>
    <w:rsid w:val="00DC6F1C"/>
    <w:rsid w:val="00DC74EF"/>
    <w:rsid w:val="00DC76B3"/>
    <w:rsid w:val="00DC7DEF"/>
    <w:rsid w:val="00DD127A"/>
    <w:rsid w:val="00DD1373"/>
    <w:rsid w:val="00DD1A43"/>
    <w:rsid w:val="00DD2000"/>
    <w:rsid w:val="00DD29F4"/>
    <w:rsid w:val="00DD3D31"/>
    <w:rsid w:val="00DD3EDE"/>
    <w:rsid w:val="00DD3FA8"/>
    <w:rsid w:val="00DD460E"/>
    <w:rsid w:val="00DD4CCF"/>
    <w:rsid w:val="00DD5D47"/>
    <w:rsid w:val="00DD73C2"/>
    <w:rsid w:val="00DD74B8"/>
    <w:rsid w:val="00DD7C8F"/>
    <w:rsid w:val="00DD7CA2"/>
    <w:rsid w:val="00DD7DA3"/>
    <w:rsid w:val="00DE09C7"/>
    <w:rsid w:val="00DE122E"/>
    <w:rsid w:val="00DE138F"/>
    <w:rsid w:val="00DE2EA2"/>
    <w:rsid w:val="00DE319B"/>
    <w:rsid w:val="00DE3A3A"/>
    <w:rsid w:val="00DE48B9"/>
    <w:rsid w:val="00DE5A97"/>
    <w:rsid w:val="00DE65C0"/>
    <w:rsid w:val="00DE7D03"/>
    <w:rsid w:val="00DF0659"/>
    <w:rsid w:val="00DF1A78"/>
    <w:rsid w:val="00DF21D3"/>
    <w:rsid w:val="00DF30CA"/>
    <w:rsid w:val="00DF3383"/>
    <w:rsid w:val="00DF34FE"/>
    <w:rsid w:val="00DF47D6"/>
    <w:rsid w:val="00DF5277"/>
    <w:rsid w:val="00DF56AA"/>
    <w:rsid w:val="00DF56AF"/>
    <w:rsid w:val="00DF5869"/>
    <w:rsid w:val="00DF5936"/>
    <w:rsid w:val="00DF6018"/>
    <w:rsid w:val="00DF62AB"/>
    <w:rsid w:val="00DF76BE"/>
    <w:rsid w:val="00DF7707"/>
    <w:rsid w:val="00DF78E7"/>
    <w:rsid w:val="00E00719"/>
    <w:rsid w:val="00E0110A"/>
    <w:rsid w:val="00E01AE7"/>
    <w:rsid w:val="00E01E10"/>
    <w:rsid w:val="00E0214C"/>
    <w:rsid w:val="00E022F9"/>
    <w:rsid w:val="00E0242F"/>
    <w:rsid w:val="00E028F0"/>
    <w:rsid w:val="00E029CE"/>
    <w:rsid w:val="00E02A6E"/>
    <w:rsid w:val="00E03936"/>
    <w:rsid w:val="00E0426F"/>
    <w:rsid w:val="00E04D82"/>
    <w:rsid w:val="00E064A1"/>
    <w:rsid w:val="00E069FC"/>
    <w:rsid w:val="00E0738A"/>
    <w:rsid w:val="00E07538"/>
    <w:rsid w:val="00E1091F"/>
    <w:rsid w:val="00E10A07"/>
    <w:rsid w:val="00E110E0"/>
    <w:rsid w:val="00E11609"/>
    <w:rsid w:val="00E1164B"/>
    <w:rsid w:val="00E117BE"/>
    <w:rsid w:val="00E119FC"/>
    <w:rsid w:val="00E121F3"/>
    <w:rsid w:val="00E122F6"/>
    <w:rsid w:val="00E128E0"/>
    <w:rsid w:val="00E12967"/>
    <w:rsid w:val="00E12ACB"/>
    <w:rsid w:val="00E13984"/>
    <w:rsid w:val="00E13A25"/>
    <w:rsid w:val="00E143E8"/>
    <w:rsid w:val="00E15371"/>
    <w:rsid w:val="00E1620A"/>
    <w:rsid w:val="00E1692C"/>
    <w:rsid w:val="00E16AF6"/>
    <w:rsid w:val="00E1714A"/>
    <w:rsid w:val="00E17FF0"/>
    <w:rsid w:val="00E20B36"/>
    <w:rsid w:val="00E2132E"/>
    <w:rsid w:val="00E22DC8"/>
    <w:rsid w:val="00E23372"/>
    <w:rsid w:val="00E235C8"/>
    <w:rsid w:val="00E235C9"/>
    <w:rsid w:val="00E23A9D"/>
    <w:rsid w:val="00E2408E"/>
    <w:rsid w:val="00E24104"/>
    <w:rsid w:val="00E24241"/>
    <w:rsid w:val="00E2512A"/>
    <w:rsid w:val="00E25488"/>
    <w:rsid w:val="00E25778"/>
    <w:rsid w:val="00E26113"/>
    <w:rsid w:val="00E26594"/>
    <w:rsid w:val="00E300EC"/>
    <w:rsid w:val="00E3011B"/>
    <w:rsid w:val="00E302D0"/>
    <w:rsid w:val="00E302D6"/>
    <w:rsid w:val="00E30B38"/>
    <w:rsid w:val="00E30C43"/>
    <w:rsid w:val="00E3103B"/>
    <w:rsid w:val="00E31A41"/>
    <w:rsid w:val="00E31B87"/>
    <w:rsid w:val="00E320C4"/>
    <w:rsid w:val="00E322E2"/>
    <w:rsid w:val="00E324F9"/>
    <w:rsid w:val="00E32AC3"/>
    <w:rsid w:val="00E32BF2"/>
    <w:rsid w:val="00E32C59"/>
    <w:rsid w:val="00E338BF"/>
    <w:rsid w:val="00E33E5B"/>
    <w:rsid w:val="00E34470"/>
    <w:rsid w:val="00E34910"/>
    <w:rsid w:val="00E35707"/>
    <w:rsid w:val="00E36389"/>
    <w:rsid w:val="00E365C2"/>
    <w:rsid w:val="00E36AA1"/>
    <w:rsid w:val="00E36BC4"/>
    <w:rsid w:val="00E36BE6"/>
    <w:rsid w:val="00E36FB4"/>
    <w:rsid w:val="00E37D84"/>
    <w:rsid w:val="00E40ADE"/>
    <w:rsid w:val="00E41686"/>
    <w:rsid w:val="00E418A6"/>
    <w:rsid w:val="00E4197A"/>
    <w:rsid w:val="00E419A2"/>
    <w:rsid w:val="00E41ECB"/>
    <w:rsid w:val="00E42676"/>
    <w:rsid w:val="00E43BE6"/>
    <w:rsid w:val="00E444CC"/>
    <w:rsid w:val="00E44546"/>
    <w:rsid w:val="00E451C0"/>
    <w:rsid w:val="00E459AD"/>
    <w:rsid w:val="00E45B08"/>
    <w:rsid w:val="00E45BBD"/>
    <w:rsid w:val="00E46238"/>
    <w:rsid w:val="00E46A2F"/>
    <w:rsid w:val="00E46DB9"/>
    <w:rsid w:val="00E46FF4"/>
    <w:rsid w:val="00E470D3"/>
    <w:rsid w:val="00E47480"/>
    <w:rsid w:val="00E47FCE"/>
    <w:rsid w:val="00E50495"/>
    <w:rsid w:val="00E5087A"/>
    <w:rsid w:val="00E50B86"/>
    <w:rsid w:val="00E516E0"/>
    <w:rsid w:val="00E51778"/>
    <w:rsid w:val="00E52AC5"/>
    <w:rsid w:val="00E52F6C"/>
    <w:rsid w:val="00E53CD6"/>
    <w:rsid w:val="00E53D38"/>
    <w:rsid w:val="00E53DC3"/>
    <w:rsid w:val="00E54391"/>
    <w:rsid w:val="00E54D2D"/>
    <w:rsid w:val="00E54FDB"/>
    <w:rsid w:val="00E5548D"/>
    <w:rsid w:val="00E55C31"/>
    <w:rsid w:val="00E55D0C"/>
    <w:rsid w:val="00E55E04"/>
    <w:rsid w:val="00E5617D"/>
    <w:rsid w:val="00E563D7"/>
    <w:rsid w:val="00E56651"/>
    <w:rsid w:val="00E56A53"/>
    <w:rsid w:val="00E57412"/>
    <w:rsid w:val="00E57A5C"/>
    <w:rsid w:val="00E57D47"/>
    <w:rsid w:val="00E61ADB"/>
    <w:rsid w:val="00E61B83"/>
    <w:rsid w:val="00E635FE"/>
    <w:rsid w:val="00E63C17"/>
    <w:rsid w:val="00E63CE9"/>
    <w:rsid w:val="00E63FF7"/>
    <w:rsid w:val="00E64428"/>
    <w:rsid w:val="00E650AC"/>
    <w:rsid w:val="00E663F4"/>
    <w:rsid w:val="00E666F2"/>
    <w:rsid w:val="00E66DD4"/>
    <w:rsid w:val="00E67014"/>
    <w:rsid w:val="00E709B7"/>
    <w:rsid w:val="00E70C7E"/>
    <w:rsid w:val="00E717C0"/>
    <w:rsid w:val="00E71CE2"/>
    <w:rsid w:val="00E71D0F"/>
    <w:rsid w:val="00E73FAA"/>
    <w:rsid w:val="00E7406B"/>
    <w:rsid w:val="00E740BC"/>
    <w:rsid w:val="00E7450D"/>
    <w:rsid w:val="00E748CC"/>
    <w:rsid w:val="00E75090"/>
    <w:rsid w:val="00E75415"/>
    <w:rsid w:val="00E75614"/>
    <w:rsid w:val="00E757A8"/>
    <w:rsid w:val="00E75CF6"/>
    <w:rsid w:val="00E75F39"/>
    <w:rsid w:val="00E76285"/>
    <w:rsid w:val="00E77455"/>
    <w:rsid w:val="00E77490"/>
    <w:rsid w:val="00E775B1"/>
    <w:rsid w:val="00E77924"/>
    <w:rsid w:val="00E77961"/>
    <w:rsid w:val="00E803C6"/>
    <w:rsid w:val="00E80899"/>
    <w:rsid w:val="00E80CE7"/>
    <w:rsid w:val="00E81060"/>
    <w:rsid w:val="00E8152A"/>
    <w:rsid w:val="00E81964"/>
    <w:rsid w:val="00E82ACB"/>
    <w:rsid w:val="00E83750"/>
    <w:rsid w:val="00E839B1"/>
    <w:rsid w:val="00E83F74"/>
    <w:rsid w:val="00E843F1"/>
    <w:rsid w:val="00E849E4"/>
    <w:rsid w:val="00E851FF"/>
    <w:rsid w:val="00E8570F"/>
    <w:rsid w:val="00E85EEE"/>
    <w:rsid w:val="00E864F5"/>
    <w:rsid w:val="00E87135"/>
    <w:rsid w:val="00E87EE4"/>
    <w:rsid w:val="00E91B44"/>
    <w:rsid w:val="00E91F79"/>
    <w:rsid w:val="00E92FFC"/>
    <w:rsid w:val="00E93443"/>
    <w:rsid w:val="00E9351D"/>
    <w:rsid w:val="00E93629"/>
    <w:rsid w:val="00E93B5C"/>
    <w:rsid w:val="00E93BA8"/>
    <w:rsid w:val="00E943C5"/>
    <w:rsid w:val="00E94A51"/>
    <w:rsid w:val="00E94C67"/>
    <w:rsid w:val="00E94CEC"/>
    <w:rsid w:val="00E950AB"/>
    <w:rsid w:val="00E9544C"/>
    <w:rsid w:val="00E95462"/>
    <w:rsid w:val="00E9551B"/>
    <w:rsid w:val="00E95938"/>
    <w:rsid w:val="00E9607A"/>
    <w:rsid w:val="00E9611F"/>
    <w:rsid w:val="00E9645E"/>
    <w:rsid w:val="00E96C4A"/>
    <w:rsid w:val="00E97E79"/>
    <w:rsid w:val="00EA04DE"/>
    <w:rsid w:val="00EA04EF"/>
    <w:rsid w:val="00EA162D"/>
    <w:rsid w:val="00EA1D80"/>
    <w:rsid w:val="00EA2FC6"/>
    <w:rsid w:val="00EA4DF6"/>
    <w:rsid w:val="00EA558B"/>
    <w:rsid w:val="00EA5EC6"/>
    <w:rsid w:val="00EA691F"/>
    <w:rsid w:val="00EA6AC1"/>
    <w:rsid w:val="00EA6F19"/>
    <w:rsid w:val="00EA7ACA"/>
    <w:rsid w:val="00EB0AA5"/>
    <w:rsid w:val="00EB0F35"/>
    <w:rsid w:val="00EB0F8B"/>
    <w:rsid w:val="00EB10CF"/>
    <w:rsid w:val="00EB129F"/>
    <w:rsid w:val="00EB34C7"/>
    <w:rsid w:val="00EB407B"/>
    <w:rsid w:val="00EB44A2"/>
    <w:rsid w:val="00EB49B5"/>
    <w:rsid w:val="00EB4BC4"/>
    <w:rsid w:val="00EB4EE5"/>
    <w:rsid w:val="00EB526C"/>
    <w:rsid w:val="00EB584E"/>
    <w:rsid w:val="00EB58FB"/>
    <w:rsid w:val="00EB64E0"/>
    <w:rsid w:val="00EB6A8C"/>
    <w:rsid w:val="00EB6BBA"/>
    <w:rsid w:val="00EB7090"/>
    <w:rsid w:val="00EC1BBE"/>
    <w:rsid w:val="00EC1BE0"/>
    <w:rsid w:val="00EC1F26"/>
    <w:rsid w:val="00EC2B68"/>
    <w:rsid w:val="00EC2E13"/>
    <w:rsid w:val="00EC3AEF"/>
    <w:rsid w:val="00EC3C3F"/>
    <w:rsid w:val="00EC3E90"/>
    <w:rsid w:val="00EC43AD"/>
    <w:rsid w:val="00EC4B5E"/>
    <w:rsid w:val="00EC57DE"/>
    <w:rsid w:val="00EC5CD7"/>
    <w:rsid w:val="00EC658F"/>
    <w:rsid w:val="00EC7043"/>
    <w:rsid w:val="00EC7193"/>
    <w:rsid w:val="00EC7561"/>
    <w:rsid w:val="00EC78D6"/>
    <w:rsid w:val="00EC7EF9"/>
    <w:rsid w:val="00ED052E"/>
    <w:rsid w:val="00ED2846"/>
    <w:rsid w:val="00ED29DC"/>
    <w:rsid w:val="00ED2BAF"/>
    <w:rsid w:val="00ED2D50"/>
    <w:rsid w:val="00ED3198"/>
    <w:rsid w:val="00ED34CC"/>
    <w:rsid w:val="00ED3C5C"/>
    <w:rsid w:val="00ED3F6E"/>
    <w:rsid w:val="00ED40D4"/>
    <w:rsid w:val="00ED439B"/>
    <w:rsid w:val="00ED5367"/>
    <w:rsid w:val="00ED5560"/>
    <w:rsid w:val="00ED5D73"/>
    <w:rsid w:val="00ED7136"/>
    <w:rsid w:val="00ED7643"/>
    <w:rsid w:val="00ED775A"/>
    <w:rsid w:val="00ED7DDB"/>
    <w:rsid w:val="00EE0970"/>
    <w:rsid w:val="00EE10F7"/>
    <w:rsid w:val="00EE1D9D"/>
    <w:rsid w:val="00EE21BF"/>
    <w:rsid w:val="00EE2445"/>
    <w:rsid w:val="00EE2743"/>
    <w:rsid w:val="00EE277A"/>
    <w:rsid w:val="00EE27D8"/>
    <w:rsid w:val="00EE2D0F"/>
    <w:rsid w:val="00EE35B0"/>
    <w:rsid w:val="00EE362B"/>
    <w:rsid w:val="00EE3C33"/>
    <w:rsid w:val="00EE4BBC"/>
    <w:rsid w:val="00EE5FB3"/>
    <w:rsid w:val="00EE7063"/>
    <w:rsid w:val="00EE7966"/>
    <w:rsid w:val="00EE7F79"/>
    <w:rsid w:val="00EF0079"/>
    <w:rsid w:val="00EF0271"/>
    <w:rsid w:val="00EF0402"/>
    <w:rsid w:val="00EF0593"/>
    <w:rsid w:val="00EF08F4"/>
    <w:rsid w:val="00EF0A33"/>
    <w:rsid w:val="00EF0DA6"/>
    <w:rsid w:val="00EF116C"/>
    <w:rsid w:val="00EF12FE"/>
    <w:rsid w:val="00EF13D9"/>
    <w:rsid w:val="00EF2897"/>
    <w:rsid w:val="00EF2DDD"/>
    <w:rsid w:val="00EF33EE"/>
    <w:rsid w:val="00EF3924"/>
    <w:rsid w:val="00EF3BC1"/>
    <w:rsid w:val="00EF3DA3"/>
    <w:rsid w:val="00EF3F3D"/>
    <w:rsid w:val="00EF4037"/>
    <w:rsid w:val="00EF4DA4"/>
    <w:rsid w:val="00EF547C"/>
    <w:rsid w:val="00EF5BCB"/>
    <w:rsid w:val="00EF715A"/>
    <w:rsid w:val="00EF71E8"/>
    <w:rsid w:val="00F0077C"/>
    <w:rsid w:val="00F00B1F"/>
    <w:rsid w:val="00F016C1"/>
    <w:rsid w:val="00F01BC3"/>
    <w:rsid w:val="00F02457"/>
    <w:rsid w:val="00F02D07"/>
    <w:rsid w:val="00F04A47"/>
    <w:rsid w:val="00F04D1E"/>
    <w:rsid w:val="00F0500B"/>
    <w:rsid w:val="00F05871"/>
    <w:rsid w:val="00F05AB0"/>
    <w:rsid w:val="00F05B9E"/>
    <w:rsid w:val="00F06507"/>
    <w:rsid w:val="00F06AD7"/>
    <w:rsid w:val="00F06E14"/>
    <w:rsid w:val="00F0731C"/>
    <w:rsid w:val="00F0769C"/>
    <w:rsid w:val="00F07ACF"/>
    <w:rsid w:val="00F10545"/>
    <w:rsid w:val="00F106EC"/>
    <w:rsid w:val="00F1227E"/>
    <w:rsid w:val="00F12939"/>
    <w:rsid w:val="00F13135"/>
    <w:rsid w:val="00F13250"/>
    <w:rsid w:val="00F13894"/>
    <w:rsid w:val="00F14083"/>
    <w:rsid w:val="00F1459A"/>
    <w:rsid w:val="00F14DDA"/>
    <w:rsid w:val="00F15F8E"/>
    <w:rsid w:val="00F165CE"/>
    <w:rsid w:val="00F16B67"/>
    <w:rsid w:val="00F16C56"/>
    <w:rsid w:val="00F170AD"/>
    <w:rsid w:val="00F174EB"/>
    <w:rsid w:val="00F179D4"/>
    <w:rsid w:val="00F21871"/>
    <w:rsid w:val="00F22A87"/>
    <w:rsid w:val="00F22DE7"/>
    <w:rsid w:val="00F23A11"/>
    <w:rsid w:val="00F24481"/>
    <w:rsid w:val="00F2460C"/>
    <w:rsid w:val="00F24D3B"/>
    <w:rsid w:val="00F252B2"/>
    <w:rsid w:val="00F25C45"/>
    <w:rsid w:val="00F25C4B"/>
    <w:rsid w:val="00F26465"/>
    <w:rsid w:val="00F26571"/>
    <w:rsid w:val="00F266D2"/>
    <w:rsid w:val="00F26AAD"/>
    <w:rsid w:val="00F26CDF"/>
    <w:rsid w:val="00F26D8B"/>
    <w:rsid w:val="00F26DF9"/>
    <w:rsid w:val="00F26EC5"/>
    <w:rsid w:val="00F271E9"/>
    <w:rsid w:val="00F277AD"/>
    <w:rsid w:val="00F27F3A"/>
    <w:rsid w:val="00F3061B"/>
    <w:rsid w:val="00F30B93"/>
    <w:rsid w:val="00F30C34"/>
    <w:rsid w:val="00F31B0C"/>
    <w:rsid w:val="00F33A86"/>
    <w:rsid w:val="00F33B53"/>
    <w:rsid w:val="00F33BA0"/>
    <w:rsid w:val="00F33C56"/>
    <w:rsid w:val="00F347C7"/>
    <w:rsid w:val="00F34848"/>
    <w:rsid w:val="00F350C1"/>
    <w:rsid w:val="00F3518D"/>
    <w:rsid w:val="00F35287"/>
    <w:rsid w:val="00F35462"/>
    <w:rsid w:val="00F355CB"/>
    <w:rsid w:val="00F35600"/>
    <w:rsid w:val="00F35C2E"/>
    <w:rsid w:val="00F373CF"/>
    <w:rsid w:val="00F37D04"/>
    <w:rsid w:val="00F41371"/>
    <w:rsid w:val="00F41474"/>
    <w:rsid w:val="00F4293E"/>
    <w:rsid w:val="00F42C38"/>
    <w:rsid w:val="00F42D46"/>
    <w:rsid w:val="00F431B8"/>
    <w:rsid w:val="00F43F83"/>
    <w:rsid w:val="00F4496C"/>
    <w:rsid w:val="00F44F3A"/>
    <w:rsid w:val="00F45DD5"/>
    <w:rsid w:val="00F45F2D"/>
    <w:rsid w:val="00F477E2"/>
    <w:rsid w:val="00F47A0E"/>
    <w:rsid w:val="00F47CB7"/>
    <w:rsid w:val="00F47D4E"/>
    <w:rsid w:val="00F50333"/>
    <w:rsid w:val="00F5065F"/>
    <w:rsid w:val="00F50E0E"/>
    <w:rsid w:val="00F51516"/>
    <w:rsid w:val="00F51B7B"/>
    <w:rsid w:val="00F51F10"/>
    <w:rsid w:val="00F528BB"/>
    <w:rsid w:val="00F52954"/>
    <w:rsid w:val="00F529A5"/>
    <w:rsid w:val="00F52BBA"/>
    <w:rsid w:val="00F52BBD"/>
    <w:rsid w:val="00F5446B"/>
    <w:rsid w:val="00F56D38"/>
    <w:rsid w:val="00F56D73"/>
    <w:rsid w:val="00F56E7A"/>
    <w:rsid w:val="00F57787"/>
    <w:rsid w:val="00F578D7"/>
    <w:rsid w:val="00F57EE7"/>
    <w:rsid w:val="00F60544"/>
    <w:rsid w:val="00F60EB0"/>
    <w:rsid w:val="00F60F00"/>
    <w:rsid w:val="00F6120E"/>
    <w:rsid w:val="00F614C0"/>
    <w:rsid w:val="00F61501"/>
    <w:rsid w:val="00F61683"/>
    <w:rsid w:val="00F61C77"/>
    <w:rsid w:val="00F641A7"/>
    <w:rsid w:val="00F6459C"/>
    <w:rsid w:val="00F64DBB"/>
    <w:rsid w:val="00F64FE4"/>
    <w:rsid w:val="00F6584D"/>
    <w:rsid w:val="00F667B4"/>
    <w:rsid w:val="00F66B2F"/>
    <w:rsid w:val="00F66C98"/>
    <w:rsid w:val="00F67BAC"/>
    <w:rsid w:val="00F70064"/>
    <w:rsid w:val="00F702A1"/>
    <w:rsid w:val="00F7035C"/>
    <w:rsid w:val="00F7064E"/>
    <w:rsid w:val="00F707D8"/>
    <w:rsid w:val="00F70B3A"/>
    <w:rsid w:val="00F710D8"/>
    <w:rsid w:val="00F71414"/>
    <w:rsid w:val="00F71533"/>
    <w:rsid w:val="00F73106"/>
    <w:rsid w:val="00F73572"/>
    <w:rsid w:val="00F73B10"/>
    <w:rsid w:val="00F743C2"/>
    <w:rsid w:val="00F74BD8"/>
    <w:rsid w:val="00F74C5F"/>
    <w:rsid w:val="00F75AD1"/>
    <w:rsid w:val="00F75F1A"/>
    <w:rsid w:val="00F77174"/>
    <w:rsid w:val="00F77F71"/>
    <w:rsid w:val="00F807AA"/>
    <w:rsid w:val="00F81218"/>
    <w:rsid w:val="00F83095"/>
    <w:rsid w:val="00F83848"/>
    <w:rsid w:val="00F85779"/>
    <w:rsid w:val="00F85AFE"/>
    <w:rsid w:val="00F8661E"/>
    <w:rsid w:val="00F86A55"/>
    <w:rsid w:val="00F8706A"/>
    <w:rsid w:val="00F87A2B"/>
    <w:rsid w:val="00F87F1E"/>
    <w:rsid w:val="00F9050E"/>
    <w:rsid w:val="00F90E80"/>
    <w:rsid w:val="00F91B66"/>
    <w:rsid w:val="00F91EFE"/>
    <w:rsid w:val="00F9202F"/>
    <w:rsid w:val="00F92E83"/>
    <w:rsid w:val="00F93E84"/>
    <w:rsid w:val="00F9537A"/>
    <w:rsid w:val="00F95B4D"/>
    <w:rsid w:val="00F95E5D"/>
    <w:rsid w:val="00F964F6"/>
    <w:rsid w:val="00F96AE6"/>
    <w:rsid w:val="00F975E9"/>
    <w:rsid w:val="00FA0953"/>
    <w:rsid w:val="00FA19E7"/>
    <w:rsid w:val="00FA1B7D"/>
    <w:rsid w:val="00FA1E75"/>
    <w:rsid w:val="00FA24A0"/>
    <w:rsid w:val="00FA29EB"/>
    <w:rsid w:val="00FA3964"/>
    <w:rsid w:val="00FA3A7D"/>
    <w:rsid w:val="00FA4603"/>
    <w:rsid w:val="00FA5E1F"/>
    <w:rsid w:val="00FA6F20"/>
    <w:rsid w:val="00FA6F6A"/>
    <w:rsid w:val="00FA765F"/>
    <w:rsid w:val="00FA798C"/>
    <w:rsid w:val="00FA7AD9"/>
    <w:rsid w:val="00FB159F"/>
    <w:rsid w:val="00FB2188"/>
    <w:rsid w:val="00FB2738"/>
    <w:rsid w:val="00FB3462"/>
    <w:rsid w:val="00FB3AE9"/>
    <w:rsid w:val="00FB40BD"/>
    <w:rsid w:val="00FB46B2"/>
    <w:rsid w:val="00FB60B8"/>
    <w:rsid w:val="00FB6376"/>
    <w:rsid w:val="00FB6577"/>
    <w:rsid w:val="00FB68B0"/>
    <w:rsid w:val="00FB71FA"/>
    <w:rsid w:val="00FC03B5"/>
    <w:rsid w:val="00FC0608"/>
    <w:rsid w:val="00FC07B9"/>
    <w:rsid w:val="00FC082C"/>
    <w:rsid w:val="00FC0C89"/>
    <w:rsid w:val="00FC12C1"/>
    <w:rsid w:val="00FC15F2"/>
    <w:rsid w:val="00FC1FDA"/>
    <w:rsid w:val="00FC222C"/>
    <w:rsid w:val="00FC3698"/>
    <w:rsid w:val="00FC3857"/>
    <w:rsid w:val="00FC419D"/>
    <w:rsid w:val="00FC4209"/>
    <w:rsid w:val="00FC43B8"/>
    <w:rsid w:val="00FC4E21"/>
    <w:rsid w:val="00FC503B"/>
    <w:rsid w:val="00FC531C"/>
    <w:rsid w:val="00FC5F0B"/>
    <w:rsid w:val="00FC5F6D"/>
    <w:rsid w:val="00FC61B3"/>
    <w:rsid w:val="00FC6C76"/>
    <w:rsid w:val="00FC7EC9"/>
    <w:rsid w:val="00FD001B"/>
    <w:rsid w:val="00FD0107"/>
    <w:rsid w:val="00FD0B57"/>
    <w:rsid w:val="00FD1246"/>
    <w:rsid w:val="00FD1559"/>
    <w:rsid w:val="00FD168C"/>
    <w:rsid w:val="00FD2030"/>
    <w:rsid w:val="00FD2A0E"/>
    <w:rsid w:val="00FD2C2F"/>
    <w:rsid w:val="00FD33DC"/>
    <w:rsid w:val="00FD3608"/>
    <w:rsid w:val="00FD3B31"/>
    <w:rsid w:val="00FD5593"/>
    <w:rsid w:val="00FD5D5B"/>
    <w:rsid w:val="00FD5EA8"/>
    <w:rsid w:val="00FD62EC"/>
    <w:rsid w:val="00FD6406"/>
    <w:rsid w:val="00FD64EB"/>
    <w:rsid w:val="00FD6B61"/>
    <w:rsid w:val="00FD748A"/>
    <w:rsid w:val="00FD76C3"/>
    <w:rsid w:val="00FD7F64"/>
    <w:rsid w:val="00FE0256"/>
    <w:rsid w:val="00FE055B"/>
    <w:rsid w:val="00FE0C69"/>
    <w:rsid w:val="00FE14DF"/>
    <w:rsid w:val="00FE1823"/>
    <w:rsid w:val="00FE306D"/>
    <w:rsid w:val="00FE487A"/>
    <w:rsid w:val="00FE49AA"/>
    <w:rsid w:val="00FE4A65"/>
    <w:rsid w:val="00FE57B3"/>
    <w:rsid w:val="00FE7A7A"/>
    <w:rsid w:val="00FE7C74"/>
    <w:rsid w:val="00FF0134"/>
    <w:rsid w:val="00FF0569"/>
    <w:rsid w:val="00FF0CFD"/>
    <w:rsid w:val="00FF1485"/>
    <w:rsid w:val="00FF206E"/>
    <w:rsid w:val="00FF2878"/>
    <w:rsid w:val="00FF3473"/>
    <w:rsid w:val="00FF3B6D"/>
    <w:rsid w:val="00FF3C69"/>
    <w:rsid w:val="00FF3D8A"/>
    <w:rsid w:val="00FF3E0D"/>
    <w:rsid w:val="00FF40D8"/>
    <w:rsid w:val="00FF4429"/>
    <w:rsid w:val="00FF4EB1"/>
    <w:rsid w:val="00FF5085"/>
    <w:rsid w:val="00FF51CD"/>
    <w:rsid w:val="00FF5206"/>
    <w:rsid w:val="00FF6109"/>
    <w:rsid w:val="00FF66D9"/>
    <w:rsid w:val="00FF6AFB"/>
    <w:rsid w:val="00FF6BC3"/>
    <w:rsid w:val="00FF6CC8"/>
    <w:rsid w:val="00FF6E0A"/>
    <w:rsid w:val="00FF7CD5"/>
    <w:rsid w:val="00FF7F43"/>
    <w:rsid w:val="0119F3D8"/>
    <w:rsid w:val="01264AE3"/>
    <w:rsid w:val="0191E665"/>
    <w:rsid w:val="01AA7311"/>
    <w:rsid w:val="01C3F878"/>
    <w:rsid w:val="01CCE3AC"/>
    <w:rsid w:val="020F82C9"/>
    <w:rsid w:val="02499038"/>
    <w:rsid w:val="02A46060"/>
    <w:rsid w:val="02B39AA3"/>
    <w:rsid w:val="02EF4728"/>
    <w:rsid w:val="02FB5836"/>
    <w:rsid w:val="03148093"/>
    <w:rsid w:val="03639597"/>
    <w:rsid w:val="0376D140"/>
    <w:rsid w:val="03EC3164"/>
    <w:rsid w:val="044030C1"/>
    <w:rsid w:val="04451885"/>
    <w:rsid w:val="04972897"/>
    <w:rsid w:val="04A69FAB"/>
    <w:rsid w:val="04B41DD9"/>
    <w:rsid w:val="0555C702"/>
    <w:rsid w:val="055E1FB4"/>
    <w:rsid w:val="057720FD"/>
    <w:rsid w:val="057D4303"/>
    <w:rsid w:val="059B559D"/>
    <w:rsid w:val="05BCAE69"/>
    <w:rsid w:val="05CCC6C8"/>
    <w:rsid w:val="05EB3B65"/>
    <w:rsid w:val="060F4347"/>
    <w:rsid w:val="062D3DF7"/>
    <w:rsid w:val="066FEB76"/>
    <w:rsid w:val="068619A5"/>
    <w:rsid w:val="06F067FA"/>
    <w:rsid w:val="06FD527B"/>
    <w:rsid w:val="07086CFB"/>
    <w:rsid w:val="081EF1A7"/>
    <w:rsid w:val="0823F86F"/>
    <w:rsid w:val="087357BD"/>
    <w:rsid w:val="08A5C3A5"/>
    <w:rsid w:val="09071DEA"/>
    <w:rsid w:val="09178F22"/>
    <w:rsid w:val="0935B628"/>
    <w:rsid w:val="093C0484"/>
    <w:rsid w:val="095B9249"/>
    <w:rsid w:val="0963F234"/>
    <w:rsid w:val="09646374"/>
    <w:rsid w:val="09A2238A"/>
    <w:rsid w:val="0B1FE2BC"/>
    <w:rsid w:val="0B6FD6DF"/>
    <w:rsid w:val="0BB0BF52"/>
    <w:rsid w:val="0BB99D67"/>
    <w:rsid w:val="0BCB97D8"/>
    <w:rsid w:val="0BF74349"/>
    <w:rsid w:val="0C5B2411"/>
    <w:rsid w:val="0C970430"/>
    <w:rsid w:val="0CA9D875"/>
    <w:rsid w:val="0CB455B1"/>
    <w:rsid w:val="0CDD2FCF"/>
    <w:rsid w:val="0CE6027B"/>
    <w:rsid w:val="0D003D0C"/>
    <w:rsid w:val="0D04064A"/>
    <w:rsid w:val="0D2BE4A5"/>
    <w:rsid w:val="0D5779F6"/>
    <w:rsid w:val="0D6B4111"/>
    <w:rsid w:val="0D845E64"/>
    <w:rsid w:val="0E07707D"/>
    <w:rsid w:val="0E1DB965"/>
    <w:rsid w:val="0E1F277F"/>
    <w:rsid w:val="0E489D2E"/>
    <w:rsid w:val="0E4DE9F0"/>
    <w:rsid w:val="0E56EC84"/>
    <w:rsid w:val="0E5EA47B"/>
    <w:rsid w:val="0E65C1B5"/>
    <w:rsid w:val="0EBA8722"/>
    <w:rsid w:val="0EE82BB6"/>
    <w:rsid w:val="0EEA103D"/>
    <w:rsid w:val="0F35930C"/>
    <w:rsid w:val="0FFA642B"/>
    <w:rsid w:val="102B03AD"/>
    <w:rsid w:val="10663E39"/>
    <w:rsid w:val="1092DE4C"/>
    <w:rsid w:val="10D9C453"/>
    <w:rsid w:val="111621D0"/>
    <w:rsid w:val="118C684A"/>
    <w:rsid w:val="11A3C4FD"/>
    <w:rsid w:val="11BB8198"/>
    <w:rsid w:val="11D97B3E"/>
    <w:rsid w:val="1214E678"/>
    <w:rsid w:val="12795870"/>
    <w:rsid w:val="12A222D8"/>
    <w:rsid w:val="12A31EF7"/>
    <w:rsid w:val="12C65EEE"/>
    <w:rsid w:val="143EEF58"/>
    <w:rsid w:val="14BCBB50"/>
    <w:rsid w:val="14CAD1B9"/>
    <w:rsid w:val="1587F28A"/>
    <w:rsid w:val="1599538D"/>
    <w:rsid w:val="1616060B"/>
    <w:rsid w:val="1669358B"/>
    <w:rsid w:val="169C0B99"/>
    <w:rsid w:val="16A91626"/>
    <w:rsid w:val="16CCAFD0"/>
    <w:rsid w:val="16E0832E"/>
    <w:rsid w:val="16E6504D"/>
    <w:rsid w:val="1768A8B1"/>
    <w:rsid w:val="1770B1E2"/>
    <w:rsid w:val="17B95BFA"/>
    <w:rsid w:val="17BC80CD"/>
    <w:rsid w:val="17D34EE0"/>
    <w:rsid w:val="17FED372"/>
    <w:rsid w:val="180DBFBB"/>
    <w:rsid w:val="18487F59"/>
    <w:rsid w:val="1848BCC2"/>
    <w:rsid w:val="185519CC"/>
    <w:rsid w:val="18D59EFD"/>
    <w:rsid w:val="18E79375"/>
    <w:rsid w:val="19EBD79E"/>
    <w:rsid w:val="1A264F83"/>
    <w:rsid w:val="1A765CF4"/>
    <w:rsid w:val="1AB1B620"/>
    <w:rsid w:val="1AD4D052"/>
    <w:rsid w:val="1AEBE7F4"/>
    <w:rsid w:val="1B018EF2"/>
    <w:rsid w:val="1B1D747B"/>
    <w:rsid w:val="1B43AD2F"/>
    <w:rsid w:val="1B93E218"/>
    <w:rsid w:val="1BE5A57A"/>
    <w:rsid w:val="1C30D9C5"/>
    <w:rsid w:val="1C47C9C4"/>
    <w:rsid w:val="1C57F82A"/>
    <w:rsid w:val="1C643BCE"/>
    <w:rsid w:val="1C75F7AA"/>
    <w:rsid w:val="1C788E39"/>
    <w:rsid w:val="1C9ACDBA"/>
    <w:rsid w:val="1CA33D8B"/>
    <w:rsid w:val="1CAE1A56"/>
    <w:rsid w:val="1CAFB305"/>
    <w:rsid w:val="1CC3B47F"/>
    <w:rsid w:val="1D64391E"/>
    <w:rsid w:val="1D74FDAB"/>
    <w:rsid w:val="1D9DA760"/>
    <w:rsid w:val="1E17D2CB"/>
    <w:rsid w:val="1E1FF227"/>
    <w:rsid w:val="1E7D013F"/>
    <w:rsid w:val="1E826208"/>
    <w:rsid w:val="1EC97686"/>
    <w:rsid w:val="1EDFF902"/>
    <w:rsid w:val="1F672459"/>
    <w:rsid w:val="202B1BC6"/>
    <w:rsid w:val="20305147"/>
    <w:rsid w:val="2049184D"/>
    <w:rsid w:val="20CA4B0C"/>
    <w:rsid w:val="2176AEAE"/>
    <w:rsid w:val="218B9B30"/>
    <w:rsid w:val="21E2D1F3"/>
    <w:rsid w:val="22B065E9"/>
    <w:rsid w:val="22C18D51"/>
    <w:rsid w:val="232E9036"/>
    <w:rsid w:val="233AF487"/>
    <w:rsid w:val="2351E52A"/>
    <w:rsid w:val="23E3FE14"/>
    <w:rsid w:val="24023A60"/>
    <w:rsid w:val="240891F4"/>
    <w:rsid w:val="24146AF6"/>
    <w:rsid w:val="24318876"/>
    <w:rsid w:val="2483A01E"/>
    <w:rsid w:val="24BBCC86"/>
    <w:rsid w:val="25326998"/>
    <w:rsid w:val="261A8706"/>
    <w:rsid w:val="262FC969"/>
    <w:rsid w:val="2664DACA"/>
    <w:rsid w:val="26B39029"/>
    <w:rsid w:val="26BE68A8"/>
    <w:rsid w:val="26D905C7"/>
    <w:rsid w:val="26FE00A9"/>
    <w:rsid w:val="27214D0E"/>
    <w:rsid w:val="27689FE7"/>
    <w:rsid w:val="27B5CB6C"/>
    <w:rsid w:val="27C1E6D7"/>
    <w:rsid w:val="28331CA8"/>
    <w:rsid w:val="285587A8"/>
    <w:rsid w:val="28B2DCA7"/>
    <w:rsid w:val="28E36507"/>
    <w:rsid w:val="29253F22"/>
    <w:rsid w:val="29288445"/>
    <w:rsid w:val="293A4C40"/>
    <w:rsid w:val="2945A441"/>
    <w:rsid w:val="2955650B"/>
    <w:rsid w:val="29658244"/>
    <w:rsid w:val="29B051AC"/>
    <w:rsid w:val="29C3F4E5"/>
    <w:rsid w:val="2A123B49"/>
    <w:rsid w:val="2A1459B2"/>
    <w:rsid w:val="2A2508A4"/>
    <w:rsid w:val="2A5CC0B5"/>
    <w:rsid w:val="2AAB2C49"/>
    <w:rsid w:val="2AB376D9"/>
    <w:rsid w:val="2B4879F4"/>
    <w:rsid w:val="2B521BA6"/>
    <w:rsid w:val="2B5D18D3"/>
    <w:rsid w:val="2BAEF2E1"/>
    <w:rsid w:val="2BD08045"/>
    <w:rsid w:val="2C1539CB"/>
    <w:rsid w:val="2C21A8B4"/>
    <w:rsid w:val="2C336F70"/>
    <w:rsid w:val="2C9EA646"/>
    <w:rsid w:val="2D26B3FD"/>
    <w:rsid w:val="2D790E0B"/>
    <w:rsid w:val="2D95BAF9"/>
    <w:rsid w:val="2D9B1F12"/>
    <w:rsid w:val="2DDF456F"/>
    <w:rsid w:val="2DE2CD0B"/>
    <w:rsid w:val="2E001F30"/>
    <w:rsid w:val="2E3A2B5F"/>
    <w:rsid w:val="2EAC3847"/>
    <w:rsid w:val="2EE7CAD5"/>
    <w:rsid w:val="2F54C087"/>
    <w:rsid w:val="2FC86535"/>
    <w:rsid w:val="302951A0"/>
    <w:rsid w:val="303ABF48"/>
    <w:rsid w:val="3086D074"/>
    <w:rsid w:val="30951EF3"/>
    <w:rsid w:val="30BC229E"/>
    <w:rsid w:val="30CE9640"/>
    <w:rsid w:val="31310253"/>
    <w:rsid w:val="31C029D3"/>
    <w:rsid w:val="31E43DB0"/>
    <w:rsid w:val="31EDA73B"/>
    <w:rsid w:val="31F3B31A"/>
    <w:rsid w:val="31FC7F34"/>
    <w:rsid w:val="3215D4E3"/>
    <w:rsid w:val="323CBDBC"/>
    <w:rsid w:val="3276D2C8"/>
    <w:rsid w:val="3287831F"/>
    <w:rsid w:val="3311158C"/>
    <w:rsid w:val="332E188B"/>
    <w:rsid w:val="333B6D2A"/>
    <w:rsid w:val="34F006B4"/>
    <w:rsid w:val="35B3549B"/>
    <w:rsid w:val="35CE3746"/>
    <w:rsid w:val="35EDDEF0"/>
    <w:rsid w:val="35EFAF5E"/>
    <w:rsid w:val="3638872D"/>
    <w:rsid w:val="37289CA3"/>
    <w:rsid w:val="372B3E35"/>
    <w:rsid w:val="377FA24F"/>
    <w:rsid w:val="37A334B8"/>
    <w:rsid w:val="37D246A7"/>
    <w:rsid w:val="37D864C6"/>
    <w:rsid w:val="37F5042A"/>
    <w:rsid w:val="387B8583"/>
    <w:rsid w:val="38D6AE92"/>
    <w:rsid w:val="39171D77"/>
    <w:rsid w:val="39359D20"/>
    <w:rsid w:val="393F0519"/>
    <w:rsid w:val="394C6D26"/>
    <w:rsid w:val="39935C53"/>
    <w:rsid w:val="39B40C94"/>
    <w:rsid w:val="39C0AEE2"/>
    <w:rsid w:val="39D8EABA"/>
    <w:rsid w:val="3A122C16"/>
    <w:rsid w:val="3A4361DF"/>
    <w:rsid w:val="3A47CFA1"/>
    <w:rsid w:val="3A851531"/>
    <w:rsid w:val="3AB01621"/>
    <w:rsid w:val="3AB9B71C"/>
    <w:rsid w:val="3ACFD85C"/>
    <w:rsid w:val="3AF5B46C"/>
    <w:rsid w:val="3BFE1181"/>
    <w:rsid w:val="3D1E9392"/>
    <w:rsid w:val="3D24F819"/>
    <w:rsid w:val="3D51F59B"/>
    <w:rsid w:val="3D9DF2A4"/>
    <w:rsid w:val="3DA32309"/>
    <w:rsid w:val="3DC72DF6"/>
    <w:rsid w:val="3E01FBE2"/>
    <w:rsid w:val="3E42B15A"/>
    <w:rsid w:val="3E460B1D"/>
    <w:rsid w:val="3E88194C"/>
    <w:rsid w:val="3E8F48BF"/>
    <w:rsid w:val="3E9DD5E2"/>
    <w:rsid w:val="3EAD4862"/>
    <w:rsid w:val="3EE93370"/>
    <w:rsid w:val="3EF580B1"/>
    <w:rsid w:val="3EFB749B"/>
    <w:rsid w:val="3EFF7164"/>
    <w:rsid w:val="3F414A5A"/>
    <w:rsid w:val="3F7B0DD9"/>
    <w:rsid w:val="3F838744"/>
    <w:rsid w:val="3FFBAD6B"/>
    <w:rsid w:val="4079A3F0"/>
    <w:rsid w:val="40869768"/>
    <w:rsid w:val="40BBB446"/>
    <w:rsid w:val="40ED05BF"/>
    <w:rsid w:val="40F6A5B4"/>
    <w:rsid w:val="41517C2A"/>
    <w:rsid w:val="424DD4EC"/>
    <w:rsid w:val="4274BD37"/>
    <w:rsid w:val="427BBBBB"/>
    <w:rsid w:val="43F7B2D5"/>
    <w:rsid w:val="44169C10"/>
    <w:rsid w:val="44178C1C"/>
    <w:rsid w:val="4422D459"/>
    <w:rsid w:val="444E7EFC"/>
    <w:rsid w:val="445AF391"/>
    <w:rsid w:val="449DBF71"/>
    <w:rsid w:val="44FBB769"/>
    <w:rsid w:val="45025EC6"/>
    <w:rsid w:val="457E3187"/>
    <w:rsid w:val="45A166F7"/>
    <w:rsid w:val="45B4AEBD"/>
    <w:rsid w:val="45D23FDB"/>
    <w:rsid w:val="460BF040"/>
    <w:rsid w:val="46328D31"/>
    <w:rsid w:val="467E453B"/>
    <w:rsid w:val="4691F824"/>
    <w:rsid w:val="46E3D3CC"/>
    <w:rsid w:val="46E9C819"/>
    <w:rsid w:val="46F74FDD"/>
    <w:rsid w:val="47271403"/>
    <w:rsid w:val="47CE5D92"/>
    <w:rsid w:val="47D719C4"/>
    <w:rsid w:val="480301A5"/>
    <w:rsid w:val="480416C6"/>
    <w:rsid w:val="480C80CC"/>
    <w:rsid w:val="48184A2C"/>
    <w:rsid w:val="4833255A"/>
    <w:rsid w:val="4842EFD1"/>
    <w:rsid w:val="48626394"/>
    <w:rsid w:val="4877CCD2"/>
    <w:rsid w:val="489554D9"/>
    <w:rsid w:val="48BB48E3"/>
    <w:rsid w:val="48D8C5D8"/>
    <w:rsid w:val="4900AE4E"/>
    <w:rsid w:val="49434BF8"/>
    <w:rsid w:val="494765BD"/>
    <w:rsid w:val="4954709D"/>
    <w:rsid w:val="496C50C3"/>
    <w:rsid w:val="4A517CC4"/>
    <w:rsid w:val="4A7E2CC8"/>
    <w:rsid w:val="4A86CDA0"/>
    <w:rsid w:val="4AFAEC03"/>
    <w:rsid w:val="4B407B87"/>
    <w:rsid w:val="4B45270C"/>
    <w:rsid w:val="4B672ECA"/>
    <w:rsid w:val="4B9876D7"/>
    <w:rsid w:val="4BB958BA"/>
    <w:rsid w:val="4BBA6B61"/>
    <w:rsid w:val="4BBD6C0D"/>
    <w:rsid w:val="4BE09B6F"/>
    <w:rsid w:val="4BF3C0C9"/>
    <w:rsid w:val="4C4C480D"/>
    <w:rsid w:val="4CCBDFC4"/>
    <w:rsid w:val="4CDC4BE8"/>
    <w:rsid w:val="4CED86BF"/>
    <w:rsid w:val="4D354452"/>
    <w:rsid w:val="4DB4AE79"/>
    <w:rsid w:val="4E006C60"/>
    <w:rsid w:val="4E51D67F"/>
    <w:rsid w:val="4E7AF902"/>
    <w:rsid w:val="4EAE5B0B"/>
    <w:rsid w:val="4EB7EC56"/>
    <w:rsid w:val="4ED01799"/>
    <w:rsid w:val="4F3AF460"/>
    <w:rsid w:val="4F6636F7"/>
    <w:rsid w:val="507444BF"/>
    <w:rsid w:val="50C904AC"/>
    <w:rsid w:val="51335AF8"/>
    <w:rsid w:val="514495E5"/>
    <w:rsid w:val="51B2B628"/>
    <w:rsid w:val="52293D7D"/>
    <w:rsid w:val="522AC977"/>
    <w:rsid w:val="529B9278"/>
    <w:rsid w:val="52B65D21"/>
    <w:rsid w:val="52EA7348"/>
    <w:rsid w:val="52EABB33"/>
    <w:rsid w:val="532934FA"/>
    <w:rsid w:val="53465E0B"/>
    <w:rsid w:val="53B608AE"/>
    <w:rsid w:val="53D52FDA"/>
    <w:rsid w:val="53ECCF60"/>
    <w:rsid w:val="5423BF79"/>
    <w:rsid w:val="5473E55F"/>
    <w:rsid w:val="547C36A7"/>
    <w:rsid w:val="548643A9"/>
    <w:rsid w:val="54B3C146"/>
    <w:rsid w:val="54B8D0D1"/>
    <w:rsid w:val="54C9A11E"/>
    <w:rsid w:val="54E15832"/>
    <w:rsid w:val="54E75DCD"/>
    <w:rsid w:val="550F4B61"/>
    <w:rsid w:val="551F893A"/>
    <w:rsid w:val="5541C4AD"/>
    <w:rsid w:val="5547B5E2"/>
    <w:rsid w:val="55D03797"/>
    <w:rsid w:val="562C41B9"/>
    <w:rsid w:val="5653A513"/>
    <w:rsid w:val="565F3374"/>
    <w:rsid w:val="566F22DF"/>
    <w:rsid w:val="56721E44"/>
    <w:rsid w:val="5684164E"/>
    <w:rsid w:val="56BD433A"/>
    <w:rsid w:val="56F31C70"/>
    <w:rsid w:val="571ED5BC"/>
    <w:rsid w:val="5755EAEE"/>
    <w:rsid w:val="57794BA8"/>
    <w:rsid w:val="57962702"/>
    <w:rsid w:val="57D27934"/>
    <w:rsid w:val="585D855A"/>
    <w:rsid w:val="587501E2"/>
    <w:rsid w:val="588EECD1"/>
    <w:rsid w:val="58A3DBA0"/>
    <w:rsid w:val="58BACFEC"/>
    <w:rsid w:val="58F7D960"/>
    <w:rsid w:val="591CDE69"/>
    <w:rsid w:val="59367F6D"/>
    <w:rsid w:val="597D080A"/>
    <w:rsid w:val="597DAE66"/>
    <w:rsid w:val="598234DC"/>
    <w:rsid w:val="5A3100E0"/>
    <w:rsid w:val="5A605C42"/>
    <w:rsid w:val="5AA9CE7D"/>
    <w:rsid w:val="5AADD463"/>
    <w:rsid w:val="5AD24FCE"/>
    <w:rsid w:val="5ADFB0C8"/>
    <w:rsid w:val="5B410811"/>
    <w:rsid w:val="5B4D3A76"/>
    <w:rsid w:val="5BA75BA3"/>
    <w:rsid w:val="5BC68D93"/>
    <w:rsid w:val="5C7EB238"/>
    <w:rsid w:val="5CA2A67A"/>
    <w:rsid w:val="5CE3356F"/>
    <w:rsid w:val="5D2C5E5D"/>
    <w:rsid w:val="5D323FBF"/>
    <w:rsid w:val="5D9FCCE9"/>
    <w:rsid w:val="5E08DA59"/>
    <w:rsid w:val="5E57C591"/>
    <w:rsid w:val="5F0ACAF7"/>
    <w:rsid w:val="5F87F0ED"/>
    <w:rsid w:val="5FD65AD7"/>
    <w:rsid w:val="5FEDB886"/>
    <w:rsid w:val="5FF395F2"/>
    <w:rsid w:val="5FFD17F8"/>
    <w:rsid w:val="600CA42B"/>
    <w:rsid w:val="60236AEB"/>
    <w:rsid w:val="603C619C"/>
    <w:rsid w:val="604AFD23"/>
    <w:rsid w:val="60508D46"/>
    <w:rsid w:val="60A390E6"/>
    <w:rsid w:val="60E55EB7"/>
    <w:rsid w:val="60E758E5"/>
    <w:rsid w:val="610F9A2E"/>
    <w:rsid w:val="610FC7E2"/>
    <w:rsid w:val="61649441"/>
    <w:rsid w:val="61D3E772"/>
    <w:rsid w:val="61FE349D"/>
    <w:rsid w:val="6225C9AB"/>
    <w:rsid w:val="622638EA"/>
    <w:rsid w:val="62780560"/>
    <w:rsid w:val="62D295FB"/>
    <w:rsid w:val="62D633DE"/>
    <w:rsid w:val="6305F03D"/>
    <w:rsid w:val="6307B9F7"/>
    <w:rsid w:val="6309AB3D"/>
    <w:rsid w:val="633C55CA"/>
    <w:rsid w:val="6342D4DC"/>
    <w:rsid w:val="636E4860"/>
    <w:rsid w:val="63A0FFE0"/>
    <w:rsid w:val="63D128C5"/>
    <w:rsid w:val="63E2CFA1"/>
    <w:rsid w:val="64330D1A"/>
    <w:rsid w:val="649C4AB7"/>
    <w:rsid w:val="650683EA"/>
    <w:rsid w:val="65444210"/>
    <w:rsid w:val="6544B234"/>
    <w:rsid w:val="65AE2EC1"/>
    <w:rsid w:val="65B2C37B"/>
    <w:rsid w:val="6637DDC5"/>
    <w:rsid w:val="6648AD0C"/>
    <w:rsid w:val="66C22C2D"/>
    <w:rsid w:val="6744094E"/>
    <w:rsid w:val="67691A45"/>
    <w:rsid w:val="67967C6E"/>
    <w:rsid w:val="67EC498D"/>
    <w:rsid w:val="6819ACB1"/>
    <w:rsid w:val="6863B78F"/>
    <w:rsid w:val="68957A6E"/>
    <w:rsid w:val="68BF99A8"/>
    <w:rsid w:val="68EA7A86"/>
    <w:rsid w:val="6915295E"/>
    <w:rsid w:val="696FBBDA"/>
    <w:rsid w:val="69A73698"/>
    <w:rsid w:val="69BFD410"/>
    <w:rsid w:val="69FA23C1"/>
    <w:rsid w:val="6A01FA80"/>
    <w:rsid w:val="6A259AD1"/>
    <w:rsid w:val="6A819E5D"/>
    <w:rsid w:val="6AAB8D50"/>
    <w:rsid w:val="6AAF82E4"/>
    <w:rsid w:val="6ABCC827"/>
    <w:rsid w:val="6ACD6F42"/>
    <w:rsid w:val="6B595029"/>
    <w:rsid w:val="6B959D50"/>
    <w:rsid w:val="6C475DB1"/>
    <w:rsid w:val="6C5388B6"/>
    <w:rsid w:val="6C55F558"/>
    <w:rsid w:val="6C872DBE"/>
    <w:rsid w:val="6CD64B18"/>
    <w:rsid w:val="6CEAE949"/>
    <w:rsid w:val="6CEDC998"/>
    <w:rsid w:val="6D06EFF4"/>
    <w:rsid w:val="6D3F2B52"/>
    <w:rsid w:val="6D71EA68"/>
    <w:rsid w:val="6D9C0874"/>
    <w:rsid w:val="6DCB5AEB"/>
    <w:rsid w:val="6DEE1A8D"/>
    <w:rsid w:val="6E37764F"/>
    <w:rsid w:val="6E5CAE84"/>
    <w:rsid w:val="6E721B79"/>
    <w:rsid w:val="6E85A3CD"/>
    <w:rsid w:val="6E86CDBE"/>
    <w:rsid w:val="6E954D09"/>
    <w:rsid w:val="6ECA6D73"/>
    <w:rsid w:val="6EFB147C"/>
    <w:rsid w:val="6F537167"/>
    <w:rsid w:val="6F89EAEE"/>
    <w:rsid w:val="6FD83FC3"/>
    <w:rsid w:val="70229E1F"/>
    <w:rsid w:val="7059BECE"/>
    <w:rsid w:val="70A6F1BF"/>
    <w:rsid w:val="70B0B9D0"/>
    <w:rsid w:val="717AB7AA"/>
    <w:rsid w:val="7188181A"/>
    <w:rsid w:val="7192C72C"/>
    <w:rsid w:val="71A09F47"/>
    <w:rsid w:val="729D76D8"/>
    <w:rsid w:val="72D308F2"/>
    <w:rsid w:val="7305DE31"/>
    <w:rsid w:val="730782DF"/>
    <w:rsid w:val="7376C042"/>
    <w:rsid w:val="7377D500"/>
    <w:rsid w:val="73C66643"/>
    <w:rsid w:val="74394739"/>
    <w:rsid w:val="7445503F"/>
    <w:rsid w:val="74556810"/>
    <w:rsid w:val="7484583A"/>
    <w:rsid w:val="74FA7D04"/>
    <w:rsid w:val="7520869A"/>
    <w:rsid w:val="7610FBA3"/>
    <w:rsid w:val="7612BD93"/>
    <w:rsid w:val="762D71EA"/>
    <w:rsid w:val="766FADEF"/>
    <w:rsid w:val="76CF2ACC"/>
    <w:rsid w:val="76E32161"/>
    <w:rsid w:val="76E82E25"/>
    <w:rsid w:val="7724141B"/>
    <w:rsid w:val="77618326"/>
    <w:rsid w:val="7854D5F5"/>
    <w:rsid w:val="786C3D7F"/>
    <w:rsid w:val="78B048FE"/>
    <w:rsid w:val="79030569"/>
    <w:rsid w:val="7A0FF0B9"/>
    <w:rsid w:val="7A1B00F2"/>
    <w:rsid w:val="7A23D04C"/>
    <w:rsid w:val="7A586161"/>
    <w:rsid w:val="7ACEBBAE"/>
    <w:rsid w:val="7ADFB906"/>
    <w:rsid w:val="7B057919"/>
    <w:rsid w:val="7B2C41B4"/>
    <w:rsid w:val="7B8FC81E"/>
    <w:rsid w:val="7BC6AEE4"/>
    <w:rsid w:val="7BD194E4"/>
    <w:rsid w:val="7C121ACE"/>
    <w:rsid w:val="7C154BBA"/>
    <w:rsid w:val="7C8FB996"/>
    <w:rsid w:val="7CDEEF73"/>
    <w:rsid w:val="7CE1626D"/>
    <w:rsid w:val="7CFB9181"/>
    <w:rsid w:val="7D47917B"/>
    <w:rsid w:val="7D65F376"/>
    <w:rsid w:val="7DE70DDA"/>
    <w:rsid w:val="7DF59D63"/>
    <w:rsid w:val="7E9461F2"/>
    <w:rsid w:val="7EA30D13"/>
    <w:rsid w:val="7EBE43D9"/>
    <w:rsid w:val="7F127A53"/>
    <w:rsid w:val="7F5CBAFA"/>
    <w:rsid w:val="7F6F56AD"/>
    <w:rsid w:val="7F705230"/>
    <w:rsid w:val="7F8EE37B"/>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5C334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uiPriority="1" w:qFormat="1"/>
    <w:lsdException w:name="heading 2" w:uiPriority="1" w:qFormat="1"/>
    <w:lsdException w:name="heading 3" w:uiPriority="2" w:qFormat="1"/>
    <w:lsdException w:name="heading 4" w:uiPriority="2"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FollowedHyperlink" w:uiPriority="99"/>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aliases w:val="Footnote text,ACMA Footnote Text"/>
    <w:basedOn w:val="Normal"/>
    <w:link w:val="FootnoteTextChar"/>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uiPriority w:val="99"/>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tabs>
        <w:tab w:val="clear" w:pos="4708"/>
        <w:tab w:val="num" w:pos="1021"/>
      </w:tabs>
      <w:spacing w:after="160"/>
      <w:ind w:left="1021"/>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DA1B60"/>
    <w:pPr>
      <w:keepNext/>
      <w:spacing w:line="240" w:lineRule="atLeast"/>
      <w:ind w:left="964"/>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3E424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E4240"/>
    <w:rPr>
      <w:rFonts w:ascii="Segoe UI" w:hAnsi="Segoe UI" w:cs="Segoe UI"/>
      <w:sz w:val="18"/>
      <w:szCs w:val="18"/>
    </w:rPr>
  </w:style>
  <w:style w:type="table" w:customStyle="1" w:styleId="TableGrid1">
    <w:name w:val="Table Grid1"/>
    <w:basedOn w:val="TableNormal"/>
    <w:next w:val="TableGrid"/>
    <w:uiPriority w:val="39"/>
    <w:rsid w:val="0059158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4452F"/>
    <w:pPr>
      <w:ind w:left="720"/>
      <w:contextualSpacing/>
    </w:pPr>
  </w:style>
  <w:style w:type="paragraph" w:styleId="Revision">
    <w:name w:val="Revision"/>
    <w:hidden/>
    <w:semiHidden/>
    <w:rsid w:val="001E3E7C"/>
    <w:rPr>
      <w:rFonts w:ascii="Arial" w:hAnsi="Arial"/>
      <w:sz w:val="20"/>
    </w:rPr>
  </w:style>
  <w:style w:type="paragraph" w:styleId="NormalWeb">
    <w:name w:val="Normal (Web)"/>
    <w:basedOn w:val="Normal"/>
    <w:uiPriority w:val="99"/>
    <w:semiHidden/>
    <w:unhideWhenUsed/>
    <w:rsid w:val="00367AA3"/>
    <w:pPr>
      <w:spacing w:before="75" w:after="225" w:line="240" w:lineRule="auto"/>
    </w:pPr>
    <w:rPr>
      <w:rFonts w:ascii="Times New Roman" w:hAnsi="Times New Roman"/>
      <w:sz w:val="24"/>
    </w:rPr>
  </w:style>
  <w:style w:type="paragraph" w:customStyle="1" w:styleId="Default">
    <w:name w:val="Default"/>
    <w:rsid w:val="00CD6F13"/>
    <w:pPr>
      <w:autoSpaceDE w:val="0"/>
      <w:autoSpaceDN w:val="0"/>
      <w:adjustRightInd w:val="0"/>
    </w:pPr>
    <w:rPr>
      <w:rFonts w:ascii="HelveticaNeueLT Std" w:hAnsi="HelveticaNeueLT Std" w:cs="HelveticaNeueLT Std"/>
      <w:color w:val="000000"/>
    </w:rPr>
  </w:style>
  <w:style w:type="character" w:customStyle="1" w:styleId="A4">
    <w:name w:val="A4"/>
    <w:uiPriority w:val="99"/>
    <w:rsid w:val="00CD6F13"/>
    <w:rPr>
      <w:rFonts w:cs="HelveticaNeueLT Std"/>
      <w:b/>
      <w:bCs/>
      <w:color w:val="000000"/>
    </w:rPr>
  </w:style>
  <w:style w:type="paragraph" w:customStyle="1" w:styleId="msonormal0">
    <w:name w:val="msonormal"/>
    <w:basedOn w:val="Normal"/>
    <w:rsid w:val="00CB47C5"/>
    <w:pPr>
      <w:spacing w:before="100" w:beforeAutospacing="1" w:after="100" w:afterAutospacing="1" w:line="240" w:lineRule="auto"/>
    </w:pPr>
    <w:rPr>
      <w:rFonts w:ascii="Times New Roman" w:hAnsi="Times New Roman"/>
      <w:sz w:val="24"/>
    </w:rPr>
  </w:style>
  <w:style w:type="paragraph" w:customStyle="1" w:styleId="xl65">
    <w:name w:val="xl65"/>
    <w:basedOn w:val="Normal"/>
    <w:rsid w:val="00CB47C5"/>
    <w:pPr>
      <w:pBdr>
        <w:top w:val="single" w:sz="4" w:space="0" w:color="auto"/>
        <w:left w:val="single" w:sz="4" w:space="0" w:color="auto"/>
        <w:bottom w:val="single" w:sz="4" w:space="0" w:color="auto"/>
        <w:right w:val="single" w:sz="4" w:space="0" w:color="auto"/>
      </w:pBdr>
      <w:shd w:val="clear" w:color="000000" w:fill="404040"/>
      <w:spacing w:before="100" w:beforeAutospacing="1" w:after="100" w:afterAutospacing="1" w:line="240" w:lineRule="auto"/>
      <w:textAlignment w:val="top"/>
    </w:pPr>
    <w:rPr>
      <w:rFonts w:cs="Arial"/>
      <w:b/>
      <w:bCs/>
      <w:color w:val="FFFFFF"/>
      <w:szCs w:val="20"/>
    </w:rPr>
  </w:style>
  <w:style w:type="paragraph" w:customStyle="1" w:styleId="xl66">
    <w:name w:val="xl66"/>
    <w:basedOn w:val="Normal"/>
    <w:rsid w:val="00CB47C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cs="Arial"/>
      <w:szCs w:val="20"/>
    </w:rPr>
  </w:style>
  <w:style w:type="paragraph" w:customStyle="1" w:styleId="xl67">
    <w:name w:val="xl67"/>
    <w:basedOn w:val="Normal"/>
    <w:rsid w:val="00CB47C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cs="Arial"/>
      <w:szCs w:val="20"/>
    </w:rPr>
  </w:style>
  <w:style w:type="paragraph" w:customStyle="1" w:styleId="xl68">
    <w:name w:val="xl68"/>
    <w:basedOn w:val="Normal"/>
    <w:rsid w:val="00CB47C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cs="Arial"/>
      <w:szCs w:val="20"/>
    </w:rPr>
  </w:style>
  <w:style w:type="character" w:customStyle="1" w:styleId="FootnoteTextChar">
    <w:name w:val="Footnote Text Char"/>
    <w:aliases w:val="Footnote text Char,ACMA Footnote Text Char"/>
    <w:basedOn w:val="DefaultParagraphFont"/>
    <w:link w:val="FootnoteText"/>
    <w:uiPriority w:val="23"/>
    <w:locked/>
    <w:rsid w:val="00FF3473"/>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7269">
      <w:bodyDiv w:val="1"/>
      <w:marLeft w:val="0"/>
      <w:marRight w:val="0"/>
      <w:marTop w:val="0"/>
      <w:marBottom w:val="0"/>
      <w:divBdr>
        <w:top w:val="none" w:sz="0" w:space="0" w:color="auto"/>
        <w:left w:val="none" w:sz="0" w:space="0" w:color="auto"/>
        <w:bottom w:val="none" w:sz="0" w:space="0" w:color="auto"/>
        <w:right w:val="none" w:sz="0" w:space="0" w:color="auto"/>
      </w:divBdr>
      <w:divsChild>
        <w:div w:id="1781215993">
          <w:marLeft w:val="547"/>
          <w:marRight w:val="0"/>
          <w:marTop w:val="0"/>
          <w:marBottom w:val="0"/>
          <w:divBdr>
            <w:top w:val="none" w:sz="0" w:space="0" w:color="auto"/>
            <w:left w:val="none" w:sz="0" w:space="0" w:color="auto"/>
            <w:bottom w:val="none" w:sz="0" w:space="0" w:color="auto"/>
            <w:right w:val="none" w:sz="0" w:space="0" w:color="auto"/>
          </w:divBdr>
        </w:div>
      </w:divsChild>
    </w:div>
    <w:div w:id="140315690">
      <w:bodyDiv w:val="1"/>
      <w:marLeft w:val="0"/>
      <w:marRight w:val="0"/>
      <w:marTop w:val="0"/>
      <w:marBottom w:val="0"/>
      <w:divBdr>
        <w:top w:val="none" w:sz="0" w:space="0" w:color="auto"/>
        <w:left w:val="none" w:sz="0" w:space="0" w:color="auto"/>
        <w:bottom w:val="none" w:sz="0" w:space="0" w:color="auto"/>
        <w:right w:val="none" w:sz="0" w:space="0" w:color="auto"/>
      </w:divBdr>
    </w:div>
    <w:div w:id="178081396">
      <w:bodyDiv w:val="1"/>
      <w:marLeft w:val="0"/>
      <w:marRight w:val="0"/>
      <w:marTop w:val="0"/>
      <w:marBottom w:val="0"/>
      <w:divBdr>
        <w:top w:val="none" w:sz="0" w:space="0" w:color="auto"/>
        <w:left w:val="none" w:sz="0" w:space="0" w:color="auto"/>
        <w:bottom w:val="none" w:sz="0" w:space="0" w:color="auto"/>
        <w:right w:val="none" w:sz="0" w:space="0" w:color="auto"/>
      </w:divBdr>
    </w:div>
    <w:div w:id="316569767">
      <w:bodyDiv w:val="1"/>
      <w:marLeft w:val="0"/>
      <w:marRight w:val="0"/>
      <w:marTop w:val="0"/>
      <w:marBottom w:val="0"/>
      <w:divBdr>
        <w:top w:val="none" w:sz="0" w:space="0" w:color="auto"/>
        <w:left w:val="none" w:sz="0" w:space="0" w:color="auto"/>
        <w:bottom w:val="none" w:sz="0" w:space="0" w:color="auto"/>
        <w:right w:val="none" w:sz="0" w:space="0" w:color="auto"/>
      </w:divBdr>
    </w:div>
    <w:div w:id="328876151">
      <w:bodyDiv w:val="1"/>
      <w:marLeft w:val="0"/>
      <w:marRight w:val="0"/>
      <w:marTop w:val="0"/>
      <w:marBottom w:val="0"/>
      <w:divBdr>
        <w:top w:val="none" w:sz="0" w:space="0" w:color="auto"/>
        <w:left w:val="none" w:sz="0" w:space="0" w:color="auto"/>
        <w:bottom w:val="none" w:sz="0" w:space="0" w:color="auto"/>
        <w:right w:val="none" w:sz="0" w:space="0" w:color="auto"/>
      </w:divBdr>
      <w:divsChild>
        <w:div w:id="1544443203">
          <w:marLeft w:val="547"/>
          <w:marRight w:val="0"/>
          <w:marTop w:val="0"/>
          <w:marBottom w:val="120"/>
          <w:divBdr>
            <w:top w:val="none" w:sz="0" w:space="0" w:color="auto"/>
            <w:left w:val="none" w:sz="0" w:space="0" w:color="auto"/>
            <w:bottom w:val="none" w:sz="0" w:space="0" w:color="auto"/>
            <w:right w:val="none" w:sz="0" w:space="0" w:color="auto"/>
          </w:divBdr>
        </w:div>
      </w:divsChild>
    </w:div>
    <w:div w:id="342129919">
      <w:bodyDiv w:val="1"/>
      <w:marLeft w:val="0"/>
      <w:marRight w:val="0"/>
      <w:marTop w:val="0"/>
      <w:marBottom w:val="0"/>
      <w:divBdr>
        <w:top w:val="none" w:sz="0" w:space="0" w:color="auto"/>
        <w:left w:val="none" w:sz="0" w:space="0" w:color="auto"/>
        <w:bottom w:val="none" w:sz="0" w:space="0" w:color="auto"/>
        <w:right w:val="none" w:sz="0" w:space="0" w:color="auto"/>
      </w:divBdr>
      <w:divsChild>
        <w:div w:id="868569481">
          <w:marLeft w:val="547"/>
          <w:marRight w:val="0"/>
          <w:marTop w:val="0"/>
          <w:marBottom w:val="0"/>
          <w:divBdr>
            <w:top w:val="none" w:sz="0" w:space="0" w:color="auto"/>
            <w:left w:val="none" w:sz="0" w:space="0" w:color="auto"/>
            <w:bottom w:val="none" w:sz="0" w:space="0" w:color="auto"/>
            <w:right w:val="none" w:sz="0" w:space="0" w:color="auto"/>
          </w:divBdr>
        </w:div>
      </w:divsChild>
    </w:div>
    <w:div w:id="374741254">
      <w:bodyDiv w:val="1"/>
      <w:marLeft w:val="0"/>
      <w:marRight w:val="0"/>
      <w:marTop w:val="0"/>
      <w:marBottom w:val="0"/>
      <w:divBdr>
        <w:top w:val="none" w:sz="0" w:space="0" w:color="auto"/>
        <w:left w:val="none" w:sz="0" w:space="0" w:color="auto"/>
        <w:bottom w:val="none" w:sz="0" w:space="0" w:color="auto"/>
        <w:right w:val="none" w:sz="0" w:space="0" w:color="auto"/>
      </w:divBdr>
      <w:divsChild>
        <w:div w:id="904143231">
          <w:marLeft w:val="547"/>
          <w:marRight w:val="0"/>
          <w:marTop w:val="0"/>
          <w:marBottom w:val="0"/>
          <w:divBdr>
            <w:top w:val="none" w:sz="0" w:space="0" w:color="auto"/>
            <w:left w:val="none" w:sz="0" w:space="0" w:color="auto"/>
            <w:bottom w:val="none" w:sz="0" w:space="0" w:color="auto"/>
            <w:right w:val="none" w:sz="0" w:space="0" w:color="auto"/>
          </w:divBdr>
        </w:div>
      </w:divsChild>
    </w:div>
    <w:div w:id="410659013">
      <w:bodyDiv w:val="1"/>
      <w:marLeft w:val="0"/>
      <w:marRight w:val="0"/>
      <w:marTop w:val="0"/>
      <w:marBottom w:val="0"/>
      <w:divBdr>
        <w:top w:val="none" w:sz="0" w:space="0" w:color="auto"/>
        <w:left w:val="none" w:sz="0" w:space="0" w:color="auto"/>
        <w:bottom w:val="none" w:sz="0" w:space="0" w:color="auto"/>
        <w:right w:val="none" w:sz="0" w:space="0" w:color="auto"/>
      </w:divBdr>
      <w:divsChild>
        <w:div w:id="165561723">
          <w:marLeft w:val="547"/>
          <w:marRight w:val="0"/>
          <w:marTop w:val="0"/>
          <w:marBottom w:val="0"/>
          <w:divBdr>
            <w:top w:val="none" w:sz="0" w:space="0" w:color="auto"/>
            <w:left w:val="none" w:sz="0" w:space="0" w:color="auto"/>
            <w:bottom w:val="none" w:sz="0" w:space="0" w:color="auto"/>
            <w:right w:val="none" w:sz="0" w:space="0" w:color="auto"/>
          </w:divBdr>
        </w:div>
      </w:divsChild>
    </w:div>
    <w:div w:id="439837730">
      <w:bodyDiv w:val="1"/>
      <w:marLeft w:val="0"/>
      <w:marRight w:val="0"/>
      <w:marTop w:val="0"/>
      <w:marBottom w:val="0"/>
      <w:divBdr>
        <w:top w:val="none" w:sz="0" w:space="0" w:color="auto"/>
        <w:left w:val="none" w:sz="0" w:space="0" w:color="auto"/>
        <w:bottom w:val="none" w:sz="0" w:space="0" w:color="auto"/>
        <w:right w:val="none" w:sz="0" w:space="0" w:color="auto"/>
      </w:divBdr>
    </w:div>
    <w:div w:id="452211515">
      <w:bodyDiv w:val="1"/>
      <w:marLeft w:val="0"/>
      <w:marRight w:val="0"/>
      <w:marTop w:val="0"/>
      <w:marBottom w:val="0"/>
      <w:divBdr>
        <w:top w:val="none" w:sz="0" w:space="0" w:color="auto"/>
        <w:left w:val="none" w:sz="0" w:space="0" w:color="auto"/>
        <w:bottom w:val="none" w:sz="0" w:space="0" w:color="auto"/>
        <w:right w:val="none" w:sz="0" w:space="0" w:color="auto"/>
      </w:divBdr>
      <w:divsChild>
        <w:div w:id="501355015">
          <w:marLeft w:val="547"/>
          <w:marRight w:val="0"/>
          <w:marTop w:val="0"/>
          <w:marBottom w:val="0"/>
          <w:divBdr>
            <w:top w:val="none" w:sz="0" w:space="0" w:color="auto"/>
            <w:left w:val="none" w:sz="0" w:space="0" w:color="auto"/>
            <w:bottom w:val="none" w:sz="0" w:space="0" w:color="auto"/>
            <w:right w:val="none" w:sz="0" w:space="0" w:color="auto"/>
          </w:divBdr>
        </w:div>
      </w:divsChild>
    </w:div>
    <w:div w:id="494883684">
      <w:bodyDiv w:val="1"/>
      <w:marLeft w:val="0"/>
      <w:marRight w:val="0"/>
      <w:marTop w:val="0"/>
      <w:marBottom w:val="0"/>
      <w:divBdr>
        <w:top w:val="none" w:sz="0" w:space="0" w:color="auto"/>
        <w:left w:val="none" w:sz="0" w:space="0" w:color="auto"/>
        <w:bottom w:val="none" w:sz="0" w:space="0" w:color="auto"/>
        <w:right w:val="none" w:sz="0" w:space="0" w:color="auto"/>
      </w:divBdr>
    </w:div>
    <w:div w:id="539322369">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594899881">
      <w:bodyDiv w:val="1"/>
      <w:marLeft w:val="0"/>
      <w:marRight w:val="0"/>
      <w:marTop w:val="0"/>
      <w:marBottom w:val="0"/>
      <w:divBdr>
        <w:top w:val="none" w:sz="0" w:space="0" w:color="auto"/>
        <w:left w:val="none" w:sz="0" w:space="0" w:color="auto"/>
        <w:bottom w:val="none" w:sz="0" w:space="0" w:color="auto"/>
        <w:right w:val="none" w:sz="0" w:space="0" w:color="auto"/>
      </w:divBdr>
    </w:div>
    <w:div w:id="623270287">
      <w:bodyDiv w:val="1"/>
      <w:marLeft w:val="0"/>
      <w:marRight w:val="0"/>
      <w:marTop w:val="0"/>
      <w:marBottom w:val="0"/>
      <w:divBdr>
        <w:top w:val="none" w:sz="0" w:space="0" w:color="auto"/>
        <w:left w:val="none" w:sz="0" w:space="0" w:color="auto"/>
        <w:bottom w:val="none" w:sz="0" w:space="0" w:color="auto"/>
        <w:right w:val="none" w:sz="0" w:space="0" w:color="auto"/>
      </w:divBdr>
      <w:divsChild>
        <w:div w:id="581062669">
          <w:marLeft w:val="547"/>
          <w:marRight w:val="0"/>
          <w:marTop w:val="0"/>
          <w:marBottom w:val="0"/>
          <w:divBdr>
            <w:top w:val="none" w:sz="0" w:space="0" w:color="auto"/>
            <w:left w:val="none" w:sz="0" w:space="0" w:color="auto"/>
            <w:bottom w:val="none" w:sz="0" w:space="0" w:color="auto"/>
            <w:right w:val="none" w:sz="0" w:space="0" w:color="auto"/>
          </w:divBdr>
        </w:div>
      </w:divsChild>
    </w:div>
    <w:div w:id="637496868">
      <w:bodyDiv w:val="1"/>
      <w:marLeft w:val="0"/>
      <w:marRight w:val="0"/>
      <w:marTop w:val="0"/>
      <w:marBottom w:val="0"/>
      <w:divBdr>
        <w:top w:val="none" w:sz="0" w:space="0" w:color="auto"/>
        <w:left w:val="none" w:sz="0" w:space="0" w:color="auto"/>
        <w:bottom w:val="none" w:sz="0" w:space="0" w:color="auto"/>
        <w:right w:val="none" w:sz="0" w:space="0" w:color="auto"/>
      </w:divBdr>
    </w:div>
    <w:div w:id="648939724">
      <w:bodyDiv w:val="1"/>
      <w:marLeft w:val="0"/>
      <w:marRight w:val="0"/>
      <w:marTop w:val="0"/>
      <w:marBottom w:val="0"/>
      <w:divBdr>
        <w:top w:val="none" w:sz="0" w:space="0" w:color="auto"/>
        <w:left w:val="none" w:sz="0" w:space="0" w:color="auto"/>
        <w:bottom w:val="none" w:sz="0" w:space="0" w:color="auto"/>
        <w:right w:val="none" w:sz="0" w:space="0" w:color="auto"/>
      </w:divBdr>
    </w:div>
    <w:div w:id="700861816">
      <w:bodyDiv w:val="1"/>
      <w:marLeft w:val="0"/>
      <w:marRight w:val="0"/>
      <w:marTop w:val="0"/>
      <w:marBottom w:val="0"/>
      <w:divBdr>
        <w:top w:val="none" w:sz="0" w:space="0" w:color="auto"/>
        <w:left w:val="none" w:sz="0" w:space="0" w:color="auto"/>
        <w:bottom w:val="none" w:sz="0" w:space="0" w:color="auto"/>
        <w:right w:val="none" w:sz="0" w:space="0" w:color="auto"/>
      </w:divBdr>
    </w:div>
    <w:div w:id="708456183">
      <w:bodyDiv w:val="1"/>
      <w:marLeft w:val="0"/>
      <w:marRight w:val="0"/>
      <w:marTop w:val="0"/>
      <w:marBottom w:val="0"/>
      <w:divBdr>
        <w:top w:val="none" w:sz="0" w:space="0" w:color="auto"/>
        <w:left w:val="none" w:sz="0" w:space="0" w:color="auto"/>
        <w:bottom w:val="none" w:sz="0" w:space="0" w:color="auto"/>
        <w:right w:val="none" w:sz="0" w:space="0" w:color="auto"/>
      </w:divBdr>
    </w:div>
    <w:div w:id="733820624">
      <w:bodyDiv w:val="1"/>
      <w:marLeft w:val="0"/>
      <w:marRight w:val="0"/>
      <w:marTop w:val="0"/>
      <w:marBottom w:val="0"/>
      <w:divBdr>
        <w:top w:val="none" w:sz="0" w:space="0" w:color="auto"/>
        <w:left w:val="none" w:sz="0" w:space="0" w:color="auto"/>
        <w:bottom w:val="none" w:sz="0" w:space="0" w:color="auto"/>
        <w:right w:val="none" w:sz="0" w:space="0" w:color="auto"/>
      </w:divBdr>
    </w:div>
    <w:div w:id="805898306">
      <w:bodyDiv w:val="1"/>
      <w:marLeft w:val="0"/>
      <w:marRight w:val="0"/>
      <w:marTop w:val="0"/>
      <w:marBottom w:val="0"/>
      <w:divBdr>
        <w:top w:val="none" w:sz="0" w:space="0" w:color="auto"/>
        <w:left w:val="none" w:sz="0" w:space="0" w:color="auto"/>
        <w:bottom w:val="none" w:sz="0" w:space="0" w:color="auto"/>
        <w:right w:val="none" w:sz="0" w:space="0" w:color="auto"/>
      </w:divBdr>
      <w:divsChild>
        <w:div w:id="26680069">
          <w:marLeft w:val="0"/>
          <w:marRight w:val="0"/>
          <w:marTop w:val="0"/>
          <w:marBottom w:val="0"/>
          <w:divBdr>
            <w:top w:val="none" w:sz="0" w:space="0" w:color="auto"/>
            <w:left w:val="none" w:sz="0" w:space="0" w:color="auto"/>
            <w:bottom w:val="none" w:sz="0" w:space="0" w:color="auto"/>
            <w:right w:val="none" w:sz="0" w:space="0" w:color="auto"/>
          </w:divBdr>
        </w:div>
        <w:div w:id="363673300">
          <w:marLeft w:val="0"/>
          <w:marRight w:val="0"/>
          <w:marTop w:val="0"/>
          <w:marBottom w:val="0"/>
          <w:divBdr>
            <w:top w:val="none" w:sz="0" w:space="0" w:color="auto"/>
            <w:left w:val="none" w:sz="0" w:space="0" w:color="auto"/>
            <w:bottom w:val="none" w:sz="0" w:space="0" w:color="auto"/>
            <w:right w:val="none" w:sz="0" w:space="0" w:color="auto"/>
          </w:divBdr>
        </w:div>
        <w:div w:id="570502348">
          <w:marLeft w:val="0"/>
          <w:marRight w:val="0"/>
          <w:marTop w:val="0"/>
          <w:marBottom w:val="0"/>
          <w:divBdr>
            <w:top w:val="none" w:sz="0" w:space="0" w:color="auto"/>
            <w:left w:val="none" w:sz="0" w:space="0" w:color="auto"/>
            <w:bottom w:val="none" w:sz="0" w:space="0" w:color="auto"/>
            <w:right w:val="none" w:sz="0" w:space="0" w:color="auto"/>
          </w:divBdr>
        </w:div>
        <w:div w:id="824591195">
          <w:marLeft w:val="0"/>
          <w:marRight w:val="0"/>
          <w:marTop w:val="0"/>
          <w:marBottom w:val="0"/>
          <w:divBdr>
            <w:top w:val="none" w:sz="0" w:space="0" w:color="auto"/>
            <w:left w:val="none" w:sz="0" w:space="0" w:color="auto"/>
            <w:bottom w:val="none" w:sz="0" w:space="0" w:color="auto"/>
            <w:right w:val="none" w:sz="0" w:space="0" w:color="auto"/>
          </w:divBdr>
        </w:div>
        <w:div w:id="1370106929">
          <w:marLeft w:val="0"/>
          <w:marRight w:val="0"/>
          <w:marTop w:val="0"/>
          <w:marBottom w:val="0"/>
          <w:divBdr>
            <w:top w:val="none" w:sz="0" w:space="0" w:color="auto"/>
            <w:left w:val="none" w:sz="0" w:space="0" w:color="auto"/>
            <w:bottom w:val="none" w:sz="0" w:space="0" w:color="auto"/>
            <w:right w:val="none" w:sz="0" w:space="0" w:color="auto"/>
          </w:divBdr>
        </w:div>
        <w:div w:id="1541749061">
          <w:marLeft w:val="0"/>
          <w:marRight w:val="0"/>
          <w:marTop w:val="0"/>
          <w:marBottom w:val="0"/>
          <w:divBdr>
            <w:top w:val="none" w:sz="0" w:space="0" w:color="auto"/>
            <w:left w:val="none" w:sz="0" w:space="0" w:color="auto"/>
            <w:bottom w:val="none" w:sz="0" w:space="0" w:color="auto"/>
            <w:right w:val="none" w:sz="0" w:space="0" w:color="auto"/>
          </w:divBdr>
        </w:div>
        <w:div w:id="1714426430">
          <w:marLeft w:val="0"/>
          <w:marRight w:val="0"/>
          <w:marTop w:val="0"/>
          <w:marBottom w:val="0"/>
          <w:divBdr>
            <w:top w:val="none" w:sz="0" w:space="0" w:color="auto"/>
            <w:left w:val="none" w:sz="0" w:space="0" w:color="auto"/>
            <w:bottom w:val="none" w:sz="0" w:space="0" w:color="auto"/>
            <w:right w:val="none" w:sz="0" w:space="0" w:color="auto"/>
          </w:divBdr>
        </w:div>
      </w:divsChild>
    </w:div>
    <w:div w:id="874999616">
      <w:bodyDiv w:val="1"/>
      <w:marLeft w:val="0"/>
      <w:marRight w:val="0"/>
      <w:marTop w:val="0"/>
      <w:marBottom w:val="0"/>
      <w:divBdr>
        <w:top w:val="none" w:sz="0" w:space="0" w:color="auto"/>
        <w:left w:val="none" w:sz="0" w:space="0" w:color="auto"/>
        <w:bottom w:val="none" w:sz="0" w:space="0" w:color="auto"/>
        <w:right w:val="none" w:sz="0" w:space="0" w:color="auto"/>
      </w:divBdr>
      <w:divsChild>
        <w:div w:id="227427748">
          <w:marLeft w:val="547"/>
          <w:marRight w:val="0"/>
          <w:marTop w:val="0"/>
          <w:marBottom w:val="0"/>
          <w:divBdr>
            <w:top w:val="none" w:sz="0" w:space="0" w:color="auto"/>
            <w:left w:val="none" w:sz="0" w:space="0" w:color="auto"/>
            <w:bottom w:val="none" w:sz="0" w:space="0" w:color="auto"/>
            <w:right w:val="none" w:sz="0" w:space="0" w:color="auto"/>
          </w:divBdr>
        </w:div>
      </w:divsChild>
    </w:div>
    <w:div w:id="883444566">
      <w:bodyDiv w:val="1"/>
      <w:marLeft w:val="0"/>
      <w:marRight w:val="0"/>
      <w:marTop w:val="0"/>
      <w:marBottom w:val="0"/>
      <w:divBdr>
        <w:top w:val="none" w:sz="0" w:space="0" w:color="auto"/>
        <w:left w:val="none" w:sz="0" w:space="0" w:color="auto"/>
        <w:bottom w:val="none" w:sz="0" w:space="0" w:color="auto"/>
        <w:right w:val="none" w:sz="0" w:space="0" w:color="auto"/>
      </w:divBdr>
    </w:div>
    <w:div w:id="913974499">
      <w:bodyDiv w:val="1"/>
      <w:marLeft w:val="0"/>
      <w:marRight w:val="0"/>
      <w:marTop w:val="0"/>
      <w:marBottom w:val="0"/>
      <w:divBdr>
        <w:top w:val="none" w:sz="0" w:space="0" w:color="auto"/>
        <w:left w:val="none" w:sz="0" w:space="0" w:color="auto"/>
        <w:bottom w:val="none" w:sz="0" w:space="0" w:color="auto"/>
        <w:right w:val="none" w:sz="0" w:space="0" w:color="auto"/>
      </w:divBdr>
    </w:div>
    <w:div w:id="979305849">
      <w:bodyDiv w:val="1"/>
      <w:marLeft w:val="0"/>
      <w:marRight w:val="0"/>
      <w:marTop w:val="0"/>
      <w:marBottom w:val="0"/>
      <w:divBdr>
        <w:top w:val="none" w:sz="0" w:space="0" w:color="auto"/>
        <w:left w:val="none" w:sz="0" w:space="0" w:color="auto"/>
        <w:bottom w:val="none" w:sz="0" w:space="0" w:color="auto"/>
        <w:right w:val="none" w:sz="0" w:space="0" w:color="auto"/>
      </w:divBdr>
    </w:div>
    <w:div w:id="1084180194">
      <w:bodyDiv w:val="1"/>
      <w:marLeft w:val="0"/>
      <w:marRight w:val="0"/>
      <w:marTop w:val="0"/>
      <w:marBottom w:val="0"/>
      <w:divBdr>
        <w:top w:val="none" w:sz="0" w:space="0" w:color="auto"/>
        <w:left w:val="none" w:sz="0" w:space="0" w:color="auto"/>
        <w:bottom w:val="none" w:sz="0" w:space="0" w:color="auto"/>
        <w:right w:val="none" w:sz="0" w:space="0" w:color="auto"/>
      </w:divBdr>
    </w:div>
    <w:div w:id="1107888035">
      <w:bodyDiv w:val="1"/>
      <w:marLeft w:val="0"/>
      <w:marRight w:val="0"/>
      <w:marTop w:val="0"/>
      <w:marBottom w:val="0"/>
      <w:divBdr>
        <w:top w:val="none" w:sz="0" w:space="0" w:color="auto"/>
        <w:left w:val="none" w:sz="0" w:space="0" w:color="auto"/>
        <w:bottom w:val="none" w:sz="0" w:space="0" w:color="auto"/>
        <w:right w:val="none" w:sz="0" w:space="0" w:color="auto"/>
      </w:divBdr>
      <w:divsChild>
        <w:div w:id="367530119">
          <w:marLeft w:val="274"/>
          <w:marRight w:val="0"/>
          <w:marTop w:val="0"/>
          <w:marBottom w:val="0"/>
          <w:divBdr>
            <w:top w:val="none" w:sz="0" w:space="0" w:color="auto"/>
            <w:left w:val="none" w:sz="0" w:space="0" w:color="auto"/>
            <w:bottom w:val="none" w:sz="0" w:space="0" w:color="auto"/>
            <w:right w:val="none" w:sz="0" w:space="0" w:color="auto"/>
          </w:divBdr>
        </w:div>
        <w:div w:id="566379563">
          <w:marLeft w:val="274"/>
          <w:marRight w:val="0"/>
          <w:marTop w:val="0"/>
          <w:marBottom w:val="0"/>
          <w:divBdr>
            <w:top w:val="none" w:sz="0" w:space="0" w:color="auto"/>
            <w:left w:val="none" w:sz="0" w:space="0" w:color="auto"/>
            <w:bottom w:val="none" w:sz="0" w:space="0" w:color="auto"/>
            <w:right w:val="none" w:sz="0" w:space="0" w:color="auto"/>
          </w:divBdr>
        </w:div>
        <w:div w:id="581136296">
          <w:marLeft w:val="274"/>
          <w:marRight w:val="0"/>
          <w:marTop w:val="0"/>
          <w:marBottom w:val="0"/>
          <w:divBdr>
            <w:top w:val="none" w:sz="0" w:space="0" w:color="auto"/>
            <w:left w:val="none" w:sz="0" w:space="0" w:color="auto"/>
            <w:bottom w:val="none" w:sz="0" w:space="0" w:color="auto"/>
            <w:right w:val="none" w:sz="0" w:space="0" w:color="auto"/>
          </w:divBdr>
        </w:div>
        <w:div w:id="1131170419">
          <w:marLeft w:val="274"/>
          <w:marRight w:val="0"/>
          <w:marTop w:val="0"/>
          <w:marBottom w:val="0"/>
          <w:divBdr>
            <w:top w:val="none" w:sz="0" w:space="0" w:color="auto"/>
            <w:left w:val="none" w:sz="0" w:space="0" w:color="auto"/>
            <w:bottom w:val="none" w:sz="0" w:space="0" w:color="auto"/>
            <w:right w:val="none" w:sz="0" w:space="0" w:color="auto"/>
          </w:divBdr>
        </w:div>
        <w:div w:id="1400716091">
          <w:marLeft w:val="274"/>
          <w:marRight w:val="0"/>
          <w:marTop w:val="0"/>
          <w:marBottom w:val="0"/>
          <w:divBdr>
            <w:top w:val="none" w:sz="0" w:space="0" w:color="auto"/>
            <w:left w:val="none" w:sz="0" w:space="0" w:color="auto"/>
            <w:bottom w:val="none" w:sz="0" w:space="0" w:color="auto"/>
            <w:right w:val="none" w:sz="0" w:space="0" w:color="auto"/>
          </w:divBdr>
        </w:div>
        <w:div w:id="1513908389">
          <w:marLeft w:val="274"/>
          <w:marRight w:val="0"/>
          <w:marTop w:val="0"/>
          <w:marBottom w:val="0"/>
          <w:divBdr>
            <w:top w:val="none" w:sz="0" w:space="0" w:color="auto"/>
            <w:left w:val="none" w:sz="0" w:space="0" w:color="auto"/>
            <w:bottom w:val="none" w:sz="0" w:space="0" w:color="auto"/>
            <w:right w:val="none" w:sz="0" w:space="0" w:color="auto"/>
          </w:divBdr>
        </w:div>
        <w:div w:id="1998534135">
          <w:marLeft w:val="274"/>
          <w:marRight w:val="0"/>
          <w:marTop w:val="0"/>
          <w:marBottom w:val="0"/>
          <w:divBdr>
            <w:top w:val="none" w:sz="0" w:space="0" w:color="auto"/>
            <w:left w:val="none" w:sz="0" w:space="0" w:color="auto"/>
            <w:bottom w:val="none" w:sz="0" w:space="0" w:color="auto"/>
            <w:right w:val="none" w:sz="0" w:space="0" w:color="auto"/>
          </w:divBdr>
        </w:div>
        <w:div w:id="2101287818">
          <w:marLeft w:val="274"/>
          <w:marRight w:val="0"/>
          <w:marTop w:val="0"/>
          <w:marBottom w:val="0"/>
          <w:divBdr>
            <w:top w:val="none" w:sz="0" w:space="0" w:color="auto"/>
            <w:left w:val="none" w:sz="0" w:space="0" w:color="auto"/>
            <w:bottom w:val="none" w:sz="0" w:space="0" w:color="auto"/>
            <w:right w:val="none" w:sz="0" w:space="0" w:color="auto"/>
          </w:divBdr>
        </w:div>
        <w:div w:id="2116751052">
          <w:marLeft w:val="274"/>
          <w:marRight w:val="0"/>
          <w:marTop w:val="0"/>
          <w:marBottom w:val="0"/>
          <w:divBdr>
            <w:top w:val="none" w:sz="0" w:space="0" w:color="auto"/>
            <w:left w:val="none" w:sz="0" w:space="0" w:color="auto"/>
            <w:bottom w:val="none" w:sz="0" w:space="0" w:color="auto"/>
            <w:right w:val="none" w:sz="0" w:space="0" w:color="auto"/>
          </w:divBdr>
        </w:div>
      </w:divsChild>
    </w:div>
    <w:div w:id="1166672469">
      <w:bodyDiv w:val="1"/>
      <w:marLeft w:val="0"/>
      <w:marRight w:val="0"/>
      <w:marTop w:val="0"/>
      <w:marBottom w:val="0"/>
      <w:divBdr>
        <w:top w:val="none" w:sz="0" w:space="0" w:color="auto"/>
        <w:left w:val="none" w:sz="0" w:space="0" w:color="auto"/>
        <w:bottom w:val="none" w:sz="0" w:space="0" w:color="auto"/>
        <w:right w:val="none" w:sz="0" w:space="0" w:color="auto"/>
      </w:divBdr>
    </w:div>
    <w:div w:id="1239094257">
      <w:bodyDiv w:val="1"/>
      <w:marLeft w:val="0"/>
      <w:marRight w:val="0"/>
      <w:marTop w:val="0"/>
      <w:marBottom w:val="0"/>
      <w:divBdr>
        <w:top w:val="none" w:sz="0" w:space="0" w:color="auto"/>
        <w:left w:val="none" w:sz="0" w:space="0" w:color="auto"/>
        <w:bottom w:val="none" w:sz="0" w:space="0" w:color="auto"/>
        <w:right w:val="none" w:sz="0" w:space="0" w:color="auto"/>
      </w:divBdr>
    </w:div>
    <w:div w:id="1268661772">
      <w:bodyDiv w:val="1"/>
      <w:marLeft w:val="0"/>
      <w:marRight w:val="0"/>
      <w:marTop w:val="0"/>
      <w:marBottom w:val="0"/>
      <w:divBdr>
        <w:top w:val="none" w:sz="0" w:space="0" w:color="auto"/>
        <w:left w:val="none" w:sz="0" w:space="0" w:color="auto"/>
        <w:bottom w:val="none" w:sz="0" w:space="0" w:color="auto"/>
        <w:right w:val="none" w:sz="0" w:space="0" w:color="auto"/>
      </w:divBdr>
      <w:divsChild>
        <w:div w:id="1141534493">
          <w:marLeft w:val="547"/>
          <w:marRight w:val="0"/>
          <w:marTop w:val="67"/>
          <w:marBottom w:val="0"/>
          <w:divBdr>
            <w:top w:val="none" w:sz="0" w:space="0" w:color="auto"/>
            <w:left w:val="none" w:sz="0" w:space="0" w:color="auto"/>
            <w:bottom w:val="none" w:sz="0" w:space="0" w:color="auto"/>
            <w:right w:val="none" w:sz="0" w:space="0" w:color="auto"/>
          </w:divBdr>
        </w:div>
      </w:divsChild>
    </w:div>
    <w:div w:id="1286275829">
      <w:bodyDiv w:val="1"/>
      <w:marLeft w:val="0"/>
      <w:marRight w:val="0"/>
      <w:marTop w:val="0"/>
      <w:marBottom w:val="0"/>
      <w:divBdr>
        <w:top w:val="none" w:sz="0" w:space="0" w:color="auto"/>
        <w:left w:val="none" w:sz="0" w:space="0" w:color="auto"/>
        <w:bottom w:val="none" w:sz="0" w:space="0" w:color="auto"/>
        <w:right w:val="none" w:sz="0" w:space="0" w:color="auto"/>
      </w:divBdr>
    </w:div>
    <w:div w:id="1290360236">
      <w:bodyDiv w:val="1"/>
      <w:marLeft w:val="0"/>
      <w:marRight w:val="0"/>
      <w:marTop w:val="0"/>
      <w:marBottom w:val="0"/>
      <w:divBdr>
        <w:top w:val="none" w:sz="0" w:space="0" w:color="auto"/>
        <w:left w:val="none" w:sz="0" w:space="0" w:color="auto"/>
        <w:bottom w:val="none" w:sz="0" w:space="0" w:color="auto"/>
        <w:right w:val="none" w:sz="0" w:space="0" w:color="auto"/>
      </w:divBdr>
      <w:divsChild>
        <w:div w:id="1504006258">
          <w:marLeft w:val="547"/>
          <w:marRight w:val="0"/>
          <w:marTop w:val="0"/>
          <w:marBottom w:val="0"/>
          <w:divBdr>
            <w:top w:val="none" w:sz="0" w:space="0" w:color="auto"/>
            <w:left w:val="none" w:sz="0" w:space="0" w:color="auto"/>
            <w:bottom w:val="none" w:sz="0" w:space="0" w:color="auto"/>
            <w:right w:val="none" w:sz="0" w:space="0" w:color="auto"/>
          </w:divBdr>
        </w:div>
      </w:divsChild>
    </w:div>
    <w:div w:id="1327245501">
      <w:bodyDiv w:val="1"/>
      <w:marLeft w:val="0"/>
      <w:marRight w:val="0"/>
      <w:marTop w:val="0"/>
      <w:marBottom w:val="0"/>
      <w:divBdr>
        <w:top w:val="none" w:sz="0" w:space="0" w:color="auto"/>
        <w:left w:val="none" w:sz="0" w:space="0" w:color="auto"/>
        <w:bottom w:val="none" w:sz="0" w:space="0" w:color="auto"/>
        <w:right w:val="none" w:sz="0" w:space="0" w:color="auto"/>
      </w:divBdr>
      <w:divsChild>
        <w:div w:id="850994229">
          <w:marLeft w:val="547"/>
          <w:marRight w:val="0"/>
          <w:marTop w:val="0"/>
          <w:marBottom w:val="0"/>
          <w:divBdr>
            <w:top w:val="none" w:sz="0" w:space="0" w:color="auto"/>
            <w:left w:val="none" w:sz="0" w:space="0" w:color="auto"/>
            <w:bottom w:val="none" w:sz="0" w:space="0" w:color="auto"/>
            <w:right w:val="none" w:sz="0" w:space="0" w:color="auto"/>
          </w:divBdr>
        </w:div>
        <w:div w:id="1086801900">
          <w:marLeft w:val="547"/>
          <w:marRight w:val="0"/>
          <w:marTop w:val="0"/>
          <w:marBottom w:val="0"/>
          <w:divBdr>
            <w:top w:val="none" w:sz="0" w:space="0" w:color="auto"/>
            <w:left w:val="none" w:sz="0" w:space="0" w:color="auto"/>
            <w:bottom w:val="none" w:sz="0" w:space="0" w:color="auto"/>
            <w:right w:val="none" w:sz="0" w:space="0" w:color="auto"/>
          </w:divBdr>
        </w:div>
        <w:div w:id="1415542501">
          <w:marLeft w:val="547"/>
          <w:marRight w:val="0"/>
          <w:marTop w:val="0"/>
          <w:marBottom w:val="0"/>
          <w:divBdr>
            <w:top w:val="none" w:sz="0" w:space="0" w:color="auto"/>
            <w:left w:val="none" w:sz="0" w:space="0" w:color="auto"/>
            <w:bottom w:val="none" w:sz="0" w:space="0" w:color="auto"/>
            <w:right w:val="none" w:sz="0" w:space="0" w:color="auto"/>
          </w:divBdr>
        </w:div>
      </w:divsChild>
    </w:div>
    <w:div w:id="1337417441">
      <w:bodyDiv w:val="1"/>
      <w:marLeft w:val="0"/>
      <w:marRight w:val="0"/>
      <w:marTop w:val="0"/>
      <w:marBottom w:val="0"/>
      <w:divBdr>
        <w:top w:val="none" w:sz="0" w:space="0" w:color="auto"/>
        <w:left w:val="none" w:sz="0" w:space="0" w:color="auto"/>
        <w:bottom w:val="none" w:sz="0" w:space="0" w:color="auto"/>
        <w:right w:val="none" w:sz="0" w:space="0" w:color="auto"/>
      </w:divBdr>
      <w:divsChild>
        <w:div w:id="145316168">
          <w:marLeft w:val="547"/>
          <w:marRight w:val="0"/>
          <w:marTop w:val="0"/>
          <w:marBottom w:val="0"/>
          <w:divBdr>
            <w:top w:val="none" w:sz="0" w:space="0" w:color="auto"/>
            <w:left w:val="none" w:sz="0" w:space="0" w:color="auto"/>
            <w:bottom w:val="none" w:sz="0" w:space="0" w:color="auto"/>
            <w:right w:val="none" w:sz="0" w:space="0" w:color="auto"/>
          </w:divBdr>
        </w:div>
      </w:divsChild>
    </w:div>
    <w:div w:id="1341158625">
      <w:bodyDiv w:val="1"/>
      <w:marLeft w:val="0"/>
      <w:marRight w:val="0"/>
      <w:marTop w:val="0"/>
      <w:marBottom w:val="0"/>
      <w:divBdr>
        <w:top w:val="none" w:sz="0" w:space="0" w:color="auto"/>
        <w:left w:val="none" w:sz="0" w:space="0" w:color="auto"/>
        <w:bottom w:val="none" w:sz="0" w:space="0" w:color="auto"/>
        <w:right w:val="none" w:sz="0" w:space="0" w:color="auto"/>
      </w:divBdr>
      <w:divsChild>
        <w:div w:id="1573925733">
          <w:marLeft w:val="547"/>
          <w:marRight w:val="0"/>
          <w:marTop w:val="0"/>
          <w:marBottom w:val="120"/>
          <w:divBdr>
            <w:top w:val="none" w:sz="0" w:space="0" w:color="auto"/>
            <w:left w:val="none" w:sz="0" w:space="0" w:color="auto"/>
            <w:bottom w:val="none" w:sz="0" w:space="0" w:color="auto"/>
            <w:right w:val="none" w:sz="0" w:space="0" w:color="auto"/>
          </w:divBdr>
        </w:div>
      </w:divsChild>
    </w:div>
    <w:div w:id="1341463986">
      <w:bodyDiv w:val="1"/>
      <w:marLeft w:val="0"/>
      <w:marRight w:val="0"/>
      <w:marTop w:val="0"/>
      <w:marBottom w:val="0"/>
      <w:divBdr>
        <w:top w:val="none" w:sz="0" w:space="0" w:color="auto"/>
        <w:left w:val="none" w:sz="0" w:space="0" w:color="auto"/>
        <w:bottom w:val="none" w:sz="0" w:space="0" w:color="auto"/>
        <w:right w:val="none" w:sz="0" w:space="0" w:color="auto"/>
      </w:divBdr>
      <w:divsChild>
        <w:div w:id="1445425455">
          <w:marLeft w:val="274"/>
          <w:marRight w:val="0"/>
          <w:marTop w:val="0"/>
          <w:marBottom w:val="120"/>
          <w:divBdr>
            <w:top w:val="none" w:sz="0" w:space="0" w:color="auto"/>
            <w:left w:val="none" w:sz="0" w:space="0" w:color="auto"/>
            <w:bottom w:val="none" w:sz="0" w:space="0" w:color="auto"/>
            <w:right w:val="none" w:sz="0" w:space="0" w:color="auto"/>
          </w:divBdr>
        </w:div>
      </w:divsChild>
    </w:div>
    <w:div w:id="1351376083">
      <w:bodyDiv w:val="1"/>
      <w:marLeft w:val="0"/>
      <w:marRight w:val="0"/>
      <w:marTop w:val="0"/>
      <w:marBottom w:val="0"/>
      <w:divBdr>
        <w:top w:val="none" w:sz="0" w:space="0" w:color="auto"/>
        <w:left w:val="none" w:sz="0" w:space="0" w:color="auto"/>
        <w:bottom w:val="none" w:sz="0" w:space="0" w:color="auto"/>
        <w:right w:val="none" w:sz="0" w:space="0" w:color="auto"/>
      </w:divBdr>
    </w:div>
    <w:div w:id="1395276726">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71365888">
      <w:bodyDiv w:val="1"/>
      <w:marLeft w:val="0"/>
      <w:marRight w:val="0"/>
      <w:marTop w:val="0"/>
      <w:marBottom w:val="0"/>
      <w:divBdr>
        <w:top w:val="none" w:sz="0" w:space="0" w:color="auto"/>
        <w:left w:val="none" w:sz="0" w:space="0" w:color="auto"/>
        <w:bottom w:val="none" w:sz="0" w:space="0" w:color="auto"/>
        <w:right w:val="none" w:sz="0" w:space="0" w:color="auto"/>
      </w:divBdr>
    </w:div>
    <w:div w:id="1474832916">
      <w:bodyDiv w:val="1"/>
      <w:marLeft w:val="0"/>
      <w:marRight w:val="0"/>
      <w:marTop w:val="0"/>
      <w:marBottom w:val="0"/>
      <w:divBdr>
        <w:top w:val="none" w:sz="0" w:space="0" w:color="auto"/>
        <w:left w:val="none" w:sz="0" w:space="0" w:color="auto"/>
        <w:bottom w:val="none" w:sz="0" w:space="0" w:color="auto"/>
        <w:right w:val="none" w:sz="0" w:space="0" w:color="auto"/>
      </w:divBdr>
    </w:div>
    <w:div w:id="1539197125">
      <w:bodyDiv w:val="1"/>
      <w:marLeft w:val="0"/>
      <w:marRight w:val="0"/>
      <w:marTop w:val="0"/>
      <w:marBottom w:val="0"/>
      <w:divBdr>
        <w:top w:val="none" w:sz="0" w:space="0" w:color="auto"/>
        <w:left w:val="none" w:sz="0" w:space="0" w:color="auto"/>
        <w:bottom w:val="none" w:sz="0" w:space="0" w:color="auto"/>
        <w:right w:val="none" w:sz="0" w:space="0" w:color="auto"/>
      </w:divBdr>
    </w:div>
    <w:div w:id="1561943113">
      <w:bodyDiv w:val="1"/>
      <w:marLeft w:val="0"/>
      <w:marRight w:val="0"/>
      <w:marTop w:val="0"/>
      <w:marBottom w:val="0"/>
      <w:divBdr>
        <w:top w:val="none" w:sz="0" w:space="0" w:color="auto"/>
        <w:left w:val="none" w:sz="0" w:space="0" w:color="auto"/>
        <w:bottom w:val="none" w:sz="0" w:space="0" w:color="auto"/>
        <w:right w:val="none" w:sz="0" w:space="0" w:color="auto"/>
      </w:divBdr>
    </w:div>
    <w:div w:id="1565485169">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20575355">
      <w:bodyDiv w:val="1"/>
      <w:marLeft w:val="0"/>
      <w:marRight w:val="0"/>
      <w:marTop w:val="0"/>
      <w:marBottom w:val="0"/>
      <w:divBdr>
        <w:top w:val="none" w:sz="0" w:space="0" w:color="auto"/>
        <w:left w:val="none" w:sz="0" w:space="0" w:color="auto"/>
        <w:bottom w:val="none" w:sz="0" w:space="0" w:color="auto"/>
        <w:right w:val="none" w:sz="0" w:space="0" w:color="auto"/>
      </w:divBdr>
    </w:div>
    <w:div w:id="1634016037">
      <w:bodyDiv w:val="1"/>
      <w:marLeft w:val="0"/>
      <w:marRight w:val="0"/>
      <w:marTop w:val="0"/>
      <w:marBottom w:val="0"/>
      <w:divBdr>
        <w:top w:val="none" w:sz="0" w:space="0" w:color="auto"/>
        <w:left w:val="none" w:sz="0" w:space="0" w:color="auto"/>
        <w:bottom w:val="none" w:sz="0" w:space="0" w:color="auto"/>
        <w:right w:val="none" w:sz="0" w:space="0" w:color="auto"/>
      </w:divBdr>
      <w:divsChild>
        <w:div w:id="99110036">
          <w:marLeft w:val="547"/>
          <w:marRight w:val="0"/>
          <w:marTop w:val="67"/>
          <w:marBottom w:val="0"/>
          <w:divBdr>
            <w:top w:val="none" w:sz="0" w:space="0" w:color="auto"/>
            <w:left w:val="none" w:sz="0" w:space="0" w:color="auto"/>
            <w:bottom w:val="none" w:sz="0" w:space="0" w:color="auto"/>
            <w:right w:val="none" w:sz="0" w:space="0" w:color="auto"/>
          </w:divBdr>
        </w:div>
      </w:divsChild>
    </w:div>
    <w:div w:id="1678388626">
      <w:bodyDiv w:val="1"/>
      <w:marLeft w:val="0"/>
      <w:marRight w:val="0"/>
      <w:marTop w:val="0"/>
      <w:marBottom w:val="0"/>
      <w:divBdr>
        <w:top w:val="none" w:sz="0" w:space="0" w:color="auto"/>
        <w:left w:val="none" w:sz="0" w:space="0" w:color="auto"/>
        <w:bottom w:val="none" w:sz="0" w:space="0" w:color="auto"/>
        <w:right w:val="none" w:sz="0" w:space="0" w:color="auto"/>
      </w:divBdr>
    </w:div>
    <w:div w:id="1691644065">
      <w:bodyDiv w:val="1"/>
      <w:marLeft w:val="0"/>
      <w:marRight w:val="0"/>
      <w:marTop w:val="0"/>
      <w:marBottom w:val="0"/>
      <w:divBdr>
        <w:top w:val="none" w:sz="0" w:space="0" w:color="auto"/>
        <w:left w:val="none" w:sz="0" w:space="0" w:color="auto"/>
        <w:bottom w:val="none" w:sz="0" w:space="0" w:color="auto"/>
        <w:right w:val="none" w:sz="0" w:space="0" w:color="auto"/>
      </w:divBdr>
    </w:div>
    <w:div w:id="1706447641">
      <w:bodyDiv w:val="1"/>
      <w:marLeft w:val="0"/>
      <w:marRight w:val="0"/>
      <w:marTop w:val="0"/>
      <w:marBottom w:val="0"/>
      <w:divBdr>
        <w:top w:val="none" w:sz="0" w:space="0" w:color="auto"/>
        <w:left w:val="none" w:sz="0" w:space="0" w:color="auto"/>
        <w:bottom w:val="none" w:sz="0" w:space="0" w:color="auto"/>
        <w:right w:val="none" w:sz="0" w:space="0" w:color="auto"/>
      </w:divBdr>
      <w:divsChild>
        <w:div w:id="783579697">
          <w:marLeft w:val="0"/>
          <w:marRight w:val="0"/>
          <w:marTop w:val="0"/>
          <w:marBottom w:val="0"/>
          <w:divBdr>
            <w:top w:val="none" w:sz="0" w:space="0" w:color="auto"/>
            <w:left w:val="none" w:sz="0" w:space="0" w:color="auto"/>
            <w:bottom w:val="none" w:sz="0" w:space="0" w:color="auto"/>
            <w:right w:val="none" w:sz="0" w:space="0" w:color="auto"/>
          </w:divBdr>
          <w:divsChild>
            <w:div w:id="802576198">
              <w:marLeft w:val="0"/>
              <w:marRight w:val="0"/>
              <w:marTop w:val="0"/>
              <w:marBottom w:val="0"/>
              <w:divBdr>
                <w:top w:val="none" w:sz="0" w:space="0" w:color="auto"/>
                <w:left w:val="none" w:sz="0" w:space="0" w:color="auto"/>
                <w:bottom w:val="none" w:sz="0" w:space="0" w:color="auto"/>
                <w:right w:val="none" w:sz="0" w:space="0" w:color="auto"/>
              </w:divBdr>
              <w:divsChild>
                <w:div w:id="1539856792">
                  <w:marLeft w:val="0"/>
                  <w:marRight w:val="0"/>
                  <w:marTop w:val="0"/>
                  <w:marBottom w:val="0"/>
                  <w:divBdr>
                    <w:top w:val="none" w:sz="0" w:space="0" w:color="auto"/>
                    <w:left w:val="none" w:sz="0" w:space="0" w:color="auto"/>
                    <w:bottom w:val="none" w:sz="0" w:space="0" w:color="auto"/>
                    <w:right w:val="none" w:sz="0" w:space="0" w:color="auto"/>
                  </w:divBdr>
                  <w:divsChild>
                    <w:div w:id="1920409514">
                      <w:marLeft w:val="0"/>
                      <w:marRight w:val="0"/>
                      <w:marTop w:val="0"/>
                      <w:marBottom w:val="0"/>
                      <w:divBdr>
                        <w:top w:val="none" w:sz="0" w:space="0" w:color="auto"/>
                        <w:left w:val="none" w:sz="0" w:space="0" w:color="auto"/>
                        <w:bottom w:val="none" w:sz="0" w:space="0" w:color="auto"/>
                        <w:right w:val="none" w:sz="0" w:space="0" w:color="auto"/>
                      </w:divBdr>
                      <w:divsChild>
                        <w:div w:id="3185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270074">
      <w:bodyDiv w:val="1"/>
      <w:marLeft w:val="0"/>
      <w:marRight w:val="0"/>
      <w:marTop w:val="0"/>
      <w:marBottom w:val="0"/>
      <w:divBdr>
        <w:top w:val="none" w:sz="0" w:space="0" w:color="auto"/>
        <w:left w:val="none" w:sz="0" w:space="0" w:color="auto"/>
        <w:bottom w:val="none" w:sz="0" w:space="0" w:color="auto"/>
        <w:right w:val="none" w:sz="0" w:space="0" w:color="auto"/>
      </w:divBdr>
      <w:divsChild>
        <w:div w:id="823010683">
          <w:marLeft w:val="547"/>
          <w:marRight w:val="0"/>
          <w:marTop w:val="0"/>
          <w:marBottom w:val="0"/>
          <w:divBdr>
            <w:top w:val="none" w:sz="0" w:space="0" w:color="auto"/>
            <w:left w:val="none" w:sz="0" w:space="0" w:color="auto"/>
            <w:bottom w:val="none" w:sz="0" w:space="0" w:color="auto"/>
            <w:right w:val="none" w:sz="0" w:space="0" w:color="auto"/>
          </w:divBdr>
        </w:div>
      </w:divsChild>
    </w:div>
    <w:div w:id="1734620540">
      <w:bodyDiv w:val="1"/>
      <w:marLeft w:val="0"/>
      <w:marRight w:val="0"/>
      <w:marTop w:val="0"/>
      <w:marBottom w:val="0"/>
      <w:divBdr>
        <w:top w:val="none" w:sz="0" w:space="0" w:color="auto"/>
        <w:left w:val="none" w:sz="0" w:space="0" w:color="auto"/>
        <w:bottom w:val="none" w:sz="0" w:space="0" w:color="auto"/>
        <w:right w:val="none" w:sz="0" w:space="0" w:color="auto"/>
      </w:divBdr>
      <w:divsChild>
        <w:div w:id="376854790">
          <w:marLeft w:val="547"/>
          <w:marRight w:val="0"/>
          <w:marTop w:val="0"/>
          <w:marBottom w:val="0"/>
          <w:divBdr>
            <w:top w:val="none" w:sz="0" w:space="0" w:color="auto"/>
            <w:left w:val="none" w:sz="0" w:space="0" w:color="auto"/>
            <w:bottom w:val="none" w:sz="0" w:space="0" w:color="auto"/>
            <w:right w:val="none" w:sz="0" w:space="0" w:color="auto"/>
          </w:divBdr>
        </w:div>
        <w:div w:id="1277132615">
          <w:marLeft w:val="547"/>
          <w:marRight w:val="0"/>
          <w:marTop w:val="0"/>
          <w:marBottom w:val="0"/>
          <w:divBdr>
            <w:top w:val="none" w:sz="0" w:space="0" w:color="auto"/>
            <w:left w:val="none" w:sz="0" w:space="0" w:color="auto"/>
            <w:bottom w:val="none" w:sz="0" w:space="0" w:color="auto"/>
            <w:right w:val="none" w:sz="0" w:space="0" w:color="auto"/>
          </w:divBdr>
        </w:div>
      </w:divsChild>
    </w:div>
    <w:div w:id="1774469596">
      <w:bodyDiv w:val="1"/>
      <w:marLeft w:val="0"/>
      <w:marRight w:val="0"/>
      <w:marTop w:val="0"/>
      <w:marBottom w:val="0"/>
      <w:divBdr>
        <w:top w:val="none" w:sz="0" w:space="0" w:color="auto"/>
        <w:left w:val="none" w:sz="0" w:space="0" w:color="auto"/>
        <w:bottom w:val="none" w:sz="0" w:space="0" w:color="auto"/>
        <w:right w:val="none" w:sz="0" w:space="0" w:color="auto"/>
      </w:divBdr>
    </w:div>
    <w:div w:id="1795979167">
      <w:bodyDiv w:val="1"/>
      <w:marLeft w:val="0"/>
      <w:marRight w:val="0"/>
      <w:marTop w:val="0"/>
      <w:marBottom w:val="0"/>
      <w:divBdr>
        <w:top w:val="none" w:sz="0" w:space="0" w:color="auto"/>
        <w:left w:val="none" w:sz="0" w:space="0" w:color="auto"/>
        <w:bottom w:val="none" w:sz="0" w:space="0" w:color="auto"/>
        <w:right w:val="none" w:sz="0" w:space="0" w:color="auto"/>
      </w:divBdr>
    </w:div>
    <w:div w:id="1869682715">
      <w:bodyDiv w:val="1"/>
      <w:marLeft w:val="0"/>
      <w:marRight w:val="0"/>
      <w:marTop w:val="0"/>
      <w:marBottom w:val="0"/>
      <w:divBdr>
        <w:top w:val="none" w:sz="0" w:space="0" w:color="auto"/>
        <w:left w:val="none" w:sz="0" w:space="0" w:color="auto"/>
        <w:bottom w:val="none" w:sz="0" w:space="0" w:color="auto"/>
        <w:right w:val="none" w:sz="0" w:space="0" w:color="auto"/>
      </w:divBdr>
      <w:divsChild>
        <w:div w:id="270205715">
          <w:marLeft w:val="547"/>
          <w:marRight w:val="0"/>
          <w:marTop w:val="0"/>
          <w:marBottom w:val="0"/>
          <w:divBdr>
            <w:top w:val="none" w:sz="0" w:space="0" w:color="auto"/>
            <w:left w:val="none" w:sz="0" w:space="0" w:color="auto"/>
            <w:bottom w:val="none" w:sz="0" w:space="0" w:color="auto"/>
            <w:right w:val="none" w:sz="0" w:space="0" w:color="auto"/>
          </w:divBdr>
        </w:div>
      </w:divsChild>
    </w:div>
    <w:div w:id="1893153904">
      <w:bodyDiv w:val="1"/>
      <w:marLeft w:val="0"/>
      <w:marRight w:val="0"/>
      <w:marTop w:val="0"/>
      <w:marBottom w:val="0"/>
      <w:divBdr>
        <w:top w:val="none" w:sz="0" w:space="0" w:color="auto"/>
        <w:left w:val="none" w:sz="0" w:space="0" w:color="auto"/>
        <w:bottom w:val="none" w:sz="0" w:space="0" w:color="auto"/>
        <w:right w:val="none" w:sz="0" w:space="0" w:color="auto"/>
      </w:divBdr>
      <w:divsChild>
        <w:div w:id="1288584766">
          <w:marLeft w:val="547"/>
          <w:marRight w:val="0"/>
          <w:marTop w:val="0"/>
          <w:marBottom w:val="0"/>
          <w:divBdr>
            <w:top w:val="none" w:sz="0" w:space="0" w:color="auto"/>
            <w:left w:val="none" w:sz="0" w:space="0" w:color="auto"/>
            <w:bottom w:val="none" w:sz="0" w:space="0" w:color="auto"/>
            <w:right w:val="none" w:sz="0" w:space="0" w:color="auto"/>
          </w:divBdr>
        </w:div>
      </w:divsChild>
    </w:div>
    <w:div w:id="1921253482">
      <w:bodyDiv w:val="1"/>
      <w:marLeft w:val="0"/>
      <w:marRight w:val="0"/>
      <w:marTop w:val="0"/>
      <w:marBottom w:val="0"/>
      <w:divBdr>
        <w:top w:val="none" w:sz="0" w:space="0" w:color="auto"/>
        <w:left w:val="none" w:sz="0" w:space="0" w:color="auto"/>
        <w:bottom w:val="none" w:sz="0" w:space="0" w:color="auto"/>
        <w:right w:val="none" w:sz="0" w:space="0" w:color="auto"/>
      </w:divBdr>
      <w:divsChild>
        <w:div w:id="765346580">
          <w:marLeft w:val="547"/>
          <w:marRight w:val="0"/>
          <w:marTop w:val="0"/>
          <w:marBottom w:val="0"/>
          <w:divBdr>
            <w:top w:val="none" w:sz="0" w:space="0" w:color="auto"/>
            <w:left w:val="none" w:sz="0" w:space="0" w:color="auto"/>
            <w:bottom w:val="none" w:sz="0" w:space="0" w:color="auto"/>
            <w:right w:val="none" w:sz="0" w:space="0" w:color="auto"/>
          </w:divBdr>
        </w:div>
      </w:divsChild>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54052728">
      <w:bodyDiv w:val="1"/>
      <w:marLeft w:val="0"/>
      <w:marRight w:val="0"/>
      <w:marTop w:val="0"/>
      <w:marBottom w:val="0"/>
      <w:divBdr>
        <w:top w:val="none" w:sz="0" w:space="0" w:color="auto"/>
        <w:left w:val="none" w:sz="0" w:space="0" w:color="auto"/>
        <w:bottom w:val="none" w:sz="0" w:space="0" w:color="auto"/>
        <w:right w:val="none" w:sz="0" w:space="0" w:color="auto"/>
      </w:divBdr>
      <w:divsChild>
        <w:div w:id="1992250797">
          <w:marLeft w:val="0"/>
          <w:marRight w:val="0"/>
          <w:marTop w:val="0"/>
          <w:marBottom w:val="0"/>
          <w:divBdr>
            <w:top w:val="none" w:sz="0" w:space="0" w:color="auto"/>
            <w:left w:val="none" w:sz="0" w:space="0" w:color="auto"/>
            <w:bottom w:val="none" w:sz="0" w:space="0" w:color="auto"/>
            <w:right w:val="none" w:sz="0" w:space="0" w:color="auto"/>
          </w:divBdr>
          <w:divsChild>
            <w:div w:id="854030701">
              <w:marLeft w:val="0"/>
              <w:marRight w:val="0"/>
              <w:marTop w:val="0"/>
              <w:marBottom w:val="0"/>
              <w:divBdr>
                <w:top w:val="none" w:sz="0" w:space="0" w:color="auto"/>
                <w:left w:val="none" w:sz="0" w:space="0" w:color="auto"/>
                <w:bottom w:val="none" w:sz="0" w:space="0" w:color="auto"/>
                <w:right w:val="none" w:sz="0" w:space="0" w:color="auto"/>
              </w:divBdr>
              <w:divsChild>
                <w:div w:id="289211243">
                  <w:marLeft w:val="0"/>
                  <w:marRight w:val="0"/>
                  <w:marTop w:val="0"/>
                  <w:marBottom w:val="0"/>
                  <w:divBdr>
                    <w:top w:val="none" w:sz="0" w:space="0" w:color="auto"/>
                    <w:left w:val="none" w:sz="0" w:space="0" w:color="auto"/>
                    <w:bottom w:val="none" w:sz="0" w:space="0" w:color="auto"/>
                    <w:right w:val="none" w:sz="0" w:space="0" w:color="auto"/>
                  </w:divBdr>
                  <w:divsChild>
                    <w:div w:id="15354168">
                      <w:marLeft w:val="0"/>
                      <w:marRight w:val="0"/>
                      <w:marTop w:val="0"/>
                      <w:marBottom w:val="0"/>
                      <w:divBdr>
                        <w:top w:val="none" w:sz="0" w:space="0" w:color="auto"/>
                        <w:left w:val="none" w:sz="0" w:space="0" w:color="auto"/>
                        <w:bottom w:val="none" w:sz="0" w:space="0" w:color="auto"/>
                        <w:right w:val="none" w:sz="0" w:space="0" w:color="auto"/>
                      </w:divBdr>
                      <w:divsChild>
                        <w:div w:id="813185555">
                          <w:marLeft w:val="0"/>
                          <w:marRight w:val="0"/>
                          <w:marTop w:val="0"/>
                          <w:marBottom w:val="0"/>
                          <w:divBdr>
                            <w:top w:val="none" w:sz="0" w:space="0" w:color="auto"/>
                            <w:left w:val="none" w:sz="0" w:space="0" w:color="auto"/>
                            <w:bottom w:val="none" w:sz="0" w:space="0" w:color="auto"/>
                            <w:right w:val="none" w:sz="0" w:space="0" w:color="auto"/>
                          </w:divBdr>
                          <w:divsChild>
                            <w:div w:id="504367573">
                              <w:marLeft w:val="0"/>
                              <w:marRight w:val="0"/>
                              <w:marTop w:val="0"/>
                              <w:marBottom w:val="0"/>
                              <w:divBdr>
                                <w:top w:val="none" w:sz="0" w:space="0" w:color="auto"/>
                                <w:left w:val="none" w:sz="0" w:space="0" w:color="auto"/>
                                <w:bottom w:val="none" w:sz="0" w:space="0" w:color="auto"/>
                                <w:right w:val="none" w:sz="0" w:space="0" w:color="auto"/>
                              </w:divBdr>
                              <w:divsChild>
                                <w:div w:id="45301361">
                                  <w:marLeft w:val="0"/>
                                  <w:marRight w:val="0"/>
                                  <w:marTop w:val="0"/>
                                  <w:marBottom w:val="0"/>
                                  <w:divBdr>
                                    <w:top w:val="none" w:sz="0" w:space="0" w:color="auto"/>
                                    <w:left w:val="none" w:sz="0" w:space="0" w:color="auto"/>
                                    <w:bottom w:val="none" w:sz="0" w:space="0" w:color="auto"/>
                                    <w:right w:val="none" w:sz="0" w:space="0" w:color="auto"/>
                                  </w:divBdr>
                                  <w:divsChild>
                                    <w:div w:id="1285383125">
                                      <w:marLeft w:val="0"/>
                                      <w:marRight w:val="0"/>
                                      <w:marTop w:val="0"/>
                                      <w:marBottom w:val="0"/>
                                      <w:divBdr>
                                        <w:top w:val="none" w:sz="0" w:space="0" w:color="auto"/>
                                        <w:left w:val="none" w:sz="0" w:space="0" w:color="auto"/>
                                        <w:bottom w:val="none" w:sz="0" w:space="0" w:color="auto"/>
                                        <w:right w:val="none" w:sz="0" w:space="0" w:color="auto"/>
                                      </w:divBdr>
                                      <w:divsChild>
                                        <w:div w:id="1883864158">
                                          <w:marLeft w:val="0"/>
                                          <w:marRight w:val="0"/>
                                          <w:marTop w:val="0"/>
                                          <w:marBottom w:val="0"/>
                                          <w:divBdr>
                                            <w:top w:val="none" w:sz="0" w:space="0" w:color="auto"/>
                                            <w:left w:val="none" w:sz="0" w:space="0" w:color="auto"/>
                                            <w:bottom w:val="none" w:sz="0" w:space="0" w:color="auto"/>
                                            <w:right w:val="none" w:sz="0" w:space="0" w:color="auto"/>
                                          </w:divBdr>
                                          <w:divsChild>
                                            <w:div w:id="1080449690">
                                              <w:marLeft w:val="0"/>
                                              <w:marRight w:val="0"/>
                                              <w:marTop w:val="0"/>
                                              <w:marBottom w:val="0"/>
                                              <w:divBdr>
                                                <w:top w:val="none" w:sz="0" w:space="0" w:color="auto"/>
                                                <w:left w:val="none" w:sz="0" w:space="0" w:color="auto"/>
                                                <w:bottom w:val="none" w:sz="0" w:space="0" w:color="auto"/>
                                                <w:right w:val="none" w:sz="0" w:space="0" w:color="auto"/>
                                              </w:divBdr>
                                              <w:divsChild>
                                                <w:div w:id="1845582189">
                                                  <w:marLeft w:val="0"/>
                                                  <w:marRight w:val="0"/>
                                                  <w:marTop w:val="0"/>
                                                  <w:marBottom w:val="0"/>
                                                  <w:divBdr>
                                                    <w:top w:val="none" w:sz="0" w:space="0" w:color="auto"/>
                                                    <w:left w:val="none" w:sz="0" w:space="0" w:color="auto"/>
                                                    <w:bottom w:val="none" w:sz="0" w:space="0" w:color="auto"/>
                                                    <w:right w:val="none" w:sz="0" w:space="0" w:color="auto"/>
                                                  </w:divBdr>
                                                  <w:divsChild>
                                                    <w:div w:id="378214858">
                                                      <w:marLeft w:val="0"/>
                                                      <w:marRight w:val="0"/>
                                                      <w:marTop w:val="0"/>
                                                      <w:marBottom w:val="0"/>
                                                      <w:divBdr>
                                                        <w:top w:val="none" w:sz="0" w:space="0" w:color="auto"/>
                                                        <w:left w:val="none" w:sz="0" w:space="0" w:color="auto"/>
                                                        <w:bottom w:val="none" w:sz="0" w:space="0" w:color="auto"/>
                                                        <w:right w:val="none" w:sz="0" w:space="0" w:color="auto"/>
                                                      </w:divBdr>
                                                      <w:divsChild>
                                                        <w:div w:id="506603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61065336">
      <w:bodyDiv w:val="1"/>
      <w:marLeft w:val="0"/>
      <w:marRight w:val="0"/>
      <w:marTop w:val="0"/>
      <w:marBottom w:val="0"/>
      <w:divBdr>
        <w:top w:val="none" w:sz="0" w:space="0" w:color="auto"/>
        <w:left w:val="none" w:sz="0" w:space="0" w:color="auto"/>
        <w:bottom w:val="none" w:sz="0" w:space="0" w:color="auto"/>
        <w:right w:val="none" w:sz="0" w:space="0" w:color="auto"/>
      </w:divBdr>
    </w:div>
    <w:div w:id="1967663357">
      <w:bodyDiv w:val="1"/>
      <w:marLeft w:val="0"/>
      <w:marRight w:val="0"/>
      <w:marTop w:val="0"/>
      <w:marBottom w:val="0"/>
      <w:divBdr>
        <w:top w:val="none" w:sz="0" w:space="0" w:color="auto"/>
        <w:left w:val="none" w:sz="0" w:space="0" w:color="auto"/>
        <w:bottom w:val="none" w:sz="0" w:space="0" w:color="auto"/>
        <w:right w:val="none" w:sz="0" w:space="0" w:color="auto"/>
      </w:divBdr>
      <w:divsChild>
        <w:div w:id="932515444">
          <w:marLeft w:val="547"/>
          <w:marRight w:val="0"/>
          <w:marTop w:val="0"/>
          <w:marBottom w:val="120"/>
          <w:divBdr>
            <w:top w:val="none" w:sz="0" w:space="0" w:color="auto"/>
            <w:left w:val="none" w:sz="0" w:space="0" w:color="auto"/>
            <w:bottom w:val="none" w:sz="0" w:space="0" w:color="auto"/>
            <w:right w:val="none" w:sz="0" w:space="0" w:color="auto"/>
          </w:divBdr>
        </w:div>
      </w:divsChild>
    </w:div>
    <w:div w:id="2018652236">
      <w:bodyDiv w:val="1"/>
      <w:marLeft w:val="0"/>
      <w:marRight w:val="0"/>
      <w:marTop w:val="0"/>
      <w:marBottom w:val="0"/>
      <w:divBdr>
        <w:top w:val="none" w:sz="0" w:space="0" w:color="auto"/>
        <w:left w:val="none" w:sz="0" w:space="0" w:color="auto"/>
        <w:bottom w:val="none" w:sz="0" w:space="0" w:color="auto"/>
        <w:right w:val="none" w:sz="0" w:space="0" w:color="auto"/>
      </w:divBdr>
      <w:divsChild>
        <w:div w:id="254827143">
          <w:marLeft w:val="274"/>
          <w:marRight w:val="0"/>
          <w:marTop w:val="0"/>
          <w:marBottom w:val="120"/>
          <w:divBdr>
            <w:top w:val="none" w:sz="0" w:space="0" w:color="auto"/>
            <w:left w:val="none" w:sz="0" w:space="0" w:color="auto"/>
            <w:bottom w:val="none" w:sz="0" w:space="0" w:color="auto"/>
            <w:right w:val="none" w:sz="0" w:space="0" w:color="auto"/>
          </w:divBdr>
        </w:div>
        <w:div w:id="355039520">
          <w:marLeft w:val="274"/>
          <w:marRight w:val="0"/>
          <w:marTop w:val="0"/>
          <w:marBottom w:val="120"/>
          <w:divBdr>
            <w:top w:val="none" w:sz="0" w:space="0" w:color="auto"/>
            <w:left w:val="none" w:sz="0" w:space="0" w:color="auto"/>
            <w:bottom w:val="none" w:sz="0" w:space="0" w:color="auto"/>
            <w:right w:val="none" w:sz="0" w:space="0" w:color="auto"/>
          </w:divBdr>
        </w:div>
        <w:div w:id="586228188">
          <w:marLeft w:val="274"/>
          <w:marRight w:val="0"/>
          <w:marTop w:val="0"/>
          <w:marBottom w:val="120"/>
          <w:divBdr>
            <w:top w:val="none" w:sz="0" w:space="0" w:color="auto"/>
            <w:left w:val="none" w:sz="0" w:space="0" w:color="auto"/>
            <w:bottom w:val="none" w:sz="0" w:space="0" w:color="auto"/>
            <w:right w:val="none" w:sz="0" w:space="0" w:color="auto"/>
          </w:divBdr>
        </w:div>
        <w:div w:id="1036544478">
          <w:marLeft w:val="274"/>
          <w:marRight w:val="0"/>
          <w:marTop w:val="0"/>
          <w:marBottom w:val="120"/>
          <w:divBdr>
            <w:top w:val="none" w:sz="0" w:space="0" w:color="auto"/>
            <w:left w:val="none" w:sz="0" w:space="0" w:color="auto"/>
            <w:bottom w:val="none" w:sz="0" w:space="0" w:color="auto"/>
            <w:right w:val="none" w:sz="0" w:space="0" w:color="auto"/>
          </w:divBdr>
        </w:div>
        <w:div w:id="1511487775">
          <w:marLeft w:val="274"/>
          <w:marRight w:val="0"/>
          <w:marTop w:val="0"/>
          <w:marBottom w:val="120"/>
          <w:divBdr>
            <w:top w:val="none" w:sz="0" w:space="0" w:color="auto"/>
            <w:left w:val="none" w:sz="0" w:space="0" w:color="auto"/>
            <w:bottom w:val="none" w:sz="0" w:space="0" w:color="auto"/>
            <w:right w:val="none" w:sz="0" w:space="0" w:color="auto"/>
          </w:divBdr>
        </w:div>
      </w:divsChild>
    </w:div>
    <w:div w:id="2024622089">
      <w:bodyDiv w:val="1"/>
      <w:marLeft w:val="0"/>
      <w:marRight w:val="0"/>
      <w:marTop w:val="0"/>
      <w:marBottom w:val="0"/>
      <w:divBdr>
        <w:top w:val="none" w:sz="0" w:space="0" w:color="auto"/>
        <w:left w:val="none" w:sz="0" w:space="0" w:color="auto"/>
        <w:bottom w:val="none" w:sz="0" w:space="0" w:color="auto"/>
        <w:right w:val="none" w:sz="0" w:space="0" w:color="auto"/>
      </w:divBdr>
    </w:div>
    <w:div w:id="2039574397">
      <w:bodyDiv w:val="1"/>
      <w:marLeft w:val="0"/>
      <w:marRight w:val="0"/>
      <w:marTop w:val="0"/>
      <w:marBottom w:val="0"/>
      <w:divBdr>
        <w:top w:val="none" w:sz="0" w:space="0" w:color="auto"/>
        <w:left w:val="none" w:sz="0" w:space="0" w:color="auto"/>
        <w:bottom w:val="none" w:sz="0" w:space="0" w:color="auto"/>
        <w:right w:val="none" w:sz="0" w:space="0" w:color="auto"/>
      </w:divBdr>
    </w:div>
    <w:div w:id="2055621403">
      <w:bodyDiv w:val="1"/>
      <w:marLeft w:val="0"/>
      <w:marRight w:val="0"/>
      <w:marTop w:val="0"/>
      <w:marBottom w:val="0"/>
      <w:divBdr>
        <w:top w:val="none" w:sz="0" w:space="0" w:color="auto"/>
        <w:left w:val="none" w:sz="0" w:space="0" w:color="auto"/>
        <w:bottom w:val="none" w:sz="0" w:space="0" w:color="auto"/>
        <w:right w:val="none" w:sz="0" w:space="0" w:color="auto"/>
      </w:divBdr>
    </w:div>
    <w:div w:id="2127891282">
      <w:bodyDiv w:val="1"/>
      <w:marLeft w:val="0"/>
      <w:marRight w:val="0"/>
      <w:marTop w:val="0"/>
      <w:marBottom w:val="0"/>
      <w:divBdr>
        <w:top w:val="none" w:sz="0" w:space="0" w:color="auto"/>
        <w:left w:val="none" w:sz="0" w:space="0" w:color="auto"/>
        <w:bottom w:val="none" w:sz="0" w:space="0" w:color="auto"/>
        <w:right w:val="none" w:sz="0" w:space="0" w:color="auto"/>
      </w:divBdr>
    </w:div>
    <w:div w:id="2135563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publications/2019-04/creina-chapman-commsday-summit-2019" TargetMode="External"/><Relationship Id="rId39" Type="http://schemas.openxmlformats.org/officeDocument/2006/relationships/diagramColors" Target="diagrams/colors2.xml"/><Relationship Id="rId21" Type="http://schemas.openxmlformats.org/officeDocument/2006/relationships/header" Target="header7.xml"/><Relationship Id="rId34" Type="http://schemas.microsoft.com/office/2007/relationships/diagramDrawing" Target="diagrams/drawing1.xml"/><Relationship Id="rId42" Type="http://schemas.openxmlformats.org/officeDocument/2006/relationships/hyperlink" Target="https://www.acma.gov.au/node/812" TargetMode="External"/><Relationship Id="rId47" Type="http://schemas.openxmlformats.org/officeDocument/2006/relationships/hyperlink" Target="https://www.rfnsa.com.au/?first=1" TargetMode="External"/><Relationship Id="rId50" Type="http://schemas.openxmlformats.org/officeDocument/2006/relationships/image" Target="media/image18.png"/><Relationship Id="rId55" Type="http://schemas.openxmlformats.org/officeDocument/2006/relationships/header" Target="header10.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s://www.legislation.gov.au/Details/F2019C00870" TargetMode="External"/><Relationship Id="rId11" Type="http://schemas.openxmlformats.org/officeDocument/2006/relationships/hyperlink" Target="http://i.creativecommons.org/l/by/3.0/88x31.png" TargetMode="External"/><Relationship Id="rId24" Type="http://schemas.openxmlformats.org/officeDocument/2006/relationships/header" Target="header8.xml"/><Relationship Id="rId32" Type="http://schemas.openxmlformats.org/officeDocument/2006/relationships/diagramQuickStyle" Target="diagrams/quickStyle1.xml"/><Relationship Id="rId37" Type="http://schemas.openxmlformats.org/officeDocument/2006/relationships/diagramLayout" Target="diagrams/layout2.xml"/><Relationship Id="rId40" Type="http://schemas.microsoft.com/office/2007/relationships/diagramDrawing" Target="diagrams/drawing2.xml"/><Relationship Id="rId45" Type="http://schemas.openxmlformats.org/officeDocument/2006/relationships/image" Target="media/image15.png"/><Relationship Id="rId53" Type="http://schemas.openxmlformats.org/officeDocument/2006/relationships/hyperlink" Target="https://www.acma.gov.au/publications/2021-08/report/5g-mobile-phone-base-station-deployment-carrier-notification-and-consultation-requirements" TargetMode="External"/><Relationship Id="rId58" Type="http://schemas.openxmlformats.org/officeDocument/2006/relationships/header" Target="header11.xml"/><Relationship Id="rId5" Type="http://schemas.openxmlformats.org/officeDocument/2006/relationships/webSettings" Target="webSettings.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4.xml"/><Relationship Id="rId27" Type="http://schemas.openxmlformats.org/officeDocument/2006/relationships/hyperlink" Target="http://www.acma.gov.au/compliance-priorities" TargetMode="External"/><Relationship Id="rId30" Type="http://schemas.openxmlformats.org/officeDocument/2006/relationships/diagramData" Target="diagrams/data1.xml"/><Relationship Id="rId35" Type="http://schemas.openxmlformats.org/officeDocument/2006/relationships/hyperlink" Target="https://www.commsalliance.com.au/Documents/all/codes/c564" TargetMode="External"/><Relationship Id="rId43" Type="http://schemas.openxmlformats.org/officeDocument/2006/relationships/hyperlink" Target="https://www.acma.gov.au/publications/2021-08/report/5g-mobile-phone-base-station-deployment-carrier-notification-and-consultation-requirements" TargetMode="External"/><Relationship Id="rId48" Type="http://schemas.openxmlformats.org/officeDocument/2006/relationships/image" Target="media/image16.png"/><Relationship Id="rId56" Type="http://schemas.openxmlformats.org/officeDocument/2006/relationships/footer" Target="footer7.xml"/><Relationship Id="rId8" Type="http://schemas.openxmlformats.org/officeDocument/2006/relationships/header" Target="header1.xml"/><Relationship Id="rId51" Type="http://schemas.openxmlformats.org/officeDocument/2006/relationships/image" Target="media/image19.svg"/><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footer" Target="footer6.xml"/><Relationship Id="rId33" Type="http://schemas.openxmlformats.org/officeDocument/2006/relationships/diagramColors" Target="diagrams/colors1.xml"/><Relationship Id="rId38" Type="http://schemas.openxmlformats.org/officeDocument/2006/relationships/diagramQuickStyle" Target="diagrams/quickStyle2.xml"/><Relationship Id="rId46" Type="http://schemas.openxmlformats.org/officeDocument/2006/relationships/hyperlink" Target="https://www.commsalliance.com.au/Documents/all/codes/c564" TargetMode="External"/><Relationship Id="rId59" Type="http://schemas.openxmlformats.org/officeDocument/2006/relationships/fontTable" Target="fontTable.xml"/><Relationship Id="rId20" Type="http://schemas.openxmlformats.org/officeDocument/2006/relationships/header" Target="header6.xml"/><Relationship Id="rId41" Type="http://schemas.openxmlformats.org/officeDocument/2006/relationships/hyperlink" Target="https://www.acma.gov.au/previous-compliance-priorities" TargetMode="External"/><Relationship Id="rId54"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oter" Target="footer5.xml"/><Relationship Id="rId28" Type="http://schemas.openxmlformats.org/officeDocument/2006/relationships/hyperlink" Target="https://www.commsalliance.com.au/Documents/all/codes/c564" TargetMode="External"/><Relationship Id="rId36" Type="http://schemas.openxmlformats.org/officeDocument/2006/relationships/diagramData" Target="diagrams/data2.xml"/><Relationship Id="rId49" Type="http://schemas.openxmlformats.org/officeDocument/2006/relationships/image" Target="media/image17.png"/><Relationship Id="rId57" Type="http://schemas.openxmlformats.org/officeDocument/2006/relationships/footer" Target="footer8.xml"/><Relationship Id="rId10" Type="http://schemas.openxmlformats.org/officeDocument/2006/relationships/header" Target="header2.xml"/><Relationship Id="rId31" Type="http://schemas.openxmlformats.org/officeDocument/2006/relationships/diagramLayout" Target="diagrams/layout1.xml"/><Relationship Id="rId44" Type="http://schemas.openxmlformats.org/officeDocument/2006/relationships/image" Target="media/image14.png"/><Relationship Id="rId52" Type="http://schemas.openxmlformats.org/officeDocument/2006/relationships/hyperlink" Target="https://www.acma.gov.au/publications/2020-07/report/small-cells-carrier-notification-and-consultation-audit" TargetMode="External"/><Relationship Id="rId60"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iagrams/_rels/data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svg"/><Relationship Id="rId1" Type="http://schemas.openxmlformats.org/officeDocument/2006/relationships/image" Target="../media/image4.png"/><Relationship Id="rId4" Type="http://schemas.openxmlformats.org/officeDocument/2006/relationships/image" Target="../media/image7.svg"/></Relationships>
</file>

<file path=word/diagrams/_rels/data2.xml.rels><?xml version="1.0" encoding="UTF-8" standalone="yes"?>
<Relationships xmlns="http://schemas.openxmlformats.org/package/2006/relationships"><Relationship Id="rId3" Type="http://schemas.openxmlformats.org/officeDocument/2006/relationships/image" Target="../media/image10.png"/><Relationship Id="rId2" Type="http://schemas.openxmlformats.org/officeDocument/2006/relationships/image" Target="../media/image9.svg"/><Relationship Id="rId1" Type="http://schemas.openxmlformats.org/officeDocument/2006/relationships/image" Target="../media/image8.png"/><Relationship Id="rId6" Type="http://schemas.openxmlformats.org/officeDocument/2006/relationships/image" Target="../media/image13.svg"/><Relationship Id="rId5" Type="http://schemas.openxmlformats.org/officeDocument/2006/relationships/image" Target="../media/image12.png"/><Relationship Id="rId4" Type="http://schemas.openxmlformats.org/officeDocument/2006/relationships/image" Target="../media/image11.svg"/></Relationships>
</file>

<file path=word/diagrams/_rels/drawing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svg"/><Relationship Id="rId1" Type="http://schemas.openxmlformats.org/officeDocument/2006/relationships/image" Target="../media/image4.png"/><Relationship Id="rId4" Type="http://schemas.openxmlformats.org/officeDocument/2006/relationships/image" Target="../media/image7.svg"/></Relationships>
</file>

<file path=word/diagrams/_rels/drawing2.xml.rels><?xml version="1.0" encoding="UTF-8" standalone="yes"?>
<Relationships xmlns="http://schemas.openxmlformats.org/package/2006/relationships"><Relationship Id="rId3" Type="http://schemas.openxmlformats.org/officeDocument/2006/relationships/image" Target="../media/image10.png"/><Relationship Id="rId2" Type="http://schemas.openxmlformats.org/officeDocument/2006/relationships/image" Target="../media/image9.svg"/><Relationship Id="rId1" Type="http://schemas.openxmlformats.org/officeDocument/2006/relationships/image" Target="../media/image8.png"/><Relationship Id="rId6" Type="http://schemas.openxmlformats.org/officeDocument/2006/relationships/image" Target="../media/image13.svg"/><Relationship Id="rId5" Type="http://schemas.openxmlformats.org/officeDocument/2006/relationships/image" Target="../media/image12.png"/><Relationship Id="rId4" Type="http://schemas.openxmlformats.org/officeDocument/2006/relationships/image" Target="../media/image11.svg"/></Relationships>
</file>

<file path=word/diagrams/colors1.xml><?xml version="1.0" encoding="utf-8"?>
<dgm:colorsDef xmlns:dgm="http://schemas.openxmlformats.org/drawingml/2006/diagram" xmlns:a="http://schemas.openxmlformats.org/drawingml/2006/main" uniqueId="urn:microsoft.com/office/officeart/2005/8/colors/accent5_4">
  <dgm:title val=""/>
  <dgm:desc val=""/>
  <dgm:catLst>
    <dgm:cat type="accent5" pri="11400"/>
  </dgm:catLst>
  <dgm:styleLbl name="node0">
    <dgm:fillClrLst meth="cycle">
      <a:schemeClr val="accent5">
        <a:shade val="60000"/>
      </a:schemeClr>
    </dgm:fillClrLst>
    <dgm:linClrLst meth="repeat">
      <a:schemeClr val="lt1"/>
    </dgm:linClrLst>
    <dgm:effectClrLst/>
    <dgm:txLinClrLst/>
    <dgm:txFillClrLst/>
    <dgm:txEffectClrLst/>
  </dgm:styleLbl>
  <dgm:styleLbl name="node1">
    <dgm:fillClrLst meth="cycle">
      <a:schemeClr val="accent5">
        <a:shade val="50000"/>
      </a:schemeClr>
      <a:schemeClr val="accent5">
        <a:tint val="55000"/>
      </a:schemeClr>
    </dgm:fillClrLst>
    <dgm:linClrLst meth="repeat">
      <a:schemeClr val="lt1"/>
    </dgm:linClrLst>
    <dgm:effectClrLst/>
    <dgm:txLinClrLst/>
    <dgm:txFillClrLst/>
    <dgm:txEffectClrLst/>
  </dgm:styleLbl>
  <dgm:styleLbl name="alignNode1">
    <dgm:fillClrLst meth="cycle">
      <a:schemeClr val="accent5">
        <a:shade val="50000"/>
      </a:schemeClr>
      <a:schemeClr val="accent5">
        <a:tint val="55000"/>
      </a:schemeClr>
    </dgm:fillClrLst>
    <dgm:linClrLst meth="cycle">
      <a:schemeClr val="accent5">
        <a:shade val="50000"/>
      </a:schemeClr>
      <a:schemeClr val="accent5">
        <a:tint val="55000"/>
      </a:schemeClr>
    </dgm:linClrLst>
    <dgm:effectClrLst/>
    <dgm:txLinClrLst/>
    <dgm:txFillClrLst/>
    <dgm:txEffectClrLst/>
  </dgm:styleLbl>
  <dgm:styleLbl name="lnNode1">
    <dgm:fillClrLst meth="cycle">
      <a:schemeClr val="accent5">
        <a:shade val="50000"/>
      </a:schemeClr>
      <a:schemeClr val="accent5">
        <a:tint val="55000"/>
      </a:schemeClr>
    </dgm:fillClrLst>
    <dgm:linClrLst meth="repeat">
      <a:schemeClr val="lt1"/>
    </dgm:linClrLst>
    <dgm:effectClrLst/>
    <dgm:txLinClrLst/>
    <dgm:txFillClrLst/>
    <dgm:txEffectClrLst/>
  </dgm:styleLbl>
  <dgm:styleLbl name="vennNode1">
    <dgm:fillClrLst meth="cycle">
      <a:schemeClr val="accent5">
        <a:shade val="80000"/>
        <a:alpha val="50000"/>
      </a:schemeClr>
      <a:schemeClr val="accent5">
        <a:tint val="50000"/>
        <a:alpha val="50000"/>
      </a:schemeClr>
    </dgm:fillClrLst>
    <dgm:linClrLst meth="repeat">
      <a:schemeClr val="lt1"/>
    </dgm:linClrLst>
    <dgm:effectClrLst/>
    <dgm:txLinClrLst/>
    <dgm:txFillClrLst/>
    <dgm:txEffectClrLst/>
  </dgm:styleLbl>
  <dgm:styleLbl name="node2">
    <dgm:fillClrLst>
      <a:schemeClr val="accent5">
        <a:shade val="80000"/>
      </a:schemeClr>
    </dgm:fillClrLst>
    <dgm:linClrLst meth="repeat">
      <a:schemeClr val="lt1"/>
    </dgm:linClrLst>
    <dgm:effectClrLst/>
    <dgm:txLinClrLst/>
    <dgm:txFillClrLst/>
    <dgm:txEffectClrLst/>
  </dgm:styleLbl>
  <dgm:styleLbl name="node3">
    <dgm:fillClrLst>
      <a:schemeClr val="accent5">
        <a:tint val="99000"/>
      </a:schemeClr>
    </dgm:fillClrLst>
    <dgm:linClrLst meth="repeat">
      <a:schemeClr val="lt1"/>
    </dgm:linClrLst>
    <dgm:effectClrLst/>
    <dgm:txLinClrLst/>
    <dgm:txFillClrLst/>
    <dgm:txEffectClrLst/>
  </dgm:styleLbl>
  <dgm:styleLbl name="node4">
    <dgm:fillClrLst>
      <a:schemeClr val="accent5">
        <a:tint val="70000"/>
      </a:schemeClr>
    </dgm:fillClrLst>
    <dgm:linClrLst meth="repeat">
      <a:schemeClr val="lt1"/>
    </dgm:linClrLst>
    <dgm:effectClrLst/>
    <dgm:txLinClrLst/>
    <dgm:txFillClrLst/>
    <dgm:txEffectClrLst/>
  </dgm:styleLbl>
  <dgm:styleLbl name="fg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f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b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f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sibTrans1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meth="repeat">
      <a:schemeClr val="tx1"/>
    </dgm:txFillClrLst>
    <dgm:txEffectClrLst/>
  </dgm:styleLbl>
  <dgm:styleLbl name="callout">
    <dgm:fillClrLst meth="repeat">
      <a:schemeClr val="accent5"/>
    </dgm:fillClrLst>
    <dgm:linClrLst meth="repeat">
      <a:schemeClr val="accent5"/>
    </dgm:linClrLst>
    <dgm:effectClrLst/>
    <dgm:txLinClrLst/>
    <dgm:txFillClrLst meth="repeat">
      <a:schemeClr val="tx1"/>
    </dgm:txFillClrLst>
    <dgm:txEffectClrLst/>
  </dgm:styleLbl>
  <dgm:styleLbl name="asst0">
    <dgm:fillClrLst meth="repeat">
      <a:schemeClr val="accent5">
        <a:shade val="80000"/>
      </a:schemeClr>
    </dgm:fillClrLst>
    <dgm:linClrLst meth="repeat">
      <a:schemeClr val="lt1"/>
    </dgm:linClrLst>
    <dgm:effectClrLst/>
    <dgm:txLinClrLst/>
    <dgm:txFillClrLst/>
    <dgm:txEffectClrLst/>
  </dgm:styleLbl>
  <dgm:styleLbl name="asst1">
    <dgm:fillClrLst meth="repeat">
      <a:schemeClr val="accent5">
        <a:shade val="80000"/>
      </a:schemeClr>
    </dgm:fillClrLst>
    <dgm:linClrLst meth="repeat">
      <a:schemeClr val="lt1"/>
    </dgm:linClrLst>
    <dgm:effectClrLst/>
    <dgm:txLinClrLst/>
    <dgm:txFillClrLst/>
    <dgm:txEffectClrLst/>
  </dgm:styleLbl>
  <dgm:styleLbl name="asst2">
    <dgm:fillClrLst>
      <a:schemeClr val="accent5">
        <a:tint val="90000"/>
      </a:schemeClr>
    </dgm:fillClrLst>
    <dgm:linClrLst meth="repeat">
      <a:schemeClr val="lt1"/>
    </dgm:linClrLst>
    <dgm:effectClrLst/>
    <dgm:txLinClrLst/>
    <dgm:txFillClrLst/>
    <dgm:txEffectClrLst/>
  </dgm:styleLbl>
  <dgm:styleLbl name="asst3">
    <dgm:fillClrLst>
      <a:schemeClr val="accent5">
        <a:tint val="70000"/>
      </a:schemeClr>
    </dgm:fillClrLst>
    <dgm:linClrLst meth="repeat">
      <a:schemeClr val="lt1"/>
    </dgm:linClrLst>
    <dgm:effectClrLst/>
    <dgm:txLinClrLst/>
    <dgm:txFillClrLst/>
    <dgm:txEffectClrLst/>
  </dgm:styleLbl>
  <dgm:styleLbl name="asst4">
    <dgm:fillClrLst>
      <a:schemeClr val="accent5">
        <a:tint val="50000"/>
      </a:schemeClr>
    </dgm:fillClrLst>
    <dgm:linClrLst meth="repeat">
      <a:schemeClr val="lt1"/>
    </dgm:linClrLst>
    <dgm:effectClrLst/>
    <dgm:txLinClrLst/>
    <dgm:txFillClrLst/>
    <dgm:txEffectClrLst/>
  </dgm:styleLbl>
  <dgm:styleLbl name="parChTrans2D1">
    <dgm:fillClrLst meth="repeat">
      <a:schemeClr val="accent5">
        <a:tint val="60000"/>
      </a:schemeClr>
    </dgm:fillClrLst>
    <dgm:linClrLst meth="repeat">
      <a:schemeClr val="accent5">
        <a:shade val="80000"/>
      </a:schemeClr>
    </dgm:linClrLst>
    <dgm:effectClrLst/>
    <dgm:txLinClrLst/>
    <dgm:txFillClrLst/>
    <dgm:txEffectClrLst/>
  </dgm:styleLbl>
  <dgm:styleLbl name="parChTrans2D2">
    <dgm:fillClrLst meth="repeat">
      <a:schemeClr val="accent5">
        <a:tint val="90000"/>
      </a:schemeClr>
    </dgm:fillClrLst>
    <dgm:linClrLst meth="repeat">
      <a:schemeClr val="accent5">
        <a:tint val="90000"/>
      </a:schemeClr>
    </dgm:linClrLst>
    <dgm:effectClrLst/>
    <dgm:txLinClrLst/>
    <dgm:txFillClrLst/>
    <dgm:txEffectClrLst/>
  </dgm:styleLbl>
  <dgm:styleLbl name="parChTrans2D3">
    <dgm:fillClrLst meth="repeat">
      <a:schemeClr val="accent5">
        <a:tint val="70000"/>
      </a:schemeClr>
    </dgm:fillClrLst>
    <dgm:linClrLst meth="repeat">
      <a:schemeClr val="accent5">
        <a:tint val="70000"/>
      </a:schemeClr>
    </dgm:linClrLst>
    <dgm:effectClrLst/>
    <dgm:txLinClrLst/>
    <dgm:txFillClrLst/>
    <dgm:txEffectClrLst/>
  </dgm:styleLbl>
  <dgm:styleLbl name="parChTrans2D4">
    <dgm:fillClrLst meth="repeat">
      <a:schemeClr val="accent5">
        <a:tint val="50000"/>
      </a:schemeClr>
    </dgm:fillClrLst>
    <dgm:linClrLst meth="repeat">
      <a:schemeClr val="accent5">
        <a:tint val="50000"/>
      </a:schemeClr>
    </dgm:linClrLst>
    <dgm:effectClrLst/>
    <dgm:txLinClrLst/>
    <dgm:txFillClrLst meth="repeat">
      <a:schemeClr val="dk1"/>
    </dgm:txFillClrLst>
    <dgm:txEffectClrLst/>
  </dgm:styleLbl>
  <dgm:styleLbl name="parChTrans1D1">
    <dgm:fillClrLst meth="repeat">
      <a:schemeClr val="accent5">
        <a:shade val="80000"/>
      </a:schemeClr>
    </dgm:fillClrLst>
    <dgm:linClrLst meth="repeat">
      <a:schemeClr val="accent5">
        <a:shade val="80000"/>
      </a:schemeClr>
    </dgm:linClrLst>
    <dgm:effectClrLst/>
    <dgm:txLinClrLst/>
    <dgm:txFillClrLst meth="repeat">
      <a:schemeClr val="tx1"/>
    </dgm:txFillClrLst>
    <dgm:txEffectClrLst/>
  </dgm:styleLbl>
  <dgm:styleLbl name="parChTrans1D2">
    <dgm:fillClrLst meth="repeat">
      <a:schemeClr val="accent5">
        <a:tint val="90000"/>
      </a:schemeClr>
    </dgm:fillClrLst>
    <dgm:linClrLst meth="repeat">
      <a:schemeClr val="accent5">
        <a:tint val="90000"/>
      </a:schemeClr>
    </dgm:linClrLst>
    <dgm:effectClrLst/>
    <dgm:txLinClrLst/>
    <dgm:txFillClrLst meth="repeat">
      <a:schemeClr val="tx1"/>
    </dgm:txFillClrLst>
    <dgm:txEffectClrLst/>
  </dgm:styleLbl>
  <dgm:styleLbl name="parChTrans1D3">
    <dgm:fillClrLst meth="repeat">
      <a:schemeClr val="accent5">
        <a:tint val="70000"/>
      </a:schemeClr>
    </dgm:fillClrLst>
    <dgm:linClrLst meth="repeat">
      <a:schemeClr val="accent5">
        <a:tint val="70000"/>
      </a:schemeClr>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5">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accent5">
        <a:alpha val="90000"/>
        <a:tint val="55000"/>
      </a:schemeClr>
    </dgm:fillClrLst>
    <dgm:linClrLst meth="repeat">
      <a:schemeClr val="accent5">
        <a:alpha val="90000"/>
        <a:tint val="55000"/>
      </a:schemeClr>
    </dgm:linClrLst>
    <dgm:effectClrLst/>
    <dgm:txLinClrLst/>
    <dgm:txFillClrLst meth="repeat">
      <a:schemeClr val="dk1"/>
    </dgm:txFillClrLst>
    <dgm:txEffectClrLst/>
  </dgm:styleLbl>
  <dgm:styleLbl name="alignAccFollowNode1">
    <dgm:fillClrLst meth="repeat">
      <a:schemeClr val="accent5">
        <a:alpha val="90000"/>
        <a:tint val="55000"/>
      </a:schemeClr>
    </dgm:fillClrLst>
    <dgm:linClrLst meth="repeat">
      <a:schemeClr val="accent5">
        <a:alpha val="90000"/>
        <a:tint val="55000"/>
      </a:schemeClr>
    </dgm:linClrLst>
    <dgm:effectClrLst/>
    <dgm:txLinClrLst/>
    <dgm:txFillClrLst meth="repeat">
      <a:schemeClr val="dk1"/>
    </dgm:txFillClrLst>
    <dgm:txEffectClrLst/>
  </dgm:styleLbl>
  <dgm:styleLbl name="bgAccFollowNode1">
    <dgm:fillClrLst meth="repeat">
      <a:schemeClr val="accent5">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a:tint val="50000"/>
      </a:schemeClr>
    </dgm:linClrLst>
    <dgm:effectClrLst/>
    <dgm:txLinClrLst/>
    <dgm:txFillClrLst meth="repeat">
      <a:schemeClr val="dk1"/>
    </dgm:txFillClrLst>
    <dgm:txEffectClrLst/>
  </dgm:styleLbl>
  <dgm:styleLbl name="bgShp">
    <dgm:fillClrLst meth="repeat">
      <a:schemeClr val="accent5">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55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5_4">
  <dgm:title val=""/>
  <dgm:desc val=""/>
  <dgm:catLst>
    <dgm:cat type="accent5" pri="11400"/>
  </dgm:catLst>
  <dgm:styleLbl name="node0">
    <dgm:fillClrLst meth="cycle">
      <a:schemeClr val="accent5">
        <a:shade val="60000"/>
      </a:schemeClr>
    </dgm:fillClrLst>
    <dgm:linClrLst meth="repeat">
      <a:schemeClr val="lt1"/>
    </dgm:linClrLst>
    <dgm:effectClrLst/>
    <dgm:txLinClrLst/>
    <dgm:txFillClrLst/>
    <dgm:txEffectClrLst/>
  </dgm:styleLbl>
  <dgm:styleLbl name="node1">
    <dgm:fillClrLst meth="cycle">
      <a:schemeClr val="accent5">
        <a:shade val="50000"/>
      </a:schemeClr>
      <a:schemeClr val="accent5">
        <a:tint val="55000"/>
      </a:schemeClr>
    </dgm:fillClrLst>
    <dgm:linClrLst meth="repeat">
      <a:schemeClr val="lt1"/>
    </dgm:linClrLst>
    <dgm:effectClrLst/>
    <dgm:txLinClrLst/>
    <dgm:txFillClrLst/>
    <dgm:txEffectClrLst/>
  </dgm:styleLbl>
  <dgm:styleLbl name="alignNode1">
    <dgm:fillClrLst meth="cycle">
      <a:schemeClr val="accent5">
        <a:shade val="50000"/>
      </a:schemeClr>
      <a:schemeClr val="accent5">
        <a:tint val="55000"/>
      </a:schemeClr>
    </dgm:fillClrLst>
    <dgm:linClrLst meth="cycle">
      <a:schemeClr val="accent5">
        <a:shade val="50000"/>
      </a:schemeClr>
      <a:schemeClr val="accent5">
        <a:tint val="55000"/>
      </a:schemeClr>
    </dgm:linClrLst>
    <dgm:effectClrLst/>
    <dgm:txLinClrLst/>
    <dgm:txFillClrLst/>
    <dgm:txEffectClrLst/>
  </dgm:styleLbl>
  <dgm:styleLbl name="lnNode1">
    <dgm:fillClrLst meth="cycle">
      <a:schemeClr val="accent5">
        <a:shade val="50000"/>
      </a:schemeClr>
      <a:schemeClr val="accent5">
        <a:tint val="55000"/>
      </a:schemeClr>
    </dgm:fillClrLst>
    <dgm:linClrLst meth="repeat">
      <a:schemeClr val="lt1"/>
    </dgm:linClrLst>
    <dgm:effectClrLst/>
    <dgm:txLinClrLst/>
    <dgm:txFillClrLst/>
    <dgm:txEffectClrLst/>
  </dgm:styleLbl>
  <dgm:styleLbl name="vennNode1">
    <dgm:fillClrLst meth="cycle">
      <a:schemeClr val="accent5">
        <a:shade val="80000"/>
        <a:alpha val="50000"/>
      </a:schemeClr>
      <a:schemeClr val="accent5">
        <a:tint val="50000"/>
        <a:alpha val="50000"/>
      </a:schemeClr>
    </dgm:fillClrLst>
    <dgm:linClrLst meth="repeat">
      <a:schemeClr val="lt1"/>
    </dgm:linClrLst>
    <dgm:effectClrLst/>
    <dgm:txLinClrLst/>
    <dgm:txFillClrLst/>
    <dgm:txEffectClrLst/>
  </dgm:styleLbl>
  <dgm:styleLbl name="node2">
    <dgm:fillClrLst>
      <a:schemeClr val="accent5">
        <a:shade val="80000"/>
      </a:schemeClr>
    </dgm:fillClrLst>
    <dgm:linClrLst meth="repeat">
      <a:schemeClr val="lt1"/>
    </dgm:linClrLst>
    <dgm:effectClrLst/>
    <dgm:txLinClrLst/>
    <dgm:txFillClrLst/>
    <dgm:txEffectClrLst/>
  </dgm:styleLbl>
  <dgm:styleLbl name="node3">
    <dgm:fillClrLst>
      <a:schemeClr val="accent5">
        <a:tint val="99000"/>
      </a:schemeClr>
    </dgm:fillClrLst>
    <dgm:linClrLst meth="repeat">
      <a:schemeClr val="lt1"/>
    </dgm:linClrLst>
    <dgm:effectClrLst/>
    <dgm:txLinClrLst/>
    <dgm:txFillClrLst/>
    <dgm:txEffectClrLst/>
  </dgm:styleLbl>
  <dgm:styleLbl name="node4">
    <dgm:fillClrLst>
      <a:schemeClr val="accent5">
        <a:tint val="70000"/>
      </a:schemeClr>
    </dgm:fillClrLst>
    <dgm:linClrLst meth="repeat">
      <a:schemeClr val="lt1"/>
    </dgm:linClrLst>
    <dgm:effectClrLst/>
    <dgm:txLinClrLst/>
    <dgm:txFillClrLst/>
    <dgm:txEffectClrLst/>
  </dgm:styleLbl>
  <dgm:styleLbl name="fg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f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b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f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sibTrans1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meth="repeat">
      <a:schemeClr val="tx1"/>
    </dgm:txFillClrLst>
    <dgm:txEffectClrLst/>
  </dgm:styleLbl>
  <dgm:styleLbl name="callout">
    <dgm:fillClrLst meth="repeat">
      <a:schemeClr val="accent5"/>
    </dgm:fillClrLst>
    <dgm:linClrLst meth="repeat">
      <a:schemeClr val="accent5"/>
    </dgm:linClrLst>
    <dgm:effectClrLst/>
    <dgm:txLinClrLst/>
    <dgm:txFillClrLst meth="repeat">
      <a:schemeClr val="tx1"/>
    </dgm:txFillClrLst>
    <dgm:txEffectClrLst/>
  </dgm:styleLbl>
  <dgm:styleLbl name="asst0">
    <dgm:fillClrLst meth="repeat">
      <a:schemeClr val="accent5">
        <a:shade val="80000"/>
      </a:schemeClr>
    </dgm:fillClrLst>
    <dgm:linClrLst meth="repeat">
      <a:schemeClr val="lt1"/>
    </dgm:linClrLst>
    <dgm:effectClrLst/>
    <dgm:txLinClrLst/>
    <dgm:txFillClrLst/>
    <dgm:txEffectClrLst/>
  </dgm:styleLbl>
  <dgm:styleLbl name="asst1">
    <dgm:fillClrLst meth="repeat">
      <a:schemeClr val="accent5">
        <a:shade val="80000"/>
      </a:schemeClr>
    </dgm:fillClrLst>
    <dgm:linClrLst meth="repeat">
      <a:schemeClr val="lt1"/>
    </dgm:linClrLst>
    <dgm:effectClrLst/>
    <dgm:txLinClrLst/>
    <dgm:txFillClrLst/>
    <dgm:txEffectClrLst/>
  </dgm:styleLbl>
  <dgm:styleLbl name="asst2">
    <dgm:fillClrLst>
      <a:schemeClr val="accent5">
        <a:tint val="90000"/>
      </a:schemeClr>
    </dgm:fillClrLst>
    <dgm:linClrLst meth="repeat">
      <a:schemeClr val="lt1"/>
    </dgm:linClrLst>
    <dgm:effectClrLst/>
    <dgm:txLinClrLst/>
    <dgm:txFillClrLst/>
    <dgm:txEffectClrLst/>
  </dgm:styleLbl>
  <dgm:styleLbl name="asst3">
    <dgm:fillClrLst>
      <a:schemeClr val="accent5">
        <a:tint val="70000"/>
      </a:schemeClr>
    </dgm:fillClrLst>
    <dgm:linClrLst meth="repeat">
      <a:schemeClr val="lt1"/>
    </dgm:linClrLst>
    <dgm:effectClrLst/>
    <dgm:txLinClrLst/>
    <dgm:txFillClrLst/>
    <dgm:txEffectClrLst/>
  </dgm:styleLbl>
  <dgm:styleLbl name="asst4">
    <dgm:fillClrLst>
      <a:schemeClr val="accent5">
        <a:tint val="50000"/>
      </a:schemeClr>
    </dgm:fillClrLst>
    <dgm:linClrLst meth="repeat">
      <a:schemeClr val="lt1"/>
    </dgm:linClrLst>
    <dgm:effectClrLst/>
    <dgm:txLinClrLst/>
    <dgm:txFillClrLst/>
    <dgm:txEffectClrLst/>
  </dgm:styleLbl>
  <dgm:styleLbl name="parChTrans2D1">
    <dgm:fillClrLst meth="repeat">
      <a:schemeClr val="accent5">
        <a:tint val="60000"/>
      </a:schemeClr>
    </dgm:fillClrLst>
    <dgm:linClrLst meth="repeat">
      <a:schemeClr val="accent5">
        <a:shade val="80000"/>
      </a:schemeClr>
    </dgm:linClrLst>
    <dgm:effectClrLst/>
    <dgm:txLinClrLst/>
    <dgm:txFillClrLst/>
    <dgm:txEffectClrLst/>
  </dgm:styleLbl>
  <dgm:styleLbl name="parChTrans2D2">
    <dgm:fillClrLst meth="repeat">
      <a:schemeClr val="accent5">
        <a:tint val="90000"/>
      </a:schemeClr>
    </dgm:fillClrLst>
    <dgm:linClrLst meth="repeat">
      <a:schemeClr val="accent5">
        <a:tint val="90000"/>
      </a:schemeClr>
    </dgm:linClrLst>
    <dgm:effectClrLst/>
    <dgm:txLinClrLst/>
    <dgm:txFillClrLst/>
    <dgm:txEffectClrLst/>
  </dgm:styleLbl>
  <dgm:styleLbl name="parChTrans2D3">
    <dgm:fillClrLst meth="repeat">
      <a:schemeClr val="accent5">
        <a:tint val="70000"/>
      </a:schemeClr>
    </dgm:fillClrLst>
    <dgm:linClrLst meth="repeat">
      <a:schemeClr val="accent5">
        <a:tint val="70000"/>
      </a:schemeClr>
    </dgm:linClrLst>
    <dgm:effectClrLst/>
    <dgm:txLinClrLst/>
    <dgm:txFillClrLst/>
    <dgm:txEffectClrLst/>
  </dgm:styleLbl>
  <dgm:styleLbl name="parChTrans2D4">
    <dgm:fillClrLst meth="repeat">
      <a:schemeClr val="accent5">
        <a:tint val="50000"/>
      </a:schemeClr>
    </dgm:fillClrLst>
    <dgm:linClrLst meth="repeat">
      <a:schemeClr val="accent5">
        <a:tint val="50000"/>
      </a:schemeClr>
    </dgm:linClrLst>
    <dgm:effectClrLst/>
    <dgm:txLinClrLst/>
    <dgm:txFillClrLst meth="repeat">
      <a:schemeClr val="dk1"/>
    </dgm:txFillClrLst>
    <dgm:txEffectClrLst/>
  </dgm:styleLbl>
  <dgm:styleLbl name="parChTrans1D1">
    <dgm:fillClrLst meth="repeat">
      <a:schemeClr val="accent5">
        <a:shade val="80000"/>
      </a:schemeClr>
    </dgm:fillClrLst>
    <dgm:linClrLst meth="repeat">
      <a:schemeClr val="accent5">
        <a:shade val="80000"/>
      </a:schemeClr>
    </dgm:linClrLst>
    <dgm:effectClrLst/>
    <dgm:txLinClrLst/>
    <dgm:txFillClrLst meth="repeat">
      <a:schemeClr val="tx1"/>
    </dgm:txFillClrLst>
    <dgm:txEffectClrLst/>
  </dgm:styleLbl>
  <dgm:styleLbl name="parChTrans1D2">
    <dgm:fillClrLst meth="repeat">
      <a:schemeClr val="accent5">
        <a:tint val="90000"/>
      </a:schemeClr>
    </dgm:fillClrLst>
    <dgm:linClrLst meth="repeat">
      <a:schemeClr val="accent5">
        <a:tint val="90000"/>
      </a:schemeClr>
    </dgm:linClrLst>
    <dgm:effectClrLst/>
    <dgm:txLinClrLst/>
    <dgm:txFillClrLst meth="repeat">
      <a:schemeClr val="tx1"/>
    </dgm:txFillClrLst>
    <dgm:txEffectClrLst/>
  </dgm:styleLbl>
  <dgm:styleLbl name="parChTrans1D3">
    <dgm:fillClrLst meth="repeat">
      <a:schemeClr val="accent5">
        <a:tint val="70000"/>
      </a:schemeClr>
    </dgm:fillClrLst>
    <dgm:linClrLst meth="repeat">
      <a:schemeClr val="accent5">
        <a:tint val="70000"/>
      </a:schemeClr>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5">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accent5">
        <a:alpha val="90000"/>
        <a:tint val="55000"/>
      </a:schemeClr>
    </dgm:fillClrLst>
    <dgm:linClrLst meth="repeat">
      <a:schemeClr val="accent5">
        <a:alpha val="90000"/>
        <a:tint val="55000"/>
      </a:schemeClr>
    </dgm:linClrLst>
    <dgm:effectClrLst/>
    <dgm:txLinClrLst/>
    <dgm:txFillClrLst meth="repeat">
      <a:schemeClr val="dk1"/>
    </dgm:txFillClrLst>
    <dgm:txEffectClrLst/>
  </dgm:styleLbl>
  <dgm:styleLbl name="alignAccFollowNode1">
    <dgm:fillClrLst meth="repeat">
      <a:schemeClr val="accent5">
        <a:alpha val="90000"/>
        <a:tint val="55000"/>
      </a:schemeClr>
    </dgm:fillClrLst>
    <dgm:linClrLst meth="repeat">
      <a:schemeClr val="accent5">
        <a:alpha val="90000"/>
        <a:tint val="55000"/>
      </a:schemeClr>
    </dgm:linClrLst>
    <dgm:effectClrLst/>
    <dgm:txLinClrLst/>
    <dgm:txFillClrLst meth="repeat">
      <a:schemeClr val="dk1"/>
    </dgm:txFillClrLst>
    <dgm:txEffectClrLst/>
  </dgm:styleLbl>
  <dgm:styleLbl name="bgAccFollowNode1">
    <dgm:fillClrLst meth="repeat">
      <a:schemeClr val="accent5">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a:tint val="50000"/>
      </a:schemeClr>
    </dgm:linClrLst>
    <dgm:effectClrLst/>
    <dgm:txLinClrLst/>
    <dgm:txFillClrLst meth="repeat">
      <a:schemeClr val="dk1"/>
    </dgm:txFillClrLst>
    <dgm:txEffectClrLst/>
  </dgm:styleLbl>
  <dgm:styleLbl name="bgShp">
    <dgm:fillClrLst meth="repeat">
      <a:schemeClr val="accent5">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55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B33B04A-DDA2-4D04-B88D-D17DD5A468B6}" type="doc">
      <dgm:prSet loTypeId="urn:microsoft.com/office/officeart/2005/8/layout/hList7" loCatId="picture" qsTypeId="urn:microsoft.com/office/officeart/2005/8/quickstyle/simple1" qsCatId="simple" csTypeId="urn:microsoft.com/office/officeart/2005/8/colors/accent5_4" csCatId="accent5" phldr="1"/>
      <dgm:spPr/>
    </dgm:pt>
    <dgm:pt modelId="{A7680D2B-2573-4BFD-8331-88BA926CDD12}">
      <dgm:prSet phldrT="[Text]"/>
      <dgm:spPr>
        <a:solidFill>
          <a:schemeClr val="tx1">
            <a:lumMod val="50000"/>
            <a:lumOff val="50000"/>
          </a:schemeClr>
        </a:solidFill>
      </dgm:spPr>
      <dgm:t>
        <a:bodyPr/>
        <a:lstStyle/>
        <a:p>
          <a:r>
            <a:rPr lang="en-AU" b="1">
              <a:latin typeface="Arial" panose="020B0604020202020204" pitchFamily="34" charset="0"/>
              <a:cs typeface="Arial" panose="020B0604020202020204" pitchFamily="34" charset="0"/>
            </a:rPr>
            <a:t>EME measurement program</a:t>
          </a:r>
        </a:p>
      </dgm:t>
    </dgm:pt>
    <dgm:pt modelId="{E265CD78-6B2F-41BC-9F60-495CAF9C6A08}" type="parTrans" cxnId="{4E906B85-3108-4A7B-8B68-F0936AF8A8E4}">
      <dgm:prSet/>
      <dgm:spPr/>
      <dgm:t>
        <a:bodyPr/>
        <a:lstStyle/>
        <a:p>
          <a:endParaRPr lang="en-AU"/>
        </a:p>
      </dgm:t>
    </dgm:pt>
    <dgm:pt modelId="{A5BE3C37-217D-4988-8C8A-BBDABD163D0C}" type="sibTrans" cxnId="{4E906B85-3108-4A7B-8B68-F0936AF8A8E4}">
      <dgm:prSet/>
      <dgm:spPr/>
      <dgm:t>
        <a:bodyPr/>
        <a:lstStyle/>
        <a:p>
          <a:endParaRPr lang="en-AU"/>
        </a:p>
      </dgm:t>
    </dgm:pt>
    <dgm:pt modelId="{DFB4DCF9-5680-44A7-B6FF-B9D70BCC1250}">
      <dgm:prSet phldrT="[Text]"/>
      <dgm:spPr>
        <a:solidFill>
          <a:srgbClr val="00A0A4"/>
        </a:solidFill>
      </dgm:spPr>
      <dgm:t>
        <a:bodyPr/>
        <a:lstStyle/>
        <a:p>
          <a:r>
            <a:rPr lang="en-AU" b="1">
              <a:latin typeface="Arial" panose="020B0604020202020204" pitchFamily="34" charset="0"/>
              <a:cs typeface="Arial" panose="020B0604020202020204" pitchFamily="34" charset="0"/>
            </a:rPr>
            <a:t>Deployment code audit</a:t>
          </a:r>
        </a:p>
      </dgm:t>
    </dgm:pt>
    <dgm:pt modelId="{E78DF953-4C03-4304-86E1-27B83F8E4798}" type="parTrans" cxnId="{79AA99F8-F206-4037-8F89-C789F4B231E4}">
      <dgm:prSet/>
      <dgm:spPr/>
      <dgm:t>
        <a:bodyPr/>
        <a:lstStyle/>
        <a:p>
          <a:endParaRPr lang="en-AU"/>
        </a:p>
      </dgm:t>
    </dgm:pt>
    <dgm:pt modelId="{B599A38E-D566-4FE2-AA10-DD3F25C6FE8D}" type="sibTrans" cxnId="{79AA99F8-F206-4037-8F89-C789F4B231E4}">
      <dgm:prSet/>
      <dgm:spPr/>
      <dgm:t>
        <a:bodyPr/>
        <a:lstStyle/>
        <a:p>
          <a:endParaRPr lang="en-AU"/>
        </a:p>
      </dgm:t>
    </dgm:pt>
    <dgm:pt modelId="{ABB8372A-37F5-46A9-9715-DF09E944CE7D}" type="pres">
      <dgm:prSet presAssocID="{EB33B04A-DDA2-4D04-B88D-D17DD5A468B6}" presName="Name0" presStyleCnt="0">
        <dgm:presLayoutVars>
          <dgm:dir/>
          <dgm:resizeHandles val="exact"/>
        </dgm:presLayoutVars>
      </dgm:prSet>
      <dgm:spPr/>
    </dgm:pt>
    <dgm:pt modelId="{6F9FEDB2-356F-4567-A747-B27B072D931B}" type="pres">
      <dgm:prSet presAssocID="{EB33B04A-DDA2-4D04-B88D-D17DD5A468B6}" presName="fgShape" presStyleLbl="fgShp" presStyleIdx="0" presStyleCnt="1">
        <dgm:style>
          <a:lnRef idx="0">
            <a:scrgbClr r="0" g="0" b="0"/>
          </a:lnRef>
          <a:fillRef idx="0">
            <a:scrgbClr r="0" g="0" b="0"/>
          </a:fillRef>
          <a:effectRef idx="0">
            <a:scrgbClr r="0" g="0" b="0"/>
          </a:effectRef>
          <a:fontRef idx="minor">
            <a:schemeClr val="dk1"/>
          </a:fontRef>
        </dgm:style>
      </dgm:prSet>
      <dgm:spPr>
        <a:noFill/>
        <a:ln>
          <a:noFill/>
        </a:ln>
      </dgm:spPr>
    </dgm:pt>
    <dgm:pt modelId="{10401C04-1DE1-4F20-B1E2-46C8D862CBD5}" type="pres">
      <dgm:prSet presAssocID="{EB33B04A-DDA2-4D04-B88D-D17DD5A468B6}" presName="linComp" presStyleCnt="0"/>
      <dgm:spPr/>
    </dgm:pt>
    <dgm:pt modelId="{2A5A79FF-2C65-46FF-AC54-B945F21DE750}" type="pres">
      <dgm:prSet presAssocID="{A7680D2B-2573-4BFD-8331-88BA926CDD12}" presName="compNode" presStyleCnt="0"/>
      <dgm:spPr/>
    </dgm:pt>
    <dgm:pt modelId="{06FEEFA4-AFDF-4155-A56E-67DCFB07A959}" type="pres">
      <dgm:prSet presAssocID="{A7680D2B-2573-4BFD-8331-88BA926CDD12}" presName="bkgdShape" presStyleLbl="node1" presStyleIdx="0" presStyleCnt="2"/>
      <dgm:spPr/>
    </dgm:pt>
    <dgm:pt modelId="{2BB2E42A-7EA7-4973-A2F3-FFB139C36896}" type="pres">
      <dgm:prSet presAssocID="{A7680D2B-2573-4BFD-8331-88BA926CDD12}" presName="nodeTx" presStyleLbl="node1" presStyleIdx="0" presStyleCnt="2">
        <dgm:presLayoutVars>
          <dgm:bulletEnabled val="1"/>
        </dgm:presLayoutVars>
      </dgm:prSet>
      <dgm:spPr/>
    </dgm:pt>
    <dgm:pt modelId="{0842ABCB-C38A-4C60-B753-B0295346154A}" type="pres">
      <dgm:prSet presAssocID="{A7680D2B-2573-4BFD-8331-88BA926CDD12}" presName="invisiNode" presStyleLbl="node1" presStyleIdx="0" presStyleCnt="2"/>
      <dgm:spPr/>
    </dgm:pt>
    <dgm:pt modelId="{95CF75A8-F6AA-43D3-9FDE-1CAABA26E546}" type="pres">
      <dgm:prSet presAssocID="{A7680D2B-2573-4BFD-8331-88BA926CDD12}" presName="imagNode" presStyleLbl="fgImgPlace1" presStyleIdx="0" presStyleCnt="2" custScaleX="126657" custScaleY="126657"/>
      <dgm:spPr>
        <a:blipFill>
          <a:blip xmlns:r="http://schemas.openxmlformats.org/officeDocument/2006/relationships"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a:stretch>
        </a:blipFill>
        <a:ln>
          <a:noFill/>
        </a:ln>
      </dgm:spPr>
      <dgm:extLst>
        <a:ext uri="{E40237B7-FDA0-4F09-8148-C483321AD2D9}">
          <dgm14:cNvPr xmlns:dgm14="http://schemas.microsoft.com/office/drawing/2010/diagram" id="0" name="" descr="Speedometer Low outline"/>
        </a:ext>
      </dgm:extLst>
    </dgm:pt>
    <dgm:pt modelId="{FEB1B6C8-870E-442D-B285-71D4E1984A0E}" type="pres">
      <dgm:prSet presAssocID="{A5BE3C37-217D-4988-8C8A-BBDABD163D0C}" presName="sibTrans" presStyleLbl="sibTrans2D1" presStyleIdx="0" presStyleCnt="0"/>
      <dgm:spPr/>
    </dgm:pt>
    <dgm:pt modelId="{D3F878CC-9518-441B-97D0-5C19893D5115}" type="pres">
      <dgm:prSet presAssocID="{DFB4DCF9-5680-44A7-B6FF-B9D70BCC1250}" presName="compNode" presStyleCnt="0"/>
      <dgm:spPr/>
    </dgm:pt>
    <dgm:pt modelId="{84641BF7-2740-4ABF-9520-04BF0C616470}" type="pres">
      <dgm:prSet presAssocID="{DFB4DCF9-5680-44A7-B6FF-B9D70BCC1250}" presName="bkgdShape" presStyleLbl="node1" presStyleIdx="1" presStyleCnt="2"/>
      <dgm:spPr/>
    </dgm:pt>
    <dgm:pt modelId="{7D1EF918-C67A-441E-B28E-30CE60970E4A}" type="pres">
      <dgm:prSet presAssocID="{DFB4DCF9-5680-44A7-B6FF-B9D70BCC1250}" presName="nodeTx" presStyleLbl="node1" presStyleIdx="1" presStyleCnt="2">
        <dgm:presLayoutVars>
          <dgm:bulletEnabled val="1"/>
        </dgm:presLayoutVars>
      </dgm:prSet>
      <dgm:spPr/>
    </dgm:pt>
    <dgm:pt modelId="{CCD67EDF-71AE-45CB-B8E4-97B5F52A3B6A}" type="pres">
      <dgm:prSet presAssocID="{DFB4DCF9-5680-44A7-B6FF-B9D70BCC1250}" presName="invisiNode" presStyleLbl="node1" presStyleIdx="1" presStyleCnt="2"/>
      <dgm:spPr/>
    </dgm:pt>
    <dgm:pt modelId="{EE1673F3-1F5E-4ACA-BC4D-C7622E7E2ECB}" type="pres">
      <dgm:prSet presAssocID="{DFB4DCF9-5680-44A7-B6FF-B9D70BCC1250}" presName="imagNode" presStyleLbl="fgImgPlace1" presStyleIdx="1" presStyleCnt="2" custScaleX="124701" custScaleY="124701" custLinFactNeighborY="16343"/>
      <dgm:spPr>
        <a:blipFill>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a:stretch>
        </a:blipFill>
        <a:ln>
          <a:noFill/>
        </a:ln>
      </dgm:spPr>
      <dgm:extLst>
        <a:ext uri="{E40237B7-FDA0-4F09-8148-C483321AD2D9}">
          <dgm14:cNvPr xmlns:dgm14="http://schemas.microsoft.com/office/drawing/2010/diagram" id="0" name="" descr="Chat outline"/>
        </a:ext>
      </dgm:extLst>
    </dgm:pt>
  </dgm:ptLst>
  <dgm:cxnLst>
    <dgm:cxn modelId="{73992161-DEE4-43B3-B231-39092CB8E602}" type="presOf" srcId="{A7680D2B-2573-4BFD-8331-88BA926CDD12}" destId="{06FEEFA4-AFDF-4155-A56E-67DCFB07A959}" srcOrd="0" destOrd="0" presId="urn:microsoft.com/office/officeart/2005/8/layout/hList7"/>
    <dgm:cxn modelId="{DC2DB17C-4064-4138-8AAB-5798000020F4}" type="presOf" srcId="{DFB4DCF9-5680-44A7-B6FF-B9D70BCC1250}" destId="{7D1EF918-C67A-441E-B28E-30CE60970E4A}" srcOrd="1" destOrd="0" presId="urn:microsoft.com/office/officeart/2005/8/layout/hList7"/>
    <dgm:cxn modelId="{4E906B85-3108-4A7B-8B68-F0936AF8A8E4}" srcId="{EB33B04A-DDA2-4D04-B88D-D17DD5A468B6}" destId="{A7680D2B-2573-4BFD-8331-88BA926CDD12}" srcOrd="0" destOrd="0" parTransId="{E265CD78-6B2F-41BC-9F60-495CAF9C6A08}" sibTransId="{A5BE3C37-217D-4988-8C8A-BBDABD163D0C}"/>
    <dgm:cxn modelId="{F9B4DE91-590C-4E17-A3E1-7C05FFD9062A}" type="presOf" srcId="{A5BE3C37-217D-4988-8C8A-BBDABD163D0C}" destId="{FEB1B6C8-870E-442D-B285-71D4E1984A0E}" srcOrd="0" destOrd="0" presId="urn:microsoft.com/office/officeart/2005/8/layout/hList7"/>
    <dgm:cxn modelId="{ADD8B2A4-681A-47F5-8C88-C98C9C7ED965}" type="presOf" srcId="{A7680D2B-2573-4BFD-8331-88BA926CDD12}" destId="{2BB2E42A-7EA7-4973-A2F3-FFB139C36896}" srcOrd="1" destOrd="0" presId="urn:microsoft.com/office/officeart/2005/8/layout/hList7"/>
    <dgm:cxn modelId="{6CBCBCB9-CA21-4FD6-8EE8-F94BAA5BB4BA}" type="presOf" srcId="{DFB4DCF9-5680-44A7-B6FF-B9D70BCC1250}" destId="{84641BF7-2740-4ABF-9520-04BF0C616470}" srcOrd="0" destOrd="0" presId="urn:microsoft.com/office/officeart/2005/8/layout/hList7"/>
    <dgm:cxn modelId="{79AA99F8-F206-4037-8F89-C789F4B231E4}" srcId="{EB33B04A-DDA2-4D04-B88D-D17DD5A468B6}" destId="{DFB4DCF9-5680-44A7-B6FF-B9D70BCC1250}" srcOrd="1" destOrd="0" parTransId="{E78DF953-4C03-4304-86E1-27B83F8E4798}" sibTransId="{B599A38E-D566-4FE2-AA10-DD3F25C6FE8D}"/>
    <dgm:cxn modelId="{718CE7FD-CD06-4A56-848C-1E66E20CC9BF}" type="presOf" srcId="{EB33B04A-DDA2-4D04-B88D-D17DD5A468B6}" destId="{ABB8372A-37F5-46A9-9715-DF09E944CE7D}" srcOrd="0" destOrd="0" presId="urn:microsoft.com/office/officeart/2005/8/layout/hList7"/>
    <dgm:cxn modelId="{BF3041DE-943C-4AA4-BE52-D487FD2E0546}" type="presParOf" srcId="{ABB8372A-37F5-46A9-9715-DF09E944CE7D}" destId="{6F9FEDB2-356F-4567-A747-B27B072D931B}" srcOrd="0" destOrd="0" presId="urn:microsoft.com/office/officeart/2005/8/layout/hList7"/>
    <dgm:cxn modelId="{4CDF103A-B19D-4733-AA5B-CCA8C0C56AC7}" type="presParOf" srcId="{ABB8372A-37F5-46A9-9715-DF09E944CE7D}" destId="{10401C04-1DE1-4F20-B1E2-46C8D862CBD5}" srcOrd="1" destOrd="0" presId="urn:microsoft.com/office/officeart/2005/8/layout/hList7"/>
    <dgm:cxn modelId="{CF478B18-D73F-42D0-8323-B516F0C3B89B}" type="presParOf" srcId="{10401C04-1DE1-4F20-B1E2-46C8D862CBD5}" destId="{2A5A79FF-2C65-46FF-AC54-B945F21DE750}" srcOrd="0" destOrd="0" presId="urn:microsoft.com/office/officeart/2005/8/layout/hList7"/>
    <dgm:cxn modelId="{2DF8D7D7-3DF2-4CEA-8B31-6B8D43BA80F9}" type="presParOf" srcId="{2A5A79FF-2C65-46FF-AC54-B945F21DE750}" destId="{06FEEFA4-AFDF-4155-A56E-67DCFB07A959}" srcOrd="0" destOrd="0" presId="urn:microsoft.com/office/officeart/2005/8/layout/hList7"/>
    <dgm:cxn modelId="{81719291-D588-4BAE-BFBC-48DD6D2B0558}" type="presParOf" srcId="{2A5A79FF-2C65-46FF-AC54-B945F21DE750}" destId="{2BB2E42A-7EA7-4973-A2F3-FFB139C36896}" srcOrd="1" destOrd="0" presId="urn:microsoft.com/office/officeart/2005/8/layout/hList7"/>
    <dgm:cxn modelId="{2D7D5032-A45E-4451-BE47-72DCA2C20C51}" type="presParOf" srcId="{2A5A79FF-2C65-46FF-AC54-B945F21DE750}" destId="{0842ABCB-C38A-4C60-B753-B0295346154A}" srcOrd="2" destOrd="0" presId="urn:microsoft.com/office/officeart/2005/8/layout/hList7"/>
    <dgm:cxn modelId="{60D20571-6191-4B64-9CA9-EED04F79E9BE}" type="presParOf" srcId="{2A5A79FF-2C65-46FF-AC54-B945F21DE750}" destId="{95CF75A8-F6AA-43D3-9FDE-1CAABA26E546}" srcOrd="3" destOrd="0" presId="urn:microsoft.com/office/officeart/2005/8/layout/hList7"/>
    <dgm:cxn modelId="{6D2435B9-FFDF-425F-B4A9-6577657A3C29}" type="presParOf" srcId="{10401C04-1DE1-4F20-B1E2-46C8D862CBD5}" destId="{FEB1B6C8-870E-442D-B285-71D4E1984A0E}" srcOrd="1" destOrd="0" presId="urn:microsoft.com/office/officeart/2005/8/layout/hList7"/>
    <dgm:cxn modelId="{A8B71607-C564-4799-A559-E95EFE8A91F2}" type="presParOf" srcId="{10401C04-1DE1-4F20-B1E2-46C8D862CBD5}" destId="{D3F878CC-9518-441B-97D0-5C19893D5115}" srcOrd="2" destOrd="0" presId="urn:microsoft.com/office/officeart/2005/8/layout/hList7"/>
    <dgm:cxn modelId="{AC81FF01-FF43-4D52-B96E-2E194F547CA1}" type="presParOf" srcId="{D3F878CC-9518-441B-97D0-5C19893D5115}" destId="{84641BF7-2740-4ABF-9520-04BF0C616470}" srcOrd="0" destOrd="0" presId="urn:microsoft.com/office/officeart/2005/8/layout/hList7"/>
    <dgm:cxn modelId="{3A5317ED-A083-4856-919C-DD971F459707}" type="presParOf" srcId="{D3F878CC-9518-441B-97D0-5C19893D5115}" destId="{7D1EF918-C67A-441E-B28E-30CE60970E4A}" srcOrd="1" destOrd="0" presId="urn:microsoft.com/office/officeart/2005/8/layout/hList7"/>
    <dgm:cxn modelId="{1C78668A-5C0D-40DF-9BE5-8419E752E117}" type="presParOf" srcId="{D3F878CC-9518-441B-97D0-5C19893D5115}" destId="{CCD67EDF-71AE-45CB-B8E4-97B5F52A3B6A}" srcOrd="2" destOrd="0" presId="urn:microsoft.com/office/officeart/2005/8/layout/hList7"/>
    <dgm:cxn modelId="{1726E508-82C8-443A-BF69-E6AF7211413E}" type="presParOf" srcId="{D3F878CC-9518-441B-97D0-5C19893D5115}" destId="{EE1673F3-1F5E-4ACA-BC4D-C7622E7E2ECB}" srcOrd="3" destOrd="0" presId="urn:microsoft.com/office/officeart/2005/8/layout/hList7"/>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56835CBB-B441-4CD3-91C2-0F9F9714BC34}" type="doc">
      <dgm:prSet loTypeId="urn:microsoft.com/office/officeart/2011/layout/RadialPictureList" loCatId="picture" qsTypeId="urn:microsoft.com/office/officeart/2005/8/quickstyle/simple1" qsCatId="simple" csTypeId="urn:microsoft.com/office/officeart/2005/8/colors/accent5_4" csCatId="accent5" phldr="1"/>
      <dgm:spPr/>
      <dgm:t>
        <a:bodyPr/>
        <a:lstStyle/>
        <a:p>
          <a:endParaRPr lang="en-AU"/>
        </a:p>
      </dgm:t>
    </dgm:pt>
    <dgm:pt modelId="{5CA71C80-FBB9-4BCA-BD5D-1EE034AD885D}">
      <dgm:prSet phldrT="[Text]"/>
      <dgm:spPr>
        <a:solidFill>
          <a:srgbClr val="00A0A4"/>
        </a:solidFill>
      </dgm:spPr>
      <dgm:t>
        <a:bodyPr/>
        <a:lstStyle/>
        <a:p>
          <a:r>
            <a:rPr lang="en-AU" b="1">
              <a:latin typeface="Arial" panose="020B0604020202020204" pitchFamily="34" charset="0"/>
              <a:cs typeface="Arial" panose="020B0604020202020204" pitchFamily="34" charset="0"/>
            </a:rPr>
            <a:t>Carriers</a:t>
          </a:r>
        </a:p>
      </dgm:t>
      <dgm:extLst>
        <a:ext uri="{E40237B7-FDA0-4F09-8148-C483321AD2D9}">
          <dgm14:cNvPr xmlns:dgm14="http://schemas.microsoft.com/office/drawing/2010/diagram" id="0" name="" descr="Deployment code stakeholders &#10;Carriers: local councils, local communities, interested and affected parties"/>
        </a:ext>
      </dgm:extLst>
    </dgm:pt>
    <dgm:pt modelId="{9D371984-6874-4459-BBCC-022F2CEB9099}" type="parTrans" cxnId="{542A84F2-1857-416B-A271-31C5DD683906}">
      <dgm:prSet/>
      <dgm:spPr/>
      <dgm:t>
        <a:bodyPr/>
        <a:lstStyle/>
        <a:p>
          <a:endParaRPr lang="en-AU" b="0">
            <a:latin typeface="Arial" panose="020B0604020202020204" pitchFamily="34" charset="0"/>
            <a:cs typeface="Arial" panose="020B0604020202020204" pitchFamily="34" charset="0"/>
          </a:endParaRPr>
        </a:p>
      </dgm:t>
    </dgm:pt>
    <dgm:pt modelId="{96C21BC4-3BD1-4AEF-81BF-13C397CA283E}" type="sibTrans" cxnId="{542A84F2-1857-416B-A271-31C5DD683906}">
      <dgm:prSet/>
      <dgm:spPr/>
      <dgm:t>
        <a:bodyPr/>
        <a:lstStyle/>
        <a:p>
          <a:endParaRPr lang="en-AU" b="0">
            <a:latin typeface="Arial" panose="020B0604020202020204" pitchFamily="34" charset="0"/>
            <a:cs typeface="Arial" panose="020B0604020202020204" pitchFamily="34" charset="0"/>
          </a:endParaRPr>
        </a:p>
      </dgm:t>
    </dgm:pt>
    <dgm:pt modelId="{668EA006-C5EC-434C-9F07-7FB6CBCCAF4A}">
      <dgm:prSet phldrT="[Text]"/>
      <dgm:spPr/>
      <dgm:t>
        <a:bodyPr/>
        <a:lstStyle/>
        <a:p>
          <a:r>
            <a:rPr lang="en-AU" b="0">
              <a:latin typeface="Arial" panose="020B0604020202020204" pitchFamily="34" charset="0"/>
              <a:cs typeface="Arial" panose="020B0604020202020204" pitchFamily="34" charset="0"/>
            </a:rPr>
            <a:t>Local councils</a:t>
          </a:r>
        </a:p>
      </dgm:t>
    </dgm:pt>
    <dgm:pt modelId="{972D48A2-E04A-400F-80D5-77DAB494B610}" type="parTrans" cxnId="{220A4663-13BC-4A91-845E-C295E7372B51}">
      <dgm:prSet/>
      <dgm:spPr/>
      <dgm:t>
        <a:bodyPr/>
        <a:lstStyle/>
        <a:p>
          <a:endParaRPr lang="en-AU" b="0">
            <a:latin typeface="Arial" panose="020B0604020202020204" pitchFamily="34" charset="0"/>
            <a:cs typeface="Arial" panose="020B0604020202020204" pitchFamily="34" charset="0"/>
          </a:endParaRPr>
        </a:p>
      </dgm:t>
    </dgm:pt>
    <dgm:pt modelId="{11EE9241-4DA1-4B13-BDC2-F54D21C7D532}" type="sibTrans" cxnId="{220A4663-13BC-4A91-845E-C295E7372B51}">
      <dgm:prSet/>
      <dgm:spPr/>
      <dgm:t>
        <a:bodyPr/>
        <a:lstStyle/>
        <a:p>
          <a:endParaRPr lang="en-AU" b="0">
            <a:latin typeface="Arial" panose="020B0604020202020204" pitchFamily="34" charset="0"/>
            <a:cs typeface="Arial" panose="020B0604020202020204" pitchFamily="34" charset="0"/>
          </a:endParaRPr>
        </a:p>
      </dgm:t>
    </dgm:pt>
    <dgm:pt modelId="{9405CFB8-754A-4E25-AFAC-48F53E29A05F}">
      <dgm:prSet phldrT="[Text]"/>
      <dgm:spPr/>
      <dgm:t>
        <a:bodyPr/>
        <a:lstStyle/>
        <a:p>
          <a:r>
            <a:rPr lang="en-AU" b="0">
              <a:latin typeface="Arial" panose="020B0604020202020204" pitchFamily="34" charset="0"/>
              <a:cs typeface="Arial" panose="020B0604020202020204" pitchFamily="34" charset="0"/>
            </a:rPr>
            <a:t>Local communities</a:t>
          </a:r>
        </a:p>
      </dgm:t>
    </dgm:pt>
    <dgm:pt modelId="{0EACD8AB-3905-4181-81D3-2FEC8504A196}" type="parTrans" cxnId="{5A71B2B0-DEBE-4A85-A699-5C6E2D0AEC3D}">
      <dgm:prSet/>
      <dgm:spPr/>
      <dgm:t>
        <a:bodyPr/>
        <a:lstStyle/>
        <a:p>
          <a:endParaRPr lang="en-AU" b="0">
            <a:latin typeface="Arial" panose="020B0604020202020204" pitchFamily="34" charset="0"/>
            <a:cs typeface="Arial" panose="020B0604020202020204" pitchFamily="34" charset="0"/>
          </a:endParaRPr>
        </a:p>
      </dgm:t>
    </dgm:pt>
    <dgm:pt modelId="{3ABFC22E-9E9C-497F-9917-7250B417A0E2}" type="sibTrans" cxnId="{5A71B2B0-DEBE-4A85-A699-5C6E2D0AEC3D}">
      <dgm:prSet/>
      <dgm:spPr/>
      <dgm:t>
        <a:bodyPr/>
        <a:lstStyle/>
        <a:p>
          <a:endParaRPr lang="en-AU" b="0">
            <a:latin typeface="Arial" panose="020B0604020202020204" pitchFamily="34" charset="0"/>
            <a:cs typeface="Arial" panose="020B0604020202020204" pitchFamily="34" charset="0"/>
          </a:endParaRPr>
        </a:p>
      </dgm:t>
    </dgm:pt>
    <dgm:pt modelId="{5B3E3D3C-C022-4099-AE10-AEE4DADC9490}">
      <dgm:prSet phldrT="[Text]"/>
      <dgm:spPr/>
      <dgm:t>
        <a:bodyPr/>
        <a:lstStyle/>
        <a:p>
          <a:r>
            <a:rPr lang="en-AU" b="0">
              <a:latin typeface="Arial" panose="020B0604020202020204" pitchFamily="34" charset="0"/>
              <a:cs typeface="Arial" panose="020B0604020202020204" pitchFamily="34" charset="0"/>
            </a:rPr>
            <a:t>Interested and affected parties</a:t>
          </a:r>
        </a:p>
      </dgm:t>
    </dgm:pt>
    <dgm:pt modelId="{8516C963-D943-4F3D-9205-847D4BC3081E}" type="parTrans" cxnId="{1013409F-3975-4894-9EE2-ABFD03CA8F0B}">
      <dgm:prSet/>
      <dgm:spPr/>
      <dgm:t>
        <a:bodyPr/>
        <a:lstStyle/>
        <a:p>
          <a:endParaRPr lang="en-AU" b="0">
            <a:latin typeface="Arial" panose="020B0604020202020204" pitchFamily="34" charset="0"/>
            <a:cs typeface="Arial" panose="020B0604020202020204" pitchFamily="34" charset="0"/>
          </a:endParaRPr>
        </a:p>
      </dgm:t>
    </dgm:pt>
    <dgm:pt modelId="{52FF4BD6-650C-4620-80C1-AEC962A7A9CD}" type="sibTrans" cxnId="{1013409F-3975-4894-9EE2-ABFD03CA8F0B}">
      <dgm:prSet/>
      <dgm:spPr/>
      <dgm:t>
        <a:bodyPr/>
        <a:lstStyle/>
        <a:p>
          <a:endParaRPr lang="en-AU" b="0">
            <a:latin typeface="Arial" panose="020B0604020202020204" pitchFamily="34" charset="0"/>
            <a:cs typeface="Arial" panose="020B0604020202020204" pitchFamily="34" charset="0"/>
          </a:endParaRPr>
        </a:p>
      </dgm:t>
    </dgm:pt>
    <dgm:pt modelId="{3C7FF994-5730-4E1E-9C9F-9288F6963C39}" type="pres">
      <dgm:prSet presAssocID="{56835CBB-B441-4CD3-91C2-0F9F9714BC34}" presName="Name0" presStyleCnt="0">
        <dgm:presLayoutVars>
          <dgm:chMax val="1"/>
          <dgm:chPref val="1"/>
          <dgm:dir/>
          <dgm:resizeHandles/>
        </dgm:presLayoutVars>
      </dgm:prSet>
      <dgm:spPr/>
    </dgm:pt>
    <dgm:pt modelId="{E660F3A6-0DE5-41BE-9309-746CA6DBEE9F}" type="pres">
      <dgm:prSet presAssocID="{5CA71C80-FBB9-4BCA-BD5D-1EE034AD885D}" presName="Parent" presStyleLbl="node1" presStyleIdx="0" presStyleCnt="2">
        <dgm:presLayoutVars>
          <dgm:chMax val="4"/>
          <dgm:chPref val="3"/>
        </dgm:presLayoutVars>
      </dgm:prSet>
      <dgm:spPr/>
    </dgm:pt>
    <dgm:pt modelId="{F79F9E93-1780-4D74-899A-CD66CFA48EDA}" type="pres">
      <dgm:prSet presAssocID="{668EA006-C5EC-434C-9F07-7FB6CBCCAF4A}" presName="Accent" presStyleLbl="node1" presStyleIdx="1" presStyleCnt="2"/>
      <dgm:spPr>
        <a:noFill/>
      </dgm:spPr>
    </dgm:pt>
    <dgm:pt modelId="{59EFAFF8-C958-4F11-9C82-86820849ECFF}" type="pres">
      <dgm:prSet presAssocID="{668EA006-C5EC-434C-9F07-7FB6CBCCAF4A}" presName="Image1" presStyleLbl="fgImgPlace1" presStyleIdx="0" presStyleCnt="3"/>
      <dgm:spPr>
        <a:blipFill dpi="0" rotWithShape="1">
          <a:blip xmlns:r="http://schemas.openxmlformats.org/officeDocument/2006/relationships"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l="10000" t="10000" r="10000" b="10000"/>
          </a:stretch>
        </a:blipFill>
      </dgm:spPr>
      <dgm:extLst>
        <a:ext uri="{E40237B7-FDA0-4F09-8148-C483321AD2D9}">
          <dgm14:cNvPr xmlns:dgm14="http://schemas.microsoft.com/office/drawing/2010/diagram" id="0" name="" descr="Court outline"/>
        </a:ext>
      </dgm:extLst>
    </dgm:pt>
    <dgm:pt modelId="{82078594-EDA3-4E9B-BE52-8AD9D5A495BA}" type="pres">
      <dgm:prSet presAssocID="{668EA006-C5EC-434C-9F07-7FB6CBCCAF4A}" presName="Child1" presStyleLbl="revTx" presStyleIdx="0" presStyleCnt="3">
        <dgm:presLayoutVars>
          <dgm:chMax val="0"/>
          <dgm:chPref val="0"/>
          <dgm:bulletEnabled val="1"/>
        </dgm:presLayoutVars>
      </dgm:prSet>
      <dgm:spPr/>
    </dgm:pt>
    <dgm:pt modelId="{D6FD63E7-60A8-48D7-A77C-142BFB95CC11}" type="pres">
      <dgm:prSet presAssocID="{9405CFB8-754A-4E25-AFAC-48F53E29A05F}" presName="Image2" presStyleCnt="0"/>
      <dgm:spPr/>
    </dgm:pt>
    <dgm:pt modelId="{045C5D9D-5839-4819-B965-4DECD7169E27}" type="pres">
      <dgm:prSet presAssocID="{9405CFB8-754A-4E25-AFAC-48F53E29A05F}" presName="Image" presStyleLbl="fgImgPlace1" presStyleIdx="1" presStyleCnt="3"/>
      <dgm:spPr>
        <a:blipFill dpi="0" rotWithShape="1">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l="10000" t="10000" r="10000" b="10000"/>
          </a:stretch>
        </a:blipFill>
      </dgm:spPr>
      <dgm:extLst>
        <a:ext uri="{E40237B7-FDA0-4F09-8148-C483321AD2D9}">
          <dgm14:cNvPr xmlns:dgm14="http://schemas.microsoft.com/office/drawing/2010/diagram" id="0" name="" descr="Neighborhood outline"/>
        </a:ext>
      </dgm:extLst>
    </dgm:pt>
    <dgm:pt modelId="{58405632-CEC4-40AB-9148-94C14E400612}" type="pres">
      <dgm:prSet presAssocID="{9405CFB8-754A-4E25-AFAC-48F53E29A05F}" presName="Child2" presStyleLbl="revTx" presStyleIdx="1" presStyleCnt="3" custLinFactNeighborX="5923" custLinFactNeighborY="19890">
        <dgm:presLayoutVars>
          <dgm:chMax val="0"/>
          <dgm:chPref val="0"/>
          <dgm:bulletEnabled val="1"/>
        </dgm:presLayoutVars>
      </dgm:prSet>
      <dgm:spPr/>
    </dgm:pt>
    <dgm:pt modelId="{50BEB4A0-0FDF-42F5-9093-44AC046AD9D3}" type="pres">
      <dgm:prSet presAssocID="{5B3E3D3C-C022-4099-AE10-AEE4DADC9490}" presName="Image3" presStyleCnt="0"/>
      <dgm:spPr/>
    </dgm:pt>
    <dgm:pt modelId="{4AE2EBE4-1870-4411-B76F-FD4174F0ADF8}" type="pres">
      <dgm:prSet presAssocID="{5B3E3D3C-C022-4099-AE10-AEE4DADC9490}" presName="Image" presStyleLbl="fgImgPlace1" presStyleIdx="2" presStyleCnt="3" custScaleX="87481" custScaleY="87481"/>
      <dgm:spPr>
        <a:blipFill dpi="0" rotWithShape="1">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rcRect/>
          <a:stretch>
            <a:fillRect l="10000" t="10000" r="10000" b="10000"/>
          </a:stretch>
        </a:blipFill>
      </dgm:spPr>
      <dgm:extLst>
        <a:ext uri="{E40237B7-FDA0-4F09-8148-C483321AD2D9}">
          <dgm14:cNvPr xmlns:dgm14="http://schemas.microsoft.com/office/drawing/2010/diagram" id="0" name="" descr="Group of men outline"/>
        </a:ext>
      </dgm:extLst>
    </dgm:pt>
    <dgm:pt modelId="{1D8D979A-C1F6-4367-A3F5-70A85B549369}" type="pres">
      <dgm:prSet presAssocID="{5B3E3D3C-C022-4099-AE10-AEE4DADC9490}" presName="Child3" presStyleLbl="revTx" presStyleIdx="2" presStyleCnt="3">
        <dgm:presLayoutVars>
          <dgm:chMax val="0"/>
          <dgm:chPref val="0"/>
          <dgm:bulletEnabled val="1"/>
        </dgm:presLayoutVars>
      </dgm:prSet>
      <dgm:spPr/>
    </dgm:pt>
  </dgm:ptLst>
  <dgm:cxnLst>
    <dgm:cxn modelId="{8807F80C-DAC1-4C52-90A1-AA7CDCE17921}" type="presOf" srcId="{668EA006-C5EC-434C-9F07-7FB6CBCCAF4A}" destId="{82078594-EDA3-4E9B-BE52-8AD9D5A495BA}" srcOrd="0" destOrd="0" presId="urn:microsoft.com/office/officeart/2011/layout/RadialPictureList"/>
    <dgm:cxn modelId="{DBC9690E-150B-4D93-891F-27193B8E3F0C}" type="presOf" srcId="{9405CFB8-754A-4E25-AFAC-48F53E29A05F}" destId="{58405632-CEC4-40AB-9148-94C14E400612}" srcOrd="0" destOrd="0" presId="urn:microsoft.com/office/officeart/2011/layout/RadialPictureList"/>
    <dgm:cxn modelId="{220A4663-13BC-4A91-845E-C295E7372B51}" srcId="{5CA71C80-FBB9-4BCA-BD5D-1EE034AD885D}" destId="{668EA006-C5EC-434C-9F07-7FB6CBCCAF4A}" srcOrd="0" destOrd="0" parTransId="{972D48A2-E04A-400F-80D5-77DAB494B610}" sibTransId="{11EE9241-4DA1-4B13-BDC2-F54D21C7D532}"/>
    <dgm:cxn modelId="{6DA71E4E-6E4B-430D-8E43-8C8D8C8DA393}" type="presOf" srcId="{56835CBB-B441-4CD3-91C2-0F9F9714BC34}" destId="{3C7FF994-5730-4E1E-9C9F-9288F6963C39}" srcOrd="0" destOrd="0" presId="urn:microsoft.com/office/officeart/2011/layout/RadialPictureList"/>
    <dgm:cxn modelId="{FFDBA98D-9A10-4F0B-84C8-04E911A23BD8}" type="presOf" srcId="{5CA71C80-FBB9-4BCA-BD5D-1EE034AD885D}" destId="{E660F3A6-0DE5-41BE-9309-746CA6DBEE9F}" srcOrd="0" destOrd="0" presId="urn:microsoft.com/office/officeart/2011/layout/RadialPictureList"/>
    <dgm:cxn modelId="{E2404F9D-F2CF-4492-BD8D-18E9B5DA9D04}" type="presOf" srcId="{5B3E3D3C-C022-4099-AE10-AEE4DADC9490}" destId="{1D8D979A-C1F6-4367-A3F5-70A85B549369}" srcOrd="0" destOrd="0" presId="urn:microsoft.com/office/officeart/2011/layout/RadialPictureList"/>
    <dgm:cxn modelId="{1013409F-3975-4894-9EE2-ABFD03CA8F0B}" srcId="{5CA71C80-FBB9-4BCA-BD5D-1EE034AD885D}" destId="{5B3E3D3C-C022-4099-AE10-AEE4DADC9490}" srcOrd="2" destOrd="0" parTransId="{8516C963-D943-4F3D-9205-847D4BC3081E}" sibTransId="{52FF4BD6-650C-4620-80C1-AEC962A7A9CD}"/>
    <dgm:cxn modelId="{5A71B2B0-DEBE-4A85-A699-5C6E2D0AEC3D}" srcId="{5CA71C80-FBB9-4BCA-BD5D-1EE034AD885D}" destId="{9405CFB8-754A-4E25-AFAC-48F53E29A05F}" srcOrd="1" destOrd="0" parTransId="{0EACD8AB-3905-4181-81D3-2FEC8504A196}" sibTransId="{3ABFC22E-9E9C-497F-9917-7250B417A0E2}"/>
    <dgm:cxn modelId="{542A84F2-1857-416B-A271-31C5DD683906}" srcId="{56835CBB-B441-4CD3-91C2-0F9F9714BC34}" destId="{5CA71C80-FBB9-4BCA-BD5D-1EE034AD885D}" srcOrd="0" destOrd="0" parTransId="{9D371984-6874-4459-BBCC-022F2CEB9099}" sibTransId="{96C21BC4-3BD1-4AEF-81BF-13C397CA283E}"/>
    <dgm:cxn modelId="{8A51F051-83D5-459E-B9A7-5277CC871A76}" type="presParOf" srcId="{3C7FF994-5730-4E1E-9C9F-9288F6963C39}" destId="{E660F3A6-0DE5-41BE-9309-746CA6DBEE9F}" srcOrd="0" destOrd="0" presId="urn:microsoft.com/office/officeart/2011/layout/RadialPictureList"/>
    <dgm:cxn modelId="{DC98145E-4F35-40BA-AB0F-177C9796350F}" type="presParOf" srcId="{3C7FF994-5730-4E1E-9C9F-9288F6963C39}" destId="{F79F9E93-1780-4D74-899A-CD66CFA48EDA}" srcOrd="1" destOrd="0" presId="urn:microsoft.com/office/officeart/2011/layout/RadialPictureList"/>
    <dgm:cxn modelId="{64BE29A1-1D24-4DE1-AFBD-30C975E684B6}" type="presParOf" srcId="{3C7FF994-5730-4E1E-9C9F-9288F6963C39}" destId="{59EFAFF8-C958-4F11-9C82-86820849ECFF}" srcOrd="2" destOrd="0" presId="urn:microsoft.com/office/officeart/2011/layout/RadialPictureList"/>
    <dgm:cxn modelId="{E18A2A3F-40B8-4F48-969A-977B60C6C9CD}" type="presParOf" srcId="{3C7FF994-5730-4E1E-9C9F-9288F6963C39}" destId="{82078594-EDA3-4E9B-BE52-8AD9D5A495BA}" srcOrd="3" destOrd="0" presId="urn:microsoft.com/office/officeart/2011/layout/RadialPictureList"/>
    <dgm:cxn modelId="{2929BA89-5BD2-4EAC-A10C-055101DE7E8D}" type="presParOf" srcId="{3C7FF994-5730-4E1E-9C9F-9288F6963C39}" destId="{D6FD63E7-60A8-48D7-A77C-142BFB95CC11}" srcOrd="4" destOrd="0" presId="urn:microsoft.com/office/officeart/2011/layout/RadialPictureList"/>
    <dgm:cxn modelId="{10DDCB52-38FA-48F5-A3F8-7F852FBFFAF7}" type="presParOf" srcId="{D6FD63E7-60A8-48D7-A77C-142BFB95CC11}" destId="{045C5D9D-5839-4819-B965-4DECD7169E27}" srcOrd="0" destOrd="0" presId="urn:microsoft.com/office/officeart/2011/layout/RadialPictureList"/>
    <dgm:cxn modelId="{380B1DD4-FA83-4886-BC48-346ED92729B0}" type="presParOf" srcId="{3C7FF994-5730-4E1E-9C9F-9288F6963C39}" destId="{58405632-CEC4-40AB-9148-94C14E400612}" srcOrd="5" destOrd="0" presId="urn:microsoft.com/office/officeart/2011/layout/RadialPictureList"/>
    <dgm:cxn modelId="{AE7CD08F-9009-4A91-B1C1-0B7E46B7EAB9}" type="presParOf" srcId="{3C7FF994-5730-4E1E-9C9F-9288F6963C39}" destId="{50BEB4A0-0FDF-42F5-9093-44AC046AD9D3}" srcOrd="6" destOrd="0" presId="urn:microsoft.com/office/officeart/2011/layout/RadialPictureList"/>
    <dgm:cxn modelId="{A9764D6A-C6D8-434D-9081-445872AF5A24}" type="presParOf" srcId="{50BEB4A0-0FDF-42F5-9093-44AC046AD9D3}" destId="{4AE2EBE4-1870-4411-B76F-FD4174F0ADF8}" srcOrd="0" destOrd="0" presId="urn:microsoft.com/office/officeart/2011/layout/RadialPictureList"/>
    <dgm:cxn modelId="{385A5DFD-8A7D-4C8F-828F-09D1ED7D17C3}" type="presParOf" srcId="{3C7FF994-5730-4E1E-9C9F-9288F6963C39}" destId="{1D8D979A-C1F6-4367-A3F5-70A85B549369}" srcOrd="7" destOrd="0" presId="urn:microsoft.com/office/officeart/2011/layout/RadialPictureList"/>
  </dgm:cxnLst>
  <dgm:bg/>
  <dgm:whole/>
  <dgm:extLst>
    <a:ext uri="http://schemas.microsoft.com/office/drawing/2008/diagram">
      <dsp:dataModelExt xmlns:dsp="http://schemas.microsoft.com/office/drawing/2008/diagram" relId="rId4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6FEEFA4-AFDF-4155-A56E-67DCFB07A959}">
      <dsp:nvSpPr>
        <dsp:cNvPr id="0" name=""/>
        <dsp:cNvSpPr/>
      </dsp:nvSpPr>
      <dsp:spPr>
        <a:xfrm>
          <a:off x="2093" y="0"/>
          <a:ext cx="2397487" cy="1247775"/>
        </a:xfrm>
        <a:prstGeom prst="roundRect">
          <a:avLst>
            <a:gd name="adj" fmla="val 10000"/>
          </a:avLst>
        </a:prstGeom>
        <a:solidFill>
          <a:schemeClr val="tx1">
            <a:lumMod val="50000"/>
            <a:lumOff val="5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2456" tIns="92456" rIns="92456" bIns="92456" numCol="1" spcCol="1270" anchor="ctr" anchorCtr="0">
          <a:noAutofit/>
        </a:bodyPr>
        <a:lstStyle/>
        <a:p>
          <a:pPr marL="0" lvl="0" indent="0" algn="ctr" defTabSz="577850">
            <a:lnSpc>
              <a:spcPct val="90000"/>
            </a:lnSpc>
            <a:spcBef>
              <a:spcPct val="0"/>
            </a:spcBef>
            <a:spcAft>
              <a:spcPct val="35000"/>
            </a:spcAft>
            <a:buNone/>
          </a:pPr>
          <a:r>
            <a:rPr lang="en-AU" sz="1300" b="1" kern="1200">
              <a:latin typeface="Arial" panose="020B0604020202020204" pitchFamily="34" charset="0"/>
              <a:cs typeface="Arial" panose="020B0604020202020204" pitchFamily="34" charset="0"/>
            </a:rPr>
            <a:t>EME measurement program</a:t>
          </a:r>
        </a:p>
      </dsp:txBody>
      <dsp:txXfrm>
        <a:off x="2093" y="499110"/>
        <a:ext cx="2397487" cy="499110"/>
      </dsp:txXfrm>
    </dsp:sp>
    <dsp:sp modelId="{95CF75A8-F6AA-43D3-9FDE-1CAABA26E546}">
      <dsp:nvSpPr>
        <dsp:cNvPr id="0" name=""/>
        <dsp:cNvSpPr/>
      </dsp:nvSpPr>
      <dsp:spPr>
        <a:xfrm>
          <a:off x="937700" y="19485"/>
          <a:ext cx="526271" cy="526271"/>
        </a:xfrm>
        <a:prstGeom prst="ellipse">
          <a:avLst/>
        </a:prstGeom>
        <a:blipFill>
          <a:blip xmlns:r="http://schemas.openxmlformats.org/officeDocument/2006/relationships"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a:stretch>
        </a:blipFill>
        <a:ln w="25400" cap="flat" cmpd="sng" algn="ctr">
          <a:noFill/>
          <a:prstDash val="solid"/>
        </a:ln>
        <a:effectLst/>
      </dsp:spPr>
      <dsp:style>
        <a:lnRef idx="2">
          <a:scrgbClr r="0" g="0" b="0"/>
        </a:lnRef>
        <a:fillRef idx="1">
          <a:scrgbClr r="0" g="0" b="0"/>
        </a:fillRef>
        <a:effectRef idx="0">
          <a:scrgbClr r="0" g="0" b="0"/>
        </a:effectRef>
        <a:fontRef idx="minor"/>
      </dsp:style>
    </dsp:sp>
    <dsp:sp modelId="{84641BF7-2740-4ABF-9520-04BF0C616470}">
      <dsp:nvSpPr>
        <dsp:cNvPr id="0" name=""/>
        <dsp:cNvSpPr/>
      </dsp:nvSpPr>
      <dsp:spPr>
        <a:xfrm>
          <a:off x="2471504" y="0"/>
          <a:ext cx="2397487" cy="1247775"/>
        </a:xfrm>
        <a:prstGeom prst="roundRect">
          <a:avLst>
            <a:gd name="adj" fmla="val 10000"/>
          </a:avLst>
        </a:prstGeom>
        <a:solidFill>
          <a:srgbClr val="00A0A4"/>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2456" tIns="92456" rIns="92456" bIns="92456" numCol="1" spcCol="1270" anchor="ctr" anchorCtr="0">
          <a:noAutofit/>
        </a:bodyPr>
        <a:lstStyle/>
        <a:p>
          <a:pPr marL="0" lvl="0" indent="0" algn="ctr" defTabSz="577850">
            <a:lnSpc>
              <a:spcPct val="90000"/>
            </a:lnSpc>
            <a:spcBef>
              <a:spcPct val="0"/>
            </a:spcBef>
            <a:spcAft>
              <a:spcPct val="35000"/>
            </a:spcAft>
            <a:buNone/>
          </a:pPr>
          <a:r>
            <a:rPr lang="en-AU" sz="1300" b="1" kern="1200">
              <a:latin typeface="Arial" panose="020B0604020202020204" pitchFamily="34" charset="0"/>
              <a:cs typeface="Arial" panose="020B0604020202020204" pitchFamily="34" charset="0"/>
            </a:rPr>
            <a:t>Deployment code audit</a:t>
          </a:r>
        </a:p>
      </dsp:txBody>
      <dsp:txXfrm>
        <a:off x="2471504" y="499110"/>
        <a:ext cx="2397487" cy="499110"/>
      </dsp:txXfrm>
    </dsp:sp>
    <dsp:sp modelId="{EE1673F3-1F5E-4ACA-BC4D-C7622E7E2ECB}">
      <dsp:nvSpPr>
        <dsp:cNvPr id="0" name=""/>
        <dsp:cNvSpPr/>
      </dsp:nvSpPr>
      <dsp:spPr>
        <a:xfrm>
          <a:off x="3411176" y="91455"/>
          <a:ext cx="518143" cy="518143"/>
        </a:xfrm>
        <a:prstGeom prst="ellipse">
          <a:avLst/>
        </a:prstGeom>
        <a:blipFill>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a:stretch>
        </a:blipFill>
        <a:ln w="25400" cap="flat" cmpd="sng" algn="ctr">
          <a:noFill/>
          <a:prstDash val="solid"/>
        </a:ln>
        <a:effectLst/>
      </dsp:spPr>
      <dsp:style>
        <a:lnRef idx="2">
          <a:scrgbClr r="0" g="0" b="0"/>
        </a:lnRef>
        <a:fillRef idx="1">
          <a:scrgbClr r="0" g="0" b="0"/>
        </a:fillRef>
        <a:effectRef idx="0">
          <a:scrgbClr r="0" g="0" b="0"/>
        </a:effectRef>
        <a:fontRef idx="minor"/>
      </dsp:style>
    </dsp:sp>
    <dsp:sp modelId="{6F9FEDB2-356F-4567-A747-B27B072D931B}">
      <dsp:nvSpPr>
        <dsp:cNvPr id="0" name=""/>
        <dsp:cNvSpPr/>
      </dsp:nvSpPr>
      <dsp:spPr>
        <a:xfrm>
          <a:off x="194843" y="998220"/>
          <a:ext cx="4481398" cy="187166"/>
        </a:xfrm>
        <a:prstGeom prst="leftRightArrow">
          <a:avLst/>
        </a:prstGeom>
        <a:noFill/>
        <a:ln>
          <a:noFill/>
        </a:ln>
        <a:effectLst/>
      </dsp:spPr>
      <dsp:style>
        <a:lnRef idx="0">
          <a:scrgbClr r="0" g="0" b="0"/>
        </a:lnRef>
        <a:fillRef idx="0">
          <a:scrgbClr r="0" g="0" b="0"/>
        </a:fillRef>
        <a:effectRef idx="0">
          <a:scrgbClr r="0" g="0" b="0"/>
        </a:effectRef>
        <a:fontRef idx="minor">
          <a:schemeClr val="dk1"/>
        </a:fontRef>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660F3A6-0DE5-41BE-9309-746CA6DBEE9F}">
      <dsp:nvSpPr>
        <dsp:cNvPr id="0" name=""/>
        <dsp:cNvSpPr/>
      </dsp:nvSpPr>
      <dsp:spPr>
        <a:xfrm>
          <a:off x="992399" y="670342"/>
          <a:ext cx="1205594" cy="1205654"/>
        </a:xfrm>
        <a:prstGeom prst="ellipse">
          <a:avLst/>
        </a:prstGeom>
        <a:solidFill>
          <a:srgbClr val="00A0A4"/>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320" tIns="20320" rIns="20320" bIns="20320" numCol="1" spcCol="1270" anchor="ctr" anchorCtr="0">
          <a:noAutofit/>
        </a:bodyPr>
        <a:lstStyle/>
        <a:p>
          <a:pPr marL="0" lvl="0" indent="0" algn="ctr" defTabSz="711200">
            <a:lnSpc>
              <a:spcPct val="90000"/>
            </a:lnSpc>
            <a:spcBef>
              <a:spcPct val="0"/>
            </a:spcBef>
            <a:spcAft>
              <a:spcPct val="35000"/>
            </a:spcAft>
            <a:buNone/>
          </a:pPr>
          <a:r>
            <a:rPr lang="en-AU" sz="1600" b="1" kern="1200">
              <a:latin typeface="Arial" panose="020B0604020202020204" pitchFamily="34" charset="0"/>
              <a:cs typeface="Arial" panose="020B0604020202020204" pitchFamily="34" charset="0"/>
            </a:rPr>
            <a:t>Carriers</a:t>
          </a:r>
        </a:p>
      </dsp:txBody>
      <dsp:txXfrm>
        <a:off x="1168954" y="846906"/>
        <a:ext cx="852484" cy="852526"/>
      </dsp:txXfrm>
    </dsp:sp>
    <dsp:sp modelId="{F79F9E93-1780-4D74-899A-CD66CFA48EDA}">
      <dsp:nvSpPr>
        <dsp:cNvPr id="0" name=""/>
        <dsp:cNvSpPr/>
      </dsp:nvSpPr>
      <dsp:spPr>
        <a:xfrm>
          <a:off x="370691" y="0"/>
          <a:ext cx="2430280" cy="2533420"/>
        </a:xfrm>
        <a:prstGeom prst="blockArc">
          <a:avLst>
            <a:gd name="adj1" fmla="val 17527788"/>
            <a:gd name="adj2" fmla="val 4119114"/>
            <a:gd name="adj3" fmla="val 5750"/>
          </a:avLst>
        </a:prstGeom>
        <a:no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9EFAFF8-C958-4F11-9C82-86820849ECFF}">
      <dsp:nvSpPr>
        <dsp:cNvPr id="0" name=""/>
        <dsp:cNvSpPr/>
      </dsp:nvSpPr>
      <dsp:spPr>
        <a:xfrm>
          <a:off x="2160173" y="213567"/>
          <a:ext cx="645841" cy="646022"/>
        </a:xfrm>
        <a:prstGeom prst="ellipse">
          <a:avLst/>
        </a:prstGeom>
        <a:blipFill dpi="0" rotWithShape="1">
          <a:blip xmlns:r="http://schemas.openxmlformats.org/officeDocument/2006/relationships"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l="10000" t="10000" r="10000" b="10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82078594-EDA3-4E9B-BE52-8AD9D5A495BA}">
      <dsp:nvSpPr>
        <dsp:cNvPr id="0" name=""/>
        <dsp:cNvSpPr/>
      </dsp:nvSpPr>
      <dsp:spPr>
        <a:xfrm>
          <a:off x="2855002" y="223954"/>
          <a:ext cx="864483" cy="62524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970" tIns="13970" rIns="13970" bIns="13970" numCol="1" spcCol="1270" anchor="ctr" anchorCtr="0">
          <a:noAutofit/>
        </a:bodyPr>
        <a:lstStyle/>
        <a:p>
          <a:pPr marL="0" lvl="0" indent="0" algn="l" defTabSz="488950">
            <a:lnSpc>
              <a:spcPct val="90000"/>
            </a:lnSpc>
            <a:spcBef>
              <a:spcPct val="0"/>
            </a:spcBef>
            <a:spcAft>
              <a:spcPct val="10000"/>
            </a:spcAft>
            <a:buNone/>
          </a:pPr>
          <a:r>
            <a:rPr lang="en-AU" sz="1100" b="0" kern="1200">
              <a:latin typeface="Arial" panose="020B0604020202020204" pitchFamily="34" charset="0"/>
              <a:cs typeface="Arial" panose="020B0604020202020204" pitchFamily="34" charset="0"/>
            </a:rPr>
            <a:t>Local councils</a:t>
          </a:r>
        </a:p>
      </dsp:txBody>
      <dsp:txXfrm>
        <a:off x="2855002" y="223954"/>
        <a:ext cx="864483" cy="625248"/>
      </dsp:txXfrm>
    </dsp:sp>
    <dsp:sp modelId="{045C5D9D-5839-4819-B965-4DECD7169E27}">
      <dsp:nvSpPr>
        <dsp:cNvPr id="0" name=""/>
        <dsp:cNvSpPr/>
      </dsp:nvSpPr>
      <dsp:spPr>
        <a:xfrm>
          <a:off x="2409793" y="948512"/>
          <a:ext cx="645841" cy="646022"/>
        </a:xfrm>
        <a:prstGeom prst="ellipse">
          <a:avLst/>
        </a:prstGeom>
        <a:blipFill dpi="0" rotWithShape="1">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l="10000" t="10000" r="10000" b="10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58405632-CEC4-40AB-9148-94C14E400612}">
      <dsp:nvSpPr>
        <dsp:cNvPr id="0" name=""/>
        <dsp:cNvSpPr/>
      </dsp:nvSpPr>
      <dsp:spPr>
        <a:xfrm>
          <a:off x="3159427" y="1081994"/>
          <a:ext cx="864483" cy="62524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970" tIns="13970" rIns="13970" bIns="13970" numCol="1" spcCol="1270" anchor="ctr" anchorCtr="0">
          <a:noAutofit/>
        </a:bodyPr>
        <a:lstStyle/>
        <a:p>
          <a:pPr marL="0" lvl="0" indent="0" algn="l" defTabSz="488950">
            <a:lnSpc>
              <a:spcPct val="90000"/>
            </a:lnSpc>
            <a:spcBef>
              <a:spcPct val="0"/>
            </a:spcBef>
            <a:spcAft>
              <a:spcPct val="10000"/>
            </a:spcAft>
            <a:buNone/>
          </a:pPr>
          <a:r>
            <a:rPr lang="en-AU" sz="1100" b="0" kern="1200">
              <a:latin typeface="Arial" panose="020B0604020202020204" pitchFamily="34" charset="0"/>
              <a:cs typeface="Arial" panose="020B0604020202020204" pitchFamily="34" charset="0"/>
            </a:rPr>
            <a:t>Local communities</a:t>
          </a:r>
        </a:p>
      </dsp:txBody>
      <dsp:txXfrm>
        <a:off x="3159427" y="1081994"/>
        <a:ext cx="864483" cy="625248"/>
      </dsp:txXfrm>
    </dsp:sp>
    <dsp:sp modelId="{4AE2EBE4-1870-4411-B76F-FD4174F0ADF8}">
      <dsp:nvSpPr>
        <dsp:cNvPr id="0" name=""/>
        <dsp:cNvSpPr/>
      </dsp:nvSpPr>
      <dsp:spPr>
        <a:xfrm>
          <a:off x="2200600" y="1734282"/>
          <a:ext cx="564988" cy="565146"/>
        </a:xfrm>
        <a:prstGeom prst="ellipse">
          <a:avLst/>
        </a:prstGeom>
        <a:blipFill dpi="0" rotWithShape="1">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rcRect/>
          <a:stretch>
            <a:fillRect l="10000" t="10000" r="10000" b="10000"/>
          </a:stretch>
        </a:blip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1D8D979A-C1F6-4367-A3F5-70A85B549369}">
      <dsp:nvSpPr>
        <dsp:cNvPr id="0" name=""/>
        <dsp:cNvSpPr/>
      </dsp:nvSpPr>
      <dsp:spPr>
        <a:xfrm>
          <a:off x="2855002" y="1707018"/>
          <a:ext cx="864483" cy="62524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970" tIns="13970" rIns="13970" bIns="13970" numCol="1" spcCol="1270" anchor="ctr" anchorCtr="0">
          <a:noAutofit/>
        </a:bodyPr>
        <a:lstStyle/>
        <a:p>
          <a:pPr marL="0" lvl="0" indent="0" algn="l" defTabSz="488950">
            <a:lnSpc>
              <a:spcPct val="90000"/>
            </a:lnSpc>
            <a:spcBef>
              <a:spcPct val="0"/>
            </a:spcBef>
            <a:spcAft>
              <a:spcPct val="10000"/>
            </a:spcAft>
            <a:buNone/>
          </a:pPr>
          <a:r>
            <a:rPr lang="en-AU" sz="1100" b="0" kern="1200">
              <a:latin typeface="Arial" panose="020B0604020202020204" pitchFamily="34" charset="0"/>
              <a:cs typeface="Arial" panose="020B0604020202020204" pitchFamily="34" charset="0"/>
            </a:rPr>
            <a:t>Interested and affected parties</a:t>
          </a:r>
        </a:p>
      </dsp:txBody>
      <dsp:txXfrm>
        <a:off x="2855002" y="1707018"/>
        <a:ext cx="864483" cy="625248"/>
      </dsp:txXfrm>
    </dsp:sp>
  </dsp:spTree>
</dsp:drawing>
</file>

<file path=word/diagrams/layout1.xml><?xml version="1.0" encoding="utf-8"?>
<dgm:layoutDef xmlns:dgm="http://schemas.openxmlformats.org/drawingml/2006/diagram" xmlns:a="http://schemas.openxmlformats.org/drawingml/2006/main" uniqueId="urn:microsoft.com/office/officeart/2005/8/layout/hList7">
  <dgm:title val=""/>
  <dgm:desc val=""/>
  <dgm:catLst>
    <dgm:cat type="list" pri="12000"/>
    <dgm:cat type="process" pri="20000"/>
    <dgm:cat type="relationship" pri="14000"/>
    <dgm:cat type="convert" pri="8000"/>
    <dgm:cat type="picture" pri="25000"/>
    <dgm:cat type="pictureconvert" pri="2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onstrLst>
      <dgm:constr type="w" for="ch" forName="fgShape" refType="w" fact="0.92"/>
      <dgm:constr type="h" for="ch" forName="fgShape" refType="h" fact="0.15"/>
      <dgm:constr type="b" for="ch" forName="fgShape" refType="h" fact="0.95"/>
      <dgm:constr type="ctrX" for="ch" forName="fgShape" refType="w" fact="0.5"/>
      <dgm:constr type="w" for="ch" forName="linComp" refType="w"/>
      <dgm:constr type="h" for="ch" forName="linComp" refType="h"/>
      <dgm:constr type="ctrX" for="ch" forName="linComp" refType="w" fact="0.5"/>
    </dgm:constrLst>
    <dgm:ruleLst/>
    <dgm:layoutNode name="fgShape" styleLbl="fgShp">
      <dgm:alg type="sp"/>
      <dgm:shape xmlns:r="http://schemas.openxmlformats.org/officeDocument/2006/relationships" type="leftRightArrow" r:blip="" zOrderOff="99999">
        <dgm:adjLst/>
      </dgm:shape>
      <dgm:presOf/>
      <dgm:constrLst/>
      <dgm:ruleLst/>
    </dgm:layoutNode>
    <dgm:layoutNode name="linComp">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forName="compNode" refType="w"/>
        <dgm:constr type="h" for="ch" forName="compNode" refType="h"/>
        <dgm:constr type="w" for="ch" ptType="sibTrans" refType="w" refFor="ch" refForName="compNode" fact="0.03"/>
        <dgm:constr type="primFontSz" for="des" ptType="node" op="equ" val="65"/>
      </dgm:constrLst>
      <dgm:ruleLst/>
      <dgm:forEach name="nodesForEach" axis="ch" ptType="node">
        <dgm:layoutNode name="compNode">
          <dgm:alg type="composite"/>
          <dgm:shape xmlns:r="http://schemas.openxmlformats.org/officeDocument/2006/relationships" r:blip="">
            <dgm:adjLst/>
          </dgm:shape>
          <dgm:presOf/>
          <dgm:constrLst>
            <dgm:constr type="w" for="ch" forName="bkgdShape" refType="w"/>
            <dgm:constr type="h" for="ch" forName="bkgdShape" refType="h"/>
            <dgm:constr type="w" for="ch" forName="nodeTx" refType="w"/>
            <dgm:constr type="h" for="ch" forName="nodeTx" refType="h" fact="0.4"/>
            <dgm:constr type="b" for="ch" forName="nodeTx" refType="h" fact="0.8"/>
            <dgm:constr type="w" for="ch" forName="invisiNode" refType="w" fact="0.01"/>
            <dgm:constr type="h" for="ch" forName="invisiNode" refType="h" fact="0.06"/>
            <dgm:constr type="t" for="ch" forName="invisiNode"/>
            <dgm:constr type="ctrX" for="ch" forName="invisiNode" refType="w" fact="0.5"/>
            <dgm:constr type="h" for="ch" forName="imagNode" refType="h" fact="0.333"/>
            <dgm:constr type="w" for="ch" forName="imagNode" refType="h" refFor="ch" refForName="imagNode"/>
            <dgm:constr type="ctrX" for="ch" forName="imagNode" refType="w" fact="0.5"/>
            <dgm:constr type="t" for="ch" forName="imagNode" refType="h" fact="0.06"/>
            <dgm:constr type="w" for="ch" forName="imagNode" refType="w" op="lte" fact="0.94"/>
          </dgm:constrLst>
          <dgm:ruleLst/>
          <dgm:layoutNode name="bkgdShape">
            <dgm:alg type="sp"/>
            <dgm:shape xmlns:r="http://schemas.openxmlformats.org/officeDocument/2006/relationships" type="roundRect" r:blip="">
              <dgm:adjLst>
                <dgm:adj idx="1" val="0.1"/>
              </dgm:adjLst>
            </dgm:shape>
            <dgm:presOf axis="desOrSelf" ptType="node"/>
            <dgm:constrLst/>
            <dgm:ruleLst/>
          </dgm:layoutNode>
          <dgm:layoutNode name="nodeTx">
            <dgm:varLst>
              <dgm:bulletEnabled val="1"/>
            </dgm:varLst>
            <dgm:alg type="tx">
              <dgm:param type="txAnchorVert" val="mid"/>
              <dgm:param type="txAnchorHorzCh" val="ctr"/>
              <dgm:param type="stBulletLvl" val="2"/>
            </dgm:alg>
            <dgm:shape xmlns:r="http://schemas.openxmlformats.org/officeDocument/2006/relationships" type="rect" r:blip="" hideGeom="1">
              <dgm:adjLst/>
            </dgm:shape>
            <dgm:presOf axis="desOrSelf" ptType="node"/>
            <dgm:constrLst/>
            <dgm:ruleLst>
              <dgm:rule type="primFontSz" val="5" fact="NaN" max="NaN"/>
            </dgm:ruleLst>
          </dgm:layoutNode>
          <dgm:layoutNode name="invisiNode">
            <dgm:alg type="sp"/>
            <dgm:shape xmlns:r="http://schemas.openxmlformats.org/officeDocument/2006/relationships" type="roundRect" r:blip="" hideGeom="1">
              <dgm:adjLst>
                <dgm:adj idx="1" val="0.1"/>
              </dgm:adjLst>
            </dgm:shape>
            <dgm:presOf/>
            <dgm:constrLst/>
            <dgm:ruleLst/>
          </dgm:layoutNode>
          <dgm:layoutNode name="imagNode" styleLbl="fgImgPlace1">
            <dgm:alg type="sp"/>
            <dgm:shape xmlns:r="http://schemas.openxmlformats.org/officeDocument/2006/relationships" type="ellipse" r:blip="" blipPhldr="1">
              <dgm:adjLst/>
            </dgm:shape>
            <dgm:presOf/>
            <dgm:constrLst/>
            <dgm:ruleLst/>
          </dgm:layoutNode>
        </dgm:layoutNode>
        <dgm:forEach name="sibTransForEach"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Node>
</dgm:layoutDef>
</file>

<file path=word/diagrams/layout2.xml><?xml version="1.0" encoding="utf-8"?>
<dgm:layoutDef xmlns:dgm="http://schemas.openxmlformats.org/drawingml/2006/diagram" xmlns:a="http://schemas.openxmlformats.org/drawingml/2006/main" uniqueId="urn:microsoft.com/office/officeart/2011/layout/RadialPictureList">
  <dgm:title val="Radial Picture List"/>
  <dgm:desc val="Use to show relationships to a central idea. The Level 1 shape contains text and all Level 2 shapes contain a picture with corresponding text. Limited to four Level 2 pictures.  Unused pictures do not appear, but remain available if you switch layouts. Works best with a small amount of Level 2 text."/>
  <dgm:catLst>
    <dgm:cat type="picture" pri="2500"/>
    <dgm:cat type="officeonline" pri="2500"/>
  </dgm:catLst>
  <dgm:sampData>
    <dgm:dataModel>
      <dgm:ptLst>
        <dgm:pt modelId="0" type="doc"/>
        <dgm:pt modelId="10">
          <dgm:prSet phldr="1"/>
        </dgm:pt>
        <dgm:pt modelId="11">
          <dgm:prSet phldr="1"/>
        </dgm:pt>
        <dgm:pt modelId="12">
          <dgm:prSet phldr="1"/>
        </dgm:pt>
        <dgm:pt modelId="13">
          <dgm:prSet phldr="1"/>
        </dgm:pt>
      </dgm:ptLst>
      <dgm:cxnLst>
        <dgm:cxn modelId="1" srcId="0" destId="10" srcOrd="0" destOrd="0"/>
        <dgm:cxn modelId="2" srcId="10" destId="11" srcOrd="0" destOrd="0"/>
        <dgm:cxn modelId="3" srcId="10" destId="12" srcOrd="1" destOrd="0"/>
        <dgm:cxn modelId="4" srcId="10" destId="13" srcOrd="2" destOrd="0"/>
      </dgm:cxnLst>
      <dgm:bg/>
      <dgm:whole/>
    </dgm:dataModel>
  </dgm:sampData>
  <dgm:styleData>
    <dgm:dataModel>
      <dgm:ptLst>
        <dgm:pt modelId="0" type="doc"/>
        <dgm:pt modelId="10">
          <dgm:prSet phldr="1"/>
        </dgm:pt>
        <dgm:pt modelId="11">
          <dgm:prSet phldr="1"/>
        </dgm:pt>
        <dgm:pt modelId="12">
          <dgm:prSet phldr="1"/>
        </dgm:pt>
      </dgm:ptLst>
      <dgm:cxnLst>
        <dgm:cxn modelId="1" srcId="0" destId="10" srcOrd="0" destOrd="0"/>
        <dgm:cxn modelId="2" srcId="10" destId="11" srcOrd="0" destOrd="0"/>
        <dgm:cxn modelId="3" srcId="10" destId="12" srcOrd="1" destOrd="0"/>
      </dgm:cxnLst>
      <dgm:bg/>
      <dgm:whole/>
    </dgm:dataModel>
  </dgm:styleData>
  <dgm:clrData>
    <dgm:dataModel>
      <dgm:ptLst>
        <dgm:pt modelId="0" type="doc"/>
        <dgm:pt modelId="10">
          <dgm:prSet phldr="1"/>
        </dgm:pt>
        <dgm:pt modelId="11">
          <dgm:prSet phldr="1"/>
        </dgm:pt>
        <dgm:pt modelId="12">
          <dgm:prSet phldr="1"/>
        </dgm:pt>
        <dgm:pt modelId="13">
          <dgm:prSet phldr="1"/>
        </dgm:pt>
        <dgm:pt modelId="14">
          <dgm:prSet phldr="1"/>
        </dgm:pt>
      </dgm:ptLst>
      <dgm:cxnLst>
        <dgm:cxn modelId="1" srcId="0" destId="10" srcOrd="0" destOrd="0"/>
        <dgm:cxn modelId="2" srcId="10" destId="11" srcOrd="0" destOrd="0"/>
        <dgm:cxn modelId="3" srcId="10" destId="12" srcOrd="1" destOrd="0"/>
        <dgm:cxn modelId="4" srcId="10" destId="13" srcOrd="2" destOrd="0"/>
        <dgm:cxn modelId="5" srcId="10" destId="14" srcOrd="3" destOrd="0"/>
      </dgm:cxnLst>
      <dgm:bg/>
      <dgm:whole/>
    </dgm:dataModel>
  </dgm:clrData>
  <dgm:layoutNode name="Name0">
    <dgm:varLst>
      <dgm:chMax val="1"/>
      <dgm:chPref val="1"/>
      <dgm:dir/>
      <dgm:resizeHandles/>
    </dgm:varLst>
    <dgm:shape xmlns:r="http://schemas.openxmlformats.org/officeDocument/2006/relationships" r:blip="">
      <dgm:adjLst/>
    </dgm:shape>
    <dgm:choose name="Name1">
      <dgm:if name="Name2" func="var" arg="dir" op="equ" val="norm">
        <dgm:choose name="Name3">
          <dgm:if name="Name4" axis="ch ch" ptType="node node" st="1 1" cnt="1 0" func="cnt" op="equ" val="0">
            <dgm:alg type="composite">
              <dgm:param type="ar" val="1"/>
            </dgm:alg>
            <dgm:constrLst>
              <dgm:constr type="primFontSz" for="des" forName="Parent" val="65"/>
              <dgm:constr type="l" for="ch" forName="Parent" refType="w" fact="0"/>
              <dgm:constr type="t" for="ch" forName="Parent" refType="h" fact="0"/>
              <dgm:constr type="w" for="ch" forName="Parent" refType="w"/>
              <dgm:constr type="h" for="ch" forName="Parent" refType="h"/>
            </dgm:constrLst>
          </dgm:if>
          <dgm:if name="Name5" axis="ch ch" ptType="node node" st="1 1" cnt="1 0" func="cnt" op="equ" val="1">
            <dgm:alg type="composite">
              <dgm:param type="ar" val="1.4218"/>
            </dgm:alg>
            <dgm:constrLst>
              <dgm:constr type="primFontSz" for="des" forName="Child1" val="65"/>
              <dgm:constr type="primFontSz" for="des" forName="Parent" val="65"/>
              <dgm:constr type="primFontSz" for="des" forName="Child1" refType="primFontSz" refFor="des" refForName="Parent" op="lte"/>
              <dgm:constr type="l" for="ch" forName="Accent" refType="w" fact="0"/>
              <dgm:constr type="t" for="ch" forName="Accent" refType="h" fact="0"/>
              <dgm:constr type="w" for="ch" forName="Accent" refType="w" fact="0.6747"/>
              <dgm:constr type="h" for="ch" forName="Accent" refType="h"/>
              <dgm:constr type="l" for="ch" forName="Child1" refType="w" fact="0.76"/>
              <dgm:constr type="t" for="ch" forName="Child1" refType="h" fact="0.3739"/>
              <dgm:constr type="w" for="ch" forName="Child1" refType="w" fact="0.24"/>
              <dgm:constr type="h" for="ch" forName="Child1" refType="h" fact="0.255"/>
              <dgm:constr type="l" for="ch" forName="Parent" refType="w" fact="0.1726"/>
              <dgm:constr type="t" for="ch" forName="Parent" refType="h" fact="0.2646"/>
              <dgm:constr type="w" for="ch" forName="Parent" refType="w" fact="0.3347"/>
              <dgm:constr type="h" for="ch" forName="Parent" refType="h" fact="0.4759"/>
              <dgm:constr type="l" for="ch" forName="Image1" refType="w" fact="0.5661"/>
              <dgm:constr type="t" for="ch" forName="Image1" refType="h" fact="0.3744"/>
              <dgm:constr type="w" for="ch" forName="Image1" refType="w" fact="0.1793"/>
              <dgm:constr type="h" for="ch" forName="Image1" refType="h" fact="0.255"/>
            </dgm:constrLst>
          </dgm:if>
          <dgm:if name="Name6" axis="ch ch" ptType="node node" st="1 1" cnt="1 0" func="cnt" op="equ" val="2">
            <dgm:alg type="composite">
              <dgm:param type="ar" val="1.381"/>
            </dgm:alg>
            <dgm:constrLst>
              <dgm:constr type="primFontSz" for="des" forName="Child1" val="65"/>
              <dgm:constr type="primFontSz" for="des" forName="Parent" val="65"/>
              <dgm:constr type="primFontSz" for="des" forName="Child1" refType="primFontSz" refFor="des" refForName="Parent" op="lte"/>
              <dgm:constr type="primFontSz" for="des" forName="Child2" refType="primFontSz" refFor="des" refForName="Parent" op="lte"/>
              <dgm:constr type="primFontSz" for="des" forName="Child2" refType="primFontSz" refFor="des" refForName="Child1" op="equ"/>
              <dgm:constr type="l" for="ch" forName="Accent" refType="w" fact="0"/>
              <dgm:constr type="t" for="ch" forName="Accent" refType="h" fact="0"/>
              <dgm:constr type="w" for="ch" forName="Accent" refType="w" fact="0.6946"/>
              <dgm:constr type="h" for="ch" forName="Accent" refType="h"/>
              <dgm:constr type="l" for="ch" forName="Parent" refType="w" fact="0.1777"/>
              <dgm:constr type="t" for="ch" forName="Parent" refType="h" fact="0.2646"/>
              <dgm:constr type="w" for="ch" forName="Parent" refType="w" fact="0.3446"/>
              <dgm:constr type="h" for="ch" forName="Parent" refType="h" fact="0.4759"/>
              <dgm:constr type="l" for="ch" forName="Image1" refType="w" fact="0.5531"/>
              <dgm:constr type="t" for="ch" forName="Image1" refType="h" fact="0.1585"/>
              <dgm:constr type="w" for="ch" forName="Image1" refType="w" fact="0.1846"/>
              <dgm:constr type="h" for="ch" forName="Image1" refType="h" fact="0.255"/>
              <dgm:constr type="l" for="ch" forName="Image2" refType="w" fact="0.5531"/>
              <dgm:constr type="t" for="ch" forName="Image2" refType="h" fact="0.5624"/>
              <dgm:constr type="w" for="ch" forName="Image2" refType="w" fact="0.1846"/>
              <dgm:constr type="h" for="ch" forName="Image2" refType="h" fact="0.255"/>
              <dgm:constr type="l" for="ch" forName="Child1" refType="w" fact="0.7529"/>
              <dgm:constr type="t" for="ch" forName="Child1" refType="h" fact="0.1618"/>
              <dgm:constr type="w" for="ch" forName="Child1" refType="w" fact="0.2471"/>
              <dgm:constr type="h" for="ch" forName="Child1" refType="h" fact="0.2468"/>
              <dgm:constr type="l" for="ch" forName="Child2" refType="w" fact="0.7529"/>
              <dgm:constr type="t" for="ch" forName="Child2" refType="h" fact="0.5657"/>
              <dgm:constr type="w" for="ch" forName="Child2" refType="w" fact="0.2471"/>
              <dgm:constr type="h" for="ch" forName="Child2" refType="h" fact="0.2468"/>
            </dgm:constrLst>
          </dgm:if>
          <dgm:if name="Name7" axis="ch ch" ptType="node node" st="1 1" cnt="1 0" func="cnt" op="equ" val="3">
            <dgm:alg type="composite">
              <dgm:param type="ar" val="1.4218"/>
            </dgm:alg>
            <dgm:constrLst>
              <dgm:constr type="primFontSz" for="des" forName="Child1" val="65"/>
              <dgm:constr type="primFontSz" for="des" forName="Parent" val="65"/>
              <dgm:constr type="primFontSz" for="des" forName="Child1" refType="primFontSz" refFor="des" refForName="Parent" op="lte"/>
              <dgm:constr type="primFontSz" for="des" forName="Child2" refType="primFontSz" refFor="des" refForName="Parent" op="lte"/>
              <dgm:constr type="primFontSz" for="des" forName="Child3" refType="primFontSz" refFor="des" refForName="Parent" op="lte"/>
              <dgm:constr type="primFontSz" for="des" forName="Child2" refType="primFontSz" refFor="des" refForName="Child1" op="equ"/>
              <dgm:constr type="primFontSz" for="des" forName="Child3" refType="primFontSz" refFor="des" refForName="Child1" op="equ"/>
              <dgm:constr type="l" for="ch" forName="Accent" refType="w" fact="0"/>
              <dgm:constr type="t" for="ch" forName="Accent" refType="h" fact="0"/>
              <dgm:constr type="w" for="ch" forName="Accent" refType="w" fact="0.6747"/>
              <dgm:constr type="h" for="ch" forName="Accent" refType="h"/>
              <dgm:constr type="l" for="ch" forName="Parent" refType="w" fact="0.1726"/>
              <dgm:constr type="t" for="ch" forName="Parent" refType="h" fact="0.2646"/>
              <dgm:constr type="w" for="ch" forName="Parent" refType="w" fact="0.3347"/>
              <dgm:constr type="h" for="ch" forName="Parent" refType="h" fact="0.4759"/>
              <dgm:constr type="l" for="ch" forName="Image1" refType="w" fact="0.4968"/>
              <dgm:constr type="t" for="ch" forName="Image1" refType="h" fact="0.0843"/>
              <dgm:constr type="w" for="ch" forName="Image1" refType="w" fact="0.1793"/>
              <dgm:constr type="h" for="ch" forName="Image1" refType="h" fact="0.255"/>
              <dgm:constr type="l" for="ch" forName="Image2" refType="w" fact="0.5661"/>
              <dgm:constr type="t" for="ch" forName="Image2" refType="h" fact="0.3744"/>
              <dgm:constr type="w" for="ch" forName="Image2" refType="w" fact="0.1793"/>
              <dgm:constr type="h" for="ch" forName="Image2" refType="h" fact="0.255"/>
              <dgm:constr type="l" for="ch" forName="Image3" refType="w" fact="0.4968"/>
              <dgm:constr type="t" for="ch" forName="Image3" refType="h" fact="0.6686"/>
              <dgm:constr type="w" for="ch" forName="Image3" refType="w" fact="0.1793"/>
              <dgm:constr type="h" for="ch" forName="Image3" refType="h" fact="0.255"/>
              <dgm:constr type="l" for="ch" forName="Child1" refType="w" fact="0.6897"/>
              <dgm:constr type="t" for="ch" forName="Child1" refType="h" fact="0.0884"/>
              <dgm:constr type="w" for="ch" forName="Child1" refType="w" fact="0.24"/>
              <dgm:constr type="h" for="ch" forName="Child1" refType="h" fact="0.2468"/>
              <dgm:constr type="l" for="ch" forName="Child2" refType="w" fact="0.76"/>
              <dgm:constr type="t" for="ch" forName="Child2" refType="h" fact="0.378"/>
              <dgm:constr type="w" for="ch" forName="Child2" refType="w" fact="0.24"/>
              <dgm:constr type="h" for="ch" forName="Child2" refType="h" fact="0.2468"/>
              <dgm:constr type="l" for="ch" forName="Child3" refType="w" fact="0.6897"/>
              <dgm:constr type="t" for="ch" forName="Child3" refType="h" fact="0.6738"/>
              <dgm:constr type="w" for="ch" forName="Child3" refType="w" fact="0.24"/>
              <dgm:constr type="h" for="ch" forName="Child3" refType="h" fact="0.2468"/>
            </dgm:constrLst>
          </dgm:if>
          <dgm:else name="Name8">
            <dgm:alg type="composite">
              <dgm:param type="ar" val="1.2852"/>
            </dgm:alg>
            <dgm:constrLst>
              <dgm:constr type="primFontSz" for="des" forName="Child1" val="65"/>
              <dgm:constr type="primFontSz" for="des" forName="Parent" val="65"/>
              <dgm:constr type="primFontSz" for="des" forName="Child1" refType="primFontSz" refFor="des" refForName="Parent" op="lte"/>
              <dgm:constr type="primFontSz" for="des" forName="Child2" refType="primFontSz" refFor="des" refForName="Parent" op="lte"/>
              <dgm:constr type="primFontSz" for="des" forName="Child3" refType="primFontSz" refFor="des" refForName="Parent" op="lte"/>
              <dgm:constr type="primFontSz" for="des" forName="Child4" refType="primFontSz" refFor="des" refForName="Parent" op="lte"/>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Accent" refType="w" fact="0"/>
              <dgm:constr type="t" for="ch" forName="Accent" refType="h" fact="0.0361"/>
              <dgm:constr type="w" for="ch" forName="Accent" refType="w" fact="0.6865"/>
              <dgm:constr type="h" for="ch" forName="Accent" refType="h" fact="0.9197"/>
              <dgm:constr type="l" for="ch" forName="Parent" refType="w" fact="0.1756"/>
              <dgm:constr type="t" for="ch" forName="Parent" refType="h" fact="0.2795"/>
              <dgm:constr type="w" for="ch" forName="Parent" refType="w" fact="0.3406"/>
              <dgm:constr type="h" for="ch" forName="Parent" refType="h" fact="0.4377"/>
              <dgm:constr type="l" for="ch" forName="Image1" refType="w" fact="0.425"/>
              <dgm:constr type="t" for="ch" forName="Image1" refType="h" fact="0"/>
              <dgm:constr type="w" for="ch" forName="Image1" refType="w" fact="0.1825"/>
              <dgm:constr type="h" for="ch" forName="Image1" refType="h" fact="0.2345"/>
              <dgm:constr type="l" for="ch" forName="Image2" refType="w" fact="0.5598"/>
              <dgm:constr type="t" for="ch" forName="Image2" refType="h" fact="0.2184"/>
              <dgm:constr type="w" for="ch" forName="Image2" refType="w" fact="0.1825"/>
              <dgm:constr type="h" for="ch" forName="Image2" refType="h" fact="0.2345"/>
              <dgm:constr type="l" for="ch" forName="Image3" refType="w" fact="0.5591"/>
              <dgm:constr type="t" for="ch" forName="Image3" refType="h" fact="0.5395"/>
              <dgm:constr type="w" for="ch" forName="Image3" refType="w" fact="0.1825"/>
              <dgm:constr type="h" for="ch" forName="Image3" refType="h" fact="0.2345"/>
              <dgm:constr type="l" for="ch" forName="Image4" refType="w" fact="0.425"/>
              <dgm:constr type="t" for="ch" forName="Image4" refType="h" fact="0.7655"/>
              <dgm:constr type="w" for="ch" forName="Image4" refType="w" fact="0.1825"/>
              <dgm:constr type="h" for="ch" forName="Image4" refType="h" fact="0.2345"/>
              <dgm:constr type="l" for="ch" forName="Child1" refType="w" fact="0.6214"/>
              <dgm:constr type="t" for="ch" forName="Child1" refType="h" fact="0.003"/>
              <dgm:constr type="w" for="ch" forName="Child1" refType="w" fact="0.2443"/>
              <dgm:constr type="h" for="ch" forName="Child1" refType="h" fact="0.227"/>
              <dgm:constr type="l" for="ch" forName="Child2" refType="w" fact="0.7557"/>
              <dgm:constr type="t" for="ch" forName="Child2" refType="h" fact="0.2225"/>
              <dgm:constr type="w" for="ch" forName="Child2" refType="w" fact="0.2443"/>
              <dgm:constr type="h" for="ch" forName="Child2" refType="h" fact="0.227"/>
              <dgm:constr type="l" for="ch" forName="Child3" refType="w" fact="0.7557"/>
              <dgm:constr type="t" for="ch" forName="Child3" refType="h" fact="0.5433"/>
              <dgm:constr type="w" for="ch" forName="Child3" refType="w" fact="0.2443"/>
              <dgm:constr type="h" for="ch" forName="Child3" refType="h" fact="0.227"/>
              <dgm:constr type="l" for="ch" forName="Child4" refType="w" fact="0.6214"/>
              <dgm:constr type="t" for="ch" forName="Child4" refType="h" fact="0.7703"/>
              <dgm:constr type="w" for="ch" forName="Child4" refType="w" fact="0.2443"/>
              <dgm:constr type="h" for="ch" forName="Child4" refType="h" fact="0.227"/>
            </dgm:constrLst>
          </dgm:else>
        </dgm:choose>
      </dgm:if>
      <dgm:else name="Name9">
        <dgm:choose name="Name10">
          <dgm:if name="Name11" axis="ch ch" ptType="node node" st="1 1" cnt="1 0" func="cnt" op="equ" val="0">
            <dgm:alg type="composite">
              <dgm:param type="ar" val="1"/>
            </dgm:alg>
            <dgm:constrLst>
              <dgm:constr type="primFontSz" for="des" forName="Parent" val="65"/>
              <dgm:constr type="l" for="ch" forName="Parent" refType="w" fact="0"/>
              <dgm:constr type="t" for="ch" forName="Parent" refType="h" fact="0"/>
              <dgm:constr type="w" for="ch" forName="Parent" refType="w"/>
              <dgm:constr type="h" for="ch" forName="Parent" refType="h"/>
            </dgm:constrLst>
          </dgm:if>
          <dgm:if name="Name12" axis="ch ch" ptType="node node" st="1 1" cnt="1 0" func="cnt" op="equ" val="1">
            <dgm:alg type="composite">
              <dgm:param type="ar" val="1.4218"/>
            </dgm:alg>
            <dgm:constrLst>
              <dgm:constr type="primFontSz" for="des" forName="Child1" val="65"/>
              <dgm:constr type="primFontSz" for="des" forName="Parent" val="65"/>
              <dgm:constr type="primFontSz" for="des" forName="Child1" refType="primFontSz" refFor="des" refForName="Parent" op="lte"/>
              <dgm:constr type="r" for="ch" forName="Accent" refType="w"/>
              <dgm:constr type="t" for="ch" forName="Accent" refType="h" fact="0"/>
              <dgm:constr type="w" for="ch" forName="Accent" refType="w" fact="0.6747"/>
              <dgm:constr type="h" for="ch" forName="Accent" refType="h"/>
              <dgm:constr type="r" for="ch" forName="Child1" refType="w" fact="0.24"/>
              <dgm:constr type="t" for="ch" forName="Child1" refType="h" fact="0.3739"/>
              <dgm:constr type="w" for="ch" forName="Child1" refType="w" fact="0.24"/>
              <dgm:constr type="h" for="ch" forName="Child1" refType="h" fact="0.255"/>
              <dgm:constr type="r" for="ch" forName="Parent" refType="w" fact="0.8274"/>
              <dgm:constr type="t" for="ch" forName="Parent" refType="h" fact="0.2646"/>
              <dgm:constr type="w" for="ch" forName="Parent" refType="w" fact="0.3347"/>
              <dgm:constr type="h" for="ch" forName="Parent" refType="h" fact="0.4759"/>
              <dgm:constr type="r" for="ch" forName="Image1" refType="w" fact="0.4339"/>
              <dgm:constr type="t" for="ch" forName="Image1" refType="h" fact="0.3744"/>
              <dgm:constr type="w" for="ch" forName="Image1" refType="w" fact="0.1793"/>
              <dgm:constr type="h" for="ch" forName="Image1" refType="h" fact="0.255"/>
            </dgm:constrLst>
          </dgm:if>
          <dgm:if name="Name13" axis="ch ch" ptType="node node" st="1 1" cnt="1 0" func="cnt" op="equ" val="2">
            <dgm:alg type="composite">
              <dgm:param type="ar" val="1.381"/>
            </dgm:alg>
            <dgm:constrLst>
              <dgm:constr type="primFontSz" for="des" forName="Child1" val="65"/>
              <dgm:constr type="primFontSz" for="des" forName="Parent" val="65"/>
              <dgm:constr type="primFontSz" for="des" forName="Child1" refType="primFontSz" refFor="des" refForName="Parent" op="lte"/>
              <dgm:constr type="primFontSz" for="des" forName="Child2" refType="primFontSz" refFor="des" refForName="Parent" op="lte"/>
              <dgm:constr type="primFontSz" for="des" forName="Child2" refType="primFontSz" refFor="des" refForName="Child1" op="equ"/>
              <dgm:constr type="r" for="ch" forName="Accent" refType="w"/>
              <dgm:constr type="t" for="ch" forName="Accent" refType="h" fact="0"/>
              <dgm:constr type="w" for="ch" forName="Accent" refType="w" fact="0.6946"/>
              <dgm:constr type="h" for="ch" forName="Accent" refType="h"/>
              <dgm:constr type="r" for="ch" forName="Parent" refType="w" fact="0.8223"/>
              <dgm:constr type="t" for="ch" forName="Parent" refType="h" fact="0.2646"/>
              <dgm:constr type="w" for="ch" forName="Parent" refType="w" fact="0.3446"/>
              <dgm:constr type="h" for="ch" forName="Parent" refType="h" fact="0.4759"/>
              <dgm:constr type="r" for="ch" forName="Image1" refType="w" fact="0.4469"/>
              <dgm:constr type="t" for="ch" forName="Image1" refType="h" fact="0.1585"/>
              <dgm:constr type="w" for="ch" forName="Image1" refType="w" fact="0.1846"/>
              <dgm:constr type="h" for="ch" forName="Image1" refType="h" fact="0.255"/>
              <dgm:constr type="r" for="ch" forName="Image2" refType="w" fact="0.4469"/>
              <dgm:constr type="t" for="ch" forName="Image2" refType="h" fact="0.5624"/>
              <dgm:constr type="w" for="ch" forName="Image2" refType="w" fact="0.1846"/>
              <dgm:constr type="h" for="ch" forName="Image2" refType="h" fact="0.255"/>
              <dgm:constr type="r" for="ch" forName="Child1" refType="w" fact="0.2471"/>
              <dgm:constr type="t" for="ch" forName="Child1" refType="h" fact="0.1618"/>
              <dgm:constr type="w" for="ch" forName="Child1" refType="w" fact="0.2471"/>
              <dgm:constr type="h" for="ch" forName="Child1" refType="h" fact="0.2468"/>
              <dgm:constr type="r" for="ch" forName="Child2" refType="w" fact="0.2471"/>
              <dgm:constr type="t" for="ch" forName="Child2" refType="h" fact="0.5657"/>
              <dgm:constr type="w" for="ch" forName="Child2" refType="w" fact="0.2471"/>
              <dgm:constr type="h" for="ch" forName="Child2" refType="h" fact="0.2468"/>
            </dgm:constrLst>
          </dgm:if>
          <dgm:if name="Name14" axis="ch ch" ptType="node node" st="1 1" cnt="1 0" func="cnt" op="equ" val="3">
            <dgm:alg type="composite">
              <dgm:param type="ar" val="1.4218"/>
            </dgm:alg>
            <dgm:constrLst>
              <dgm:constr type="primFontSz" for="des" forName="Child1" val="65"/>
              <dgm:constr type="primFontSz" for="des" forName="Parent" val="65"/>
              <dgm:constr type="primFontSz" for="des" forName="Child1" refType="primFontSz" refFor="des" refForName="Parent" op="lte"/>
              <dgm:constr type="primFontSz" for="des" forName="Child2" refType="primFontSz" refFor="des" refForName="Parent" op="lte"/>
              <dgm:constr type="primFontSz" for="des" forName="Child3" refType="primFontSz" refFor="des" refForName="Parent" op="lte"/>
              <dgm:constr type="primFontSz" for="des" forName="Child2" refType="primFontSz" refFor="des" refForName="Child1" op="equ"/>
              <dgm:constr type="primFontSz" for="des" forName="Child3" refType="primFontSz" refFor="des" refForName="Child1" op="equ"/>
              <dgm:constr type="r" for="ch" forName="Accent" refType="w"/>
              <dgm:constr type="t" for="ch" forName="Accent" refType="h" fact="0"/>
              <dgm:constr type="w" for="ch" forName="Accent" refType="w" fact="0.6747"/>
              <dgm:constr type="h" for="ch" forName="Accent" refType="h"/>
              <dgm:constr type="r" for="ch" forName="Parent" refType="w" fact="0.8274"/>
              <dgm:constr type="t" for="ch" forName="Parent" refType="h" fact="0.2646"/>
              <dgm:constr type="w" for="ch" forName="Parent" refType="w" fact="0.3347"/>
              <dgm:constr type="h" for="ch" forName="Parent" refType="h" fact="0.4759"/>
              <dgm:constr type="r" for="ch" forName="Image1" refType="w" fact="0.5032"/>
              <dgm:constr type="t" for="ch" forName="Image1" refType="h" fact="0.0843"/>
              <dgm:constr type="w" for="ch" forName="Image1" refType="w" fact="0.1793"/>
              <dgm:constr type="h" for="ch" forName="Image1" refType="h" fact="0.255"/>
              <dgm:constr type="r" for="ch" forName="Image2" refType="w" fact="0.4339"/>
              <dgm:constr type="t" for="ch" forName="Image2" refType="h" fact="0.3744"/>
              <dgm:constr type="w" for="ch" forName="Image2" refType="w" fact="0.1793"/>
              <dgm:constr type="h" for="ch" forName="Image2" refType="h" fact="0.255"/>
              <dgm:constr type="r" for="ch" forName="Image3" refType="w" fact="0.5032"/>
              <dgm:constr type="t" for="ch" forName="Image3" refType="h" fact="0.6686"/>
              <dgm:constr type="w" for="ch" forName="Image3" refType="w" fact="0.1793"/>
              <dgm:constr type="h" for="ch" forName="Image3" refType="h" fact="0.255"/>
              <dgm:constr type="r" for="ch" forName="Child1" refType="w" fact="0.3103"/>
              <dgm:constr type="t" for="ch" forName="Child1" refType="h" fact="0.0884"/>
              <dgm:constr type="w" for="ch" forName="Child1" refType="w" fact="0.24"/>
              <dgm:constr type="h" for="ch" forName="Child1" refType="h" fact="0.2468"/>
              <dgm:constr type="r" for="ch" forName="Child2" refType="w" fact="0.24"/>
              <dgm:constr type="t" for="ch" forName="Child2" refType="h" fact="0.378"/>
              <dgm:constr type="w" for="ch" forName="Child2" refType="w" fact="0.24"/>
              <dgm:constr type="h" for="ch" forName="Child2" refType="h" fact="0.2468"/>
              <dgm:constr type="r" for="ch" forName="Child3" refType="w" fact="0.3103"/>
              <dgm:constr type="t" for="ch" forName="Child3" refType="h" fact="0.6738"/>
              <dgm:constr type="w" for="ch" forName="Child3" refType="w" fact="0.24"/>
              <dgm:constr type="h" for="ch" forName="Child3" refType="h" fact="0.2468"/>
            </dgm:constrLst>
          </dgm:if>
          <dgm:else name="Name15">
            <dgm:alg type="composite">
              <dgm:param type="ar" val="1.2852"/>
            </dgm:alg>
            <dgm:constrLst>
              <dgm:constr type="primFontSz" for="des" forName="Child1" val="65"/>
              <dgm:constr type="primFontSz" for="des" forName="Parent" val="65"/>
              <dgm:constr type="primFontSz" for="des" forName="Child1" refType="primFontSz" refFor="des" refForName="Parent" op="lte"/>
              <dgm:constr type="primFontSz" for="des" forName="Child2" refType="primFontSz" refFor="des" refForName="Parent" op="lte"/>
              <dgm:constr type="primFontSz" for="des" forName="Child3" refType="primFontSz" refFor="des" refForName="Parent" op="lte"/>
              <dgm:constr type="primFontSz" for="des" forName="Child4" refType="primFontSz" refFor="des" refForName="Parent" op="lte"/>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r" for="ch" forName="Accent" refType="w"/>
              <dgm:constr type="t" for="ch" forName="Accent" refType="h" fact="0.0361"/>
              <dgm:constr type="w" for="ch" forName="Accent" refType="w" fact="0.6865"/>
              <dgm:constr type="h" for="ch" forName="Accent" refType="h" fact="0.9197"/>
              <dgm:constr type="r" for="ch" forName="Parent" refType="w" fact="0.8244"/>
              <dgm:constr type="t" for="ch" forName="Parent" refType="h" fact="0.2795"/>
              <dgm:constr type="w" for="ch" forName="Parent" refType="w" fact="0.3406"/>
              <dgm:constr type="h" for="ch" forName="Parent" refType="h" fact="0.4377"/>
              <dgm:constr type="r" for="ch" forName="Image1" refType="w" fact="0.575"/>
              <dgm:constr type="t" for="ch" forName="Image1" refType="h" fact="0"/>
              <dgm:constr type="w" for="ch" forName="Image1" refType="w" fact="0.1825"/>
              <dgm:constr type="h" for="ch" forName="Image1" refType="h" fact="0.2345"/>
              <dgm:constr type="r" for="ch" forName="Image2" refType="w" fact="0.4402"/>
              <dgm:constr type="t" for="ch" forName="Image2" refType="h" fact="0.2184"/>
              <dgm:constr type="w" for="ch" forName="Image2" refType="w" fact="0.1825"/>
              <dgm:constr type="h" for="ch" forName="Image2" refType="h" fact="0.2345"/>
              <dgm:constr type="r" for="ch" forName="Image3" refType="w" fact="0.4409"/>
              <dgm:constr type="t" for="ch" forName="Image3" refType="h" fact="0.5395"/>
              <dgm:constr type="w" for="ch" forName="Image3" refType="w" fact="0.1825"/>
              <dgm:constr type="h" for="ch" forName="Image3" refType="h" fact="0.2345"/>
              <dgm:constr type="r" for="ch" forName="Image4" refType="w" fact="0.575"/>
              <dgm:constr type="t" for="ch" forName="Image4" refType="h" fact="0.7655"/>
              <dgm:constr type="w" for="ch" forName="Image4" refType="w" fact="0.1825"/>
              <dgm:constr type="h" for="ch" forName="Image4" refType="h" fact="0.2345"/>
              <dgm:constr type="r" for="ch" forName="Child1" refType="w" fact="0.3786"/>
              <dgm:constr type="t" for="ch" forName="Child1" refType="h" fact="0.003"/>
              <dgm:constr type="w" for="ch" forName="Child1" refType="w" fact="0.2443"/>
              <dgm:constr type="h" for="ch" forName="Child1" refType="h" fact="0.227"/>
              <dgm:constr type="r" for="ch" forName="Child2" refType="w" fact="0.2443"/>
              <dgm:constr type="t" for="ch" forName="Child2" refType="h" fact="0.2225"/>
              <dgm:constr type="w" for="ch" forName="Child2" refType="w" fact="0.2443"/>
              <dgm:constr type="h" for="ch" forName="Child2" refType="h" fact="0.227"/>
              <dgm:constr type="r" for="ch" forName="Child3" refType="w" fact="0.2443"/>
              <dgm:constr type="t" for="ch" forName="Child3" refType="h" fact="0.5433"/>
              <dgm:constr type="w" for="ch" forName="Child3" refType="w" fact="0.2443"/>
              <dgm:constr type="h" for="ch" forName="Child3" refType="h" fact="0.227"/>
              <dgm:constr type="r" for="ch" forName="Child4" refType="w" fact="0.3786"/>
              <dgm:constr type="t" for="ch" forName="Child4" refType="h" fact="0.7703"/>
              <dgm:constr type="w" for="ch" forName="Child4" refType="w" fact="0.2443"/>
              <dgm:constr type="h" for="ch" forName="Child4" refType="h" fact="0.227"/>
            </dgm:constrLst>
          </dgm:else>
        </dgm:choose>
      </dgm:else>
    </dgm:choose>
    <dgm:forEach name="wrapper" axis="self" ptType="parTrans">
      <dgm:forEach name="ImageRepeat" axis="self">
        <dgm:layoutNode name="Image" styleLbl="fgImgPlace1">
          <dgm:alg type="sp"/>
          <dgm:shape xmlns:r="http://schemas.openxmlformats.org/officeDocument/2006/relationships" type="ellipse" r:blip="" blipPhldr="1">
            <dgm:adjLst/>
          </dgm:shape>
          <dgm:presOf/>
        </dgm:layoutNode>
      </dgm:forEach>
    </dgm:forEach>
    <dgm:forEach name="Name16" axis="ch" ptType="node" cnt="1">
      <dgm:layoutNode name="Parent" styleLbl="node1">
        <dgm:varLst>
          <dgm:chMax val="4"/>
          <dgm:chPref val="3"/>
        </dgm:varLst>
        <dgm:alg type="tx"/>
        <dgm:shape xmlns:r="http://schemas.openxmlformats.org/officeDocument/2006/relationships" type="ellipse" r:blip="">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17" axis="ch ch" ptType="node node" st="1 1" cnt="1 1">
      <dgm:layoutNode name="Accent" styleLbl="node1">
        <dgm:alg type="sp"/>
        <dgm:choose name="Name18">
          <dgm:if name="Name19" func="var" arg="dir" op="equ" val="norm">
            <dgm:choose name="Name20">
              <dgm:if name="Name21" axis="followSib" ptType="node" func="cnt" op="equ" val="0">
                <dgm:shape xmlns:r="http://schemas.openxmlformats.org/officeDocument/2006/relationships" type="blockArc" r:blip="">
                  <dgm:adjLst>
                    <dgm:adj idx="1" val="-49.0368"/>
                    <dgm:adj idx="2" val="49.4265"/>
                    <dgm:adj idx="3" val="0.0564"/>
                  </dgm:adjLst>
                </dgm:shape>
              </dgm:if>
              <dgm:if name="Name22" axis="followSib" ptType="node" func="cnt" op="equ" val="1">
                <dgm:shape xmlns:r="http://schemas.openxmlformats.org/officeDocument/2006/relationships" type="blockArc" r:blip="">
                  <dgm:adjLst>
                    <dgm:adj idx="1" val="-64.2028"/>
                    <dgm:adj idx="2" val="64.5456"/>
                    <dgm:adj idx="3" val="0.0558"/>
                  </dgm:adjLst>
                </dgm:shape>
              </dgm:if>
              <dgm:if name="Name23" axis="followSib" ptType="node" func="cnt" op="equ" val="2">
                <dgm:shape xmlns:r="http://schemas.openxmlformats.org/officeDocument/2006/relationships" type="blockArc" r:blip="">
                  <dgm:adjLst>
                    <dgm:adj idx="1" val="-67.8702"/>
                    <dgm:adj idx="2" val="68.6519"/>
                    <dgm:adj idx="3" val="0.0575"/>
                  </dgm:adjLst>
                </dgm:shape>
              </dgm:if>
              <dgm:else name="Name24">
                <dgm:shape xmlns:r="http://schemas.openxmlformats.org/officeDocument/2006/relationships" type="blockArc" r:blip="">
                  <dgm:adjLst>
                    <dgm:adj idx="1" val="-84.8426"/>
                    <dgm:adj idx="2" val="84.8009"/>
                    <dgm:adj idx="3" val="0.0524"/>
                  </dgm:adjLst>
                </dgm:shape>
              </dgm:else>
            </dgm:choose>
          </dgm:if>
          <dgm:else name="Name25">
            <dgm:choose name="Name26">
              <dgm:if name="Name27" axis="followSib" ptType="node" func="cnt" op="equ" val="0">
                <dgm:shape xmlns:r="http://schemas.openxmlformats.org/officeDocument/2006/relationships" rot="180" type="blockArc" r:blip="">
                  <dgm:adjLst>
                    <dgm:adj idx="1" val="-49.0368"/>
                    <dgm:adj idx="2" val="49.4265"/>
                    <dgm:adj idx="3" val="0.0564"/>
                  </dgm:adjLst>
                </dgm:shape>
              </dgm:if>
              <dgm:if name="Name28" axis="followSib" ptType="node" func="cnt" op="equ" val="1">
                <dgm:shape xmlns:r="http://schemas.openxmlformats.org/officeDocument/2006/relationships" rot="180" type="blockArc" r:blip="">
                  <dgm:adjLst>
                    <dgm:adj idx="1" val="-64.2028"/>
                    <dgm:adj idx="2" val="64.5456"/>
                    <dgm:adj idx="3" val="0.0558"/>
                  </dgm:adjLst>
                </dgm:shape>
              </dgm:if>
              <dgm:if name="Name29" axis="followSib" ptType="node" func="cnt" op="equ" val="2">
                <dgm:shape xmlns:r="http://schemas.openxmlformats.org/officeDocument/2006/relationships" rot="180" type="blockArc" r:blip="">
                  <dgm:adjLst>
                    <dgm:adj idx="1" val="-67.8702"/>
                    <dgm:adj idx="2" val="68.6519"/>
                    <dgm:adj idx="3" val="0.0575"/>
                  </dgm:adjLst>
                </dgm:shape>
              </dgm:if>
              <dgm:else name="Name30">
                <dgm:shape xmlns:r="http://schemas.openxmlformats.org/officeDocument/2006/relationships" rot="180" type="blockArc" r:blip="">
                  <dgm:adjLst>
                    <dgm:adj idx="1" val="-84.8426"/>
                    <dgm:adj idx="2" val="84.8009"/>
                    <dgm:adj idx="3" val="0.0524"/>
                  </dgm:adjLst>
                </dgm:shape>
              </dgm:else>
            </dgm:choose>
          </dgm:else>
        </dgm:choose>
        <dgm:presOf/>
      </dgm:layoutNode>
      <dgm:layoutNode name="Image1" styleLbl="fgImgPlace1">
        <dgm:alg type="sp"/>
        <dgm:shape xmlns:r="http://schemas.openxmlformats.org/officeDocument/2006/relationships" type="ellipse" r:blip="" blipPhldr="1">
          <dgm:adjLst/>
        </dgm:shape>
        <dgm:presOf/>
      </dgm:layoutNode>
      <dgm:layoutNode name="Child1" styleLbl="revTx">
        <dgm:varLst>
          <dgm:chMax val="0"/>
          <dgm:chPref val="0"/>
          <dgm:bulletEnabled val="1"/>
        </dgm:varLst>
        <dgm:choose name="Name31">
          <dgm:if name="Name32" func="var" arg="dir" op="equ" val="norm">
            <dgm:alg type="tx">
              <dgm:param type="parTxLTRAlign" val="l"/>
              <dgm:param type="shpTxLTRAlignCh" val="l"/>
              <dgm:param type="parTxRTLAlign" val="l"/>
              <dgm:param type="shpTxRTLAlignCh" val="l"/>
              <dgm:param type="lnSpAfParP" val="10"/>
            </dgm:alg>
          </dgm:if>
          <dgm:else name="Name33">
            <dgm:alg type="tx">
              <dgm:param type="parTxLTRAlign" val="r"/>
              <dgm:param type="shpTxLTRAlignCh" val="r"/>
              <dgm:param type="parTxRTLAlign" val="r"/>
              <dgm:param type="shpTxRTLAlignCh" val="r"/>
              <dgm:param type="lnSpAfParP" val="10"/>
            </dgm:alg>
          </dgm:else>
        </dgm:choose>
        <dgm:shape xmlns:r="http://schemas.openxmlformats.org/officeDocument/2006/relationships" type="rect" r:blip="">
          <dgm:adjLst/>
        </dgm:shape>
        <dgm:presOf axis="desOr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34" axis="ch ch" ptType="node node" st="1 2" cnt="1 1">
      <dgm:layoutNode name="Image2">
        <dgm:alg type="sp"/>
        <dgm:shape xmlns:r="http://schemas.openxmlformats.org/officeDocument/2006/relationships" r:blip="">
          <dgm:adjLst/>
        </dgm:shape>
        <dgm:presOf/>
        <dgm:constrLst/>
        <dgm:forEach name="Name35" ref="ImageRepeat"/>
      </dgm:layoutNode>
      <dgm:layoutNode name="Child2" styleLbl="revTx">
        <dgm:varLst>
          <dgm:chMax val="0"/>
          <dgm:chPref val="0"/>
          <dgm:bulletEnabled val="1"/>
        </dgm:varLst>
        <dgm:choose name="Name36">
          <dgm:if name="Name37" func="var" arg="dir" op="equ" val="norm">
            <dgm:alg type="tx">
              <dgm:param type="parTxLTRAlign" val="l"/>
              <dgm:param type="shpTxLTRAlignCh" val="l"/>
              <dgm:param type="parTxRTLAlign" val="l"/>
              <dgm:param type="shpTxRTLAlignCh" val="l"/>
              <dgm:param type="lnSpAfParP" val="10"/>
            </dgm:alg>
          </dgm:if>
          <dgm:else name="Name38">
            <dgm:alg type="tx">
              <dgm:param type="parTxLTRAlign" val="r"/>
              <dgm:param type="shpTxLTRAlignCh" val="r"/>
              <dgm:param type="parTxRTLAlign" val="r"/>
              <dgm:param type="shpTxRTLAlignCh" val="r"/>
              <dgm:param type="lnSpAfParP" val="10"/>
            </dgm:alg>
          </dgm:else>
        </dgm:choose>
        <dgm:shape xmlns:r="http://schemas.openxmlformats.org/officeDocument/2006/relationships" type="rect" r:blip="">
          <dgm:adjLst/>
        </dgm:shape>
        <dgm:presOf axis="desOr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39" axis="ch ch" ptType="node node" st="1 3" cnt="1 1">
      <dgm:layoutNode name="Image3">
        <dgm:alg type="sp"/>
        <dgm:shape xmlns:r="http://schemas.openxmlformats.org/officeDocument/2006/relationships" r:blip="">
          <dgm:adjLst/>
        </dgm:shape>
        <dgm:presOf/>
        <dgm:constrLst/>
        <dgm:forEach name="Name40" ref="ImageRepeat"/>
      </dgm:layoutNode>
      <dgm:layoutNode name="Child3" styleLbl="revTx">
        <dgm:varLst>
          <dgm:chMax val="0"/>
          <dgm:chPref val="0"/>
          <dgm:bulletEnabled val="1"/>
        </dgm:varLst>
        <dgm:choose name="Name41">
          <dgm:if name="Name42" func="var" arg="dir" op="equ" val="norm">
            <dgm:alg type="tx">
              <dgm:param type="parTxLTRAlign" val="l"/>
              <dgm:param type="shpTxLTRAlignCh" val="l"/>
              <dgm:param type="parTxRTLAlign" val="l"/>
              <dgm:param type="shpTxRTLAlignCh" val="l"/>
              <dgm:param type="lnSpAfParP" val="10"/>
            </dgm:alg>
          </dgm:if>
          <dgm:else name="Name43">
            <dgm:alg type="tx">
              <dgm:param type="parTxLTRAlign" val="r"/>
              <dgm:param type="shpTxLTRAlignCh" val="r"/>
              <dgm:param type="parTxRTLAlign" val="r"/>
              <dgm:param type="shpTxRTLAlignCh" val="r"/>
              <dgm:param type="lnSpAfParP" val="10"/>
            </dgm:alg>
          </dgm:else>
        </dgm:choose>
        <dgm:shape xmlns:r="http://schemas.openxmlformats.org/officeDocument/2006/relationships" type="rect" r:blip="">
          <dgm:adjLst/>
        </dgm:shape>
        <dgm:presOf axis="desOr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44" axis="ch ch" ptType="node node" st="1 4" cnt="1 1">
      <dgm:layoutNode name="Image4">
        <dgm:alg type="sp"/>
        <dgm:shape xmlns:r="http://schemas.openxmlformats.org/officeDocument/2006/relationships" r:blip="">
          <dgm:adjLst/>
        </dgm:shape>
        <dgm:presOf/>
        <dgm:constrLst/>
        <dgm:forEach name="Name45" ref="ImageRepeat"/>
      </dgm:layoutNode>
      <dgm:layoutNode name="Child4" styleLbl="revTx">
        <dgm:varLst>
          <dgm:chMax val="0"/>
          <dgm:chPref val="0"/>
          <dgm:bulletEnabled val="1"/>
        </dgm:varLst>
        <dgm:choose name="Name46">
          <dgm:if name="Name47" func="var" arg="dir" op="equ" val="norm">
            <dgm:alg type="tx">
              <dgm:param type="parTxLTRAlign" val="l"/>
              <dgm:param type="shpTxLTRAlignCh" val="l"/>
              <dgm:param type="parTxRTLAlign" val="l"/>
              <dgm:param type="shpTxRTLAlignCh" val="l"/>
              <dgm:param type="lnSpAfParP" val="10"/>
            </dgm:alg>
          </dgm:if>
          <dgm:else name="Name48">
            <dgm:alg type="tx">
              <dgm:param type="parTxLTRAlign" val="r"/>
              <dgm:param type="shpTxLTRAlignCh" val="r"/>
              <dgm:param type="parTxRTLAlign" val="r"/>
              <dgm:param type="shpTxRTLAlignCh" val="r"/>
              <dgm:param type="lnSpAfParP" val="10"/>
            </dgm:alg>
          </dgm:else>
        </dgm:choose>
        <dgm:shape xmlns:r="http://schemas.openxmlformats.org/officeDocument/2006/relationships" type="rect" r:blip="">
          <dgm:adjLst/>
        </dgm:shape>
        <dgm:presOf axis="desOr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3D8A49-C099-4335-A134-FFCD876191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4292</Words>
  <Characters>24465</Characters>
  <Application>Microsoft Office Word</Application>
  <DocSecurity>0</DocSecurity>
  <Lines>203</Lines>
  <Paragraphs>57</Paragraphs>
  <ScaleCrop>false</ScaleCrop>
  <HeadingPairs>
    <vt:vector size="4" baseType="variant">
      <vt:variant>
        <vt:lpstr>Title</vt:lpstr>
      </vt:variant>
      <vt:variant>
        <vt:i4>1</vt:i4>
      </vt:variant>
      <vt:variant>
        <vt:lpstr>Headings</vt:lpstr>
      </vt:variant>
      <vt:variant>
        <vt:i4>15</vt:i4>
      </vt:variant>
    </vt:vector>
  </HeadingPairs>
  <TitlesOfParts>
    <vt:vector size="16" baseType="lpstr">
      <vt:lpstr/>
      <vt:lpstr>Executive summary</vt:lpstr>
      <vt:lpstr>    Our 5G and EME compliance program</vt:lpstr>
      <vt:lpstr>    Our findings: carriers are following the consultation and notification rules</vt:lpstr>
      <vt:lpstr>Background</vt:lpstr>
      <vt:lpstr>Methodology</vt:lpstr>
      <vt:lpstr>    Purpose</vt:lpstr>
      <vt:lpstr>    Scope</vt:lpstr>
      <vt:lpstr>    Audit methodology</vt:lpstr>
      <vt:lpstr>    Site selection</vt:lpstr>
      <vt:lpstr>        COVID-19 travel restrictions and weather events</vt:lpstr>
      <vt:lpstr>Outcomes</vt:lpstr>
      <vt:lpstr>    Carriers’ compliance with the deployment code </vt:lpstr>
      <vt:lpstr>Summary</vt:lpstr>
      <vt:lpstr>Appendix A: List of sites audited under section 7</vt:lpstr>
      <vt:lpstr>Appendix B: Section 7 extract</vt:lpstr>
    </vt:vector>
  </TitlesOfParts>
  <Manager/>
  <Company/>
  <LinksUpToDate>false</LinksUpToDate>
  <CharactersWithSpaces>28700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2022-08-16T07:04:00Z</dcterms:created>
  <dcterms:modified xsi:type="dcterms:W3CDTF">2022-08-16T07:06:00Z</dcterms:modified>
  <cp:category/>
</cp:coreProperties>
</file>