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6A86E" w14:textId="003F4C42" w:rsidR="005270C4" w:rsidRDefault="005270C4" w:rsidP="007D4041">
      <w:pPr>
        <w:pStyle w:val="Heading1"/>
      </w:pPr>
      <w:r w:rsidRPr="005270C4">
        <w:t>B</w:t>
      </w:r>
      <w:r w:rsidR="00F27148">
        <w:t xml:space="preserve">roadcast </w:t>
      </w:r>
      <w:r w:rsidR="00F4799C">
        <w:t>P</w:t>
      </w:r>
      <w:r w:rsidR="00F27148">
        <w:t xml:space="preserve">lanning </w:t>
      </w:r>
      <w:r w:rsidR="00F4799C">
        <w:t>I</w:t>
      </w:r>
      <w:r w:rsidR="00F27148">
        <w:t>nstruction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603098" w:rsidRPr="00603098" w14:paraId="2BE3221F" w14:textId="77777777" w:rsidTr="00E72F3B">
        <w:tc>
          <w:tcPr>
            <w:tcW w:w="885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284CE17" w14:textId="77777777" w:rsidR="00603098" w:rsidRPr="00603098" w:rsidRDefault="00603098" w:rsidP="00603098">
            <w:pPr>
              <w:rPr>
                <w:b/>
              </w:rPr>
            </w:pPr>
            <w:r w:rsidRPr="00603098">
              <w:rPr>
                <w:b/>
              </w:rPr>
              <w:t>Title:</w:t>
            </w:r>
            <w:r w:rsidRPr="00603098">
              <w:rPr>
                <w:b/>
              </w:rPr>
              <w:tab/>
            </w:r>
            <w:r w:rsidRPr="00603098">
              <w:rPr>
                <w:bCs/>
              </w:rPr>
              <w:t>Antenna directivity and cross polarisation discrimination</w:t>
            </w:r>
          </w:p>
        </w:tc>
      </w:tr>
      <w:tr w:rsidR="00603098" w:rsidRPr="00603098" w14:paraId="283DA660" w14:textId="77777777" w:rsidTr="00E72F3B">
        <w:trPr>
          <w:cantSplit/>
        </w:trPr>
        <w:tc>
          <w:tcPr>
            <w:tcW w:w="4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3A0C9F7" w14:textId="1C68853B" w:rsidR="00603098" w:rsidRPr="00603098" w:rsidRDefault="00603098" w:rsidP="00603098">
            <w:r w:rsidRPr="00603098">
              <w:rPr>
                <w:b/>
              </w:rPr>
              <w:t xml:space="preserve">Instruction </w:t>
            </w:r>
            <w:r w:rsidR="00583316">
              <w:rPr>
                <w:b/>
              </w:rPr>
              <w:t>n</w:t>
            </w:r>
            <w:r w:rsidRPr="00603098">
              <w:rPr>
                <w:b/>
              </w:rPr>
              <w:t>o:</w:t>
            </w:r>
            <w:r w:rsidR="00583316">
              <w:t xml:space="preserve"> </w:t>
            </w:r>
            <w:r w:rsidRPr="00603098">
              <w:t>7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70E63F" w14:textId="5C3E1796" w:rsidR="00603098" w:rsidRPr="00603098" w:rsidRDefault="00603098" w:rsidP="00603098">
            <w:r w:rsidRPr="00603098">
              <w:rPr>
                <w:b/>
              </w:rPr>
              <w:t xml:space="preserve">Version </w:t>
            </w:r>
            <w:r w:rsidR="00583316">
              <w:rPr>
                <w:b/>
              </w:rPr>
              <w:t>r</w:t>
            </w:r>
            <w:r w:rsidRPr="00603098">
              <w:rPr>
                <w:b/>
              </w:rPr>
              <w:t>elease:</w:t>
            </w:r>
            <w:r w:rsidR="00583316">
              <w:t xml:space="preserve"> </w:t>
            </w:r>
            <w:r w:rsidRPr="00603098">
              <w:t>2</w:t>
            </w:r>
          </w:p>
        </w:tc>
      </w:tr>
      <w:tr w:rsidR="00603098" w:rsidRPr="00603098" w14:paraId="21AF3EFA" w14:textId="77777777" w:rsidTr="00E72F3B">
        <w:tc>
          <w:tcPr>
            <w:tcW w:w="442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0248026" w14:textId="77777777" w:rsidR="00603098" w:rsidRPr="00603098" w:rsidRDefault="00603098" w:rsidP="00603098">
            <w:pPr>
              <w:rPr>
                <w:b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3551262" w14:textId="2244A000" w:rsidR="00603098" w:rsidRPr="00603098" w:rsidRDefault="00603098" w:rsidP="00603098">
            <w:r w:rsidRPr="00603098">
              <w:rPr>
                <w:b/>
              </w:rPr>
              <w:t xml:space="preserve">Date of </w:t>
            </w:r>
            <w:r w:rsidR="00583316">
              <w:rPr>
                <w:b/>
              </w:rPr>
              <w:t>e</w:t>
            </w:r>
            <w:r w:rsidRPr="00603098">
              <w:rPr>
                <w:b/>
              </w:rPr>
              <w:t>ffect:</w:t>
            </w:r>
            <w:r w:rsidR="00583316">
              <w:t xml:space="preserve"> </w:t>
            </w:r>
            <w:r w:rsidRPr="00603098">
              <w:t>Immediate</w:t>
            </w:r>
          </w:p>
        </w:tc>
      </w:tr>
      <w:tr w:rsidR="00603098" w:rsidRPr="00603098" w14:paraId="05C29013" w14:textId="77777777" w:rsidTr="00E72F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70"/>
        </w:trPr>
        <w:tc>
          <w:tcPr>
            <w:tcW w:w="8856" w:type="dxa"/>
            <w:gridSpan w:val="2"/>
            <w:tcBorders>
              <w:top w:val="single" w:sz="12" w:space="0" w:color="auto"/>
            </w:tcBorders>
          </w:tcPr>
          <w:p w14:paraId="5B0FBC95" w14:textId="77777777" w:rsidR="00603098" w:rsidRPr="00603098" w:rsidRDefault="00603098" w:rsidP="00603098">
            <w:pPr>
              <w:rPr>
                <w:b/>
              </w:rPr>
            </w:pPr>
          </w:p>
        </w:tc>
      </w:tr>
    </w:tbl>
    <w:p w14:paraId="141DEA9E" w14:textId="5AFFD139" w:rsidR="00603098" w:rsidRPr="00603098" w:rsidRDefault="00583316" w:rsidP="00742291">
      <w:pPr>
        <w:pStyle w:val="Heading2"/>
      </w:pPr>
      <w:r>
        <w:t>Background</w:t>
      </w:r>
    </w:p>
    <w:p w14:paraId="268787C1" w14:textId="46C4B313" w:rsidR="00603098" w:rsidRDefault="00603098" w:rsidP="00603098">
      <w:r w:rsidRPr="00603098">
        <w:t>This Instruction provides additional guidance on application of antenna directivity and cross polarisation discrimination to the planning of FM and digital television broadcasting services.</w:t>
      </w:r>
    </w:p>
    <w:p w14:paraId="0316BA59" w14:textId="1C11363A" w:rsidR="00583316" w:rsidRPr="00603098" w:rsidRDefault="00583316" w:rsidP="00742291">
      <w:pPr>
        <w:pStyle w:val="Heading2"/>
      </w:pPr>
      <w:r>
        <w:t>Instruction</w:t>
      </w:r>
    </w:p>
    <w:p w14:paraId="1A351359" w14:textId="77777777" w:rsidR="00603098" w:rsidRPr="00603098" w:rsidRDefault="00603098" w:rsidP="00603098">
      <w:r w:rsidRPr="00603098">
        <w:t xml:space="preserve">The antenna directivity curves to be applied in planning of FM and television services are detailed in Figure 74 (copy attached) of </w:t>
      </w:r>
      <w:r w:rsidRPr="00603098">
        <w:rPr>
          <w:i/>
          <w:iCs/>
        </w:rPr>
        <w:t>Technical Planning Parameters and Methods for Terrestrial Broadcasting</w:t>
      </w:r>
      <w:r w:rsidRPr="00603098">
        <w:t>. Planning staff should note that:</w:t>
      </w:r>
    </w:p>
    <w:p w14:paraId="0133F9BA" w14:textId="77777777" w:rsidR="00603098" w:rsidRPr="00603098" w:rsidRDefault="00603098" w:rsidP="00603098">
      <w:pPr>
        <w:numPr>
          <w:ilvl w:val="0"/>
          <w:numId w:val="13"/>
        </w:numPr>
      </w:pPr>
      <w:r w:rsidRPr="00603098">
        <w:t xml:space="preserve">horizontal or vertical polarisation may be specified for </w:t>
      </w:r>
      <w:proofErr w:type="spellStart"/>
      <w:r w:rsidRPr="00603098">
        <w:t>analog</w:t>
      </w:r>
      <w:proofErr w:type="spellEnd"/>
      <w:r w:rsidRPr="00603098">
        <w:t xml:space="preserve"> and digital television services;</w:t>
      </w:r>
    </w:p>
    <w:p w14:paraId="4200177B" w14:textId="77777777" w:rsidR="00603098" w:rsidRPr="00603098" w:rsidRDefault="00603098" w:rsidP="00603098">
      <w:pPr>
        <w:numPr>
          <w:ilvl w:val="0"/>
          <w:numId w:val="13"/>
        </w:numPr>
      </w:pPr>
      <w:r w:rsidRPr="00603098">
        <w:t>vertical or mixed polarisation may be specified for Band II FM radio services;</w:t>
      </w:r>
    </w:p>
    <w:p w14:paraId="1891AB65" w14:textId="77777777" w:rsidR="00603098" w:rsidRPr="00603098" w:rsidRDefault="00603098" w:rsidP="00603098">
      <w:pPr>
        <w:numPr>
          <w:ilvl w:val="0"/>
          <w:numId w:val="13"/>
        </w:numPr>
      </w:pPr>
      <w:r w:rsidRPr="00603098">
        <w:t xml:space="preserve">in case of </w:t>
      </w:r>
      <w:proofErr w:type="gramStart"/>
      <w:r w:rsidRPr="00603098">
        <w:t>Band</w:t>
      </w:r>
      <w:proofErr w:type="gramEnd"/>
      <w:r w:rsidRPr="00603098">
        <w:t xml:space="preserve"> I and II television services, different discrimination values are specified for vertical and horizontal polarisation; and</w:t>
      </w:r>
    </w:p>
    <w:p w14:paraId="2768FB3D" w14:textId="77777777" w:rsidR="00603098" w:rsidRPr="00603098" w:rsidRDefault="00603098" w:rsidP="00603098">
      <w:pPr>
        <w:numPr>
          <w:ilvl w:val="0"/>
          <w:numId w:val="13"/>
        </w:numPr>
      </w:pPr>
      <w:r w:rsidRPr="00603098">
        <w:t>discrimination values for Band II FM radio services are assumed to be the same as those of vertically polarised Band I/II television services (Curve A, Figure 74), regardless of the polarisation of the wanted FM service.</w:t>
      </w:r>
    </w:p>
    <w:p w14:paraId="017B19D2" w14:textId="77777777" w:rsidR="00603098" w:rsidRPr="00603098" w:rsidRDefault="00603098" w:rsidP="00603098">
      <w:r w:rsidRPr="00603098">
        <w:t xml:space="preserve">Where cross polarisation also exists between the wanted and unwanted service, the discrimination curves in Figure 75 of </w:t>
      </w:r>
      <w:r w:rsidRPr="00603098">
        <w:rPr>
          <w:i/>
          <w:iCs/>
        </w:rPr>
        <w:t>Technical Planning Parameters and Methods for Terrestrial Broadcasting</w:t>
      </w:r>
      <w:r w:rsidRPr="00603098">
        <w:t xml:space="preserve"> (copy also attached) are to be used. Planning staff should note that:</w:t>
      </w:r>
    </w:p>
    <w:p w14:paraId="6A9A4BC7" w14:textId="77777777" w:rsidR="00603098" w:rsidRPr="00603098" w:rsidRDefault="00603098" w:rsidP="00603098">
      <w:pPr>
        <w:numPr>
          <w:ilvl w:val="0"/>
          <w:numId w:val="14"/>
        </w:numPr>
      </w:pPr>
      <w:r w:rsidRPr="00603098">
        <w:t>the curves in Figure 75 represent the combined discrimination afforded by antenna directivity AND orthogonal polarisation;</w:t>
      </w:r>
    </w:p>
    <w:p w14:paraId="3C59FDDE" w14:textId="77777777" w:rsidR="00603098" w:rsidRPr="00603098" w:rsidRDefault="00603098" w:rsidP="00603098">
      <w:pPr>
        <w:numPr>
          <w:ilvl w:val="0"/>
          <w:numId w:val="14"/>
        </w:numPr>
      </w:pPr>
      <w:r w:rsidRPr="00603098">
        <w:t>the curves in Figure 75 apply only to linear (</w:t>
      </w:r>
      <w:proofErr w:type="gramStart"/>
      <w:r w:rsidRPr="00603098">
        <w:t>i.e.</w:t>
      </w:r>
      <w:proofErr w:type="gramEnd"/>
      <w:r w:rsidRPr="00603098">
        <w:t xml:space="preserve"> horizontal or vertically) polarised television services; and</w:t>
      </w:r>
    </w:p>
    <w:p w14:paraId="636CF427" w14:textId="77777777" w:rsidR="00603098" w:rsidRPr="00603098" w:rsidRDefault="00603098" w:rsidP="00603098">
      <w:pPr>
        <w:numPr>
          <w:ilvl w:val="0"/>
          <w:numId w:val="14"/>
        </w:numPr>
      </w:pPr>
      <w:r w:rsidRPr="00603098">
        <w:t>in the case of a wanted Band II FM radio service, the receive antenna is assumed to afford no orthogonal discrimination, regardless of the polarisation of the wanted and unwanted service.</w:t>
      </w:r>
    </w:p>
    <w:p w14:paraId="41F6BF9B" w14:textId="77777777" w:rsidR="00C92AAA" w:rsidRDefault="00603098" w:rsidP="00C92AAA">
      <w:pPr>
        <w:rPr>
          <w:b/>
          <w:bCs/>
        </w:rPr>
      </w:pPr>
      <w:r w:rsidRPr="00603098">
        <w:t>Tables 1 and 2 below identify the directivity or combined directivity/orthogonal discrimination curves to be used, depending on the polarisation of the wanted and unwanted service.</w:t>
      </w:r>
      <w:r w:rsidR="00C92AAA" w:rsidRPr="00C92AAA">
        <w:rPr>
          <w:b/>
          <w:bCs/>
        </w:rPr>
        <w:t xml:space="preserve"> </w:t>
      </w:r>
    </w:p>
    <w:p w14:paraId="1A755AA2" w14:textId="1C23BE86" w:rsidR="00C92AAA" w:rsidRPr="00603098" w:rsidRDefault="00C92AAA" w:rsidP="00742291">
      <w:pPr>
        <w:pStyle w:val="Tableheading"/>
      </w:pPr>
      <w:r w:rsidRPr="00603098">
        <w:lastRenderedPageBreak/>
        <w:t xml:space="preserve">Television </w:t>
      </w:r>
      <w:proofErr w:type="gramStart"/>
      <w:r w:rsidRPr="00603098">
        <w:t>receive</w:t>
      </w:r>
      <w:proofErr w:type="gramEnd"/>
      <w:r w:rsidRPr="00603098">
        <w:t xml:space="preserve"> antenna discrimination as a function of wanted and</w:t>
      </w:r>
      <w:r w:rsidRPr="00603098">
        <w:br/>
        <w:t>unwanted service polarisation.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5"/>
        <w:gridCol w:w="1985"/>
        <w:gridCol w:w="1985"/>
        <w:gridCol w:w="1985"/>
      </w:tblGrid>
      <w:tr w:rsidR="00603098" w:rsidRPr="00603098" w14:paraId="23C35A5A" w14:textId="77777777" w:rsidTr="00E72F3B">
        <w:trPr>
          <w:cantSplit/>
          <w:trHeight w:val="338"/>
          <w:jc w:val="center"/>
        </w:trPr>
        <w:tc>
          <w:tcPr>
            <w:tcW w:w="1985" w:type="dxa"/>
            <w:vMerge w:val="restart"/>
          </w:tcPr>
          <w:p w14:paraId="2A4634BB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Polarisation of Wanted TV service</w:t>
            </w:r>
            <w:r w:rsidRPr="00603098">
              <w:rPr>
                <w:bCs/>
                <w:vertAlign w:val="superscript"/>
              </w:rPr>
              <w:t xml:space="preserve"> 1</w:t>
            </w:r>
          </w:p>
          <w:p w14:paraId="6261A98C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</w:p>
          <w:p w14:paraId="57B241DD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</w:p>
        </w:tc>
        <w:tc>
          <w:tcPr>
            <w:tcW w:w="5955" w:type="dxa"/>
            <w:gridSpan w:val="3"/>
          </w:tcPr>
          <w:p w14:paraId="6C95AB9A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Polarisation of Unwanted FM/TV Service</w:t>
            </w:r>
          </w:p>
          <w:p w14:paraId="44E51780" w14:textId="77777777" w:rsidR="00603098" w:rsidRPr="00603098" w:rsidRDefault="00603098" w:rsidP="00742291">
            <w:pPr>
              <w:keepNext/>
              <w:keepLines/>
            </w:pPr>
          </w:p>
        </w:tc>
      </w:tr>
      <w:tr w:rsidR="00603098" w:rsidRPr="00603098" w14:paraId="226573C7" w14:textId="77777777" w:rsidTr="00E72F3B">
        <w:trPr>
          <w:cantSplit/>
          <w:trHeight w:val="337"/>
          <w:jc w:val="center"/>
        </w:trPr>
        <w:tc>
          <w:tcPr>
            <w:tcW w:w="1985" w:type="dxa"/>
            <w:vMerge/>
          </w:tcPr>
          <w:p w14:paraId="186DE1CD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</w:p>
        </w:tc>
        <w:tc>
          <w:tcPr>
            <w:tcW w:w="1985" w:type="dxa"/>
          </w:tcPr>
          <w:p w14:paraId="4A7C244D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H</w:t>
            </w:r>
          </w:p>
        </w:tc>
        <w:tc>
          <w:tcPr>
            <w:tcW w:w="1985" w:type="dxa"/>
          </w:tcPr>
          <w:p w14:paraId="17898BF8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V</w:t>
            </w:r>
          </w:p>
        </w:tc>
        <w:tc>
          <w:tcPr>
            <w:tcW w:w="1985" w:type="dxa"/>
          </w:tcPr>
          <w:p w14:paraId="12CB7573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M</w:t>
            </w:r>
            <w:r w:rsidRPr="00603098">
              <w:rPr>
                <w:bCs/>
              </w:rPr>
              <w:t xml:space="preserve"> </w:t>
            </w:r>
            <w:r w:rsidRPr="00603098">
              <w:rPr>
                <w:bCs/>
                <w:vertAlign w:val="superscript"/>
              </w:rPr>
              <w:t>2</w:t>
            </w:r>
          </w:p>
        </w:tc>
      </w:tr>
      <w:tr w:rsidR="00603098" w:rsidRPr="00603098" w14:paraId="4BABC5BA" w14:textId="77777777" w:rsidTr="00E72F3B">
        <w:trPr>
          <w:cantSplit/>
          <w:jc w:val="center"/>
        </w:trPr>
        <w:tc>
          <w:tcPr>
            <w:tcW w:w="1985" w:type="dxa"/>
          </w:tcPr>
          <w:p w14:paraId="29175935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H</w:t>
            </w:r>
          </w:p>
        </w:tc>
        <w:tc>
          <w:tcPr>
            <w:tcW w:w="1985" w:type="dxa"/>
          </w:tcPr>
          <w:p w14:paraId="7FC61DC4" w14:textId="77777777" w:rsidR="00603098" w:rsidRPr="00603098" w:rsidRDefault="00603098" w:rsidP="00742291">
            <w:pPr>
              <w:keepNext/>
              <w:keepLines/>
            </w:pPr>
            <w:r w:rsidRPr="00603098">
              <w:t>Figure 74</w:t>
            </w:r>
            <w:r w:rsidRPr="00603098">
              <w:br/>
              <w:t xml:space="preserve">(Curve B, C or D) </w:t>
            </w:r>
            <w:r w:rsidRPr="00603098">
              <w:rPr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E70EE66" w14:textId="77777777" w:rsidR="00603098" w:rsidRPr="00603098" w:rsidRDefault="00603098" w:rsidP="00742291">
            <w:pPr>
              <w:keepNext/>
              <w:keepLines/>
            </w:pPr>
            <w:r w:rsidRPr="00603098">
              <w:t>Figure 75</w:t>
            </w:r>
            <w:r w:rsidRPr="00603098">
              <w:br/>
              <w:t>(Curve E or F)</w:t>
            </w:r>
            <w:r w:rsidRPr="00603098">
              <w:rPr>
                <w:vertAlign w:val="superscript"/>
              </w:rPr>
              <w:t xml:space="preserve"> 3</w:t>
            </w:r>
          </w:p>
        </w:tc>
        <w:tc>
          <w:tcPr>
            <w:tcW w:w="1985" w:type="dxa"/>
          </w:tcPr>
          <w:p w14:paraId="7D76A52E" w14:textId="77777777" w:rsidR="00603098" w:rsidRPr="00603098" w:rsidRDefault="00603098" w:rsidP="00742291">
            <w:pPr>
              <w:keepNext/>
              <w:keepLines/>
            </w:pPr>
            <w:r w:rsidRPr="00603098">
              <w:t>Figure 74</w:t>
            </w:r>
            <w:r w:rsidRPr="00603098">
              <w:br/>
              <w:t>(Curve B)</w:t>
            </w:r>
            <w:r w:rsidRPr="00603098">
              <w:rPr>
                <w:vertAlign w:val="superscript"/>
              </w:rPr>
              <w:t xml:space="preserve"> </w:t>
            </w:r>
          </w:p>
        </w:tc>
      </w:tr>
      <w:tr w:rsidR="00603098" w:rsidRPr="00603098" w14:paraId="5BED3A37" w14:textId="77777777" w:rsidTr="00E72F3B">
        <w:trPr>
          <w:cantSplit/>
          <w:jc w:val="center"/>
        </w:trPr>
        <w:tc>
          <w:tcPr>
            <w:tcW w:w="1985" w:type="dxa"/>
          </w:tcPr>
          <w:p w14:paraId="17CD5FB1" w14:textId="77777777" w:rsidR="00603098" w:rsidRPr="00603098" w:rsidRDefault="00603098" w:rsidP="00742291">
            <w:pPr>
              <w:keepNext/>
              <w:keepLines/>
              <w:rPr>
                <w:b/>
                <w:bCs/>
              </w:rPr>
            </w:pPr>
            <w:r w:rsidRPr="00603098">
              <w:rPr>
                <w:b/>
                <w:bCs/>
              </w:rPr>
              <w:t>V</w:t>
            </w:r>
          </w:p>
        </w:tc>
        <w:tc>
          <w:tcPr>
            <w:tcW w:w="1985" w:type="dxa"/>
          </w:tcPr>
          <w:p w14:paraId="3CDCCB17" w14:textId="77777777" w:rsidR="00603098" w:rsidRPr="00603098" w:rsidRDefault="00603098" w:rsidP="00742291">
            <w:pPr>
              <w:keepNext/>
              <w:keepLines/>
            </w:pPr>
            <w:r w:rsidRPr="00603098">
              <w:t>Figure 75</w:t>
            </w:r>
            <w:r w:rsidRPr="00603098">
              <w:br/>
              <w:t>(Figure E or F)</w:t>
            </w:r>
            <w:r w:rsidRPr="00603098">
              <w:rPr>
                <w:vertAlign w:val="superscript"/>
              </w:rPr>
              <w:t xml:space="preserve"> 3</w:t>
            </w:r>
          </w:p>
        </w:tc>
        <w:tc>
          <w:tcPr>
            <w:tcW w:w="1985" w:type="dxa"/>
          </w:tcPr>
          <w:p w14:paraId="7D67F743" w14:textId="77777777" w:rsidR="00603098" w:rsidRPr="00603098" w:rsidRDefault="00603098" w:rsidP="00742291">
            <w:pPr>
              <w:keepNext/>
              <w:keepLines/>
            </w:pPr>
            <w:r w:rsidRPr="00603098">
              <w:t>Figure 74</w:t>
            </w:r>
            <w:r w:rsidRPr="00603098">
              <w:br/>
              <w:t>(Figure A, C or D)</w:t>
            </w:r>
            <w:r w:rsidRPr="00603098">
              <w:rPr>
                <w:vertAlign w:val="superscript"/>
              </w:rPr>
              <w:t xml:space="preserve"> 3</w:t>
            </w:r>
          </w:p>
        </w:tc>
        <w:tc>
          <w:tcPr>
            <w:tcW w:w="1985" w:type="dxa"/>
          </w:tcPr>
          <w:p w14:paraId="1885B13D" w14:textId="77777777" w:rsidR="00603098" w:rsidRPr="00603098" w:rsidRDefault="00603098" w:rsidP="00742291">
            <w:pPr>
              <w:keepNext/>
              <w:keepLines/>
            </w:pPr>
            <w:r w:rsidRPr="00603098">
              <w:t>Figure 74</w:t>
            </w:r>
            <w:r w:rsidRPr="00603098">
              <w:br/>
              <w:t>(Curve A)</w:t>
            </w:r>
          </w:p>
        </w:tc>
      </w:tr>
    </w:tbl>
    <w:p w14:paraId="36DF2DA4" w14:textId="77777777" w:rsidR="00603098" w:rsidRPr="00603098" w:rsidRDefault="00603098" w:rsidP="00603098"/>
    <w:p w14:paraId="0F558E7F" w14:textId="2C8CE575" w:rsidR="00C92AAA" w:rsidRPr="00603098" w:rsidRDefault="00C92AAA" w:rsidP="00742291">
      <w:pPr>
        <w:pStyle w:val="Tableheading"/>
      </w:pPr>
      <w:r w:rsidRPr="00603098">
        <w:t>FM receive antenna discrimination as a function of wanted and unwanted</w:t>
      </w:r>
      <w:r w:rsidRPr="00603098">
        <w:br/>
        <w:t>service polarisation.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5"/>
        <w:gridCol w:w="1985"/>
        <w:gridCol w:w="1985"/>
        <w:gridCol w:w="1985"/>
      </w:tblGrid>
      <w:tr w:rsidR="00603098" w:rsidRPr="00603098" w14:paraId="14D1E08E" w14:textId="77777777" w:rsidTr="00E72F3B">
        <w:trPr>
          <w:cantSplit/>
          <w:trHeight w:val="338"/>
          <w:jc w:val="center"/>
        </w:trPr>
        <w:tc>
          <w:tcPr>
            <w:tcW w:w="1985" w:type="dxa"/>
            <w:vMerge w:val="restart"/>
          </w:tcPr>
          <w:p w14:paraId="397F170B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Polarisation of Wanted FM service</w:t>
            </w:r>
          </w:p>
          <w:p w14:paraId="5BA3D909" w14:textId="77777777" w:rsidR="00603098" w:rsidRPr="00603098" w:rsidRDefault="00603098" w:rsidP="00603098">
            <w:pPr>
              <w:rPr>
                <w:b/>
                <w:bCs/>
              </w:rPr>
            </w:pPr>
          </w:p>
          <w:p w14:paraId="37CA1885" w14:textId="77777777" w:rsidR="00603098" w:rsidRPr="00603098" w:rsidRDefault="00603098" w:rsidP="00603098">
            <w:pPr>
              <w:rPr>
                <w:b/>
                <w:bCs/>
              </w:rPr>
            </w:pPr>
          </w:p>
        </w:tc>
        <w:tc>
          <w:tcPr>
            <w:tcW w:w="5955" w:type="dxa"/>
            <w:gridSpan w:val="3"/>
          </w:tcPr>
          <w:p w14:paraId="5F1B6F85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Polarisation of Unwanted FM/TV Service</w:t>
            </w:r>
          </w:p>
          <w:p w14:paraId="3A922CEA" w14:textId="77777777" w:rsidR="00603098" w:rsidRPr="00603098" w:rsidRDefault="00603098" w:rsidP="00603098">
            <w:pPr>
              <w:rPr>
                <w:b/>
                <w:bCs/>
              </w:rPr>
            </w:pPr>
          </w:p>
        </w:tc>
      </w:tr>
      <w:tr w:rsidR="00603098" w:rsidRPr="00603098" w14:paraId="082613C3" w14:textId="77777777" w:rsidTr="00E72F3B">
        <w:trPr>
          <w:cantSplit/>
          <w:trHeight w:val="337"/>
          <w:jc w:val="center"/>
        </w:trPr>
        <w:tc>
          <w:tcPr>
            <w:tcW w:w="1985" w:type="dxa"/>
            <w:vMerge/>
          </w:tcPr>
          <w:p w14:paraId="52A06F5E" w14:textId="77777777" w:rsidR="00603098" w:rsidRPr="00603098" w:rsidRDefault="00603098" w:rsidP="00603098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6FDD436F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H</w:t>
            </w:r>
          </w:p>
        </w:tc>
        <w:tc>
          <w:tcPr>
            <w:tcW w:w="1985" w:type="dxa"/>
          </w:tcPr>
          <w:p w14:paraId="1670F4CF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V</w:t>
            </w:r>
          </w:p>
        </w:tc>
        <w:tc>
          <w:tcPr>
            <w:tcW w:w="1985" w:type="dxa"/>
          </w:tcPr>
          <w:p w14:paraId="066C69DE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M</w:t>
            </w:r>
            <w:r w:rsidRPr="00603098">
              <w:rPr>
                <w:bCs/>
              </w:rPr>
              <w:t xml:space="preserve"> </w:t>
            </w:r>
            <w:r w:rsidRPr="00603098">
              <w:rPr>
                <w:bCs/>
                <w:vertAlign w:val="superscript"/>
              </w:rPr>
              <w:t>2</w:t>
            </w:r>
          </w:p>
        </w:tc>
      </w:tr>
      <w:tr w:rsidR="00603098" w:rsidRPr="00603098" w14:paraId="77D9C052" w14:textId="77777777" w:rsidTr="00E72F3B">
        <w:trPr>
          <w:cantSplit/>
          <w:jc w:val="center"/>
        </w:trPr>
        <w:tc>
          <w:tcPr>
            <w:tcW w:w="1985" w:type="dxa"/>
          </w:tcPr>
          <w:p w14:paraId="37D0D677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H</w:t>
            </w:r>
          </w:p>
        </w:tc>
        <w:tc>
          <w:tcPr>
            <w:tcW w:w="1985" w:type="dxa"/>
          </w:tcPr>
          <w:p w14:paraId="61C056AA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2AC9A3E2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14A0CCB4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  <w:r w:rsidRPr="00603098">
              <w:rPr>
                <w:vertAlign w:val="superscript"/>
              </w:rPr>
              <w:t xml:space="preserve"> </w:t>
            </w:r>
          </w:p>
        </w:tc>
      </w:tr>
      <w:tr w:rsidR="00603098" w:rsidRPr="00603098" w14:paraId="571E9115" w14:textId="77777777" w:rsidTr="00E72F3B">
        <w:trPr>
          <w:cantSplit/>
          <w:jc w:val="center"/>
        </w:trPr>
        <w:tc>
          <w:tcPr>
            <w:tcW w:w="1985" w:type="dxa"/>
          </w:tcPr>
          <w:p w14:paraId="77B40D0F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V</w:t>
            </w:r>
          </w:p>
        </w:tc>
        <w:tc>
          <w:tcPr>
            <w:tcW w:w="1985" w:type="dxa"/>
          </w:tcPr>
          <w:p w14:paraId="516601A4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5159E0E5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001595C0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</w:tr>
      <w:tr w:rsidR="00603098" w:rsidRPr="00603098" w14:paraId="62E47704" w14:textId="77777777" w:rsidTr="00E72F3B">
        <w:trPr>
          <w:cantSplit/>
          <w:jc w:val="center"/>
        </w:trPr>
        <w:tc>
          <w:tcPr>
            <w:tcW w:w="1985" w:type="dxa"/>
          </w:tcPr>
          <w:p w14:paraId="4AB0C485" w14:textId="77777777" w:rsidR="00603098" w:rsidRPr="00603098" w:rsidRDefault="00603098" w:rsidP="00603098">
            <w:pPr>
              <w:rPr>
                <w:b/>
                <w:bCs/>
              </w:rPr>
            </w:pPr>
            <w:r w:rsidRPr="00603098">
              <w:rPr>
                <w:b/>
                <w:bCs/>
              </w:rPr>
              <w:t>M</w:t>
            </w:r>
          </w:p>
        </w:tc>
        <w:tc>
          <w:tcPr>
            <w:tcW w:w="1985" w:type="dxa"/>
          </w:tcPr>
          <w:p w14:paraId="7A700D63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37BE7E75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  <w:tc>
          <w:tcPr>
            <w:tcW w:w="1985" w:type="dxa"/>
          </w:tcPr>
          <w:p w14:paraId="22063322" w14:textId="77777777" w:rsidR="00603098" w:rsidRPr="00603098" w:rsidRDefault="00603098" w:rsidP="00603098">
            <w:r w:rsidRPr="00603098">
              <w:t>Figure 74</w:t>
            </w:r>
            <w:r w:rsidRPr="00603098">
              <w:br/>
              <w:t>(Curve A)</w:t>
            </w:r>
          </w:p>
        </w:tc>
      </w:tr>
    </w:tbl>
    <w:p w14:paraId="1241B778" w14:textId="404C0FC6" w:rsidR="00C92AAA" w:rsidRPr="00C92AAA" w:rsidRDefault="00603098" w:rsidP="00C92AAA">
      <w:pPr>
        <w:pStyle w:val="Tableorfigurenote"/>
        <w:spacing w:after="0"/>
      </w:pPr>
      <w:r w:rsidRPr="00742291">
        <w:rPr>
          <w:b/>
          <w:bCs/>
          <w:i w:val="0"/>
          <w:iCs/>
          <w:sz w:val="20"/>
          <w:szCs w:val="32"/>
        </w:rPr>
        <w:t>Notes:</w:t>
      </w:r>
    </w:p>
    <w:p w14:paraId="60059100" w14:textId="4924579B" w:rsidR="00603098" w:rsidRPr="00742291" w:rsidRDefault="00603098" w:rsidP="00742291">
      <w:pPr>
        <w:pStyle w:val="Tableorfigurenote"/>
        <w:spacing w:after="0"/>
        <w:rPr>
          <w:b/>
          <w:bCs/>
        </w:rPr>
      </w:pPr>
      <w:r w:rsidRPr="00603098">
        <w:t>1.</w:t>
      </w:r>
      <w:r w:rsidRPr="00603098">
        <w:tab/>
        <w:t>Applicable frequency band limits: Band I (45 – 70 MHz), Band II (85 – 108 MHz),</w:t>
      </w:r>
      <w:r w:rsidRPr="00603098">
        <w:br/>
      </w:r>
      <w:r w:rsidRPr="00603098">
        <w:tab/>
        <w:t>Band III (137 – 230 MHz), Band IV (520 – 582 MHz) and Band V (582 – 820 MHz).</w:t>
      </w:r>
    </w:p>
    <w:p w14:paraId="50988F15" w14:textId="77777777" w:rsidR="00603098" w:rsidRPr="00603098" w:rsidRDefault="00603098" w:rsidP="00742291">
      <w:pPr>
        <w:pStyle w:val="Tableorfigurenote"/>
        <w:spacing w:after="0"/>
      </w:pPr>
      <w:r w:rsidRPr="00603098">
        <w:t>2.</w:t>
      </w:r>
      <w:r w:rsidRPr="00603098">
        <w:tab/>
        <w:t>Mixed polarisation is used only in conjunction with Band II FM services.</w:t>
      </w:r>
    </w:p>
    <w:p w14:paraId="65980992" w14:textId="14B41DDA" w:rsidR="00C92AAA" w:rsidRPr="00603098" w:rsidRDefault="00603098" w:rsidP="00742291">
      <w:pPr>
        <w:pStyle w:val="Tableorfigurenote"/>
        <w:spacing w:after="360"/>
      </w:pPr>
      <w:r w:rsidRPr="00603098">
        <w:t>3.</w:t>
      </w:r>
      <w:r w:rsidRPr="00603098">
        <w:tab/>
        <w:t>Actual curve depends on frequency band of operation.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856"/>
      </w:tblGrid>
      <w:tr w:rsidR="00603098" w:rsidRPr="00603098" w14:paraId="347F4C1B" w14:textId="77777777" w:rsidTr="00E72F3B">
        <w:trPr>
          <w:trHeight w:hRule="exact" w:val="170"/>
        </w:trPr>
        <w:tc>
          <w:tcPr>
            <w:tcW w:w="8856" w:type="dxa"/>
            <w:tcBorders>
              <w:bottom w:val="single" w:sz="12" w:space="0" w:color="auto"/>
            </w:tcBorders>
          </w:tcPr>
          <w:p w14:paraId="68CDA6A7" w14:textId="77777777" w:rsidR="00603098" w:rsidRPr="00603098" w:rsidRDefault="00603098" w:rsidP="00603098">
            <w:pPr>
              <w:rPr>
                <w:b/>
              </w:rPr>
            </w:pPr>
          </w:p>
        </w:tc>
      </w:tr>
      <w:tr w:rsidR="00603098" w:rsidRPr="00603098" w14:paraId="56A96DC1" w14:textId="77777777" w:rsidTr="0074229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771"/>
        </w:trPr>
        <w:tc>
          <w:tcPr>
            <w:tcW w:w="8856" w:type="dxa"/>
          </w:tcPr>
          <w:p w14:paraId="12976FD1" w14:textId="4105F971" w:rsidR="00603098" w:rsidRPr="00603098" w:rsidRDefault="00603098" w:rsidP="00742291">
            <w:pPr>
              <w:spacing w:before="240"/>
              <w:rPr>
                <w:b/>
              </w:rPr>
            </w:pPr>
            <w:r w:rsidRPr="00603098">
              <w:rPr>
                <w:b/>
              </w:rPr>
              <w:t>Authorised:</w:t>
            </w:r>
            <w:r w:rsidR="00C92AAA">
              <w:t xml:space="preserve"> </w:t>
            </w:r>
            <w:r w:rsidR="00C92AAA">
              <w:tab/>
            </w:r>
            <w:r w:rsidRPr="00603098">
              <w:t>[SIGNED]</w:t>
            </w:r>
            <w:r w:rsidRPr="00603098">
              <w:rPr>
                <w:b/>
              </w:rPr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Pr="00603098">
              <w:rPr>
                <w:b/>
              </w:rPr>
              <w:t>Date:</w:t>
            </w:r>
            <w:r w:rsidRPr="00603098">
              <w:rPr>
                <w:b/>
              </w:rPr>
              <w:tab/>
            </w:r>
            <w:r w:rsidRPr="00603098">
              <w:rPr>
                <w:bCs/>
              </w:rPr>
              <w:t>1/06/2021</w:t>
            </w:r>
            <w:r w:rsidRPr="00603098">
              <w:rPr>
                <w:b/>
              </w:rPr>
              <w:br/>
            </w:r>
            <w:r w:rsidRPr="00603098">
              <w:rPr>
                <w:b/>
              </w:rPr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Pr="00603098">
              <w:t xml:space="preserve">Manager </w:t>
            </w:r>
            <w:r w:rsidRPr="00603098">
              <w:br/>
            </w:r>
            <w:r w:rsidRPr="00603098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="00C92AAA">
              <w:tab/>
            </w:r>
            <w:r w:rsidRPr="00603098">
              <w:t>Broadcast Spectrum Planning Section</w:t>
            </w:r>
          </w:p>
        </w:tc>
      </w:tr>
    </w:tbl>
    <w:p w14:paraId="3CE4743C" w14:textId="77777777" w:rsidR="00603098" w:rsidRPr="00603098" w:rsidRDefault="00603098" w:rsidP="00603098"/>
    <w:p w14:paraId="234BE396" w14:textId="77777777" w:rsidR="00603098" w:rsidRPr="00603098" w:rsidRDefault="00603098" w:rsidP="00603098">
      <w:r w:rsidRPr="00603098">
        <w:br w:type="page"/>
      </w:r>
      <w:r w:rsidRPr="00603098">
        <w:rPr>
          <w:noProof/>
        </w:rPr>
        <w:lastRenderedPageBreak/>
        <w:drawing>
          <wp:inline distT="0" distB="0" distL="0" distR="0" wp14:anchorId="4C96AFF3" wp14:editId="4BE8ECB2">
            <wp:extent cx="5481955" cy="768223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1955" cy="768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66B767" w14:textId="77777777" w:rsidR="00603098" w:rsidRPr="00603098" w:rsidRDefault="00603098" w:rsidP="00603098">
      <w:r w:rsidRPr="00603098">
        <w:br w:type="page"/>
      </w:r>
      <w:r w:rsidRPr="00603098">
        <w:rPr>
          <w:noProof/>
        </w:rPr>
        <w:lastRenderedPageBreak/>
        <w:drawing>
          <wp:inline distT="0" distB="0" distL="0" distR="0" wp14:anchorId="41CD4653" wp14:editId="7B0FB9F0">
            <wp:extent cx="5491480" cy="77914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1480" cy="779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5D24F5" w14:textId="77777777" w:rsidR="00603098" w:rsidRPr="00603098" w:rsidRDefault="00603098" w:rsidP="00603098"/>
    <w:p w14:paraId="72BC2063" w14:textId="564F5816" w:rsidR="003E0153" w:rsidRPr="005270C4" w:rsidRDefault="003E0153" w:rsidP="005270C4"/>
    <w:sectPr w:rsidR="003E0153" w:rsidRPr="005270C4" w:rsidSect="00603098">
      <w:footerReference w:type="even" r:id="rId10"/>
      <w:footerReference w:type="default" r:id="rId11"/>
      <w:headerReference w:type="first" r:id="rId12"/>
      <w:pgSz w:w="11906" w:h="16838" w:code="9"/>
      <w:pgMar w:top="1560" w:right="1416" w:bottom="1134" w:left="1134" w:header="709" w:footer="11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6EB6C" w14:textId="77777777" w:rsidR="005270C4" w:rsidRDefault="005270C4">
      <w:r>
        <w:separator/>
      </w:r>
    </w:p>
  </w:endnote>
  <w:endnote w:type="continuationSeparator" w:id="0">
    <w:p w14:paraId="65241432" w14:textId="77777777" w:rsidR="005270C4" w:rsidRDefault="00527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 Lt">
    <w:altName w:val="Malgun Gothic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24EFE" w14:textId="77777777" w:rsidR="00C053A1" w:rsidRPr="00622A3B" w:rsidRDefault="00C053A1" w:rsidP="00B43262">
    <w:pPr>
      <w:pStyle w:val="FooterLeft"/>
      <w:framePr w:wrap="around" w:x="1141" w:y="16166"/>
      <w:tabs>
        <w:tab w:val="clear" w:pos="113"/>
        <w:tab w:val="right" w:pos="397"/>
      </w:tabs>
    </w:pPr>
    <w:r w:rsidRPr="00575AC5">
      <w:fldChar w:fldCharType="begin"/>
    </w:r>
    <w:r w:rsidRPr="00575AC5">
      <w:instrText xml:space="preserve"> PAGE  \* Arabic  \* MERGEFORMAT </w:instrText>
    </w:r>
    <w:r w:rsidRPr="00575AC5">
      <w:fldChar w:fldCharType="separate"/>
    </w:r>
    <w:r w:rsidR="00DD1A43">
      <w:rPr>
        <w:noProof/>
      </w:rPr>
      <w:t>6</w:t>
    </w:r>
    <w:r w:rsidRPr="00575AC5">
      <w:fldChar w:fldCharType="end"/>
    </w:r>
    <w:r w:rsidRPr="0094078F">
      <w:tab/>
    </w:r>
    <w:r w:rsidRPr="00622A3B">
      <w:t>|</w:t>
    </w:r>
    <w:r>
      <w:tab/>
    </w:r>
    <w:r w:rsidRPr="00622A3B">
      <w:rPr>
        <w:b/>
        <w:noProof/>
        <w:spacing w:val="-16"/>
        <w:sz w:val="20"/>
        <w:szCs w:val="20"/>
      </w:rPr>
      <w:t>a</w:t>
    </w:r>
    <w:r w:rsidRPr="00622A3B">
      <w:rPr>
        <w:b/>
        <w:noProof/>
        <w:spacing w:val="-15"/>
        <w:sz w:val="20"/>
        <w:szCs w:val="20"/>
      </w:rPr>
      <w:t>c</w:t>
    </w:r>
    <w:r w:rsidRPr="00622A3B">
      <w:rPr>
        <w:b/>
        <w:noProof/>
        <w:spacing w:val="-16"/>
        <w:sz w:val="20"/>
        <w:szCs w:val="20"/>
      </w:rPr>
      <w:t>m</w:t>
    </w:r>
    <w:r w:rsidRPr="00622A3B">
      <w:rPr>
        <w:b/>
        <w:noProof/>
        <w:spacing w:val="-14"/>
        <w:sz w:val="20"/>
        <w:szCs w:val="20"/>
      </w:rPr>
      <w:t>a</w:t>
    </w:r>
  </w:p>
  <w:p w14:paraId="685D59D0" w14:textId="77777777" w:rsidR="00C053A1" w:rsidRPr="00A5474E" w:rsidRDefault="00C053A1" w:rsidP="00A547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1ECE2" w14:textId="77777777" w:rsidR="00C053A1" w:rsidRPr="00622A3B" w:rsidRDefault="00C053A1" w:rsidP="00447037">
    <w:pPr>
      <w:pStyle w:val="Footer"/>
      <w:framePr w:w="1440" w:h="357" w:hRule="exact" w:vSpace="425" w:wrap="around" w:vAnchor="page" w:hAnchor="page" w:x="7335" w:y="16166"/>
      <w:pBdr>
        <w:top w:val="single" w:sz="4" w:space="1" w:color="auto"/>
      </w:pBdr>
      <w:tabs>
        <w:tab w:val="clear" w:pos="113"/>
        <w:tab w:val="left" w:pos="397"/>
      </w:tabs>
      <w:jc w:val="right"/>
      <w:rPr>
        <w:rFonts w:cs="Arial"/>
      </w:rPr>
    </w:pPr>
    <w:r w:rsidRPr="00622A3B">
      <w:rPr>
        <w:rFonts w:cs="Arial"/>
        <w:b/>
        <w:noProof/>
        <w:spacing w:val="-16"/>
        <w:sz w:val="20"/>
        <w:szCs w:val="20"/>
      </w:rPr>
      <w:t>a</w:t>
    </w:r>
    <w:r w:rsidRPr="00622A3B">
      <w:rPr>
        <w:rFonts w:cs="Arial"/>
        <w:b/>
        <w:noProof/>
        <w:spacing w:val="-15"/>
        <w:sz w:val="20"/>
        <w:szCs w:val="20"/>
      </w:rPr>
      <w:t>c</w:t>
    </w:r>
    <w:r w:rsidRPr="00622A3B">
      <w:rPr>
        <w:rFonts w:cs="Arial"/>
        <w:b/>
        <w:noProof/>
        <w:spacing w:val="-16"/>
        <w:sz w:val="20"/>
        <w:szCs w:val="20"/>
      </w:rPr>
      <w:t>m</w:t>
    </w:r>
    <w:r w:rsidRPr="00622A3B">
      <w:rPr>
        <w:rFonts w:cs="Arial"/>
        <w:b/>
        <w:noProof/>
        <w:spacing w:val="-14"/>
        <w:sz w:val="20"/>
        <w:szCs w:val="20"/>
      </w:rPr>
      <w:t>a</w:t>
    </w:r>
    <w:r w:rsidRPr="0094078F">
      <w:rPr>
        <w:rFonts w:cs="Arial"/>
      </w:rPr>
      <w:tab/>
    </w:r>
    <w:r>
      <w:rPr>
        <w:rFonts w:cs="Arial"/>
      </w:rPr>
      <w:t xml:space="preserve"> </w:t>
    </w:r>
    <w:r w:rsidRPr="00622A3B">
      <w:rPr>
        <w:rFonts w:cs="Arial"/>
      </w:rPr>
      <w:t>|</w:t>
    </w:r>
    <w:r>
      <w:tab/>
    </w:r>
    <w:r w:rsidRPr="00575AC5">
      <w:rPr>
        <w:color w:val="505050"/>
      </w:rPr>
      <w:fldChar w:fldCharType="begin"/>
    </w:r>
    <w:r w:rsidRPr="00575AC5">
      <w:rPr>
        <w:color w:val="505050"/>
      </w:rPr>
      <w:instrText xml:space="preserve"> PAGE  \* Arabic  \* MERGEFORMAT </w:instrText>
    </w:r>
    <w:r w:rsidRPr="00575AC5">
      <w:rPr>
        <w:color w:val="505050"/>
      </w:rPr>
      <w:fldChar w:fldCharType="separate"/>
    </w:r>
    <w:r w:rsidR="00DD1A43">
      <w:rPr>
        <w:noProof/>
        <w:color w:val="505050"/>
      </w:rPr>
      <w:t>1</w:t>
    </w:r>
    <w:r w:rsidRPr="00575AC5">
      <w:rPr>
        <w:color w:val="505050"/>
      </w:rPr>
      <w:fldChar w:fldCharType="end"/>
    </w:r>
  </w:p>
  <w:p w14:paraId="35C96D7F" w14:textId="77777777" w:rsidR="00C053A1" w:rsidRPr="00A5474E" w:rsidRDefault="00C053A1" w:rsidP="00A54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36DC7" w14:textId="77777777" w:rsidR="005270C4" w:rsidRDefault="005270C4">
      <w:r>
        <w:separator/>
      </w:r>
    </w:p>
  </w:footnote>
  <w:footnote w:type="continuationSeparator" w:id="0">
    <w:p w14:paraId="24C39FC1" w14:textId="77777777" w:rsidR="005270C4" w:rsidRDefault="005270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98542" w14:textId="34CFC9AE" w:rsidR="00603098" w:rsidRDefault="00603098">
    <w:pPr>
      <w:pStyle w:val="Header"/>
    </w:pPr>
    <w:r>
      <w:rPr>
        <w:noProof/>
      </w:rPr>
      <w:drawing>
        <wp:inline distT="0" distB="0" distL="0" distR="0" wp14:anchorId="2278EFA8" wp14:editId="3A186DEF">
          <wp:extent cx="5941060" cy="545405"/>
          <wp:effectExtent l="0" t="0" r="2540" b="0"/>
          <wp:docPr id="1" name="Picture 1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1060" cy="5454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75F22F60"/>
    <w:lvl w:ilvl="0">
      <w:start w:val="1"/>
      <w:numFmt w:val="lowerRoman"/>
      <w:pStyle w:val="ListNumber2"/>
      <w:lvlText w:val="%1."/>
      <w:lvlJc w:val="right"/>
      <w:pPr>
        <w:ind w:left="717" w:hanging="360"/>
      </w:pPr>
      <w:rPr>
        <w:rFonts w:hint="default"/>
      </w:rPr>
    </w:lvl>
  </w:abstractNum>
  <w:abstractNum w:abstractNumId="1" w15:restartNumberingAfterBreak="0">
    <w:nsid w:val="FFFFFF83"/>
    <w:multiLevelType w:val="singleLevel"/>
    <w:tmpl w:val="909E78BC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2" w15:restartNumberingAfterBreak="0">
    <w:nsid w:val="FFFFFF88"/>
    <w:multiLevelType w:val="singleLevel"/>
    <w:tmpl w:val="6EBA4AA8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b w:val="0"/>
        <w:bCs/>
        <w:caps/>
        <w:sz w:val="20"/>
      </w:rPr>
    </w:lvl>
  </w:abstractNum>
  <w:abstractNum w:abstractNumId="3" w15:restartNumberingAfterBreak="0">
    <w:nsid w:val="FFFFFF89"/>
    <w:multiLevelType w:val="singleLevel"/>
    <w:tmpl w:val="E552FEBA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4" w15:restartNumberingAfterBreak="0">
    <w:nsid w:val="087C268C"/>
    <w:multiLevelType w:val="hybridMultilevel"/>
    <w:tmpl w:val="E0A6CA9A"/>
    <w:lvl w:ilvl="0" w:tplc="44EEC084">
      <w:start w:val="1"/>
      <w:numFmt w:val="bullet"/>
      <w:lvlText w:val="&gt;"/>
      <w:lvlJc w:val="left"/>
      <w:pPr>
        <w:ind w:left="720" w:hanging="360"/>
      </w:pPr>
      <w:rPr>
        <w:rFonts w:ascii="HelveticaNeueLT Std" w:hAnsi="HelveticaNeueLT Std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254114"/>
    <w:multiLevelType w:val="singleLevel"/>
    <w:tmpl w:val="C2FE23DC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2C9F0839"/>
    <w:multiLevelType w:val="hybridMultilevel"/>
    <w:tmpl w:val="383EFFD6"/>
    <w:lvl w:ilvl="0" w:tplc="745A2560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301DD4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8" w15:restartNumberingAfterBreak="0">
    <w:nsid w:val="33A02FB9"/>
    <w:multiLevelType w:val="hybridMultilevel"/>
    <w:tmpl w:val="BE46FC2A"/>
    <w:lvl w:ilvl="0" w:tplc="83885CC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5AA21F0"/>
    <w:multiLevelType w:val="hybridMultilevel"/>
    <w:tmpl w:val="9B5CB936"/>
    <w:lvl w:ilvl="0" w:tplc="CCA08FFA">
      <w:start w:val="1"/>
      <w:numFmt w:val="decimal"/>
      <w:pStyle w:val="ACMATableHeader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C30333"/>
    <w:multiLevelType w:val="hybridMultilevel"/>
    <w:tmpl w:val="A5FC2D54"/>
    <w:lvl w:ilvl="0" w:tplc="65EA47EC">
      <w:start w:val="1"/>
      <w:numFmt w:val="decimal"/>
      <w:pStyle w:val="Captionfigure"/>
      <w:lvlText w:val="Figure %1: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071478"/>
    <w:multiLevelType w:val="hybridMultilevel"/>
    <w:tmpl w:val="16D2B96E"/>
    <w:lvl w:ilvl="0" w:tplc="3A9CF91A">
      <w:start w:val="1"/>
      <w:numFmt w:val="decimal"/>
      <w:pStyle w:val="ACMAFigureHeader"/>
      <w:lvlText w:val="Figure %1: 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757AE6"/>
    <w:multiLevelType w:val="hybridMultilevel"/>
    <w:tmpl w:val="4BAEE1E2"/>
    <w:lvl w:ilvl="0" w:tplc="0DA4929C">
      <w:start w:val="1"/>
      <w:numFmt w:val="decimal"/>
      <w:pStyle w:val="Caption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7"/>
  </w:num>
  <w:num w:numId="6">
    <w:abstractNumId w:val="11"/>
  </w:num>
  <w:num w:numId="7">
    <w:abstractNumId w:val="9"/>
  </w:num>
  <w:num w:numId="8">
    <w:abstractNumId w:val="10"/>
  </w:num>
  <w:num w:numId="9">
    <w:abstractNumId w:val="12"/>
  </w:num>
  <w:num w:numId="10">
    <w:abstractNumId w:val="4"/>
  </w:num>
  <w:num w:numId="11">
    <w:abstractNumId w:val="2"/>
    <w:lvlOverride w:ilvl="0">
      <w:startOverride w:val="1"/>
    </w:lvlOverride>
  </w:num>
  <w:num w:numId="12">
    <w:abstractNumId w:val="5"/>
  </w:num>
  <w:num w:numId="13">
    <w:abstractNumId w:val="8"/>
  </w:num>
  <w:num w:numId="14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evenAndOddHeaders/>
  <w:drawingGridHorizontalSpacing w:val="100"/>
  <w:displayHorizontalDrawingGridEvery w:val="2"/>
  <w:characterSpacingControl w:val="doNotCompress"/>
  <w:hdrShapeDefaults>
    <o:shapedefaults v:ext="edit" spidmax="10241">
      <o:colormru v:ext="edit" colors="red,#4d4d4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0C4"/>
    <w:rsid w:val="00010667"/>
    <w:rsid w:val="000129D5"/>
    <w:rsid w:val="00015AE7"/>
    <w:rsid w:val="00016E21"/>
    <w:rsid w:val="0001719C"/>
    <w:rsid w:val="0002224E"/>
    <w:rsid w:val="000245E5"/>
    <w:rsid w:val="00026F91"/>
    <w:rsid w:val="00043FE0"/>
    <w:rsid w:val="0004764C"/>
    <w:rsid w:val="0005011A"/>
    <w:rsid w:val="0005045A"/>
    <w:rsid w:val="00051C1E"/>
    <w:rsid w:val="000539F9"/>
    <w:rsid w:val="00054C27"/>
    <w:rsid w:val="00055EC3"/>
    <w:rsid w:val="000563CE"/>
    <w:rsid w:val="000659B6"/>
    <w:rsid w:val="0006686F"/>
    <w:rsid w:val="0006722A"/>
    <w:rsid w:val="000732CF"/>
    <w:rsid w:val="00075B96"/>
    <w:rsid w:val="0008196A"/>
    <w:rsid w:val="000915ED"/>
    <w:rsid w:val="0009209D"/>
    <w:rsid w:val="0009463C"/>
    <w:rsid w:val="000969BD"/>
    <w:rsid w:val="000969BF"/>
    <w:rsid w:val="000971BD"/>
    <w:rsid w:val="000A0C22"/>
    <w:rsid w:val="000A1400"/>
    <w:rsid w:val="000A3C43"/>
    <w:rsid w:val="000A4A51"/>
    <w:rsid w:val="000A5D2B"/>
    <w:rsid w:val="000B4664"/>
    <w:rsid w:val="000B5DE3"/>
    <w:rsid w:val="000C0A57"/>
    <w:rsid w:val="000C230C"/>
    <w:rsid w:val="000C6AB4"/>
    <w:rsid w:val="000D71D9"/>
    <w:rsid w:val="000D76E0"/>
    <w:rsid w:val="000D7E8B"/>
    <w:rsid w:val="000E4449"/>
    <w:rsid w:val="000E6097"/>
    <w:rsid w:val="00103829"/>
    <w:rsid w:val="00111FCE"/>
    <w:rsid w:val="001229A5"/>
    <w:rsid w:val="0012489B"/>
    <w:rsid w:val="00130017"/>
    <w:rsid w:val="00130F91"/>
    <w:rsid w:val="001349ED"/>
    <w:rsid w:val="00137424"/>
    <w:rsid w:val="00140318"/>
    <w:rsid w:val="00141AD9"/>
    <w:rsid w:val="00146CE6"/>
    <w:rsid w:val="00152903"/>
    <w:rsid w:val="00153FD5"/>
    <w:rsid w:val="0015614F"/>
    <w:rsid w:val="001577C2"/>
    <w:rsid w:val="001633C4"/>
    <w:rsid w:val="001704D5"/>
    <w:rsid w:val="00171591"/>
    <w:rsid w:val="00173981"/>
    <w:rsid w:val="0017719D"/>
    <w:rsid w:val="00183FD7"/>
    <w:rsid w:val="00185CAB"/>
    <w:rsid w:val="001875B7"/>
    <w:rsid w:val="00187CB3"/>
    <w:rsid w:val="0019050A"/>
    <w:rsid w:val="001910D4"/>
    <w:rsid w:val="001976E3"/>
    <w:rsid w:val="001A44EC"/>
    <w:rsid w:val="001B28D9"/>
    <w:rsid w:val="001B58AA"/>
    <w:rsid w:val="001B7E48"/>
    <w:rsid w:val="001C17CE"/>
    <w:rsid w:val="001C36CA"/>
    <w:rsid w:val="001C44D1"/>
    <w:rsid w:val="001C6AEE"/>
    <w:rsid w:val="001C7630"/>
    <w:rsid w:val="001D6D15"/>
    <w:rsid w:val="001F7558"/>
    <w:rsid w:val="00205B57"/>
    <w:rsid w:val="002157E0"/>
    <w:rsid w:val="00216A57"/>
    <w:rsid w:val="00217448"/>
    <w:rsid w:val="0022334F"/>
    <w:rsid w:val="00226819"/>
    <w:rsid w:val="00233101"/>
    <w:rsid w:val="00233817"/>
    <w:rsid w:val="002367FF"/>
    <w:rsid w:val="00240CE9"/>
    <w:rsid w:val="002434BA"/>
    <w:rsid w:val="00246089"/>
    <w:rsid w:val="00246093"/>
    <w:rsid w:val="00246702"/>
    <w:rsid w:val="00247C59"/>
    <w:rsid w:val="00247F2E"/>
    <w:rsid w:val="00250ADC"/>
    <w:rsid w:val="00250B07"/>
    <w:rsid w:val="00257553"/>
    <w:rsid w:val="00260FB2"/>
    <w:rsid w:val="00262128"/>
    <w:rsid w:val="0027165D"/>
    <w:rsid w:val="00273CEB"/>
    <w:rsid w:val="00281C89"/>
    <w:rsid w:val="0028282F"/>
    <w:rsid w:val="0029593B"/>
    <w:rsid w:val="00297FC5"/>
    <w:rsid w:val="002A0417"/>
    <w:rsid w:val="002A16D8"/>
    <w:rsid w:val="002A1BC8"/>
    <w:rsid w:val="002A3EF2"/>
    <w:rsid w:val="002B0DED"/>
    <w:rsid w:val="002B19A2"/>
    <w:rsid w:val="002B381A"/>
    <w:rsid w:val="002B4FCC"/>
    <w:rsid w:val="002B7408"/>
    <w:rsid w:val="002B7CFD"/>
    <w:rsid w:val="002C210F"/>
    <w:rsid w:val="002D3600"/>
    <w:rsid w:val="002E4DDC"/>
    <w:rsid w:val="00302480"/>
    <w:rsid w:val="00302758"/>
    <w:rsid w:val="003165E6"/>
    <w:rsid w:val="00317790"/>
    <w:rsid w:val="003215B5"/>
    <w:rsid w:val="003221CF"/>
    <w:rsid w:val="003233ED"/>
    <w:rsid w:val="00324D9F"/>
    <w:rsid w:val="00327948"/>
    <w:rsid w:val="0033000F"/>
    <w:rsid w:val="00332011"/>
    <w:rsid w:val="00332518"/>
    <w:rsid w:val="00332925"/>
    <w:rsid w:val="003332ED"/>
    <w:rsid w:val="003368DC"/>
    <w:rsid w:val="00345927"/>
    <w:rsid w:val="00350584"/>
    <w:rsid w:val="00351857"/>
    <w:rsid w:val="003545E8"/>
    <w:rsid w:val="003610E1"/>
    <w:rsid w:val="003671BE"/>
    <w:rsid w:val="00372485"/>
    <w:rsid w:val="00373200"/>
    <w:rsid w:val="00375EF5"/>
    <w:rsid w:val="003767A5"/>
    <w:rsid w:val="00381D15"/>
    <w:rsid w:val="00385254"/>
    <w:rsid w:val="003A04DB"/>
    <w:rsid w:val="003A5F5B"/>
    <w:rsid w:val="003A789A"/>
    <w:rsid w:val="003B12EC"/>
    <w:rsid w:val="003C77E0"/>
    <w:rsid w:val="003D17D7"/>
    <w:rsid w:val="003D2678"/>
    <w:rsid w:val="003D71A3"/>
    <w:rsid w:val="003E0153"/>
    <w:rsid w:val="003E2B8A"/>
    <w:rsid w:val="003F10EE"/>
    <w:rsid w:val="003F16F6"/>
    <w:rsid w:val="003F4DC7"/>
    <w:rsid w:val="003F5235"/>
    <w:rsid w:val="004027E4"/>
    <w:rsid w:val="0041071D"/>
    <w:rsid w:val="00414AFC"/>
    <w:rsid w:val="004151A7"/>
    <w:rsid w:val="00415310"/>
    <w:rsid w:val="00421709"/>
    <w:rsid w:val="00423763"/>
    <w:rsid w:val="0042762F"/>
    <w:rsid w:val="00427DC7"/>
    <w:rsid w:val="00431613"/>
    <w:rsid w:val="00431792"/>
    <w:rsid w:val="0043297A"/>
    <w:rsid w:val="00432EB2"/>
    <w:rsid w:val="0043714F"/>
    <w:rsid w:val="004438B5"/>
    <w:rsid w:val="00447037"/>
    <w:rsid w:val="0045124D"/>
    <w:rsid w:val="00454596"/>
    <w:rsid w:val="0045605D"/>
    <w:rsid w:val="0046135B"/>
    <w:rsid w:val="00461D47"/>
    <w:rsid w:val="004718CC"/>
    <w:rsid w:val="00481695"/>
    <w:rsid w:val="00495A96"/>
    <w:rsid w:val="00495BB3"/>
    <w:rsid w:val="004A2299"/>
    <w:rsid w:val="004A56BB"/>
    <w:rsid w:val="004A70D6"/>
    <w:rsid w:val="004B1751"/>
    <w:rsid w:val="004C0253"/>
    <w:rsid w:val="004D56FF"/>
    <w:rsid w:val="004E39D3"/>
    <w:rsid w:val="004E508A"/>
    <w:rsid w:val="004E616D"/>
    <w:rsid w:val="004F1BDE"/>
    <w:rsid w:val="004F2CEE"/>
    <w:rsid w:val="004F556E"/>
    <w:rsid w:val="004F591C"/>
    <w:rsid w:val="004F7F44"/>
    <w:rsid w:val="005037B4"/>
    <w:rsid w:val="005079BF"/>
    <w:rsid w:val="0051269A"/>
    <w:rsid w:val="005219E7"/>
    <w:rsid w:val="00521ED4"/>
    <w:rsid w:val="005270C4"/>
    <w:rsid w:val="00531B9A"/>
    <w:rsid w:val="00531D15"/>
    <w:rsid w:val="00537604"/>
    <w:rsid w:val="00542377"/>
    <w:rsid w:val="005476EB"/>
    <w:rsid w:val="00551782"/>
    <w:rsid w:val="00563EF1"/>
    <w:rsid w:val="00566AB4"/>
    <w:rsid w:val="00575AC5"/>
    <w:rsid w:val="0057605D"/>
    <w:rsid w:val="00581347"/>
    <w:rsid w:val="00581AC9"/>
    <w:rsid w:val="00582CD1"/>
    <w:rsid w:val="00583316"/>
    <w:rsid w:val="005849F8"/>
    <w:rsid w:val="005938DF"/>
    <w:rsid w:val="00594E9C"/>
    <w:rsid w:val="005A099B"/>
    <w:rsid w:val="005A2D9C"/>
    <w:rsid w:val="005A55FE"/>
    <w:rsid w:val="005A6A11"/>
    <w:rsid w:val="005D2502"/>
    <w:rsid w:val="005D40BB"/>
    <w:rsid w:val="005D47F3"/>
    <w:rsid w:val="005D49BF"/>
    <w:rsid w:val="005D4AA5"/>
    <w:rsid w:val="005D6F4E"/>
    <w:rsid w:val="005D7C73"/>
    <w:rsid w:val="005E250B"/>
    <w:rsid w:val="005E3ACD"/>
    <w:rsid w:val="005E7226"/>
    <w:rsid w:val="005E7A57"/>
    <w:rsid w:val="005F24B0"/>
    <w:rsid w:val="00601B57"/>
    <w:rsid w:val="00603098"/>
    <w:rsid w:val="00604315"/>
    <w:rsid w:val="00604E26"/>
    <w:rsid w:val="0060523F"/>
    <w:rsid w:val="006052CF"/>
    <w:rsid w:val="00607B8D"/>
    <w:rsid w:val="00611F5C"/>
    <w:rsid w:val="00616E09"/>
    <w:rsid w:val="00622A3B"/>
    <w:rsid w:val="00622EEA"/>
    <w:rsid w:val="0062396C"/>
    <w:rsid w:val="00623FF9"/>
    <w:rsid w:val="00627D4E"/>
    <w:rsid w:val="00632B89"/>
    <w:rsid w:val="0063346D"/>
    <w:rsid w:val="00634478"/>
    <w:rsid w:val="00644373"/>
    <w:rsid w:val="00645915"/>
    <w:rsid w:val="006519C3"/>
    <w:rsid w:val="00652B30"/>
    <w:rsid w:val="00656345"/>
    <w:rsid w:val="00656DC6"/>
    <w:rsid w:val="00656FF1"/>
    <w:rsid w:val="00660EC6"/>
    <w:rsid w:val="00664110"/>
    <w:rsid w:val="00664D17"/>
    <w:rsid w:val="00666520"/>
    <w:rsid w:val="00667C5B"/>
    <w:rsid w:val="00691EB8"/>
    <w:rsid w:val="00692CDE"/>
    <w:rsid w:val="00693073"/>
    <w:rsid w:val="006977FF"/>
    <w:rsid w:val="006A01FA"/>
    <w:rsid w:val="006A0E9E"/>
    <w:rsid w:val="006A25C7"/>
    <w:rsid w:val="006A4AAD"/>
    <w:rsid w:val="006A6DA2"/>
    <w:rsid w:val="006A7AB2"/>
    <w:rsid w:val="006B1D1B"/>
    <w:rsid w:val="006B52DE"/>
    <w:rsid w:val="006B5717"/>
    <w:rsid w:val="006B582F"/>
    <w:rsid w:val="006B5EB2"/>
    <w:rsid w:val="006C0CEB"/>
    <w:rsid w:val="006C1631"/>
    <w:rsid w:val="006C3B1E"/>
    <w:rsid w:val="006C47FD"/>
    <w:rsid w:val="006C5C19"/>
    <w:rsid w:val="006C70A0"/>
    <w:rsid w:val="006D27CB"/>
    <w:rsid w:val="006D2F08"/>
    <w:rsid w:val="006D576C"/>
    <w:rsid w:val="006D5865"/>
    <w:rsid w:val="006E4B1B"/>
    <w:rsid w:val="006E5445"/>
    <w:rsid w:val="006E7D93"/>
    <w:rsid w:val="007029A3"/>
    <w:rsid w:val="00706E4E"/>
    <w:rsid w:val="0070791C"/>
    <w:rsid w:val="0071383C"/>
    <w:rsid w:val="007141A7"/>
    <w:rsid w:val="00715722"/>
    <w:rsid w:val="00721032"/>
    <w:rsid w:val="00721B55"/>
    <w:rsid w:val="00726CE4"/>
    <w:rsid w:val="00727075"/>
    <w:rsid w:val="00734143"/>
    <w:rsid w:val="00737E47"/>
    <w:rsid w:val="00740EAC"/>
    <w:rsid w:val="00742291"/>
    <w:rsid w:val="00744956"/>
    <w:rsid w:val="00745A5C"/>
    <w:rsid w:val="0074605F"/>
    <w:rsid w:val="00747E94"/>
    <w:rsid w:val="00754C83"/>
    <w:rsid w:val="00761E5C"/>
    <w:rsid w:val="00765DF8"/>
    <w:rsid w:val="00766749"/>
    <w:rsid w:val="00767C1B"/>
    <w:rsid w:val="007714A9"/>
    <w:rsid w:val="00774F88"/>
    <w:rsid w:val="00774FDB"/>
    <w:rsid w:val="00777BA2"/>
    <w:rsid w:val="00781408"/>
    <w:rsid w:val="00784F7F"/>
    <w:rsid w:val="007878BD"/>
    <w:rsid w:val="00796F25"/>
    <w:rsid w:val="007A2E98"/>
    <w:rsid w:val="007A3BA3"/>
    <w:rsid w:val="007A6CC0"/>
    <w:rsid w:val="007A7FEC"/>
    <w:rsid w:val="007B1499"/>
    <w:rsid w:val="007B1BBF"/>
    <w:rsid w:val="007B2960"/>
    <w:rsid w:val="007B355D"/>
    <w:rsid w:val="007B7980"/>
    <w:rsid w:val="007C0DEF"/>
    <w:rsid w:val="007C5D5A"/>
    <w:rsid w:val="007C607F"/>
    <w:rsid w:val="007C6E44"/>
    <w:rsid w:val="007C79DD"/>
    <w:rsid w:val="007D1A97"/>
    <w:rsid w:val="007D2CD6"/>
    <w:rsid w:val="007D3063"/>
    <w:rsid w:val="007D3CEB"/>
    <w:rsid w:val="007D4041"/>
    <w:rsid w:val="007E3375"/>
    <w:rsid w:val="007E7683"/>
    <w:rsid w:val="007F49FA"/>
    <w:rsid w:val="007F54C4"/>
    <w:rsid w:val="007F6E9A"/>
    <w:rsid w:val="00800CCD"/>
    <w:rsid w:val="008044D4"/>
    <w:rsid w:val="00810AB4"/>
    <w:rsid w:val="00817B56"/>
    <w:rsid w:val="00821A88"/>
    <w:rsid w:val="0082495D"/>
    <w:rsid w:val="00831AC3"/>
    <w:rsid w:val="00836FCE"/>
    <w:rsid w:val="008408FF"/>
    <w:rsid w:val="00851F3F"/>
    <w:rsid w:val="0085618F"/>
    <w:rsid w:val="00856EDC"/>
    <w:rsid w:val="008623B5"/>
    <w:rsid w:val="00870ABA"/>
    <w:rsid w:val="008710E1"/>
    <w:rsid w:val="008716E5"/>
    <w:rsid w:val="00881CA9"/>
    <w:rsid w:val="00883628"/>
    <w:rsid w:val="00885544"/>
    <w:rsid w:val="0088634E"/>
    <w:rsid w:val="00893AB8"/>
    <w:rsid w:val="008A04C8"/>
    <w:rsid w:val="008A6913"/>
    <w:rsid w:val="008B70F3"/>
    <w:rsid w:val="008B71C4"/>
    <w:rsid w:val="008B76DF"/>
    <w:rsid w:val="008C10F4"/>
    <w:rsid w:val="008C65F7"/>
    <w:rsid w:val="008E4767"/>
    <w:rsid w:val="008E7A8C"/>
    <w:rsid w:val="0090203B"/>
    <w:rsid w:val="00903285"/>
    <w:rsid w:val="00906F40"/>
    <w:rsid w:val="0090731E"/>
    <w:rsid w:val="00915B1C"/>
    <w:rsid w:val="009174F3"/>
    <w:rsid w:val="0091797D"/>
    <w:rsid w:val="00923CBA"/>
    <w:rsid w:val="00926703"/>
    <w:rsid w:val="00927691"/>
    <w:rsid w:val="00927A5F"/>
    <w:rsid w:val="00930510"/>
    <w:rsid w:val="00935B63"/>
    <w:rsid w:val="0094078F"/>
    <w:rsid w:val="00940FA3"/>
    <w:rsid w:val="00941FB0"/>
    <w:rsid w:val="009426D4"/>
    <w:rsid w:val="00947F25"/>
    <w:rsid w:val="00950159"/>
    <w:rsid w:val="0095490B"/>
    <w:rsid w:val="00960A33"/>
    <w:rsid w:val="009709E1"/>
    <w:rsid w:val="00971914"/>
    <w:rsid w:val="00974363"/>
    <w:rsid w:val="00981898"/>
    <w:rsid w:val="0099577C"/>
    <w:rsid w:val="009B24A5"/>
    <w:rsid w:val="009B2601"/>
    <w:rsid w:val="009B4E9E"/>
    <w:rsid w:val="009C1690"/>
    <w:rsid w:val="009C6881"/>
    <w:rsid w:val="009C7759"/>
    <w:rsid w:val="009D043D"/>
    <w:rsid w:val="009D07C8"/>
    <w:rsid w:val="009D6C71"/>
    <w:rsid w:val="009E0631"/>
    <w:rsid w:val="009E16D0"/>
    <w:rsid w:val="009E2051"/>
    <w:rsid w:val="009E38FD"/>
    <w:rsid w:val="009F13D6"/>
    <w:rsid w:val="009F4C6B"/>
    <w:rsid w:val="009F78A8"/>
    <w:rsid w:val="00A02AD6"/>
    <w:rsid w:val="00A07096"/>
    <w:rsid w:val="00A07318"/>
    <w:rsid w:val="00A11370"/>
    <w:rsid w:val="00A224CE"/>
    <w:rsid w:val="00A22522"/>
    <w:rsid w:val="00A2440D"/>
    <w:rsid w:val="00A24AFD"/>
    <w:rsid w:val="00A24F5C"/>
    <w:rsid w:val="00A32F96"/>
    <w:rsid w:val="00A40871"/>
    <w:rsid w:val="00A412AB"/>
    <w:rsid w:val="00A4193E"/>
    <w:rsid w:val="00A440E0"/>
    <w:rsid w:val="00A442EF"/>
    <w:rsid w:val="00A51D1A"/>
    <w:rsid w:val="00A5418D"/>
    <w:rsid w:val="00A5474E"/>
    <w:rsid w:val="00A64234"/>
    <w:rsid w:val="00A70ADF"/>
    <w:rsid w:val="00A71466"/>
    <w:rsid w:val="00A74B5E"/>
    <w:rsid w:val="00A81BED"/>
    <w:rsid w:val="00A81EC4"/>
    <w:rsid w:val="00A824E8"/>
    <w:rsid w:val="00A868AE"/>
    <w:rsid w:val="00A967FD"/>
    <w:rsid w:val="00AA2DE5"/>
    <w:rsid w:val="00AB156C"/>
    <w:rsid w:val="00AB6416"/>
    <w:rsid w:val="00AB6814"/>
    <w:rsid w:val="00AC04BA"/>
    <w:rsid w:val="00AC0E39"/>
    <w:rsid w:val="00AD3082"/>
    <w:rsid w:val="00AD32B4"/>
    <w:rsid w:val="00AD4AD0"/>
    <w:rsid w:val="00AD5436"/>
    <w:rsid w:val="00AD60CD"/>
    <w:rsid w:val="00AD6C8C"/>
    <w:rsid w:val="00AE091D"/>
    <w:rsid w:val="00AE38A6"/>
    <w:rsid w:val="00AE3B60"/>
    <w:rsid w:val="00AE53A1"/>
    <w:rsid w:val="00AF2484"/>
    <w:rsid w:val="00AF63E7"/>
    <w:rsid w:val="00AF6E17"/>
    <w:rsid w:val="00B0165D"/>
    <w:rsid w:val="00B01B60"/>
    <w:rsid w:val="00B031F3"/>
    <w:rsid w:val="00B052A4"/>
    <w:rsid w:val="00B125DE"/>
    <w:rsid w:val="00B13FDD"/>
    <w:rsid w:val="00B22EB2"/>
    <w:rsid w:val="00B27442"/>
    <w:rsid w:val="00B31167"/>
    <w:rsid w:val="00B329D8"/>
    <w:rsid w:val="00B32BB9"/>
    <w:rsid w:val="00B33AE1"/>
    <w:rsid w:val="00B37C38"/>
    <w:rsid w:val="00B4288C"/>
    <w:rsid w:val="00B43262"/>
    <w:rsid w:val="00B44100"/>
    <w:rsid w:val="00B46CBA"/>
    <w:rsid w:val="00B46F94"/>
    <w:rsid w:val="00B6003C"/>
    <w:rsid w:val="00B61F03"/>
    <w:rsid w:val="00B626E4"/>
    <w:rsid w:val="00B72F4A"/>
    <w:rsid w:val="00B83C27"/>
    <w:rsid w:val="00B84BC3"/>
    <w:rsid w:val="00B84BDD"/>
    <w:rsid w:val="00B92812"/>
    <w:rsid w:val="00BB45A1"/>
    <w:rsid w:val="00BB7686"/>
    <w:rsid w:val="00BC23F9"/>
    <w:rsid w:val="00BC3421"/>
    <w:rsid w:val="00BC5140"/>
    <w:rsid w:val="00BC732C"/>
    <w:rsid w:val="00BD4421"/>
    <w:rsid w:val="00BD7249"/>
    <w:rsid w:val="00BE2580"/>
    <w:rsid w:val="00BE266D"/>
    <w:rsid w:val="00BE3938"/>
    <w:rsid w:val="00BE4C11"/>
    <w:rsid w:val="00BE6805"/>
    <w:rsid w:val="00BE71C0"/>
    <w:rsid w:val="00BF610C"/>
    <w:rsid w:val="00C0060B"/>
    <w:rsid w:val="00C01A6C"/>
    <w:rsid w:val="00C0277D"/>
    <w:rsid w:val="00C053A1"/>
    <w:rsid w:val="00C16198"/>
    <w:rsid w:val="00C2083D"/>
    <w:rsid w:val="00C24A53"/>
    <w:rsid w:val="00C34A05"/>
    <w:rsid w:val="00C35CCE"/>
    <w:rsid w:val="00C4032F"/>
    <w:rsid w:val="00C44047"/>
    <w:rsid w:val="00C45155"/>
    <w:rsid w:val="00C5498F"/>
    <w:rsid w:val="00C55235"/>
    <w:rsid w:val="00C64CD0"/>
    <w:rsid w:val="00C6684F"/>
    <w:rsid w:val="00C70E70"/>
    <w:rsid w:val="00C75F8D"/>
    <w:rsid w:val="00C77380"/>
    <w:rsid w:val="00C87E8A"/>
    <w:rsid w:val="00C92AAA"/>
    <w:rsid w:val="00C97736"/>
    <w:rsid w:val="00CA345A"/>
    <w:rsid w:val="00CB1E82"/>
    <w:rsid w:val="00CB4BA8"/>
    <w:rsid w:val="00CB52D7"/>
    <w:rsid w:val="00CC6732"/>
    <w:rsid w:val="00CE3C96"/>
    <w:rsid w:val="00CE51A8"/>
    <w:rsid w:val="00CF369B"/>
    <w:rsid w:val="00D00E28"/>
    <w:rsid w:val="00D0269E"/>
    <w:rsid w:val="00D035ED"/>
    <w:rsid w:val="00D05D6C"/>
    <w:rsid w:val="00D15810"/>
    <w:rsid w:val="00D16D4E"/>
    <w:rsid w:val="00D16FE3"/>
    <w:rsid w:val="00D27F41"/>
    <w:rsid w:val="00D36441"/>
    <w:rsid w:val="00D4064E"/>
    <w:rsid w:val="00D44E9B"/>
    <w:rsid w:val="00D45FD2"/>
    <w:rsid w:val="00D47AEB"/>
    <w:rsid w:val="00D50DB9"/>
    <w:rsid w:val="00D51302"/>
    <w:rsid w:val="00D52C43"/>
    <w:rsid w:val="00D6507F"/>
    <w:rsid w:val="00D730BC"/>
    <w:rsid w:val="00D73912"/>
    <w:rsid w:val="00D85226"/>
    <w:rsid w:val="00D87B94"/>
    <w:rsid w:val="00D92D49"/>
    <w:rsid w:val="00D92EC1"/>
    <w:rsid w:val="00D96DEA"/>
    <w:rsid w:val="00DA4E41"/>
    <w:rsid w:val="00DB117A"/>
    <w:rsid w:val="00DB5173"/>
    <w:rsid w:val="00DB7873"/>
    <w:rsid w:val="00DC187B"/>
    <w:rsid w:val="00DC7DEF"/>
    <w:rsid w:val="00DD1A43"/>
    <w:rsid w:val="00DD73C2"/>
    <w:rsid w:val="00DE319B"/>
    <w:rsid w:val="00DF34FE"/>
    <w:rsid w:val="00DF56AA"/>
    <w:rsid w:val="00DF56AF"/>
    <w:rsid w:val="00DF78E7"/>
    <w:rsid w:val="00E110E0"/>
    <w:rsid w:val="00E15371"/>
    <w:rsid w:val="00E23372"/>
    <w:rsid w:val="00E24104"/>
    <w:rsid w:val="00E302D0"/>
    <w:rsid w:val="00E35707"/>
    <w:rsid w:val="00E36AA1"/>
    <w:rsid w:val="00E41ECB"/>
    <w:rsid w:val="00E42676"/>
    <w:rsid w:val="00E54FDB"/>
    <w:rsid w:val="00E5617D"/>
    <w:rsid w:val="00E563D7"/>
    <w:rsid w:val="00E663F4"/>
    <w:rsid w:val="00E666F2"/>
    <w:rsid w:val="00E66DD4"/>
    <w:rsid w:val="00E748CC"/>
    <w:rsid w:val="00E75415"/>
    <w:rsid w:val="00E775B1"/>
    <w:rsid w:val="00E8152A"/>
    <w:rsid w:val="00E93629"/>
    <w:rsid w:val="00E93B5C"/>
    <w:rsid w:val="00E94CEC"/>
    <w:rsid w:val="00EA04EF"/>
    <w:rsid w:val="00EA6F19"/>
    <w:rsid w:val="00EB7090"/>
    <w:rsid w:val="00EC1BBE"/>
    <w:rsid w:val="00EC2B68"/>
    <w:rsid w:val="00EC3AEF"/>
    <w:rsid w:val="00EC5CD7"/>
    <w:rsid w:val="00EE5FB3"/>
    <w:rsid w:val="00EE7F79"/>
    <w:rsid w:val="00EF506B"/>
    <w:rsid w:val="00EF715A"/>
    <w:rsid w:val="00F01BC3"/>
    <w:rsid w:val="00F06E14"/>
    <w:rsid w:val="00F179D4"/>
    <w:rsid w:val="00F27148"/>
    <w:rsid w:val="00F33C56"/>
    <w:rsid w:val="00F347C7"/>
    <w:rsid w:val="00F34848"/>
    <w:rsid w:val="00F42D46"/>
    <w:rsid w:val="00F4496C"/>
    <w:rsid w:val="00F44F3A"/>
    <w:rsid w:val="00F45DD5"/>
    <w:rsid w:val="00F4799C"/>
    <w:rsid w:val="00F51F10"/>
    <w:rsid w:val="00F529A5"/>
    <w:rsid w:val="00F60F00"/>
    <w:rsid w:val="00F614C0"/>
    <w:rsid w:val="00F61C77"/>
    <w:rsid w:val="00F83848"/>
    <w:rsid w:val="00F975E9"/>
    <w:rsid w:val="00FA1B7D"/>
    <w:rsid w:val="00FC07B9"/>
    <w:rsid w:val="00FC4E21"/>
    <w:rsid w:val="00FC5F6D"/>
    <w:rsid w:val="00FD0107"/>
    <w:rsid w:val="00FD2C2F"/>
    <w:rsid w:val="00FD3B31"/>
    <w:rsid w:val="00FE1823"/>
    <w:rsid w:val="00FE487A"/>
    <w:rsid w:val="00FF0569"/>
    <w:rsid w:val="00FF206E"/>
    <w:rsid w:val="00FF3C69"/>
    <w:rsid w:val="00FF6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>
      <o:colormru v:ext="edit" colors="red,#4d4d4f"/>
    </o:shapedefaults>
    <o:shapelayout v:ext="edit">
      <o:idmap v:ext="edit" data="1"/>
    </o:shapelayout>
  </w:shapeDefaults>
  <w:decimalSymbol w:val="."/>
  <w:listSeparator w:val=","/>
  <w14:docId w14:val="73F256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uiPriority="1" w:qFormat="1"/>
    <w:lsdException w:name="heading 3" w:uiPriority="2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23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qFormat="1"/>
    <w:lsdException w:name="List Number 3" w:semiHidden="1" w:unhideWhenUsed="1"/>
    <w:lsdException w:name="List Number 4" w:semiHidden="1" w:unhideWhenUsed="1"/>
    <w:lsdException w:name="List Number 5" w:semiHidden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/>
    <w:lsdException w:name="Hyperlink" w:uiPriority="99" w:qFormat="1"/>
    <w:lsdException w:name="Strong" w:semiHidden="1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/>
    <w:lsdException w:name="Quote" w:semiHidden="1"/>
    <w:lsdException w:name="Intense Quote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7E3375"/>
    <w:pPr>
      <w:spacing w:after="240" w:line="240" w:lineRule="atLeast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qFormat/>
    <w:rsid w:val="00EF506B"/>
    <w:pPr>
      <w:keepNext/>
      <w:widowControl w:val="0"/>
      <w:spacing w:before="240" w:after="360" w:line="550" w:lineRule="exact"/>
      <w:outlineLvl w:val="0"/>
    </w:pPr>
    <w:rPr>
      <w:rFonts w:cs="Arial"/>
      <w:bCs/>
      <w:color w:val="323232"/>
      <w:kern w:val="32"/>
      <w:sz w:val="53"/>
      <w:szCs w:val="32"/>
    </w:rPr>
  </w:style>
  <w:style w:type="paragraph" w:styleId="Heading2">
    <w:name w:val="heading 2"/>
    <w:basedOn w:val="Normal"/>
    <w:next w:val="Paragraph"/>
    <w:link w:val="Heading2Char"/>
    <w:uiPriority w:val="1"/>
    <w:qFormat/>
    <w:rsid w:val="00C55235"/>
    <w:pPr>
      <w:keepNext/>
      <w:spacing w:before="32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2"/>
    <w:qFormat/>
    <w:rsid w:val="00C55235"/>
    <w:pPr>
      <w:keepNext/>
      <w:spacing w:before="6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BodySubHeader"/>
    <w:next w:val="Normal"/>
    <w:uiPriority w:val="2"/>
    <w:qFormat/>
    <w:rsid w:val="0085618F"/>
    <w:pPr>
      <w:outlineLvl w:val="3"/>
    </w:pPr>
    <w:rPr>
      <w:rFonts w:cs="Arial"/>
    </w:rPr>
  </w:style>
  <w:style w:type="paragraph" w:styleId="Heading5">
    <w:name w:val="heading 5"/>
    <w:basedOn w:val="Normal"/>
    <w:next w:val="Normal"/>
    <w:semiHidden/>
    <w:qFormat/>
    <w:rsid w:val="00AD5436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qFormat/>
    <w:rsid w:val="00AD5436"/>
    <w:pPr>
      <w:numPr>
        <w:ilvl w:val="5"/>
        <w:numId w:val="5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semiHidden/>
    <w:qFormat/>
    <w:rsid w:val="00AD5436"/>
    <w:pPr>
      <w:numPr>
        <w:ilvl w:val="6"/>
        <w:numId w:val="5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semiHidden/>
    <w:qFormat/>
    <w:rsid w:val="00AD5436"/>
    <w:pPr>
      <w:numPr>
        <w:ilvl w:val="7"/>
        <w:numId w:val="5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semiHidden/>
    <w:qFormat/>
    <w:rsid w:val="00AD5436"/>
    <w:pPr>
      <w:numPr>
        <w:ilvl w:val="8"/>
        <w:numId w:val="5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styleId="Footer">
    <w:name w:val="footer"/>
    <w:basedOn w:val="Normal"/>
    <w:link w:val="FooterChar"/>
    <w:semiHidden/>
    <w:qFormat/>
    <w:rsid w:val="0094078F"/>
    <w:pPr>
      <w:tabs>
        <w:tab w:val="right" w:pos="113"/>
      </w:tabs>
      <w:spacing w:line="240" w:lineRule="auto"/>
    </w:pPr>
    <w:rPr>
      <w:color w:val="323232"/>
      <w:sz w:val="16"/>
    </w:rPr>
  </w:style>
  <w:style w:type="character" w:customStyle="1" w:styleId="FooterChar">
    <w:name w:val="Footer Char"/>
    <w:basedOn w:val="DefaultParagraphFont"/>
    <w:link w:val="Footer"/>
    <w:semiHidden/>
    <w:rsid w:val="00EC2B68"/>
    <w:rPr>
      <w:rFonts w:ascii="Arial" w:hAnsi="Arial"/>
      <w:color w:val="323232"/>
      <w:sz w:val="16"/>
    </w:rPr>
  </w:style>
  <w:style w:type="paragraph" w:customStyle="1" w:styleId="Reporttitle">
    <w:name w:val="Report title"/>
    <w:basedOn w:val="Normal"/>
    <w:uiPriority w:val="19"/>
    <w:qFormat/>
    <w:rsid w:val="00A51D1A"/>
    <w:pPr>
      <w:spacing w:after="0" w:line="560" w:lineRule="exact"/>
    </w:pPr>
    <w:rPr>
      <w:b/>
      <w:spacing w:val="-28"/>
      <w:sz w:val="53"/>
    </w:rPr>
  </w:style>
  <w:style w:type="paragraph" w:customStyle="1" w:styleId="Reportsubtitle">
    <w:name w:val="Report subtitle"/>
    <w:basedOn w:val="Normal"/>
    <w:uiPriority w:val="20"/>
    <w:qFormat/>
    <w:rsid w:val="00950159"/>
    <w:pPr>
      <w:spacing w:after="200" w:line="560" w:lineRule="exact"/>
    </w:pPr>
    <w:rPr>
      <w:color w:val="323232"/>
      <w:spacing w:val="-28"/>
      <w:sz w:val="53"/>
    </w:rPr>
  </w:style>
  <w:style w:type="table" w:styleId="TableGrid">
    <w:name w:val="Table Grid"/>
    <w:basedOn w:val="TableNormal"/>
    <w:uiPriority w:val="59"/>
    <w:rsid w:val="0022681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portdate">
    <w:name w:val="Report date"/>
    <w:basedOn w:val="Reportsubtitle"/>
    <w:uiPriority w:val="21"/>
    <w:qFormat/>
    <w:rsid w:val="00950159"/>
    <w:pPr>
      <w:spacing w:after="1200" w:line="240" w:lineRule="auto"/>
    </w:pPr>
    <w:rPr>
      <w:caps/>
      <w:spacing w:val="-10"/>
      <w:sz w:val="20"/>
    </w:rPr>
  </w:style>
  <w:style w:type="paragraph" w:customStyle="1" w:styleId="Tableheaderrow">
    <w:name w:val="Table header row"/>
    <w:basedOn w:val="Normal"/>
    <w:uiPriority w:val="14"/>
    <w:qFormat/>
    <w:rsid w:val="00774FDB"/>
    <w:pPr>
      <w:spacing w:after="0"/>
    </w:pPr>
    <w:rPr>
      <w:b/>
    </w:rPr>
  </w:style>
  <w:style w:type="paragraph" w:customStyle="1" w:styleId="PageNumber">
    <w:name w:val="PageNumber"/>
    <w:basedOn w:val="Normal"/>
    <w:semiHidden/>
    <w:rsid w:val="0070791C"/>
    <w:pPr>
      <w:spacing w:line="240" w:lineRule="auto"/>
    </w:pPr>
    <w:rPr>
      <w:sz w:val="16"/>
    </w:rPr>
  </w:style>
  <w:style w:type="paragraph" w:customStyle="1" w:styleId="Copyright">
    <w:name w:val="Copyright"/>
    <w:basedOn w:val="Normal"/>
    <w:semiHidden/>
    <w:rsid w:val="00454596"/>
    <w:pPr>
      <w:spacing w:line="160" w:lineRule="exact"/>
    </w:pPr>
    <w:rPr>
      <w:color w:val="4D4D4F"/>
      <w:sz w:val="13"/>
    </w:rPr>
  </w:style>
  <w:style w:type="paragraph" w:styleId="TOCHeading">
    <w:name w:val="TOC Heading"/>
    <w:basedOn w:val="Normal"/>
    <w:semiHidden/>
    <w:qFormat/>
    <w:rsid w:val="00950159"/>
    <w:pPr>
      <w:spacing w:before="1200" w:line="240" w:lineRule="auto"/>
    </w:pPr>
    <w:rPr>
      <w:b/>
      <w:color w:val="323232"/>
      <w:spacing w:val="-28"/>
      <w:sz w:val="53"/>
    </w:rPr>
  </w:style>
  <w:style w:type="paragraph" w:styleId="Caption">
    <w:name w:val="caption"/>
    <w:aliases w:val="Caption table"/>
    <w:basedOn w:val="Normal"/>
    <w:next w:val="Normal"/>
    <w:semiHidden/>
    <w:qFormat/>
    <w:rsid w:val="00E8152A"/>
    <w:pPr>
      <w:numPr>
        <w:numId w:val="9"/>
      </w:numPr>
      <w:spacing w:after="0"/>
    </w:pPr>
    <w:rPr>
      <w:b/>
      <w:bCs/>
      <w:color w:val="323232"/>
      <w:szCs w:val="20"/>
    </w:rPr>
  </w:style>
  <w:style w:type="paragraph" w:customStyle="1" w:styleId="BodySubHeader">
    <w:name w:val="BodySubHeader"/>
    <w:basedOn w:val="Normal"/>
    <w:next w:val="Normal"/>
    <w:semiHidden/>
    <w:rsid w:val="00146CE6"/>
    <w:pPr>
      <w:spacing w:before="240" w:after="0"/>
    </w:pPr>
    <w:rPr>
      <w:b/>
      <w:i/>
    </w:rPr>
  </w:style>
  <w:style w:type="paragraph" w:styleId="ListBullet">
    <w:name w:val="List Bullet"/>
    <w:basedOn w:val="Normal"/>
    <w:semiHidden/>
    <w:qFormat/>
    <w:rsid w:val="001C6AEE"/>
    <w:pPr>
      <w:numPr>
        <w:numId w:val="1"/>
      </w:numPr>
      <w:spacing w:after="80"/>
    </w:pPr>
  </w:style>
  <w:style w:type="paragraph" w:styleId="ListBullet2">
    <w:name w:val="List Bullet 2"/>
    <w:basedOn w:val="Normal"/>
    <w:semiHidden/>
    <w:qFormat/>
    <w:rsid w:val="001C6AEE"/>
    <w:pPr>
      <w:numPr>
        <w:numId w:val="2"/>
      </w:numPr>
      <w:spacing w:after="80"/>
    </w:pPr>
  </w:style>
  <w:style w:type="paragraph" w:styleId="ListNumber">
    <w:name w:val="List Number"/>
    <w:basedOn w:val="Normal"/>
    <w:semiHidden/>
    <w:qFormat/>
    <w:rsid w:val="00C24A53"/>
    <w:pPr>
      <w:numPr>
        <w:numId w:val="3"/>
      </w:numPr>
      <w:spacing w:after="80"/>
    </w:pPr>
  </w:style>
  <w:style w:type="paragraph" w:styleId="ListNumber2">
    <w:name w:val="List Number 2"/>
    <w:basedOn w:val="Normal"/>
    <w:semiHidden/>
    <w:qFormat/>
    <w:rsid w:val="004A70D6"/>
    <w:pPr>
      <w:numPr>
        <w:numId w:val="4"/>
      </w:numPr>
      <w:spacing w:after="80"/>
      <w:ind w:left="828" w:hanging="357"/>
    </w:pPr>
  </w:style>
  <w:style w:type="paragraph" w:customStyle="1" w:styleId="URLEmail">
    <w:name w:val="URL/Email"/>
    <w:basedOn w:val="Normal"/>
    <w:semiHidden/>
    <w:rsid w:val="00302480"/>
    <w:rPr>
      <w:color w:val="4D4D4F"/>
      <w:spacing w:val="4"/>
    </w:rPr>
  </w:style>
  <w:style w:type="paragraph" w:customStyle="1" w:styleId="Execsummaryheading">
    <w:name w:val="Exec summary heading"/>
    <w:basedOn w:val="Normal"/>
    <w:uiPriority w:val="22"/>
    <w:qFormat/>
    <w:rsid w:val="006B52DE"/>
    <w:pPr>
      <w:pageBreakBefore/>
      <w:spacing w:after="1440" w:line="550" w:lineRule="exact"/>
    </w:pPr>
    <w:rPr>
      <w:b/>
      <w:color w:val="323232"/>
      <w:spacing w:val="-18"/>
      <w:sz w:val="53"/>
    </w:rPr>
  </w:style>
  <w:style w:type="character" w:styleId="PageNumber0">
    <w:name w:val="page number"/>
    <w:basedOn w:val="DefaultParagraphFont"/>
    <w:semiHidden/>
    <w:rsid w:val="00542377"/>
  </w:style>
  <w:style w:type="paragraph" w:styleId="ListContinue5">
    <w:name w:val="List Continue 5"/>
    <w:basedOn w:val="Normal"/>
    <w:semiHidden/>
    <w:rsid w:val="00EC2B68"/>
    <w:pPr>
      <w:spacing w:after="120"/>
      <w:ind w:left="1415"/>
      <w:contextualSpacing/>
    </w:pPr>
  </w:style>
  <w:style w:type="paragraph" w:customStyle="1" w:styleId="Paragraphbeforelist">
    <w:name w:val="Paragraph before list"/>
    <w:basedOn w:val="Paragraph"/>
    <w:uiPriority w:val="4"/>
    <w:qFormat/>
    <w:rsid w:val="00C87E8A"/>
    <w:pPr>
      <w:spacing w:after="80"/>
    </w:pPr>
  </w:style>
  <w:style w:type="paragraph" w:styleId="TOC1">
    <w:name w:val="toc 1"/>
    <w:basedOn w:val="Normal"/>
    <w:next w:val="Normal"/>
    <w:uiPriority w:val="39"/>
    <w:qFormat/>
    <w:rsid w:val="007A6CC0"/>
    <w:pPr>
      <w:tabs>
        <w:tab w:val="right" w:pos="7660"/>
      </w:tabs>
      <w:spacing w:before="280" w:after="80" w:line="320" w:lineRule="exact"/>
      <w:ind w:right="851"/>
    </w:pPr>
    <w:rPr>
      <w:b/>
      <w:noProof/>
      <w:spacing w:val="-14"/>
      <w:sz w:val="28"/>
    </w:rPr>
  </w:style>
  <w:style w:type="paragraph" w:styleId="TOC2">
    <w:name w:val="toc 2"/>
    <w:basedOn w:val="Normal"/>
    <w:next w:val="Normal"/>
    <w:uiPriority w:val="39"/>
    <w:qFormat/>
    <w:rsid w:val="007A6CC0"/>
    <w:pPr>
      <w:tabs>
        <w:tab w:val="right" w:pos="7660"/>
      </w:tabs>
      <w:spacing w:after="80" w:line="300" w:lineRule="exact"/>
      <w:ind w:left="885" w:hanging="885"/>
    </w:pPr>
    <w:rPr>
      <w:noProof/>
      <w:spacing w:val="-14"/>
      <w:sz w:val="26"/>
      <w:szCs w:val="26"/>
    </w:rPr>
  </w:style>
  <w:style w:type="paragraph" w:styleId="TableofFigures">
    <w:name w:val="table of figures"/>
    <w:basedOn w:val="Normal"/>
    <w:next w:val="Normal"/>
    <w:semiHidden/>
    <w:rsid w:val="00AD3082"/>
    <w:pPr>
      <w:tabs>
        <w:tab w:val="right" w:pos="7615"/>
      </w:tabs>
      <w:spacing w:line="320" w:lineRule="exact"/>
    </w:pPr>
    <w:rPr>
      <w:noProof/>
      <w:color w:val="808285"/>
      <w:sz w:val="28"/>
    </w:rPr>
  </w:style>
  <w:style w:type="paragraph" w:styleId="TOC3">
    <w:name w:val="toc 3"/>
    <w:basedOn w:val="Normal"/>
    <w:next w:val="Normal"/>
    <w:uiPriority w:val="39"/>
    <w:qFormat/>
    <w:rsid w:val="007A6CC0"/>
    <w:pPr>
      <w:tabs>
        <w:tab w:val="right" w:pos="7661"/>
      </w:tabs>
      <w:spacing w:after="80" w:line="240" w:lineRule="auto"/>
    </w:pPr>
    <w:rPr>
      <w:noProof/>
      <w:sz w:val="22"/>
      <w:szCs w:val="22"/>
    </w:rPr>
  </w:style>
  <w:style w:type="character" w:styleId="Hyperlink">
    <w:name w:val="Hyperlink"/>
    <w:basedOn w:val="DefaultParagraphFont"/>
    <w:uiPriority w:val="99"/>
    <w:qFormat/>
    <w:rsid w:val="00C35CCE"/>
    <w:rPr>
      <w:color w:val="0000FF"/>
      <w:u w:val="single" w:color="0000FF"/>
    </w:rPr>
  </w:style>
  <w:style w:type="character" w:styleId="FootnoteReference">
    <w:name w:val="footnote reference"/>
    <w:basedOn w:val="DefaultParagraphFont"/>
    <w:semiHidden/>
    <w:rsid w:val="00566AB4"/>
    <w:rPr>
      <w:rFonts w:ascii="Arial" w:hAnsi="Arial"/>
      <w:vertAlign w:val="superscript"/>
    </w:rPr>
  </w:style>
  <w:style w:type="paragraph" w:styleId="FootnoteText">
    <w:name w:val="footnote text"/>
    <w:aliases w:val="Footnote text"/>
    <w:basedOn w:val="Normal"/>
    <w:uiPriority w:val="23"/>
    <w:rsid w:val="007C6E44"/>
    <w:pPr>
      <w:spacing w:after="0"/>
    </w:pPr>
    <w:rPr>
      <w:sz w:val="16"/>
      <w:szCs w:val="16"/>
    </w:rPr>
  </w:style>
  <w:style w:type="paragraph" w:customStyle="1" w:styleId="TableBody">
    <w:name w:val="Table Body"/>
    <w:basedOn w:val="Normal"/>
    <w:uiPriority w:val="15"/>
    <w:qFormat/>
    <w:rsid w:val="00774FDB"/>
    <w:pPr>
      <w:spacing w:after="0" w:line="240" w:lineRule="auto"/>
    </w:pPr>
  </w:style>
  <w:style w:type="character" w:styleId="CommentReference">
    <w:name w:val="annotation reference"/>
    <w:basedOn w:val="DefaultParagraphFont"/>
    <w:semiHidden/>
    <w:rsid w:val="00EE7F7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E7F7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EE7F7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E7F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E7F79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rsid w:val="00F60F00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97736"/>
    <w:rPr>
      <w:color w:val="808080"/>
    </w:rPr>
  </w:style>
  <w:style w:type="paragraph" w:customStyle="1" w:styleId="ACMAInstructions">
    <w:name w:val="ACMA_Instructions"/>
    <w:basedOn w:val="Normal"/>
    <w:semiHidden/>
    <w:unhideWhenUsed/>
    <w:qFormat/>
    <w:rsid w:val="00BF610C"/>
    <w:pPr>
      <w:spacing w:after="200"/>
    </w:pPr>
    <w:rPr>
      <w:rFonts w:cs="Arial"/>
      <w:b/>
      <w:vanish/>
      <w:sz w:val="24"/>
    </w:rPr>
  </w:style>
  <w:style w:type="paragraph" w:customStyle="1" w:styleId="CorporateAddresses">
    <w:name w:val="Corporate Addresses"/>
    <w:basedOn w:val="Normal"/>
    <w:semiHidden/>
    <w:rsid w:val="0005011A"/>
    <w:pPr>
      <w:spacing w:line="140" w:lineRule="exact"/>
    </w:pPr>
    <w:rPr>
      <w:color w:val="4D4D4F"/>
      <w:sz w:val="13"/>
    </w:rPr>
  </w:style>
  <w:style w:type="paragraph" w:customStyle="1" w:styleId="Bulletlevel1">
    <w:name w:val="Bullet level 1"/>
    <w:basedOn w:val="ListBullet"/>
    <w:uiPriority w:val="5"/>
    <w:qFormat/>
    <w:rsid w:val="00A824E8"/>
    <w:rPr>
      <w:rFonts w:cs="Arial"/>
    </w:rPr>
  </w:style>
  <w:style w:type="paragraph" w:customStyle="1" w:styleId="ACMACorporateAddressHeader">
    <w:name w:val="ACMA_CorporateAddressHeader"/>
    <w:basedOn w:val="Normal"/>
    <w:next w:val="ACMACorporateAddresses"/>
    <w:semiHidden/>
    <w:unhideWhenUsed/>
    <w:qFormat/>
    <w:rsid w:val="00FC07B9"/>
    <w:pPr>
      <w:tabs>
        <w:tab w:val="left" w:pos="142"/>
      </w:tabs>
      <w:spacing w:before="240" w:after="0" w:line="140" w:lineRule="exact"/>
    </w:pPr>
    <w:rPr>
      <w:b/>
      <w:sz w:val="13"/>
    </w:rPr>
  </w:style>
  <w:style w:type="paragraph" w:customStyle="1" w:styleId="ACMACorporateAddresses">
    <w:name w:val="ACMA_CorporateAddresses"/>
    <w:basedOn w:val="ACMACorporateAddressHeader"/>
    <w:semiHidden/>
    <w:unhideWhenUsed/>
    <w:qFormat/>
    <w:rsid w:val="00FC07B9"/>
    <w:pPr>
      <w:spacing w:before="0" w:after="120"/>
    </w:pPr>
    <w:rPr>
      <w:b w:val="0"/>
    </w:rPr>
  </w:style>
  <w:style w:type="paragraph" w:customStyle="1" w:styleId="ACMACopyrightHeader">
    <w:name w:val="ACMA_CopyrightHeader"/>
    <w:basedOn w:val="ACMACorporateAddressHeader"/>
    <w:semiHidden/>
    <w:unhideWhenUsed/>
    <w:qFormat/>
    <w:rsid w:val="00950159"/>
    <w:pPr>
      <w:spacing w:before="3000"/>
    </w:pPr>
  </w:style>
  <w:style w:type="paragraph" w:customStyle="1" w:styleId="ACMACClogo">
    <w:name w:val="ACMA_CClogo"/>
    <w:semiHidden/>
    <w:unhideWhenUsed/>
    <w:qFormat/>
    <w:rsid w:val="00623FF9"/>
    <w:pPr>
      <w:spacing w:before="160" w:after="120"/>
    </w:pPr>
    <w:rPr>
      <w:rFonts w:ascii="Arial" w:hAnsi="Arial"/>
      <w:b/>
      <w:sz w:val="13"/>
    </w:rPr>
  </w:style>
  <w:style w:type="paragraph" w:customStyle="1" w:styleId="ListBulletLast">
    <w:name w:val="List Bullet Last"/>
    <w:basedOn w:val="ListBullet"/>
    <w:semiHidden/>
    <w:qFormat/>
    <w:rsid w:val="00146CE6"/>
    <w:pPr>
      <w:spacing w:after="240"/>
    </w:pPr>
    <w:rPr>
      <w:rFonts w:cs="Arial"/>
    </w:rPr>
  </w:style>
  <w:style w:type="paragraph" w:customStyle="1" w:styleId="ListNumberLast">
    <w:name w:val="List Number Last"/>
    <w:basedOn w:val="ListNumber"/>
    <w:semiHidden/>
    <w:qFormat/>
    <w:rsid w:val="00C16198"/>
    <w:pPr>
      <w:spacing w:after="240"/>
      <w:ind w:left="357" w:hanging="357"/>
    </w:pPr>
    <w:rPr>
      <w:rFonts w:cs="Arial"/>
    </w:rPr>
  </w:style>
  <w:style w:type="paragraph" w:customStyle="1" w:styleId="ACMATableHeader">
    <w:name w:val="ACMA_TableHeader"/>
    <w:semiHidden/>
    <w:qFormat/>
    <w:rsid w:val="003F10EE"/>
    <w:pPr>
      <w:numPr>
        <w:numId w:val="7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ACMANotes">
    <w:name w:val="ACMA_Notes"/>
    <w:semiHidden/>
    <w:qFormat/>
    <w:rsid w:val="00FF206E"/>
    <w:pPr>
      <w:spacing w:before="80"/>
    </w:pPr>
    <w:rPr>
      <w:rFonts w:ascii="Arial" w:hAnsi="Arial" w:cs="Arial"/>
      <w:i/>
      <w:sz w:val="16"/>
    </w:rPr>
  </w:style>
  <w:style w:type="paragraph" w:customStyle="1" w:styleId="Numberlistlevel1">
    <w:name w:val="Number list level 1"/>
    <w:basedOn w:val="ListNumber"/>
    <w:uiPriority w:val="9"/>
    <w:qFormat/>
    <w:rsid w:val="004A70D6"/>
  </w:style>
  <w:style w:type="character" w:styleId="Emphasis">
    <w:name w:val="Emphasis"/>
    <w:basedOn w:val="DefaultParagraphFont"/>
    <w:semiHidden/>
    <w:qFormat/>
    <w:rsid w:val="006D576C"/>
    <w:rPr>
      <w:i/>
      <w:iCs/>
    </w:rPr>
  </w:style>
  <w:style w:type="paragraph" w:customStyle="1" w:styleId="ListNumber2Last">
    <w:name w:val="List Number 2 Last"/>
    <w:basedOn w:val="ListNumber2"/>
    <w:semiHidden/>
    <w:qFormat/>
    <w:rsid w:val="00E35707"/>
    <w:pPr>
      <w:spacing w:after="240"/>
      <w:ind w:left="907"/>
    </w:pPr>
    <w:rPr>
      <w:rFonts w:cs="Arial"/>
    </w:rPr>
  </w:style>
  <w:style w:type="paragraph" w:customStyle="1" w:styleId="Spaceaftertable">
    <w:name w:val="Space after table"/>
    <w:basedOn w:val="Normal"/>
    <w:uiPriority w:val="99"/>
    <w:qFormat/>
    <w:rsid w:val="00C2083D"/>
    <w:rPr>
      <w:rFonts w:cs="Arial"/>
    </w:rPr>
  </w:style>
  <w:style w:type="paragraph" w:customStyle="1" w:styleId="FooterLeft">
    <w:name w:val="Footer Left"/>
    <w:basedOn w:val="Footer"/>
    <w:semiHidden/>
    <w:qFormat/>
    <w:rsid w:val="00950159"/>
    <w:pPr>
      <w:framePr w:w="1440" w:h="357" w:hRule="exact" w:vSpace="425" w:wrap="around" w:vAnchor="page" w:hAnchor="page" w:x="935" w:y="15871"/>
      <w:pBdr>
        <w:top w:val="single" w:sz="4" w:space="1" w:color="auto"/>
      </w:pBdr>
    </w:pPr>
    <w:rPr>
      <w:rFonts w:cs="Arial"/>
    </w:rPr>
  </w:style>
  <w:style w:type="paragraph" w:customStyle="1" w:styleId="ACMAFigureHeader">
    <w:name w:val="ACMA_FigureHeader"/>
    <w:semiHidden/>
    <w:qFormat/>
    <w:rsid w:val="003F10EE"/>
    <w:pPr>
      <w:numPr>
        <w:numId w:val="6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Captionfigure">
    <w:name w:val="Caption figure"/>
    <w:basedOn w:val="Caption"/>
    <w:semiHidden/>
    <w:qFormat/>
    <w:rsid w:val="00E8152A"/>
    <w:pPr>
      <w:keepNext/>
      <w:numPr>
        <w:numId w:val="8"/>
      </w:numPr>
    </w:pPr>
    <w:rPr>
      <w:rFonts w:cs="Arial"/>
    </w:rPr>
  </w:style>
  <w:style w:type="paragraph" w:customStyle="1" w:styleId="GridTable31">
    <w:name w:val="Grid Table 31"/>
    <w:basedOn w:val="Normal"/>
    <w:semiHidden/>
    <w:qFormat/>
    <w:rsid w:val="00971914"/>
    <w:pPr>
      <w:spacing w:after="0" w:line="240" w:lineRule="auto"/>
    </w:pPr>
    <w:rPr>
      <w:b/>
      <w:color w:val="4D4D4F"/>
      <w:spacing w:val="-28"/>
      <w:sz w:val="53"/>
    </w:rPr>
  </w:style>
  <w:style w:type="character" w:customStyle="1" w:styleId="HeaderChar">
    <w:name w:val="Header Char"/>
    <w:link w:val="Header"/>
    <w:semiHidden/>
    <w:rsid w:val="00971914"/>
    <w:rPr>
      <w:rFonts w:ascii="Arial" w:hAnsi="Arial"/>
      <w:sz w:val="16"/>
    </w:rPr>
  </w:style>
  <w:style w:type="character" w:customStyle="1" w:styleId="Heading1Char">
    <w:name w:val="Heading 1 Char"/>
    <w:basedOn w:val="DefaultParagraphFont"/>
    <w:link w:val="Heading1"/>
    <w:rsid w:val="00EF506B"/>
    <w:rPr>
      <w:rFonts w:ascii="Arial" w:hAnsi="Arial" w:cs="Arial"/>
      <w:bCs/>
      <w:color w:val="323232"/>
      <w:kern w:val="32"/>
      <w:sz w:val="53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rsid w:val="00800CCD"/>
    <w:rPr>
      <w:rFonts w:ascii="Arial" w:hAnsi="Arial" w:cs="Arial"/>
      <w:b/>
      <w:bCs/>
      <w:i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6B52DE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2"/>
    <w:rsid w:val="00800CCD"/>
    <w:rPr>
      <w:rFonts w:ascii="Arial" w:hAnsi="Arial" w:cs="Arial"/>
      <w:b/>
      <w:bCs/>
      <w:sz w:val="20"/>
      <w:szCs w:val="26"/>
    </w:rPr>
  </w:style>
  <w:style w:type="paragraph" w:customStyle="1" w:styleId="Paragraph">
    <w:name w:val="Paragraph"/>
    <w:basedOn w:val="Normal"/>
    <w:qFormat/>
    <w:rsid w:val="00A824E8"/>
    <w:rPr>
      <w:rFonts w:cs="Arial"/>
    </w:rPr>
  </w:style>
  <w:style w:type="paragraph" w:customStyle="1" w:styleId="Bulletlevel2">
    <w:name w:val="Bullet level 2"/>
    <w:basedOn w:val="ListBullet2"/>
    <w:uiPriority w:val="7"/>
    <w:qFormat/>
    <w:rsid w:val="00A824E8"/>
    <w:rPr>
      <w:rFonts w:cs="Arial"/>
    </w:rPr>
  </w:style>
  <w:style w:type="paragraph" w:customStyle="1" w:styleId="Bulletlevel1last">
    <w:name w:val="Bullet level 1 last"/>
    <w:basedOn w:val="ListBulletLast"/>
    <w:uiPriority w:val="6"/>
    <w:qFormat/>
    <w:rsid w:val="00A824E8"/>
  </w:style>
  <w:style w:type="paragraph" w:customStyle="1" w:styleId="Numberlistlevel2">
    <w:name w:val="Number list level 2"/>
    <w:basedOn w:val="ListNumber2"/>
    <w:uiPriority w:val="11"/>
    <w:qFormat/>
    <w:rsid w:val="004A70D6"/>
  </w:style>
  <w:style w:type="paragraph" w:customStyle="1" w:styleId="Numberlistlast">
    <w:name w:val="Number list last"/>
    <w:basedOn w:val="ListNumberLast"/>
    <w:uiPriority w:val="10"/>
    <w:qFormat/>
    <w:rsid w:val="004A70D6"/>
  </w:style>
  <w:style w:type="paragraph" w:customStyle="1" w:styleId="Numberlistlevel2last">
    <w:name w:val="Number list level 2 last"/>
    <w:basedOn w:val="Numberlistlevel2"/>
    <w:uiPriority w:val="12"/>
    <w:qFormat/>
    <w:rsid w:val="004A70D6"/>
    <w:pPr>
      <w:spacing w:after="240"/>
    </w:pPr>
  </w:style>
  <w:style w:type="paragraph" w:customStyle="1" w:styleId="Bulletlevel2last">
    <w:name w:val="Bullet level 2 last"/>
    <w:basedOn w:val="Bulletlevel2"/>
    <w:uiPriority w:val="8"/>
    <w:qFormat/>
    <w:rsid w:val="004A70D6"/>
    <w:pPr>
      <w:spacing w:after="240"/>
    </w:pPr>
  </w:style>
  <w:style w:type="table" w:customStyle="1" w:styleId="ACMAtablestyle">
    <w:name w:val="ACMA table style"/>
    <w:basedOn w:val="TableNormal"/>
    <w:uiPriority w:val="99"/>
    <w:rsid w:val="0063346D"/>
    <w:rPr>
      <w:rFonts w:ascii="Arial" w:hAnsi="Arial"/>
      <w:sz w:val="20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bottom w:w="28" w:type="dxa"/>
      </w:tblCellMar>
    </w:tblPr>
    <w:tblStylePr w:type="firstRow">
      <w:rPr>
        <w:rFonts w:ascii="Arial" w:hAnsi="Arial"/>
        <w:b w:val="0"/>
        <w:color w:val="FFFFFF" w:themeColor="background1"/>
        <w:sz w:val="20"/>
      </w:r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nil"/>
        </w:tcBorders>
        <w:shd w:val="clear" w:color="auto" w:fill="404040" w:themeFill="text1" w:themeFillTint="BF"/>
      </w:tcPr>
    </w:tblStylePr>
    <w:tblStylePr w:type="band1Horz">
      <w:rPr>
        <w:rFonts w:ascii="Arial" w:hAnsi="Arial"/>
        <w:sz w:val="20"/>
      </w:rPr>
      <w:tblPr/>
      <w:tcPr>
        <w:shd w:val="clear" w:color="auto" w:fill="F2F2F2" w:themeFill="background1" w:themeFillShade="F2"/>
      </w:tcPr>
    </w:tblStylePr>
    <w:tblStylePr w:type="band2Horz">
      <w:rPr>
        <w:rFonts w:ascii="Arial" w:hAnsi="Arial"/>
        <w:sz w:val="20"/>
      </w:rPr>
    </w:tblStylePr>
  </w:style>
  <w:style w:type="paragraph" w:customStyle="1" w:styleId="Tableheading">
    <w:name w:val="Table heading"/>
    <w:basedOn w:val="ACMATableHeader"/>
    <w:uiPriority w:val="13"/>
    <w:qFormat/>
    <w:rsid w:val="0063346D"/>
    <w:pPr>
      <w:keepNext/>
      <w:spacing w:line="240" w:lineRule="atLeast"/>
    </w:pPr>
  </w:style>
  <w:style w:type="paragraph" w:customStyle="1" w:styleId="Tableorfigurenote">
    <w:name w:val="Table or figure note"/>
    <w:basedOn w:val="ACMANotes"/>
    <w:uiPriority w:val="17"/>
    <w:qFormat/>
    <w:rsid w:val="00930510"/>
    <w:pPr>
      <w:spacing w:after="240"/>
    </w:pPr>
  </w:style>
  <w:style w:type="paragraph" w:customStyle="1" w:styleId="Figureheading">
    <w:name w:val="Figure heading"/>
    <w:basedOn w:val="ACMAFigureHeader"/>
    <w:uiPriority w:val="16"/>
    <w:qFormat/>
    <w:rsid w:val="0063346D"/>
    <w:pPr>
      <w:keepNext/>
      <w:spacing w:line="240" w:lineRule="atLeast"/>
    </w:pPr>
  </w:style>
  <w:style w:type="paragraph" w:customStyle="1" w:styleId="Tableorfigurenotemultiple">
    <w:name w:val="Table or figure note multiple"/>
    <w:basedOn w:val="Tableorfigurenote"/>
    <w:uiPriority w:val="18"/>
    <w:qFormat/>
    <w:rsid w:val="00930510"/>
    <w:pPr>
      <w:spacing w:after="80"/>
    </w:pPr>
  </w:style>
  <w:style w:type="paragraph" w:customStyle="1" w:styleId="Protectivemarking">
    <w:name w:val="Protective marking"/>
    <w:basedOn w:val="Normal"/>
    <w:uiPriority w:val="99"/>
    <w:qFormat/>
    <w:rsid w:val="007E3375"/>
    <w:pPr>
      <w:tabs>
        <w:tab w:val="left" w:pos="720"/>
      </w:tabs>
      <w:spacing w:after="0" w:line="240" w:lineRule="auto"/>
      <w:jc w:val="center"/>
    </w:pPr>
    <w:rPr>
      <w:rFonts w:cs="Arial"/>
      <w:b/>
      <w:bCs/>
      <w:color w:val="FF0000"/>
      <w:sz w:val="32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B1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B1D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7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5870F02-548E-46FD-A6FC-2587D6322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471</Words>
  <Characters>2685</Characters>
  <Application>Microsoft Office Word</Application>
  <DocSecurity>0</DocSecurity>
  <Lines>22</Lines>
  <Paragraphs>6</Paragraphs>
  <ScaleCrop>false</ScaleCrop>
  <Manager/>
  <Company/>
  <LinksUpToDate>false</LinksUpToDate>
  <CharactersWithSpaces>3150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2021-07-19T02:09:00Z</dcterms:created>
  <dcterms:modified xsi:type="dcterms:W3CDTF">2021-07-19T02:09:00Z</dcterms:modified>
  <cp:category/>
</cp:coreProperties>
</file>