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6BC9A5" w14:textId="38793CBC"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o</w:t>
      </w:r>
      <w:r w:rsidRPr="003D6882">
        <w:t xml:space="preserve">. </w:t>
      </w:r>
      <w:r w:rsidR="00EF41B0" w:rsidRPr="003D6882">
        <w:rPr>
          <w:rStyle w:val="Emphasis"/>
          <w:i w:val="0"/>
        </w:rPr>
        <w:t>BI-</w:t>
      </w:r>
      <w:r w:rsidR="00A731F1" w:rsidRPr="003D6882">
        <w:rPr>
          <w:rStyle w:val="Emphasis"/>
          <w:i w:val="0"/>
        </w:rPr>
        <w:t>587</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4D25BF" w14:paraId="6CF4EB20" w14:textId="77777777" w:rsidTr="00BB660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tcPr>
          <w:p w14:paraId="5EF5136B" w14:textId="77777777" w:rsidR="004D25BF" w:rsidRPr="003D6882" w:rsidRDefault="004D25BF" w:rsidP="00BB660B">
            <w:pPr>
              <w:pStyle w:val="ACMATableBody"/>
              <w:rPr>
                <w:b/>
              </w:rPr>
            </w:pPr>
            <w:r>
              <w:rPr>
                <w:b/>
              </w:rPr>
              <w:t>Summary</w:t>
            </w:r>
          </w:p>
        </w:tc>
        <w:tc>
          <w:tcPr>
            <w:tcW w:w="5724" w:type="dxa"/>
            <w:tcBorders>
              <w:top w:val="single" w:sz="4" w:space="0" w:color="auto"/>
              <w:left w:val="single" w:sz="4" w:space="0" w:color="auto"/>
              <w:bottom w:val="single" w:sz="4" w:space="0" w:color="auto"/>
            </w:tcBorders>
          </w:tcPr>
          <w:p w14:paraId="7AF6E67B" w14:textId="77777777" w:rsidR="004D25BF" w:rsidRPr="00C76FDC" w:rsidRDefault="004D25BF" w:rsidP="00BB660B">
            <w:pPr>
              <w:pStyle w:val="ACMATableBody"/>
            </w:pPr>
          </w:p>
        </w:tc>
      </w:tr>
      <w:tr w:rsidR="005E47E5" w14:paraId="78FC3CF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BFD1642" w14:textId="05978005" w:rsidR="005E47E5" w:rsidRPr="0033104B" w:rsidRDefault="00B30A6C" w:rsidP="0033104B">
            <w:pPr>
              <w:pStyle w:val="ACMATableBody"/>
              <w:rPr>
                <w:b/>
              </w:rPr>
            </w:pPr>
            <w:r w:rsidRPr="003D6882">
              <w:rPr>
                <w:b/>
              </w:rPr>
              <w:t>Broadcaster</w:t>
            </w:r>
            <w:r w:rsidR="00A731F1" w:rsidRPr="003D6882">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074B90BC" w14:textId="54EE4286" w:rsidR="005E47E5" w:rsidRPr="00747CC0" w:rsidRDefault="00A731F1" w:rsidP="0033104B">
            <w:pPr>
              <w:pStyle w:val="ACMATableBody"/>
              <w:rPr>
                <w:highlight w:val="yellow"/>
              </w:rPr>
            </w:pPr>
            <w:r w:rsidRPr="00C76FDC">
              <w:t>Australian Broadcasting Corporation</w:t>
            </w:r>
            <w:r>
              <w:t xml:space="preserve"> [ABC]</w:t>
            </w:r>
          </w:p>
        </w:tc>
      </w:tr>
      <w:tr w:rsidR="005E47E5" w14:paraId="251BBDF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FBB79D6" w14:textId="0C2EFB46" w:rsidR="005E47E5" w:rsidRPr="0033104B" w:rsidRDefault="00A731F1" w:rsidP="0033104B">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tcPr>
          <w:p w14:paraId="7B7A1172" w14:textId="705787E9" w:rsidR="00A731F1" w:rsidRDefault="00A731F1" w:rsidP="00A731F1">
            <w:pPr>
              <w:pStyle w:val="ACMATableBody"/>
              <w:spacing w:before="80"/>
              <w:rPr>
                <w:rFonts w:cs="Arial"/>
              </w:rPr>
            </w:pPr>
            <w:r>
              <w:rPr>
                <w:rFonts w:cs="Arial"/>
              </w:rPr>
              <w:t>No b</w:t>
            </w:r>
            <w:r w:rsidRPr="00967E40">
              <w:rPr>
                <w:rFonts w:cs="Arial"/>
              </w:rPr>
              <w:t>reach of Standard 4.1 [due impartiality]</w:t>
            </w:r>
          </w:p>
          <w:p w14:paraId="6905FAF1" w14:textId="5C0367BC" w:rsidR="003D6882" w:rsidRDefault="003D6882" w:rsidP="00A731F1">
            <w:pPr>
              <w:pStyle w:val="ACMATableBody"/>
              <w:spacing w:before="80"/>
              <w:rPr>
                <w:rFonts w:cs="Arial"/>
              </w:rPr>
            </w:pPr>
            <w:r>
              <w:rPr>
                <w:rFonts w:cs="Arial"/>
              </w:rPr>
              <w:t>No breach of Standard 4.2 [diversity of perspectives]</w:t>
            </w:r>
          </w:p>
          <w:p w14:paraId="563E0A3E" w14:textId="5CBD8AAD" w:rsidR="005E47E5" w:rsidRPr="00747CC0" w:rsidRDefault="00A731F1" w:rsidP="00A731F1">
            <w:pPr>
              <w:pStyle w:val="ACMATableBody"/>
              <w:rPr>
                <w:highlight w:val="yellow"/>
              </w:rPr>
            </w:pPr>
            <w:r>
              <w:rPr>
                <w:rFonts w:cs="Arial"/>
              </w:rPr>
              <w:t>No b</w:t>
            </w:r>
            <w:r w:rsidRPr="00F67B9E">
              <w:rPr>
                <w:rFonts w:cs="Arial"/>
              </w:rPr>
              <w:t>reach</w:t>
            </w:r>
            <w:r w:rsidRPr="00967E40">
              <w:rPr>
                <w:rFonts w:cs="Arial"/>
              </w:rPr>
              <w:t xml:space="preserve"> of Standard 4.5 [unduly favour one perspective]</w:t>
            </w:r>
          </w:p>
        </w:tc>
      </w:tr>
      <w:tr w:rsidR="005E47E5" w14:paraId="2BF4ACB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53BDF1" w14:textId="332F784C" w:rsidR="005E47E5" w:rsidRPr="0033104B" w:rsidRDefault="00A731F1" w:rsidP="0033104B">
            <w:pPr>
              <w:pStyle w:val="ACMATableBody"/>
              <w:rPr>
                <w:b/>
              </w:rPr>
            </w:pPr>
            <w:r>
              <w:rPr>
                <w:b/>
              </w:rPr>
              <w:t>Relevant codes</w:t>
            </w:r>
          </w:p>
        </w:tc>
        <w:tc>
          <w:tcPr>
            <w:tcW w:w="5724" w:type="dxa"/>
            <w:tcBorders>
              <w:top w:val="single" w:sz="4" w:space="0" w:color="auto"/>
              <w:left w:val="single" w:sz="4" w:space="0" w:color="auto"/>
              <w:bottom w:val="single" w:sz="4" w:space="0" w:color="auto"/>
            </w:tcBorders>
            <w:shd w:val="clear" w:color="auto" w:fill="auto"/>
          </w:tcPr>
          <w:p w14:paraId="0BAAA125" w14:textId="378D69D0" w:rsidR="005E47E5" w:rsidRPr="00747CC0" w:rsidRDefault="00A731F1" w:rsidP="000F12E8">
            <w:pPr>
              <w:pStyle w:val="ACMATableBody"/>
              <w:rPr>
                <w:highlight w:val="yellow"/>
              </w:rPr>
            </w:pPr>
            <w:r w:rsidRPr="0073149F">
              <w:t>ABC Code of Practice 201</w:t>
            </w:r>
            <w:r>
              <w:t>9</w:t>
            </w:r>
            <w:r w:rsidR="00AA1652">
              <w:t xml:space="preserve"> (</w:t>
            </w:r>
            <w:r w:rsidR="00AA1652" w:rsidRPr="00F65667">
              <w:t xml:space="preserve">the </w:t>
            </w:r>
            <w:r w:rsidR="0053280C" w:rsidRPr="0053280C">
              <w:rPr>
                <w:b/>
                <w:bCs/>
              </w:rPr>
              <w:t xml:space="preserve">ABC </w:t>
            </w:r>
            <w:r w:rsidR="00AA1652" w:rsidRPr="00AA1652">
              <w:rPr>
                <w:b/>
                <w:bCs/>
              </w:rPr>
              <w:t>Code</w:t>
            </w:r>
            <w:r w:rsidR="00AA1652">
              <w:t>)</w:t>
            </w:r>
          </w:p>
        </w:tc>
      </w:tr>
      <w:tr w:rsidR="00A731F1" w14:paraId="2DF1E608" w14:textId="77777777" w:rsidTr="000339E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492724B" w14:textId="743A1030" w:rsidR="00A731F1" w:rsidRPr="0033104B" w:rsidRDefault="00A731F1" w:rsidP="00A731F1">
            <w:pPr>
              <w:pStyle w:val="ACMATableBody"/>
              <w:rPr>
                <w:b/>
              </w:rPr>
            </w:pPr>
            <w:r>
              <w:rPr>
                <w:b/>
              </w:rPr>
              <w:t>Program [description]</w:t>
            </w:r>
          </w:p>
        </w:tc>
        <w:tc>
          <w:tcPr>
            <w:tcW w:w="5724" w:type="dxa"/>
            <w:tcBorders>
              <w:top w:val="single" w:sz="4" w:space="0" w:color="auto"/>
              <w:left w:val="single" w:sz="4" w:space="0" w:color="auto"/>
              <w:bottom w:val="single" w:sz="4" w:space="0" w:color="auto"/>
            </w:tcBorders>
            <w:shd w:val="clear" w:color="auto" w:fill="auto"/>
            <w:vAlign w:val="center"/>
          </w:tcPr>
          <w:p w14:paraId="61379F94" w14:textId="7674E68C" w:rsidR="00A731F1" w:rsidRPr="0019193F" w:rsidRDefault="00A731F1" w:rsidP="00A731F1">
            <w:pPr>
              <w:pStyle w:val="ACMATableBody"/>
              <w:rPr>
                <w:highlight w:val="yellow"/>
              </w:rPr>
            </w:pPr>
            <w:r w:rsidRPr="003D6882">
              <w:rPr>
                <w:i/>
                <w:iCs/>
              </w:rPr>
              <w:t>Fight For Planet A: Our Climate Challenge (Episode 3)</w:t>
            </w:r>
            <w:r w:rsidR="0019193F">
              <w:rPr>
                <w:i/>
                <w:iCs/>
              </w:rPr>
              <w:t xml:space="preserve"> </w:t>
            </w:r>
            <w:r w:rsidR="0019193F">
              <w:t>[documentar</w:t>
            </w:r>
            <w:r w:rsidR="007B2A52">
              <w:t>y]</w:t>
            </w:r>
          </w:p>
        </w:tc>
      </w:tr>
      <w:tr w:rsidR="00A731F1" w14:paraId="1B0AF2D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127EA6" w14:textId="5C7BC5CB" w:rsidR="00A731F1" w:rsidRPr="0033104B" w:rsidRDefault="00A731F1" w:rsidP="00A731F1">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4491738E" w14:textId="02BDB8C7" w:rsidR="00A731F1" w:rsidRPr="003D6882" w:rsidRDefault="00A731F1" w:rsidP="00A731F1">
            <w:pPr>
              <w:pStyle w:val="ACMATableBody"/>
            </w:pPr>
            <w:r w:rsidRPr="003D6882">
              <w:t>25 August 2020</w:t>
            </w:r>
          </w:p>
        </w:tc>
      </w:tr>
      <w:tr w:rsidR="00436818" w14:paraId="265C7876" w14:textId="77777777" w:rsidTr="0043681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EFA84B" w14:textId="30C06324" w:rsidR="00436818" w:rsidRPr="00747CC0" w:rsidRDefault="00436818" w:rsidP="00436818">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018114D" w14:textId="106E6D8A" w:rsidR="00436818" w:rsidRPr="003D6882" w:rsidRDefault="00436818" w:rsidP="00436818">
            <w:pPr>
              <w:pStyle w:val="ACMATableBody"/>
            </w:pPr>
            <w:r>
              <w:rPr>
                <w:rFonts w:cs="Arial"/>
              </w:rPr>
              <w:t>14 July 2021</w:t>
            </w:r>
          </w:p>
        </w:tc>
      </w:tr>
      <w:tr w:rsidR="00436818" w14:paraId="5B3F79E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E12FD4C" w14:textId="13590901" w:rsidR="00436818" w:rsidRPr="0033104B" w:rsidRDefault="00436818" w:rsidP="00436818">
            <w:pPr>
              <w:pStyle w:val="ACMATableBody"/>
              <w:rPr>
                <w:b/>
              </w:rPr>
            </w:pPr>
            <w:r>
              <w:rPr>
                <w:b/>
              </w:rPr>
              <w:t>Type of service</w:t>
            </w:r>
          </w:p>
        </w:tc>
        <w:tc>
          <w:tcPr>
            <w:tcW w:w="5724" w:type="dxa"/>
            <w:tcBorders>
              <w:top w:val="single" w:sz="4" w:space="0" w:color="auto"/>
              <w:left w:val="single" w:sz="4" w:space="0" w:color="auto"/>
              <w:bottom w:val="single" w:sz="4" w:space="0" w:color="auto"/>
            </w:tcBorders>
            <w:shd w:val="clear" w:color="auto" w:fill="auto"/>
          </w:tcPr>
          <w:p w14:paraId="098C0243" w14:textId="27F68093" w:rsidR="00436818" w:rsidRDefault="00436818" w:rsidP="00436818">
            <w:pPr>
              <w:pStyle w:val="ACMATableBody"/>
            </w:pPr>
            <w:proofErr w:type="gramStart"/>
            <w:r>
              <w:t>National—television</w:t>
            </w:r>
            <w:proofErr w:type="gramEnd"/>
          </w:p>
        </w:tc>
      </w:tr>
      <w:tr w:rsidR="00436818" w14:paraId="5C91C5A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D34DAFA" w14:textId="7E79263B" w:rsidR="00436818" w:rsidRPr="0033104B" w:rsidRDefault="00436818" w:rsidP="00436818">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1A1D119A" w14:textId="1C769D1D" w:rsidR="00436818" w:rsidRPr="00F61594" w:rsidRDefault="00436818" w:rsidP="00436818">
            <w:pPr>
              <w:pStyle w:val="ACMABodyText"/>
              <w:spacing w:before="40" w:after="120" w:line="280" w:lineRule="atLeast"/>
            </w:pPr>
            <w:r w:rsidRPr="00F61594">
              <w:rPr>
                <w:b/>
                <w:bCs/>
              </w:rPr>
              <w:t>A</w:t>
            </w:r>
            <w:r w:rsidRPr="00F61594">
              <w:t xml:space="preserve"> </w:t>
            </w:r>
            <w:r>
              <w:t>–</w:t>
            </w:r>
            <w:r w:rsidRPr="00F61594">
              <w:t xml:space="preserve"> extracts f</w:t>
            </w:r>
            <w:r>
              <w:t>rom</w:t>
            </w:r>
            <w:r w:rsidRPr="00F61594">
              <w:t xml:space="preserve"> the complaint to the </w:t>
            </w:r>
            <w:r>
              <w:t xml:space="preserve">ABC and the </w:t>
            </w:r>
            <w:r w:rsidRPr="00F61594">
              <w:t>ACMA</w:t>
            </w:r>
          </w:p>
          <w:p w14:paraId="6838F3AB" w14:textId="3CEF2049" w:rsidR="00436818" w:rsidRPr="00F61594" w:rsidRDefault="00436818" w:rsidP="00436818">
            <w:pPr>
              <w:pStyle w:val="ACMABodyText"/>
              <w:spacing w:before="40" w:after="120" w:line="280" w:lineRule="atLeast"/>
              <w:rPr>
                <w:b/>
                <w:bCs/>
              </w:rPr>
            </w:pPr>
            <w:r w:rsidRPr="00F61594">
              <w:rPr>
                <w:b/>
                <w:bCs/>
              </w:rPr>
              <w:t>B</w:t>
            </w:r>
            <w:r w:rsidRPr="00F61594">
              <w:t xml:space="preserve"> </w:t>
            </w:r>
            <w:r>
              <w:t>–</w:t>
            </w:r>
            <w:r w:rsidRPr="00F61594">
              <w:t xml:space="preserve"> extracts f</w:t>
            </w:r>
            <w:r>
              <w:t>rom</w:t>
            </w:r>
            <w:r w:rsidRPr="00F61594">
              <w:t xml:space="preserve"> the </w:t>
            </w:r>
            <w:r>
              <w:t>ABC’s</w:t>
            </w:r>
            <w:r w:rsidRPr="00F61594">
              <w:t xml:space="preserve"> </w:t>
            </w:r>
            <w:r>
              <w:t>response</w:t>
            </w:r>
            <w:r w:rsidRPr="00F61594">
              <w:t xml:space="preserve"> to the </w:t>
            </w:r>
            <w:r>
              <w:t xml:space="preserve">complainant </w:t>
            </w:r>
            <w:r w:rsidRPr="00E77B6F">
              <w:t>and submission to the ACMA</w:t>
            </w:r>
          </w:p>
          <w:p w14:paraId="1DA1A05D" w14:textId="2C879811" w:rsidR="00436818" w:rsidRPr="0088427E" w:rsidRDefault="00436818" w:rsidP="00436818">
            <w:pPr>
              <w:pStyle w:val="ACMATableBody"/>
              <w:rPr>
                <w:rFonts w:cs="Arial"/>
                <w:highlight w:val="yellow"/>
              </w:rPr>
            </w:pPr>
            <w:r w:rsidRPr="00F61594">
              <w:rPr>
                <w:b/>
              </w:rPr>
              <w:t xml:space="preserve">C </w:t>
            </w:r>
            <w:r>
              <w:rPr>
                <w:b/>
              </w:rPr>
              <w:t>–</w:t>
            </w:r>
            <w:r w:rsidRPr="00F61594">
              <w:rPr>
                <w:bCs/>
              </w:rPr>
              <w:t xml:space="preserve"> </w:t>
            </w:r>
            <w:r>
              <w:rPr>
                <w:bCs/>
              </w:rPr>
              <w:t>relevant Code provisions and the ACMA’s approach to assessing content</w:t>
            </w:r>
          </w:p>
        </w:tc>
      </w:tr>
    </w:tbl>
    <w:p w14:paraId="5F58AEDF" w14:textId="77777777" w:rsidR="001C6546" w:rsidRPr="00972DB3" w:rsidRDefault="00D668E3" w:rsidP="00972DB3">
      <w:pPr>
        <w:pStyle w:val="ACMABodyText"/>
        <w:rPr>
          <w:rFonts w:eastAsiaTheme="minorHAnsi"/>
          <w:i/>
        </w:rPr>
      </w:pPr>
      <w:r>
        <w:br w:type="page"/>
      </w:r>
    </w:p>
    <w:p w14:paraId="68398FFA" w14:textId="77777777" w:rsidR="001C6546" w:rsidRPr="007A7C97" w:rsidRDefault="007B047A" w:rsidP="00641461">
      <w:pPr>
        <w:pStyle w:val="ACMAHeading2"/>
        <w:spacing w:after="240" w:line="240" w:lineRule="atLeast"/>
      </w:pPr>
      <w:r>
        <w:lastRenderedPageBreak/>
        <w:t>Background</w:t>
      </w:r>
    </w:p>
    <w:p w14:paraId="03556A67" w14:textId="347DE965" w:rsidR="00281F78" w:rsidRPr="00797DBC" w:rsidRDefault="001C6546" w:rsidP="00641461">
      <w:pPr>
        <w:pStyle w:val="ACMABodyText"/>
        <w:rPr>
          <w:i/>
          <w:iCs/>
        </w:rPr>
      </w:pPr>
      <w:r w:rsidRPr="00797DBC">
        <w:t xml:space="preserve">In </w:t>
      </w:r>
      <w:r w:rsidR="004A36DB" w:rsidRPr="00797DBC">
        <w:t xml:space="preserve">March </w:t>
      </w:r>
      <w:r w:rsidR="005C7972" w:rsidRPr="00797DBC">
        <w:t>2021</w:t>
      </w:r>
      <w:r w:rsidRPr="00797DBC">
        <w:t>, the Australian Communications and Media Authority (</w:t>
      </w:r>
      <w:r w:rsidRPr="0071084F">
        <w:t xml:space="preserve">the </w:t>
      </w:r>
      <w:r w:rsidRPr="00797DBC">
        <w:rPr>
          <w:b/>
          <w:bCs/>
        </w:rPr>
        <w:t>ACMA</w:t>
      </w:r>
      <w:r w:rsidRPr="00797DBC">
        <w:t xml:space="preserve">) commenced an investigation </w:t>
      </w:r>
      <w:r w:rsidR="00205CDE" w:rsidRPr="00797DBC">
        <w:t>under</w:t>
      </w:r>
      <w:r w:rsidR="00CD2711" w:rsidRPr="00797DBC">
        <w:t xml:space="preserve"> </w:t>
      </w:r>
      <w:r w:rsidR="00205CDE" w:rsidRPr="00797DBC">
        <w:t xml:space="preserve">the </w:t>
      </w:r>
      <w:r w:rsidR="00205CDE" w:rsidRPr="00797DBC">
        <w:rPr>
          <w:i/>
        </w:rPr>
        <w:t xml:space="preserve">Broadcasting Services Act 1992 </w:t>
      </w:r>
      <w:r w:rsidR="00205CDE" w:rsidRPr="00797DBC">
        <w:t xml:space="preserve">(the </w:t>
      </w:r>
      <w:r w:rsidR="00205CDE" w:rsidRPr="00797DBC">
        <w:rPr>
          <w:b/>
          <w:bCs/>
        </w:rPr>
        <w:t>BSA</w:t>
      </w:r>
      <w:r w:rsidR="00205CDE" w:rsidRPr="00797DBC">
        <w:t xml:space="preserve">) </w:t>
      </w:r>
      <w:r w:rsidR="00550001" w:rsidRPr="00797DBC">
        <w:t>into</w:t>
      </w:r>
      <w:r w:rsidR="00213AFF" w:rsidRPr="00797DBC">
        <w:t xml:space="preserve"> </w:t>
      </w:r>
      <w:r w:rsidR="00387C31" w:rsidRPr="00797DBC">
        <w:rPr>
          <w:i/>
          <w:iCs/>
        </w:rPr>
        <w:t>Fight For Planet A: Our Climate Challenge (Episode 3)</w:t>
      </w:r>
      <w:r w:rsidR="003D5FAC" w:rsidRPr="00797DBC">
        <w:rPr>
          <w:i/>
          <w:iCs/>
        </w:rPr>
        <w:t xml:space="preserve"> </w:t>
      </w:r>
      <w:r w:rsidR="003D5FAC" w:rsidRPr="00797DBC">
        <w:rPr>
          <w:rFonts w:cs="Arial"/>
        </w:rPr>
        <w:t>(</w:t>
      </w:r>
      <w:r w:rsidR="003D5FAC" w:rsidRPr="0071084F">
        <w:rPr>
          <w:rFonts w:cs="Arial"/>
        </w:rPr>
        <w:t>the</w:t>
      </w:r>
      <w:r w:rsidR="003D5FAC" w:rsidRPr="00D37DD6">
        <w:rPr>
          <w:rFonts w:cs="Arial"/>
          <w:b/>
          <w:bCs/>
        </w:rPr>
        <w:t xml:space="preserve"> </w:t>
      </w:r>
      <w:r w:rsidR="000E5D76">
        <w:rPr>
          <w:rFonts w:cs="Arial"/>
          <w:b/>
          <w:bCs/>
        </w:rPr>
        <w:t>P</w:t>
      </w:r>
      <w:r w:rsidR="003D5FAC" w:rsidRPr="00797DBC">
        <w:rPr>
          <w:rFonts w:cs="Arial"/>
          <w:b/>
          <w:bCs/>
        </w:rPr>
        <w:t>rogram</w:t>
      </w:r>
      <w:r w:rsidR="003D5FAC" w:rsidRPr="00797DBC">
        <w:rPr>
          <w:rFonts w:cs="Arial"/>
        </w:rPr>
        <w:t>)</w:t>
      </w:r>
      <w:r w:rsidR="00FA2544" w:rsidRPr="00797DBC">
        <w:rPr>
          <w:rFonts w:cs="Arial"/>
        </w:rPr>
        <w:t>.</w:t>
      </w:r>
      <w:r w:rsidR="007A4C24" w:rsidRPr="00797DBC">
        <w:rPr>
          <w:rFonts w:cs="Arial"/>
        </w:rPr>
        <w:t xml:space="preserve"> </w:t>
      </w:r>
    </w:p>
    <w:p w14:paraId="7EDF9934" w14:textId="6EEF2186" w:rsidR="001C6D23" w:rsidRDefault="00281F78" w:rsidP="001C6D23">
      <w:pPr>
        <w:pStyle w:val="ACMABodyText"/>
      </w:pPr>
      <w:r w:rsidRPr="00797DBC">
        <w:t xml:space="preserve">The </w:t>
      </w:r>
      <w:r w:rsidR="000E5D76">
        <w:t>P</w:t>
      </w:r>
      <w:r w:rsidRPr="00797DBC">
        <w:t>rogram was</w:t>
      </w:r>
      <w:r w:rsidR="001C6546" w:rsidRPr="00797DBC">
        <w:t xml:space="preserve"> broadcast by </w:t>
      </w:r>
      <w:r w:rsidR="00A55A47" w:rsidRPr="00797DBC">
        <w:rPr>
          <w:rFonts w:cs="Arial"/>
        </w:rPr>
        <w:t>the Australian Broadcasting Corporation (</w:t>
      </w:r>
      <w:r w:rsidR="00A55A47" w:rsidRPr="0071084F">
        <w:rPr>
          <w:rFonts w:cs="Arial"/>
        </w:rPr>
        <w:t>the</w:t>
      </w:r>
      <w:r w:rsidR="00A55A47" w:rsidRPr="00797DBC">
        <w:rPr>
          <w:rFonts w:cs="Arial"/>
        </w:rPr>
        <w:t xml:space="preserve"> </w:t>
      </w:r>
      <w:r w:rsidR="00A55A47" w:rsidRPr="00797DBC">
        <w:rPr>
          <w:rFonts w:cs="Arial"/>
          <w:b/>
          <w:bCs/>
        </w:rPr>
        <w:t>ABC</w:t>
      </w:r>
      <w:r w:rsidR="00A55A47" w:rsidRPr="00797DBC">
        <w:rPr>
          <w:rFonts w:cs="Arial"/>
        </w:rPr>
        <w:t>) on 25</w:t>
      </w:r>
      <w:r w:rsidR="003B7537">
        <w:rPr>
          <w:rFonts w:cs="Arial"/>
        </w:rPr>
        <w:t> </w:t>
      </w:r>
      <w:r w:rsidR="00A55A47" w:rsidRPr="00797DBC">
        <w:rPr>
          <w:rFonts w:cs="Arial"/>
        </w:rPr>
        <w:t>August 2020</w:t>
      </w:r>
      <w:r w:rsidR="00200868" w:rsidRPr="00797DBC">
        <w:rPr>
          <w:i/>
          <w:iCs/>
        </w:rPr>
        <w:t xml:space="preserve"> </w:t>
      </w:r>
      <w:r w:rsidR="00200868" w:rsidRPr="00797DBC">
        <w:t>at</w:t>
      </w:r>
      <w:r w:rsidR="001C6D23">
        <w:t xml:space="preserve"> 8.30pm.</w:t>
      </w:r>
    </w:p>
    <w:p w14:paraId="37F89E30" w14:textId="54621897" w:rsidR="003B7537" w:rsidRDefault="001C6D23" w:rsidP="003B7537">
      <w:pPr>
        <w:pStyle w:val="ACMABodyText"/>
      </w:pPr>
      <w:r>
        <w:t xml:space="preserve">The </w:t>
      </w:r>
      <w:r w:rsidR="000E5D76">
        <w:t>P</w:t>
      </w:r>
      <w:r w:rsidR="003B7537">
        <w:t xml:space="preserve">rogram was the third episode in </w:t>
      </w:r>
      <w:r w:rsidR="003B7537" w:rsidRPr="00D37DD6">
        <w:t xml:space="preserve">a </w:t>
      </w:r>
      <w:r>
        <w:t>three-part d</w:t>
      </w:r>
      <w:r w:rsidR="003B7537">
        <w:t xml:space="preserve">ocumentary </w:t>
      </w:r>
      <w:r w:rsidR="003B7537" w:rsidRPr="00D37DD6">
        <w:t>series</w:t>
      </w:r>
      <w:r w:rsidR="00DC7FEE">
        <w:t xml:space="preserve">, hosted by Craig Reucassel (the </w:t>
      </w:r>
      <w:r w:rsidR="00DC7FEE" w:rsidRPr="009F7219">
        <w:rPr>
          <w:b/>
          <w:bCs/>
        </w:rPr>
        <w:t>host</w:t>
      </w:r>
      <w:r w:rsidR="00DC7FEE">
        <w:t>),</w:t>
      </w:r>
      <w:r w:rsidR="003B7537" w:rsidRPr="00D37DD6">
        <w:t xml:space="preserve"> exploring how individual and collective carbon emissions can be reduced. </w:t>
      </w:r>
    </w:p>
    <w:p w14:paraId="57D96237" w14:textId="76C58263" w:rsidR="003B7537" w:rsidRPr="00322E98" w:rsidRDefault="003B7537" w:rsidP="003B7537">
      <w:pPr>
        <w:pStyle w:val="ACMABodyText"/>
        <w:rPr>
          <w:highlight w:val="yellow"/>
        </w:rPr>
      </w:pPr>
      <w:r>
        <w:t xml:space="preserve">The </w:t>
      </w:r>
      <w:r w:rsidR="000E5D76">
        <w:t>P</w:t>
      </w:r>
      <w:r>
        <w:t>rogram</w:t>
      </w:r>
      <w:r w:rsidRPr="00D37DD6">
        <w:t xml:space="preserve"> focused on the carbon footprint of the food </w:t>
      </w:r>
      <w:r>
        <w:t>Australians</w:t>
      </w:r>
      <w:r w:rsidRPr="00D37DD6">
        <w:t xml:space="preserve"> eat</w:t>
      </w:r>
      <w:r>
        <w:t xml:space="preserve"> and how this could be reduced</w:t>
      </w:r>
      <w:r w:rsidR="00602C57">
        <w:t>,</w:t>
      </w:r>
      <w:r>
        <w:t xml:space="preserve"> by considering how certain foods are produced, </w:t>
      </w:r>
      <w:r w:rsidRPr="00046067">
        <w:t>with a particular focus on beef</w:t>
      </w:r>
      <w:r w:rsidRPr="00D37DD6">
        <w:t>.</w:t>
      </w:r>
    </w:p>
    <w:p w14:paraId="4E4328D4" w14:textId="62B33DCF" w:rsidR="006A1075" w:rsidRDefault="00693D73" w:rsidP="001C6546">
      <w:pPr>
        <w:pStyle w:val="ACMABodyText"/>
        <w:rPr>
          <w:rFonts w:cs="Arial"/>
        </w:rPr>
      </w:pPr>
      <w:r w:rsidRPr="00797DBC">
        <w:rPr>
          <w:rFonts w:cs="Arial"/>
        </w:rPr>
        <w:t>The ACMA received a</w:t>
      </w:r>
      <w:r w:rsidR="004D25BF">
        <w:rPr>
          <w:rFonts w:cs="Arial"/>
        </w:rPr>
        <w:t xml:space="preserve"> complaint</w:t>
      </w:r>
      <w:r w:rsidRPr="00797DBC">
        <w:rPr>
          <w:rFonts w:cs="Arial"/>
        </w:rPr>
        <w:t xml:space="preserve"> alleging </w:t>
      </w:r>
      <w:r w:rsidR="00411F0F">
        <w:rPr>
          <w:rFonts w:cs="Arial"/>
        </w:rPr>
        <w:t xml:space="preserve">that </w:t>
      </w:r>
      <w:r w:rsidRPr="00797DBC">
        <w:rPr>
          <w:rFonts w:cs="Arial"/>
        </w:rPr>
        <w:t xml:space="preserve">the </w:t>
      </w:r>
      <w:r w:rsidR="000E5D76">
        <w:rPr>
          <w:rFonts w:cs="Arial"/>
        </w:rPr>
        <w:t>P</w:t>
      </w:r>
      <w:r w:rsidRPr="00797DBC">
        <w:rPr>
          <w:rFonts w:cs="Arial"/>
        </w:rPr>
        <w:t>r</w:t>
      </w:r>
      <w:r w:rsidR="00506AA5" w:rsidRPr="00797DBC">
        <w:rPr>
          <w:rFonts w:cs="Arial"/>
        </w:rPr>
        <w:t>ogram</w:t>
      </w:r>
      <w:r w:rsidR="00794F3F" w:rsidRPr="00797DBC">
        <w:rPr>
          <w:rFonts w:cs="Arial"/>
        </w:rPr>
        <w:t xml:space="preserve"> </w:t>
      </w:r>
      <w:r w:rsidR="00660CAE" w:rsidRPr="002D4764">
        <w:t>was produced in a manner that unfairly and inaccurately depicted Australian cattle producers and the beef industry</w:t>
      </w:r>
      <w:r w:rsidR="00A7601E" w:rsidRPr="00797DBC">
        <w:rPr>
          <w:rFonts w:cs="Arial"/>
        </w:rPr>
        <w:t>.</w:t>
      </w:r>
      <w:r w:rsidR="00660CAE">
        <w:rPr>
          <w:rFonts w:cs="Arial"/>
        </w:rPr>
        <w:t xml:space="preserve"> The complaint raised multiple allegations that referenced the accuracy and impartiality provisions in the </w:t>
      </w:r>
      <w:r w:rsidR="0053280C" w:rsidRPr="0053280C">
        <w:rPr>
          <w:rFonts w:cs="Arial"/>
        </w:rPr>
        <w:t xml:space="preserve">ABC </w:t>
      </w:r>
      <w:r w:rsidR="00660CAE">
        <w:rPr>
          <w:rFonts w:cs="Arial"/>
        </w:rPr>
        <w:t>Code</w:t>
      </w:r>
      <w:r w:rsidR="006A1075" w:rsidRPr="006A1075">
        <w:rPr>
          <w:rFonts w:cs="Arial"/>
        </w:rPr>
        <w:t>.</w:t>
      </w:r>
      <w:r w:rsidR="006A1075">
        <w:rPr>
          <w:rFonts w:cs="Arial"/>
        </w:rPr>
        <w:t xml:space="preserve"> </w:t>
      </w:r>
      <w:r w:rsidR="00027EB7">
        <w:rPr>
          <w:rFonts w:cs="Arial"/>
        </w:rPr>
        <w:t>The</w:t>
      </w:r>
      <w:r w:rsidR="0062487C" w:rsidRPr="0062487C">
        <w:rPr>
          <w:rFonts w:cs="Arial"/>
        </w:rPr>
        <w:t xml:space="preserve"> </w:t>
      </w:r>
      <w:r w:rsidR="00BF2AD6" w:rsidRPr="00BF2AD6">
        <w:rPr>
          <w:rFonts w:cs="Arial"/>
        </w:rPr>
        <w:t>complaint</w:t>
      </w:r>
      <w:r w:rsidR="00150809">
        <w:rPr>
          <w:rFonts w:cs="Arial"/>
        </w:rPr>
        <w:t xml:space="preserve"> </w:t>
      </w:r>
      <w:r w:rsidR="00706DC7">
        <w:rPr>
          <w:rFonts w:cs="Arial"/>
        </w:rPr>
        <w:t>about the</w:t>
      </w:r>
      <w:r w:rsidR="0062487C" w:rsidRPr="0062487C">
        <w:rPr>
          <w:rFonts w:cs="Arial"/>
        </w:rPr>
        <w:t xml:space="preserve"> accuracy </w:t>
      </w:r>
      <w:r w:rsidR="00706DC7">
        <w:rPr>
          <w:rFonts w:cs="Arial"/>
        </w:rPr>
        <w:t>of</w:t>
      </w:r>
      <w:r w:rsidR="0062487C" w:rsidRPr="0062487C">
        <w:rPr>
          <w:rFonts w:cs="Arial"/>
        </w:rPr>
        <w:t xml:space="preserve"> the segment on land clearing, focused on </w:t>
      </w:r>
      <w:r w:rsidR="00EE31A7">
        <w:rPr>
          <w:rFonts w:cs="Arial"/>
        </w:rPr>
        <w:t xml:space="preserve">an unfair depiction of the beef industry by the inclusion of out-of-date </w:t>
      </w:r>
      <w:r w:rsidR="0062487C" w:rsidRPr="0062487C">
        <w:rPr>
          <w:rFonts w:cs="Arial"/>
        </w:rPr>
        <w:t xml:space="preserve">data </w:t>
      </w:r>
      <w:r w:rsidR="00EE31A7">
        <w:rPr>
          <w:rFonts w:cs="Arial"/>
        </w:rPr>
        <w:t>provided by environmental organisations to the exclusion of data provided by beef industry advocates</w:t>
      </w:r>
      <w:r w:rsidR="0070267E">
        <w:rPr>
          <w:rFonts w:cs="Arial"/>
        </w:rPr>
        <w:t xml:space="preserve">. The complaint also focused on </w:t>
      </w:r>
      <w:r w:rsidR="0062487C" w:rsidRPr="0062487C">
        <w:rPr>
          <w:rFonts w:cs="Arial"/>
        </w:rPr>
        <w:t>the omission of information</w:t>
      </w:r>
      <w:r w:rsidR="00EE31A7">
        <w:rPr>
          <w:rFonts w:cs="Arial"/>
        </w:rPr>
        <w:t xml:space="preserve">, particularly in regard to overall </w:t>
      </w:r>
      <w:r w:rsidR="004D5AA9">
        <w:rPr>
          <w:rFonts w:cs="Arial"/>
        </w:rPr>
        <w:t>tree</w:t>
      </w:r>
      <w:r w:rsidR="00EE31A7">
        <w:rPr>
          <w:rFonts w:cs="Arial"/>
        </w:rPr>
        <w:t xml:space="preserve"> cover, which </w:t>
      </w:r>
      <w:r w:rsidR="00A935A9">
        <w:rPr>
          <w:rFonts w:cs="Arial"/>
        </w:rPr>
        <w:t>denied sufficient</w:t>
      </w:r>
      <w:r w:rsidR="0062487C" w:rsidRPr="0062487C">
        <w:rPr>
          <w:rFonts w:cs="Arial"/>
        </w:rPr>
        <w:t xml:space="preserve"> context to the </w:t>
      </w:r>
      <w:r w:rsidR="00EE31A7">
        <w:rPr>
          <w:rFonts w:cs="Arial"/>
        </w:rPr>
        <w:t>discussion on land clearing</w:t>
      </w:r>
      <w:r w:rsidR="0062487C" w:rsidRPr="0062487C">
        <w:rPr>
          <w:rFonts w:cs="Arial"/>
        </w:rPr>
        <w:t xml:space="preserve">. </w:t>
      </w:r>
      <w:r w:rsidR="00EE31A7">
        <w:rPr>
          <w:rFonts w:cs="Arial"/>
        </w:rPr>
        <w:t>T</w:t>
      </w:r>
      <w:r w:rsidR="0062487C" w:rsidRPr="0062487C">
        <w:rPr>
          <w:rFonts w:cs="Arial"/>
        </w:rPr>
        <w:t>he ACMA consider</w:t>
      </w:r>
      <w:r w:rsidR="0070267E">
        <w:rPr>
          <w:rFonts w:cs="Arial"/>
        </w:rPr>
        <w:t>s</w:t>
      </w:r>
      <w:r w:rsidR="0062487C" w:rsidRPr="0062487C">
        <w:rPr>
          <w:rFonts w:cs="Arial"/>
        </w:rPr>
        <w:t xml:space="preserve"> </w:t>
      </w:r>
      <w:r w:rsidR="0070267E">
        <w:rPr>
          <w:rFonts w:cs="Arial"/>
        </w:rPr>
        <w:t xml:space="preserve">that the complainant’s concerns </w:t>
      </w:r>
      <w:r w:rsidR="00A935A9">
        <w:rPr>
          <w:rFonts w:cs="Arial"/>
        </w:rPr>
        <w:t>that</w:t>
      </w:r>
      <w:r w:rsidR="0070267E">
        <w:rPr>
          <w:rFonts w:cs="Arial"/>
        </w:rPr>
        <w:t xml:space="preserve"> the program </w:t>
      </w:r>
      <w:r w:rsidR="0026541A">
        <w:rPr>
          <w:rFonts w:cs="Arial"/>
        </w:rPr>
        <w:t xml:space="preserve">unfairly </w:t>
      </w:r>
      <w:r w:rsidR="0070267E">
        <w:rPr>
          <w:rFonts w:cs="Arial"/>
        </w:rPr>
        <w:t>favou</w:t>
      </w:r>
      <w:r w:rsidR="0026541A">
        <w:rPr>
          <w:rFonts w:cs="Arial"/>
        </w:rPr>
        <w:t>red</w:t>
      </w:r>
      <w:r w:rsidR="0070267E">
        <w:rPr>
          <w:rFonts w:cs="Arial"/>
        </w:rPr>
        <w:t xml:space="preserve"> certain data, and omi</w:t>
      </w:r>
      <w:r w:rsidR="0026541A">
        <w:rPr>
          <w:rFonts w:cs="Arial"/>
        </w:rPr>
        <w:t>tted</w:t>
      </w:r>
      <w:r w:rsidR="0070267E">
        <w:rPr>
          <w:rFonts w:cs="Arial"/>
        </w:rPr>
        <w:t xml:space="preserve"> contextua</w:t>
      </w:r>
      <w:r w:rsidR="0026541A">
        <w:rPr>
          <w:rFonts w:cs="Arial"/>
        </w:rPr>
        <w:t>l</w:t>
      </w:r>
      <w:r w:rsidR="0070267E">
        <w:rPr>
          <w:rFonts w:cs="Arial"/>
        </w:rPr>
        <w:t>l</w:t>
      </w:r>
      <w:r w:rsidR="0026541A">
        <w:rPr>
          <w:rFonts w:cs="Arial"/>
        </w:rPr>
        <w:t>y relevant</w:t>
      </w:r>
      <w:r w:rsidR="0070267E">
        <w:rPr>
          <w:rFonts w:cs="Arial"/>
        </w:rPr>
        <w:t xml:space="preserve"> information</w:t>
      </w:r>
      <w:r w:rsidR="0026541A">
        <w:rPr>
          <w:rFonts w:cs="Arial"/>
        </w:rPr>
        <w:t xml:space="preserve">, </w:t>
      </w:r>
      <w:r w:rsidR="0062487C" w:rsidRPr="0062487C">
        <w:rPr>
          <w:rFonts w:cs="Arial"/>
        </w:rPr>
        <w:t xml:space="preserve">were better </w:t>
      </w:r>
      <w:r w:rsidR="004F3EFE">
        <w:rPr>
          <w:rFonts w:cs="Arial"/>
        </w:rPr>
        <w:t xml:space="preserve">and more appropriately </w:t>
      </w:r>
      <w:r w:rsidR="0062487C" w:rsidRPr="0062487C">
        <w:rPr>
          <w:rFonts w:cs="Arial"/>
        </w:rPr>
        <w:t xml:space="preserve">addressed under the impartiality standards of the </w:t>
      </w:r>
      <w:r w:rsidR="0053280C" w:rsidRPr="0053280C">
        <w:rPr>
          <w:rFonts w:cs="Arial"/>
        </w:rPr>
        <w:t xml:space="preserve">ABC </w:t>
      </w:r>
      <w:r w:rsidR="009F7219" w:rsidRPr="0062487C">
        <w:rPr>
          <w:rFonts w:cs="Arial"/>
        </w:rPr>
        <w:t>Code.</w:t>
      </w:r>
      <w:r w:rsidR="00817AE0">
        <w:rPr>
          <w:rFonts w:cs="Arial"/>
        </w:rPr>
        <w:t xml:space="preserve"> </w:t>
      </w:r>
    </w:p>
    <w:p w14:paraId="6B3251C7" w14:textId="0B6047BF" w:rsidR="004A39DB" w:rsidRDefault="004A39DB" w:rsidP="001C6546">
      <w:pPr>
        <w:pStyle w:val="ACMABodyText"/>
        <w:rPr>
          <w:rFonts w:cs="Arial"/>
        </w:rPr>
      </w:pPr>
      <w:r>
        <w:rPr>
          <w:rFonts w:cs="Arial"/>
        </w:rPr>
        <w:t xml:space="preserve">The </w:t>
      </w:r>
      <w:r w:rsidR="00BF2AD6">
        <w:rPr>
          <w:rFonts w:cs="Arial"/>
        </w:rPr>
        <w:t xml:space="preserve">complaint </w:t>
      </w:r>
      <w:r>
        <w:rPr>
          <w:rFonts w:cs="Arial"/>
        </w:rPr>
        <w:t>also alleged a breach of Standard 5 [</w:t>
      </w:r>
      <w:r w:rsidR="00515C69">
        <w:rPr>
          <w:rFonts w:cs="Arial"/>
        </w:rPr>
        <w:t>f</w:t>
      </w:r>
      <w:r>
        <w:rPr>
          <w:rFonts w:cs="Arial"/>
        </w:rPr>
        <w:t xml:space="preserve">air and </w:t>
      </w:r>
      <w:r w:rsidR="00515C69">
        <w:rPr>
          <w:rFonts w:cs="Arial"/>
        </w:rPr>
        <w:t>h</w:t>
      </w:r>
      <w:r>
        <w:rPr>
          <w:rFonts w:cs="Arial"/>
        </w:rPr>
        <w:t>onest dealing]. The</w:t>
      </w:r>
      <w:r w:rsidR="00515C69">
        <w:rPr>
          <w:rFonts w:cs="Arial"/>
        </w:rPr>
        <w:t xml:space="preserve"> relevant provisions</w:t>
      </w:r>
      <w:r>
        <w:rPr>
          <w:rFonts w:cs="Arial"/>
        </w:rPr>
        <w:t xml:space="preserve"> </w:t>
      </w:r>
      <w:r w:rsidR="008362B4">
        <w:rPr>
          <w:rFonts w:cs="Arial"/>
        </w:rPr>
        <w:t xml:space="preserve">relate to how the ABC must deal with </w:t>
      </w:r>
      <w:r>
        <w:rPr>
          <w:rFonts w:cs="Arial"/>
        </w:rPr>
        <w:t xml:space="preserve">participants in ABC content and </w:t>
      </w:r>
      <w:r w:rsidR="008362B4">
        <w:rPr>
          <w:rFonts w:cs="Arial"/>
        </w:rPr>
        <w:t xml:space="preserve">provide </w:t>
      </w:r>
      <w:r>
        <w:rPr>
          <w:rFonts w:cs="Arial"/>
        </w:rPr>
        <w:t>opportunities</w:t>
      </w:r>
      <w:r w:rsidR="008362B4">
        <w:rPr>
          <w:rFonts w:cs="Arial"/>
        </w:rPr>
        <w:t xml:space="preserve"> for a person or organisation</w:t>
      </w:r>
      <w:r>
        <w:rPr>
          <w:rFonts w:cs="Arial"/>
        </w:rPr>
        <w:t xml:space="preserve"> to respond </w:t>
      </w:r>
      <w:r w:rsidR="008362B4">
        <w:rPr>
          <w:rFonts w:cs="Arial"/>
        </w:rPr>
        <w:t xml:space="preserve">to </w:t>
      </w:r>
      <w:r>
        <w:rPr>
          <w:rFonts w:cs="Arial"/>
        </w:rPr>
        <w:t xml:space="preserve">allegations made about </w:t>
      </w:r>
      <w:r w:rsidR="008362B4">
        <w:rPr>
          <w:rFonts w:cs="Arial"/>
        </w:rPr>
        <w:t>them</w:t>
      </w:r>
      <w:r>
        <w:rPr>
          <w:rFonts w:cs="Arial"/>
        </w:rPr>
        <w:t xml:space="preserve">. The complainant was not a participant in the Program and was not an individual or organisation </w:t>
      </w:r>
      <w:r w:rsidR="008362B4">
        <w:rPr>
          <w:rFonts w:cs="Arial"/>
        </w:rPr>
        <w:t xml:space="preserve">against whom allegations were made </w:t>
      </w:r>
      <w:r w:rsidR="00515C69">
        <w:rPr>
          <w:rFonts w:cs="Arial"/>
        </w:rPr>
        <w:t>in the Program</w:t>
      </w:r>
      <w:r>
        <w:rPr>
          <w:rFonts w:cs="Arial"/>
        </w:rPr>
        <w:t xml:space="preserve">. </w:t>
      </w:r>
      <w:r w:rsidR="008362B4">
        <w:rPr>
          <w:rFonts w:cs="Arial"/>
        </w:rPr>
        <w:t>Accordingly, t</w:t>
      </w:r>
      <w:r>
        <w:rPr>
          <w:rFonts w:cs="Arial"/>
        </w:rPr>
        <w:t>he ACMA has not investigated this aspect of the complaint.</w:t>
      </w:r>
    </w:p>
    <w:p w14:paraId="3CBB50F8" w14:textId="087C4025" w:rsidR="00AB403B" w:rsidRPr="00AD243D" w:rsidRDefault="00AB403B" w:rsidP="00AB403B">
      <w:pPr>
        <w:pStyle w:val="ACMAHeading2"/>
        <w:spacing w:after="240"/>
        <w:rPr>
          <w:rFonts w:cs="Arial"/>
        </w:rPr>
      </w:pPr>
      <w:r w:rsidRPr="00AD243D">
        <w:rPr>
          <w:rFonts w:cs="Arial"/>
        </w:rPr>
        <w:t>Issue: Impartiality and diversity of perspectives</w:t>
      </w:r>
    </w:p>
    <w:p w14:paraId="791E14C1" w14:textId="77777777" w:rsidR="00AB403B" w:rsidRPr="00C94087" w:rsidRDefault="00AB403B" w:rsidP="00AB403B">
      <w:pPr>
        <w:pStyle w:val="ACMABodyText"/>
        <w:spacing w:line="120" w:lineRule="atLeast"/>
        <w:ind w:firstLine="720"/>
        <w:rPr>
          <w:rFonts w:cs="Arial"/>
          <w:b/>
          <w:sz w:val="18"/>
          <w:szCs w:val="18"/>
        </w:rPr>
      </w:pPr>
      <w:r w:rsidRPr="00C94087">
        <w:rPr>
          <w:rFonts w:cs="Arial"/>
          <w:b/>
          <w:sz w:val="18"/>
          <w:szCs w:val="18"/>
        </w:rPr>
        <w:t>Standard 4</w:t>
      </w:r>
    </w:p>
    <w:p w14:paraId="120F2814" w14:textId="2DEED1B6" w:rsidR="00AB403B" w:rsidRDefault="00AB403B" w:rsidP="00AB403B">
      <w:pPr>
        <w:autoSpaceDE w:val="0"/>
        <w:autoSpaceDN w:val="0"/>
        <w:adjustRightInd w:val="0"/>
        <w:spacing w:before="0" w:after="120" w:line="240" w:lineRule="auto"/>
        <w:ind w:left="720"/>
        <w:rPr>
          <w:rFonts w:eastAsiaTheme="minorHAnsi" w:cs="Arial"/>
          <w:i w:val="0"/>
          <w:sz w:val="18"/>
          <w:szCs w:val="18"/>
        </w:rPr>
      </w:pPr>
      <w:r w:rsidRPr="00FF537C">
        <w:rPr>
          <w:rFonts w:eastAsiaTheme="minorHAnsi" w:cs="Arial"/>
          <w:i w:val="0"/>
          <w:sz w:val="18"/>
          <w:szCs w:val="18"/>
        </w:rPr>
        <w:t>4.1 Gather and present news and information with due impartiality.</w:t>
      </w:r>
    </w:p>
    <w:p w14:paraId="3DF010A1" w14:textId="1E934776" w:rsidR="009963D9" w:rsidRPr="00977A17" w:rsidRDefault="00977A17" w:rsidP="00977A17">
      <w:pPr>
        <w:pStyle w:val="Default"/>
        <w:spacing w:after="240" w:line="240" w:lineRule="atLeast"/>
        <w:ind w:left="720"/>
        <w:rPr>
          <w:rFonts w:ascii="Arial" w:eastAsiaTheme="minorHAnsi" w:hAnsi="Arial" w:cs="Arial"/>
          <w:iCs/>
          <w:sz w:val="18"/>
          <w:szCs w:val="18"/>
        </w:rPr>
      </w:pPr>
      <w:r w:rsidRPr="00977A17">
        <w:rPr>
          <w:rFonts w:ascii="Arial" w:eastAsiaTheme="minorHAnsi" w:hAnsi="Arial" w:cs="Arial"/>
          <w:iCs/>
          <w:sz w:val="18"/>
          <w:szCs w:val="18"/>
        </w:rPr>
        <w:t>4.2 Present a diversity of perspectives so that, over time, no significant strand of thought or belief</w:t>
      </w:r>
      <w:r>
        <w:rPr>
          <w:rFonts w:ascii="Arial" w:eastAsiaTheme="minorHAnsi" w:hAnsi="Arial" w:cs="Arial"/>
          <w:iCs/>
          <w:sz w:val="18"/>
          <w:szCs w:val="18"/>
        </w:rPr>
        <w:t xml:space="preserve"> </w:t>
      </w:r>
      <w:r w:rsidRPr="00977A17">
        <w:rPr>
          <w:rFonts w:ascii="Arial" w:eastAsiaTheme="minorHAnsi" w:hAnsi="Arial" w:cs="Arial"/>
          <w:iCs/>
          <w:sz w:val="18"/>
          <w:szCs w:val="18"/>
        </w:rPr>
        <w:t>within the community is knowingly excluded or disproportionately represented.</w:t>
      </w:r>
    </w:p>
    <w:p w14:paraId="6A813365" w14:textId="77777777" w:rsidR="00AB403B" w:rsidRPr="00FF537C" w:rsidRDefault="00AB403B" w:rsidP="00AB403B">
      <w:pPr>
        <w:autoSpaceDE w:val="0"/>
        <w:autoSpaceDN w:val="0"/>
        <w:adjustRightInd w:val="0"/>
        <w:spacing w:before="0" w:after="120" w:line="240" w:lineRule="auto"/>
        <w:ind w:left="720"/>
        <w:rPr>
          <w:rFonts w:eastAsiaTheme="minorHAnsi" w:cs="Arial"/>
          <w:i w:val="0"/>
          <w:sz w:val="18"/>
          <w:szCs w:val="18"/>
        </w:rPr>
      </w:pPr>
      <w:r w:rsidRPr="00FF537C">
        <w:rPr>
          <w:rFonts w:eastAsiaTheme="minorHAnsi" w:cs="Arial"/>
          <w:i w:val="0"/>
          <w:sz w:val="18"/>
          <w:szCs w:val="18"/>
        </w:rPr>
        <w:t>[…]</w:t>
      </w:r>
    </w:p>
    <w:p w14:paraId="799DA95E" w14:textId="77777777" w:rsidR="00AB403B" w:rsidRPr="00FF537C" w:rsidRDefault="00AB403B" w:rsidP="00AB403B">
      <w:pPr>
        <w:pStyle w:val="Default"/>
        <w:spacing w:after="240" w:line="240" w:lineRule="atLeast"/>
        <w:ind w:left="720"/>
        <w:rPr>
          <w:rFonts w:ascii="Arial" w:hAnsi="Arial" w:cs="Arial"/>
          <w:iCs/>
          <w:sz w:val="18"/>
          <w:szCs w:val="18"/>
        </w:rPr>
      </w:pPr>
      <w:r w:rsidRPr="00FF537C">
        <w:rPr>
          <w:rFonts w:ascii="Arial" w:eastAsiaTheme="minorHAnsi" w:hAnsi="Arial" w:cs="Arial"/>
          <w:iCs/>
          <w:sz w:val="18"/>
          <w:szCs w:val="18"/>
        </w:rPr>
        <w:t>4.5 Do not unduly favour one perspective over another.</w:t>
      </w:r>
    </w:p>
    <w:p w14:paraId="307768C5" w14:textId="1059BED8" w:rsidR="00AB403B" w:rsidRPr="00FF537C" w:rsidRDefault="00AB403B" w:rsidP="00AB403B">
      <w:pPr>
        <w:pStyle w:val="Default"/>
        <w:spacing w:after="120" w:line="240" w:lineRule="atLeast"/>
        <w:rPr>
          <w:rFonts w:ascii="Arial" w:hAnsi="Arial" w:cs="Arial"/>
          <w:sz w:val="18"/>
          <w:szCs w:val="18"/>
        </w:rPr>
      </w:pPr>
      <w:r w:rsidRPr="00FF537C">
        <w:rPr>
          <w:rFonts w:ascii="Arial" w:hAnsi="Arial" w:cs="Arial"/>
          <w:sz w:val="20"/>
        </w:rPr>
        <w:t>The ACMA also takes account of the rel</w:t>
      </w:r>
      <w:r>
        <w:rPr>
          <w:rFonts w:ascii="Arial" w:hAnsi="Arial" w:cs="Arial"/>
          <w:sz w:val="20"/>
        </w:rPr>
        <w:t>ated</w:t>
      </w:r>
      <w:r w:rsidRPr="00FF537C">
        <w:rPr>
          <w:rFonts w:ascii="Arial" w:hAnsi="Arial" w:cs="Arial"/>
          <w:sz w:val="20"/>
        </w:rPr>
        <w:t xml:space="preserve"> Principles set out in the </w:t>
      </w:r>
      <w:r w:rsidR="0053280C" w:rsidRPr="0053280C">
        <w:rPr>
          <w:rFonts w:ascii="Arial" w:hAnsi="Arial" w:cs="Arial"/>
          <w:sz w:val="20"/>
        </w:rPr>
        <w:t xml:space="preserve">ABC </w:t>
      </w:r>
      <w:r w:rsidRPr="00FF537C">
        <w:rPr>
          <w:rFonts w:ascii="Arial" w:hAnsi="Arial" w:cs="Arial"/>
          <w:sz w:val="20"/>
        </w:rPr>
        <w:t xml:space="preserve">Code (relevant extracts at </w:t>
      </w:r>
      <w:r w:rsidRPr="00FF537C">
        <w:rPr>
          <w:rFonts w:ascii="Arial" w:hAnsi="Arial" w:cs="Arial"/>
          <w:b/>
          <w:bCs/>
          <w:sz w:val="20"/>
        </w:rPr>
        <w:t>Attachment C</w:t>
      </w:r>
      <w:r w:rsidRPr="00FF537C">
        <w:rPr>
          <w:rFonts w:ascii="Arial" w:hAnsi="Arial" w:cs="Arial"/>
          <w:sz w:val="20"/>
        </w:rPr>
        <w:t>).</w:t>
      </w:r>
    </w:p>
    <w:p w14:paraId="13659CC3" w14:textId="1C334E34" w:rsidR="001C6546" w:rsidRDefault="00D9593A" w:rsidP="0072120E">
      <w:pPr>
        <w:pStyle w:val="ACMAHeading2"/>
      </w:pPr>
      <w:r>
        <w:t>Finding</w:t>
      </w:r>
    </w:p>
    <w:p w14:paraId="686772CB" w14:textId="0F49491D" w:rsidR="00BB1F67" w:rsidRPr="00AD243D" w:rsidRDefault="00BB1F67" w:rsidP="00BB1F67">
      <w:pPr>
        <w:pStyle w:val="ACMABodyText"/>
        <w:suppressAutoHyphens w:val="0"/>
        <w:spacing w:before="80"/>
        <w:rPr>
          <w:rFonts w:cs="Arial"/>
        </w:rPr>
      </w:pPr>
      <w:r w:rsidRPr="00AD243D">
        <w:rPr>
          <w:rFonts w:cs="Arial"/>
        </w:rPr>
        <w:t xml:space="preserve">The ACMA </w:t>
      </w:r>
      <w:r>
        <w:rPr>
          <w:rFonts w:cs="Arial"/>
        </w:rPr>
        <w:t>finds</w:t>
      </w:r>
      <w:r w:rsidRPr="00AD243D">
        <w:rPr>
          <w:rFonts w:cs="Arial"/>
        </w:rPr>
        <w:t xml:space="preserve"> that the ABC </w:t>
      </w:r>
      <w:r w:rsidR="00B7781C">
        <w:rPr>
          <w:rFonts w:cs="Arial"/>
        </w:rPr>
        <w:t xml:space="preserve">did not </w:t>
      </w:r>
      <w:r w:rsidRPr="00AD243D">
        <w:rPr>
          <w:rFonts w:cs="Arial"/>
        </w:rPr>
        <w:t>breach Standard 4.1</w:t>
      </w:r>
      <w:r w:rsidR="00B7781C">
        <w:rPr>
          <w:rFonts w:cs="Arial"/>
        </w:rPr>
        <w:t>, Standard 4.2</w:t>
      </w:r>
      <w:r w:rsidRPr="00AD243D">
        <w:rPr>
          <w:rFonts w:cs="Arial"/>
        </w:rPr>
        <w:t xml:space="preserve"> </w:t>
      </w:r>
      <w:r w:rsidR="0080598C">
        <w:rPr>
          <w:rFonts w:cs="Arial"/>
        </w:rPr>
        <w:t>or</w:t>
      </w:r>
      <w:r w:rsidR="0080598C" w:rsidRPr="00AD243D">
        <w:rPr>
          <w:rFonts w:cs="Arial"/>
        </w:rPr>
        <w:t xml:space="preserve"> </w:t>
      </w:r>
      <w:r w:rsidRPr="00AD243D">
        <w:rPr>
          <w:rFonts w:cs="Arial"/>
        </w:rPr>
        <w:t xml:space="preserve">Standard 4.5 of the </w:t>
      </w:r>
      <w:r w:rsidR="0053280C" w:rsidRPr="0053280C">
        <w:rPr>
          <w:rFonts w:cs="Arial"/>
        </w:rPr>
        <w:t xml:space="preserve">ABC </w:t>
      </w:r>
      <w:r w:rsidRPr="00AD243D">
        <w:rPr>
          <w:rFonts w:cs="Arial"/>
        </w:rPr>
        <w:t xml:space="preserve">Code. </w:t>
      </w:r>
    </w:p>
    <w:p w14:paraId="53DC5DC8" w14:textId="77777777" w:rsidR="001C6546" w:rsidRDefault="001C6546" w:rsidP="0072120E">
      <w:pPr>
        <w:pStyle w:val="ACMAHeading2"/>
      </w:pPr>
      <w:r>
        <w:lastRenderedPageBreak/>
        <w:t>Reasons</w:t>
      </w:r>
    </w:p>
    <w:p w14:paraId="13CFE633" w14:textId="21E44ECC" w:rsidR="00257E13" w:rsidRPr="00AD243D" w:rsidRDefault="00257E13" w:rsidP="00257E13">
      <w:pPr>
        <w:pStyle w:val="ACMABodyText"/>
        <w:spacing w:after="120"/>
        <w:rPr>
          <w:rFonts w:cs="Arial"/>
        </w:rPr>
      </w:pPr>
      <w:r w:rsidRPr="00AD243D">
        <w:rPr>
          <w:rFonts w:cs="Arial"/>
        </w:rPr>
        <w:t>To assess compliance</w:t>
      </w:r>
      <w:r w:rsidR="008362B4">
        <w:rPr>
          <w:rFonts w:cs="Arial"/>
        </w:rPr>
        <w:t xml:space="preserve"> with Standard 4</w:t>
      </w:r>
      <w:r w:rsidRPr="00AD243D">
        <w:rPr>
          <w:rFonts w:cs="Arial"/>
        </w:rPr>
        <w:t xml:space="preserve">, the ACMA has considered the following: </w:t>
      </w:r>
    </w:p>
    <w:p w14:paraId="29BEF836" w14:textId="77777777" w:rsidR="00257E13" w:rsidRPr="00AD243D" w:rsidRDefault="00257E13" w:rsidP="00DF5F02">
      <w:pPr>
        <w:pStyle w:val="ACMABodyText"/>
        <w:numPr>
          <w:ilvl w:val="0"/>
          <w:numId w:val="46"/>
        </w:numPr>
        <w:spacing w:after="120"/>
        <w:rPr>
          <w:rFonts w:cs="Arial"/>
        </w:rPr>
      </w:pPr>
      <w:r w:rsidRPr="00AD243D">
        <w:rPr>
          <w:rFonts w:cs="Arial"/>
        </w:rPr>
        <w:t>contextual factors</w:t>
      </w:r>
    </w:p>
    <w:p w14:paraId="1E45069C" w14:textId="77777777" w:rsidR="00257E13" w:rsidRPr="00AD243D" w:rsidRDefault="00257E13" w:rsidP="00DF5F02">
      <w:pPr>
        <w:pStyle w:val="ACMABodyText"/>
        <w:numPr>
          <w:ilvl w:val="0"/>
          <w:numId w:val="46"/>
        </w:numPr>
        <w:rPr>
          <w:rFonts w:cs="Arial"/>
        </w:rPr>
      </w:pPr>
      <w:r w:rsidRPr="00AD243D">
        <w:rPr>
          <w:rFonts w:cs="Arial"/>
        </w:rPr>
        <w:t>the ABC’s hallmarks of impartiality</w:t>
      </w:r>
      <w:r>
        <w:rPr>
          <w:rFonts w:cs="Arial"/>
        </w:rPr>
        <w:t>.</w:t>
      </w:r>
      <w:r w:rsidRPr="00AD243D">
        <w:rPr>
          <w:rFonts w:cs="Arial"/>
        </w:rPr>
        <w:t xml:space="preserve"> </w:t>
      </w:r>
    </w:p>
    <w:p w14:paraId="591B6417" w14:textId="38CB75E4" w:rsidR="00257E13" w:rsidRPr="002A3297" w:rsidRDefault="00257E13" w:rsidP="00257E13">
      <w:pPr>
        <w:pStyle w:val="ACMABodyText"/>
        <w:suppressAutoHyphens w:val="0"/>
        <w:spacing w:before="80"/>
        <w:rPr>
          <w:rFonts w:cs="Arial"/>
        </w:rPr>
      </w:pPr>
      <w:r w:rsidRPr="00AD243D">
        <w:rPr>
          <w:rFonts w:cs="Arial"/>
        </w:rPr>
        <w:t xml:space="preserve">The </w:t>
      </w:r>
      <w:r w:rsidR="008362B4">
        <w:rPr>
          <w:rFonts w:cs="Arial"/>
        </w:rPr>
        <w:t xml:space="preserve">principles underpinning the </w:t>
      </w:r>
      <w:r w:rsidR="00DE169F" w:rsidRPr="00AD243D">
        <w:rPr>
          <w:rFonts w:cs="Arial"/>
        </w:rPr>
        <w:t>ABC’s impartiality</w:t>
      </w:r>
      <w:r w:rsidR="008362B4">
        <w:rPr>
          <w:rFonts w:cs="Arial"/>
        </w:rPr>
        <w:t xml:space="preserve"> obligations</w:t>
      </w:r>
      <w:r w:rsidR="00867B82">
        <w:rPr>
          <w:rFonts w:cs="Arial"/>
        </w:rPr>
        <w:t xml:space="preserve">, which include a range of ‘hallmarks’ for impartiality </w:t>
      </w:r>
      <w:r w:rsidR="00DC7FEE">
        <w:rPr>
          <w:rFonts w:cs="Arial"/>
        </w:rPr>
        <w:t>(listed in Attachment C)</w:t>
      </w:r>
      <w:r w:rsidR="00EC0ED2">
        <w:rPr>
          <w:rFonts w:cs="Arial"/>
        </w:rPr>
        <w:t xml:space="preserve"> </w:t>
      </w:r>
      <w:r w:rsidRPr="00AD243D">
        <w:rPr>
          <w:rFonts w:cs="Arial"/>
        </w:rPr>
        <w:t>do not operate as a checklist</w:t>
      </w:r>
      <w:r>
        <w:rPr>
          <w:rFonts w:cs="Arial"/>
        </w:rPr>
        <w:t xml:space="preserve"> but</w:t>
      </w:r>
      <w:r w:rsidRPr="00AD243D">
        <w:rPr>
          <w:rFonts w:cs="Arial"/>
        </w:rPr>
        <w:t xml:space="preserve"> </w:t>
      </w:r>
      <w:r w:rsidR="00DA621C">
        <w:rPr>
          <w:rFonts w:cs="Arial"/>
        </w:rPr>
        <w:t xml:space="preserve">rather </w:t>
      </w:r>
      <w:r w:rsidRPr="00AD243D">
        <w:rPr>
          <w:rFonts w:cs="Arial"/>
        </w:rPr>
        <w:t xml:space="preserve">inform the way in which the ABC </w:t>
      </w:r>
      <w:r w:rsidR="00DA621C">
        <w:rPr>
          <w:rFonts w:cs="Arial"/>
        </w:rPr>
        <w:t xml:space="preserve">must </w:t>
      </w:r>
      <w:r w:rsidRPr="00AD243D">
        <w:rPr>
          <w:rFonts w:cs="Arial"/>
        </w:rPr>
        <w:t>discharge its obligation to gather and present information impartially. The</w:t>
      </w:r>
      <w:r w:rsidR="00DA621C">
        <w:rPr>
          <w:rFonts w:cs="Arial"/>
        </w:rPr>
        <w:t>se</w:t>
      </w:r>
      <w:r w:rsidRPr="00AD243D">
        <w:rPr>
          <w:rFonts w:cs="Arial"/>
        </w:rPr>
        <w:t xml:space="preserve"> </w:t>
      </w:r>
      <w:r w:rsidR="00DA621C">
        <w:rPr>
          <w:rFonts w:cs="Arial"/>
        </w:rPr>
        <w:t>principles</w:t>
      </w:r>
      <w:r w:rsidR="00DA621C" w:rsidRPr="00AD243D">
        <w:rPr>
          <w:rFonts w:cs="Arial"/>
        </w:rPr>
        <w:t xml:space="preserve"> </w:t>
      </w:r>
      <w:r w:rsidRPr="00AD243D">
        <w:rPr>
          <w:rFonts w:cs="Arial"/>
        </w:rPr>
        <w:t xml:space="preserve">also assist news, current </w:t>
      </w:r>
      <w:proofErr w:type="gramStart"/>
      <w:r w:rsidRPr="00AD243D">
        <w:rPr>
          <w:rFonts w:cs="Arial"/>
        </w:rPr>
        <w:t>affairs</w:t>
      </w:r>
      <w:proofErr w:type="gramEnd"/>
      <w:r w:rsidRPr="00AD243D">
        <w:rPr>
          <w:rFonts w:cs="Arial"/>
        </w:rPr>
        <w:t xml:space="preserve"> and factual content producers </w:t>
      </w:r>
      <w:r w:rsidR="003B7537">
        <w:rPr>
          <w:rFonts w:cs="Arial"/>
        </w:rPr>
        <w:t>in making</w:t>
      </w:r>
      <w:r w:rsidRPr="00AD243D">
        <w:rPr>
          <w:rFonts w:cs="Arial"/>
        </w:rPr>
        <w:t xml:space="preserve"> considered editorial judgements about the nature of the content they </w:t>
      </w:r>
      <w:r w:rsidRPr="002A3297">
        <w:rPr>
          <w:rFonts w:cs="Arial"/>
        </w:rPr>
        <w:t>produce, and the context in which it appears.</w:t>
      </w:r>
    </w:p>
    <w:p w14:paraId="0ADBA2E5" w14:textId="5C9B03CA" w:rsidR="00257E13" w:rsidRPr="00AD243D" w:rsidRDefault="00257E13" w:rsidP="00257E13">
      <w:pPr>
        <w:pStyle w:val="ACMABodyText"/>
        <w:suppressAutoHyphens w:val="0"/>
        <w:spacing w:before="80"/>
        <w:rPr>
          <w:rFonts w:cs="Arial"/>
        </w:rPr>
      </w:pPr>
      <w:r w:rsidRPr="002A3297">
        <w:rPr>
          <w:rFonts w:cs="Arial"/>
        </w:rPr>
        <w:t xml:space="preserve">Under the </w:t>
      </w:r>
      <w:r w:rsidR="0053280C" w:rsidRPr="0053280C">
        <w:rPr>
          <w:rFonts w:cs="Arial"/>
        </w:rPr>
        <w:t xml:space="preserve">ABC </w:t>
      </w:r>
      <w:r w:rsidRPr="002A3297">
        <w:rPr>
          <w:rFonts w:cs="Arial"/>
        </w:rPr>
        <w:t xml:space="preserve">Code, </w:t>
      </w:r>
      <w:bookmarkStart w:id="0" w:name="_Hlk68857675"/>
      <w:r w:rsidRPr="002A3297">
        <w:rPr>
          <w:rFonts w:cs="Arial"/>
        </w:rPr>
        <w:t>impartiality does not require that every perspective receives equal time, nor that every facet of every argument is presented within a single program</w:t>
      </w:r>
      <w:bookmarkEnd w:id="0"/>
      <w:r w:rsidRPr="002A3297">
        <w:rPr>
          <w:rFonts w:cs="Arial"/>
        </w:rPr>
        <w:t>.</w:t>
      </w:r>
      <w:r w:rsidRPr="00AD243D">
        <w:rPr>
          <w:rFonts w:cs="Arial"/>
        </w:rPr>
        <w:t xml:space="preserve"> A </w:t>
      </w:r>
      <w:r>
        <w:rPr>
          <w:rFonts w:cs="Arial"/>
        </w:rPr>
        <w:t>relevant factor</w:t>
      </w:r>
      <w:r w:rsidRPr="00AD243D">
        <w:rPr>
          <w:rFonts w:cs="Arial"/>
        </w:rPr>
        <w:t xml:space="preserve"> in assessing the impartiality of content is the likely audience expectations of the content</w:t>
      </w:r>
      <w:r>
        <w:rPr>
          <w:rFonts w:cs="Arial"/>
        </w:rPr>
        <w:t>, and</w:t>
      </w:r>
      <w:r w:rsidRPr="00AD243D">
        <w:rPr>
          <w:rFonts w:cs="Arial"/>
        </w:rPr>
        <w:t xml:space="preserve"> a program that presents a perspective that is opposed by a particular person or group is not inherently partial.</w:t>
      </w:r>
    </w:p>
    <w:p w14:paraId="2704EB2F" w14:textId="526589AD" w:rsidR="00257E13" w:rsidRPr="00AD243D" w:rsidRDefault="00257E13" w:rsidP="00257E13">
      <w:pPr>
        <w:pStyle w:val="ACMABodyText"/>
        <w:rPr>
          <w:rFonts w:cs="Arial"/>
          <w:iCs/>
        </w:rPr>
      </w:pPr>
      <w:r w:rsidRPr="00AD243D">
        <w:rPr>
          <w:rFonts w:cs="Arial"/>
          <w:iCs/>
        </w:rPr>
        <w:t xml:space="preserve">Whether a breach of the </w:t>
      </w:r>
      <w:r w:rsidR="0053280C" w:rsidRPr="0053280C">
        <w:rPr>
          <w:rFonts w:cs="Arial"/>
          <w:iCs/>
        </w:rPr>
        <w:t xml:space="preserve">ABC </w:t>
      </w:r>
      <w:r w:rsidRPr="00AD243D">
        <w:rPr>
          <w:rFonts w:cs="Arial"/>
          <w:iCs/>
        </w:rPr>
        <w:t>Code has occurred will depend on the themes in the program, any editorial comment, the overall presentation of the story</w:t>
      </w:r>
      <w:r>
        <w:rPr>
          <w:rFonts w:cs="Arial"/>
          <w:iCs/>
        </w:rPr>
        <w:t>,</w:t>
      </w:r>
      <w:r w:rsidRPr="00AD243D">
        <w:rPr>
          <w:rFonts w:cs="Arial"/>
          <w:iCs/>
        </w:rPr>
        <w:t xml:space="preserve"> and the circumstances in which the program was prepared and broadcast.</w:t>
      </w:r>
    </w:p>
    <w:p w14:paraId="2624DFF4" w14:textId="675853A1" w:rsidR="00942FF4" w:rsidRPr="00AD243D" w:rsidRDefault="00942FF4" w:rsidP="00942FF4">
      <w:pPr>
        <w:pStyle w:val="ACMABodyText"/>
        <w:rPr>
          <w:rFonts w:cs="Arial"/>
        </w:rPr>
      </w:pPr>
      <w:r w:rsidRPr="00AD243D">
        <w:rPr>
          <w:rFonts w:cs="Arial"/>
        </w:rPr>
        <w:t xml:space="preserve">The </w:t>
      </w:r>
      <w:r w:rsidR="00BF2AD6">
        <w:rPr>
          <w:rFonts w:cs="Arial"/>
        </w:rPr>
        <w:t xml:space="preserve">complaint </w:t>
      </w:r>
      <w:r w:rsidRPr="00AD243D">
        <w:rPr>
          <w:rFonts w:cs="Arial"/>
        </w:rPr>
        <w:t xml:space="preserve">alleged that the </w:t>
      </w:r>
      <w:r w:rsidR="000E5D76">
        <w:rPr>
          <w:rFonts w:cs="Arial"/>
        </w:rPr>
        <w:t>P</w:t>
      </w:r>
      <w:r w:rsidR="00574CCC">
        <w:rPr>
          <w:rFonts w:cs="Arial"/>
        </w:rPr>
        <w:t>rogram was biased and lacked sufficient context for the audience to</w:t>
      </w:r>
      <w:r w:rsidRPr="00AD243D">
        <w:rPr>
          <w:rFonts w:cs="Arial"/>
        </w:rPr>
        <w:t xml:space="preserve"> </w:t>
      </w:r>
      <w:r w:rsidR="00574CCC">
        <w:rPr>
          <w:rFonts w:cs="Arial"/>
        </w:rPr>
        <w:t xml:space="preserve">understand the </w:t>
      </w:r>
      <w:r w:rsidR="00A44CB0">
        <w:rPr>
          <w:rFonts w:cs="Arial"/>
        </w:rPr>
        <w:t xml:space="preserve">role of beef production and </w:t>
      </w:r>
      <w:r w:rsidR="00574CCC">
        <w:rPr>
          <w:rFonts w:cs="Arial"/>
        </w:rPr>
        <w:t xml:space="preserve">land clearing </w:t>
      </w:r>
      <w:r w:rsidR="00A44CB0">
        <w:rPr>
          <w:rFonts w:cs="Arial"/>
        </w:rPr>
        <w:t>in climate change</w:t>
      </w:r>
      <w:r w:rsidR="00574CCC">
        <w:rPr>
          <w:rFonts w:cs="Arial"/>
        </w:rPr>
        <w:t xml:space="preserve">, </w:t>
      </w:r>
      <w:r w:rsidRPr="00AD243D">
        <w:rPr>
          <w:rFonts w:cs="Arial"/>
        </w:rPr>
        <w:t>demonstrated by:</w:t>
      </w:r>
    </w:p>
    <w:p w14:paraId="5E6D78F7" w14:textId="3940E558" w:rsidR="00942FF4" w:rsidRDefault="00FD3290" w:rsidP="00B41F2C">
      <w:pPr>
        <w:pStyle w:val="ACMABodyText"/>
        <w:numPr>
          <w:ilvl w:val="0"/>
          <w:numId w:val="38"/>
        </w:numPr>
        <w:spacing w:after="120"/>
        <w:rPr>
          <w:rFonts w:cs="Arial"/>
        </w:rPr>
      </w:pPr>
      <w:r>
        <w:rPr>
          <w:rFonts w:cs="Arial"/>
        </w:rPr>
        <w:t xml:space="preserve">The selection and presentation of information </w:t>
      </w:r>
      <w:r w:rsidR="007B2A71">
        <w:rPr>
          <w:rFonts w:cs="Arial"/>
        </w:rPr>
        <w:t xml:space="preserve">about </w:t>
      </w:r>
      <w:r w:rsidR="00B2544C">
        <w:rPr>
          <w:rFonts w:cs="Arial"/>
        </w:rPr>
        <w:t>land clearing</w:t>
      </w:r>
      <w:r w:rsidR="00574CCC">
        <w:rPr>
          <w:rFonts w:cs="Arial"/>
        </w:rPr>
        <w:t>, by using out-of-date and inaccurate data that lacked sufficient context</w:t>
      </w:r>
      <w:r w:rsidR="00942FF4" w:rsidRPr="00AD243D">
        <w:rPr>
          <w:rFonts w:cs="Arial"/>
        </w:rPr>
        <w:t xml:space="preserve">. </w:t>
      </w:r>
    </w:p>
    <w:p w14:paraId="4359BA73" w14:textId="53B73293" w:rsidR="00FD3290" w:rsidRPr="002301AB" w:rsidRDefault="00047E1C" w:rsidP="00B41F2C">
      <w:pPr>
        <w:pStyle w:val="ACMABodyText"/>
        <w:numPr>
          <w:ilvl w:val="0"/>
          <w:numId w:val="38"/>
        </w:numPr>
        <w:spacing w:after="120"/>
        <w:rPr>
          <w:rFonts w:cs="Arial"/>
        </w:rPr>
      </w:pPr>
      <w:bookmarkStart w:id="1" w:name="_Hlk71880497"/>
      <w:r w:rsidRPr="00047E1C">
        <w:t xml:space="preserve">Unduly favouring the perspective that </w:t>
      </w:r>
      <w:r w:rsidRPr="00ED6679">
        <w:t>a</w:t>
      </w:r>
      <w:r w:rsidR="00C70157">
        <w:t xml:space="preserve"> disproportionate</w:t>
      </w:r>
      <w:r w:rsidRPr="00ED6679">
        <w:t xml:space="preserve"> amount</w:t>
      </w:r>
      <w:r w:rsidRPr="00047E1C">
        <w:t xml:space="preserve"> of tree cover has been cleared for beef production – by featuring the Wilderness Society and omitting beef industry wide initiatives for environmental protection</w:t>
      </w:r>
      <w:bookmarkEnd w:id="1"/>
      <w:r w:rsidR="00EE7270" w:rsidRPr="00AD243D">
        <w:rPr>
          <w:rFonts w:cs="Arial"/>
        </w:rPr>
        <w:t>.</w:t>
      </w:r>
      <w:bookmarkStart w:id="2" w:name="_Hlk68687461"/>
    </w:p>
    <w:bookmarkEnd w:id="2"/>
    <w:p w14:paraId="59FAC8CF" w14:textId="5EBAAD95" w:rsidR="0073673E" w:rsidRDefault="000E5D76" w:rsidP="00C55893">
      <w:pPr>
        <w:pStyle w:val="ACMABodyText"/>
        <w:spacing w:before="240"/>
        <w:rPr>
          <w:rFonts w:cs="Arial"/>
        </w:rPr>
      </w:pPr>
      <w:r>
        <w:rPr>
          <w:rFonts w:cs="Arial"/>
        </w:rPr>
        <w:t xml:space="preserve">The </w:t>
      </w:r>
      <w:r w:rsidR="00BF2AD6" w:rsidRPr="00BF2AD6">
        <w:rPr>
          <w:rFonts w:cs="Arial"/>
        </w:rPr>
        <w:t>complaint</w:t>
      </w:r>
      <w:r w:rsidR="00BF2AD6">
        <w:rPr>
          <w:rFonts w:cs="Arial"/>
        </w:rPr>
        <w:t xml:space="preserve"> also</w:t>
      </w:r>
      <w:r>
        <w:rPr>
          <w:rFonts w:cs="Arial"/>
        </w:rPr>
        <w:t xml:space="preserve"> alleged that the </w:t>
      </w:r>
      <w:r w:rsidRPr="005675D6">
        <w:rPr>
          <w:rFonts w:cs="Arial"/>
        </w:rPr>
        <w:t xml:space="preserve">ABC </w:t>
      </w:r>
      <w:r>
        <w:rPr>
          <w:rFonts w:cs="Arial"/>
        </w:rPr>
        <w:t>lacked impartiality by</w:t>
      </w:r>
      <w:r w:rsidR="0073673E">
        <w:rPr>
          <w:rFonts w:cs="Arial"/>
        </w:rPr>
        <w:t>:</w:t>
      </w:r>
    </w:p>
    <w:p w14:paraId="051EDA86" w14:textId="6CB0E6C0" w:rsidR="000E5D76" w:rsidRPr="005675D6" w:rsidRDefault="00660CAE" w:rsidP="00B41F2C">
      <w:pPr>
        <w:pStyle w:val="ACMABodyText"/>
        <w:numPr>
          <w:ilvl w:val="0"/>
          <w:numId w:val="39"/>
        </w:numPr>
        <w:rPr>
          <w:rFonts w:cs="Arial"/>
        </w:rPr>
      </w:pPr>
      <w:r>
        <w:rPr>
          <w:rFonts w:cs="Arial"/>
        </w:rPr>
        <w:t>F</w:t>
      </w:r>
      <w:r w:rsidR="000E5D76">
        <w:rPr>
          <w:rFonts w:cs="Arial"/>
        </w:rPr>
        <w:t>ailing</w:t>
      </w:r>
      <w:r w:rsidR="008220F5">
        <w:rPr>
          <w:rFonts w:cs="Arial"/>
        </w:rPr>
        <w:t xml:space="preserve"> t</w:t>
      </w:r>
      <w:r w:rsidR="000E5D76">
        <w:rPr>
          <w:rFonts w:cs="Arial"/>
        </w:rPr>
        <w:t>o broadcast programs di</w:t>
      </w:r>
      <w:r w:rsidR="000E5D76" w:rsidRPr="005675D6">
        <w:rPr>
          <w:rFonts w:cs="Arial"/>
        </w:rPr>
        <w:t>r</w:t>
      </w:r>
      <w:r w:rsidR="000E5D76">
        <w:rPr>
          <w:rFonts w:cs="Arial"/>
        </w:rPr>
        <w:t xml:space="preserve">ected toward </w:t>
      </w:r>
      <w:r w:rsidR="000E5D76" w:rsidRPr="005675D6">
        <w:rPr>
          <w:rFonts w:cs="Arial"/>
        </w:rPr>
        <w:t>a</w:t>
      </w:r>
      <w:r w:rsidR="000E5D76">
        <w:rPr>
          <w:rFonts w:cs="Arial"/>
        </w:rPr>
        <w:t xml:space="preserve"> </w:t>
      </w:r>
      <w:r w:rsidR="000E5D76" w:rsidRPr="005675D6">
        <w:rPr>
          <w:rFonts w:cs="Arial"/>
        </w:rPr>
        <w:t xml:space="preserve">metropolitan audience </w:t>
      </w:r>
      <w:r w:rsidR="000E5D76">
        <w:rPr>
          <w:rFonts w:cs="Arial"/>
        </w:rPr>
        <w:t xml:space="preserve">that </w:t>
      </w:r>
      <w:r w:rsidR="000E5D76" w:rsidRPr="005675D6">
        <w:rPr>
          <w:rFonts w:cs="Arial"/>
        </w:rPr>
        <w:t>covered the climate work undertaken by the beef industry</w:t>
      </w:r>
      <w:r w:rsidR="000E5D76">
        <w:rPr>
          <w:rFonts w:cs="Arial"/>
        </w:rPr>
        <w:t>.</w:t>
      </w:r>
    </w:p>
    <w:p w14:paraId="5D11FCCE" w14:textId="77ED5865" w:rsidR="0094277C" w:rsidRPr="0094277C" w:rsidRDefault="0094277C" w:rsidP="0094277C">
      <w:pPr>
        <w:pStyle w:val="ACMABodyText"/>
        <w:rPr>
          <w:rFonts w:cs="Arial"/>
        </w:rPr>
      </w:pPr>
      <w:r>
        <w:rPr>
          <w:rFonts w:cs="Arial"/>
        </w:rPr>
        <w:t xml:space="preserve">These </w:t>
      </w:r>
      <w:r w:rsidR="00752037">
        <w:rPr>
          <w:rFonts w:cs="Arial"/>
        </w:rPr>
        <w:t>three</w:t>
      </w:r>
      <w:r>
        <w:rPr>
          <w:rFonts w:cs="Arial"/>
        </w:rPr>
        <w:t xml:space="preserve"> issues are addressed below against the impartiality standards in the </w:t>
      </w:r>
      <w:r w:rsidR="0053280C" w:rsidRPr="0053280C">
        <w:rPr>
          <w:rFonts w:cs="Arial"/>
        </w:rPr>
        <w:t xml:space="preserve">ABC </w:t>
      </w:r>
      <w:r>
        <w:rPr>
          <w:rFonts w:cs="Arial"/>
        </w:rPr>
        <w:t>Code. Before undertaking this assessment, the ACMA considers relevant contextual factors and what the ordinary reasonable viewer would have understood the Program to have conveyed.</w:t>
      </w:r>
    </w:p>
    <w:p w14:paraId="6270E415" w14:textId="2D48CDF5" w:rsidR="00942FF4" w:rsidRPr="000228EB" w:rsidRDefault="00942FF4" w:rsidP="00942FF4">
      <w:pPr>
        <w:spacing w:before="0" w:line="240" w:lineRule="atLeast"/>
        <w:rPr>
          <w:rFonts w:cs="Arial"/>
          <w:b/>
          <w:bCs/>
          <w:i w:val="0"/>
          <w:iCs/>
          <w:snapToGrid w:val="0"/>
          <w:sz w:val="24"/>
        </w:rPr>
      </w:pPr>
      <w:r w:rsidRPr="000228EB">
        <w:rPr>
          <w:rFonts w:cs="Arial"/>
          <w:b/>
          <w:bCs/>
          <w:i w:val="0"/>
          <w:iCs/>
          <w:snapToGrid w:val="0"/>
          <w:sz w:val="24"/>
        </w:rPr>
        <w:t>Contextual factors</w:t>
      </w:r>
    </w:p>
    <w:p w14:paraId="2AEA8107" w14:textId="574DD46B" w:rsidR="00222B0C" w:rsidRDefault="00940F10" w:rsidP="005A747E">
      <w:pPr>
        <w:pStyle w:val="ACMABodyText"/>
        <w:suppressAutoHyphens w:val="0"/>
        <w:spacing w:before="80"/>
      </w:pPr>
      <w:r>
        <w:t>The</w:t>
      </w:r>
      <w:r w:rsidR="0053280C" w:rsidRPr="0053280C">
        <w:t xml:space="preserve"> ABC</w:t>
      </w:r>
      <w:r>
        <w:t xml:space="preserve"> Code requires news and information to be gathered with ‘due’ impartiality and not to ‘unduly’ favour one perspective over another. The inclusion of the words ‘due’ and ‘unduly’ recognises that news and information programs will differ in their nature, often have a core subject focus but touch on related </w:t>
      </w:r>
      <w:r w:rsidR="008220F5">
        <w:t>matters and</w:t>
      </w:r>
      <w:r>
        <w:t xml:space="preserve"> have formats that create differing associated audience expectations. The extent to which the inclusion of certain information or perspectives will be necessary to meet the </w:t>
      </w:r>
      <w:r w:rsidR="0053280C">
        <w:t xml:space="preserve">ABC </w:t>
      </w:r>
      <w:r>
        <w:t>Code’s impartiality and perspective obligations may differ having regard to the nature of a program, whether the issue of concern is core to its focus and the associated likely expectations of the audience.</w:t>
      </w:r>
    </w:p>
    <w:p w14:paraId="2DF302E3" w14:textId="77777777" w:rsidR="00222B0C" w:rsidRDefault="00222B0C" w:rsidP="00EF2D6B">
      <w:pPr>
        <w:pStyle w:val="ACMABodyText"/>
      </w:pPr>
      <w:r>
        <w:br w:type="page"/>
      </w:r>
    </w:p>
    <w:p w14:paraId="2574CACB" w14:textId="77777777" w:rsidR="00443FB1" w:rsidRPr="00E97024" w:rsidRDefault="00443FB1" w:rsidP="00443FB1">
      <w:pPr>
        <w:pStyle w:val="ACMABodyText"/>
        <w:spacing w:before="240"/>
        <w:rPr>
          <w:iCs/>
        </w:rPr>
      </w:pPr>
      <w:r w:rsidRPr="00E97024">
        <w:rPr>
          <w:iCs/>
        </w:rPr>
        <w:lastRenderedPageBreak/>
        <w:t>The ABC has submitted that the Program:</w:t>
      </w:r>
    </w:p>
    <w:p w14:paraId="0C949023" w14:textId="77777777" w:rsidR="00443FB1" w:rsidRPr="00E97024" w:rsidRDefault="00443FB1" w:rsidP="00443FB1">
      <w:pPr>
        <w:pStyle w:val="ACMABodyText"/>
        <w:spacing w:before="240"/>
        <w:ind w:left="720"/>
        <w:rPr>
          <w:sz w:val="18"/>
          <w:szCs w:val="18"/>
        </w:rPr>
      </w:pPr>
      <w:r w:rsidRPr="00E97024">
        <w:rPr>
          <w:sz w:val="18"/>
          <w:szCs w:val="18"/>
        </w:rPr>
        <w:t>… is framed as a point-of-view documentary series, and POV documentary affords content-makers greater opportunity for individual and creative expression. The series features first-person narration along with Craig’s signature style of presentation and a personal, participatory approach to the subject; these factors help to establish audience expectations and guide viewer engagement with the series.</w:t>
      </w:r>
    </w:p>
    <w:p w14:paraId="601A073C" w14:textId="77777777" w:rsidR="00972628" w:rsidRDefault="00ED37AE" w:rsidP="005A747E">
      <w:pPr>
        <w:pStyle w:val="ACMABodyText"/>
        <w:suppressAutoHyphens w:val="0"/>
        <w:spacing w:before="80"/>
        <w:rPr>
          <w:rFonts w:cs="Arial"/>
        </w:rPr>
      </w:pPr>
      <w:r w:rsidRPr="00E97024">
        <w:rPr>
          <w:rFonts w:cs="Arial"/>
        </w:rPr>
        <w:t xml:space="preserve">The program was a Point of View documentary (POV). The POV style provides the host with greater opportunity to be more informal in their manner and more interactive with program participants, compared to a traditional style of documentary, where an unseen voice guides the viewer. </w:t>
      </w:r>
    </w:p>
    <w:p w14:paraId="742E1234" w14:textId="37470406" w:rsidR="00FE0818" w:rsidRPr="00E97024" w:rsidRDefault="00ED37AE" w:rsidP="005A747E">
      <w:pPr>
        <w:pStyle w:val="ACMABodyText"/>
        <w:suppressAutoHyphens w:val="0"/>
        <w:spacing w:before="80"/>
        <w:rPr>
          <w:rFonts w:cs="Arial"/>
        </w:rPr>
      </w:pPr>
      <w:r w:rsidRPr="00222B0C">
        <w:rPr>
          <w:rFonts w:cs="Arial"/>
        </w:rPr>
        <w:t xml:space="preserve">The POV style can and must still meet the requirements of Standard 4.1 of the </w:t>
      </w:r>
      <w:r w:rsidR="0053280C">
        <w:rPr>
          <w:rFonts w:cs="Arial"/>
        </w:rPr>
        <w:t xml:space="preserve">ABC </w:t>
      </w:r>
      <w:r w:rsidRPr="00222B0C">
        <w:rPr>
          <w:rFonts w:cs="Arial"/>
        </w:rPr>
        <w:t>Code.</w:t>
      </w:r>
      <w:r w:rsidR="00972628" w:rsidRPr="00222B0C">
        <w:rPr>
          <w:rFonts w:cs="Arial"/>
        </w:rPr>
        <w:t xml:space="preserve"> </w:t>
      </w:r>
      <w:r w:rsidRPr="00222B0C">
        <w:rPr>
          <w:rFonts w:cs="Arial"/>
        </w:rPr>
        <w:t>That is</w:t>
      </w:r>
      <w:r w:rsidR="005A747E" w:rsidRPr="00222B0C">
        <w:rPr>
          <w:rFonts w:cs="Arial"/>
        </w:rPr>
        <w:t xml:space="preserve">, </w:t>
      </w:r>
      <w:r w:rsidRPr="00222B0C">
        <w:rPr>
          <w:rFonts w:cs="Arial"/>
        </w:rPr>
        <w:t xml:space="preserve">the style of program </w:t>
      </w:r>
      <w:r w:rsidR="00F3211C" w:rsidRPr="00222B0C">
        <w:rPr>
          <w:rFonts w:cs="Arial"/>
        </w:rPr>
        <w:t xml:space="preserve">does not absolve </w:t>
      </w:r>
      <w:r w:rsidR="00DA19CF" w:rsidRPr="00222B0C">
        <w:rPr>
          <w:rFonts w:cs="Arial"/>
        </w:rPr>
        <w:t>the ABC from ensuring that the programs it broadcasts</w:t>
      </w:r>
      <w:r w:rsidR="00F3211C" w:rsidRPr="00222B0C">
        <w:rPr>
          <w:rFonts w:cs="Arial"/>
        </w:rPr>
        <w:t xml:space="preserve"> comply with the </w:t>
      </w:r>
      <w:r w:rsidR="0053280C">
        <w:rPr>
          <w:rFonts w:cs="Arial"/>
        </w:rPr>
        <w:t xml:space="preserve">ABC </w:t>
      </w:r>
      <w:r w:rsidR="00F3211C" w:rsidRPr="00222B0C">
        <w:rPr>
          <w:rFonts w:cs="Arial"/>
        </w:rPr>
        <w:t>Code.</w:t>
      </w:r>
    </w:p>
    <w:p w14:paraId="251BE6D1" w14:textId="70320EF2" w:rsidR="0084073C" w:rsidRPr="00E97024" w:rsidRDefault="00F3211C" w:rsidP="005A747E">
      <w:pPr>
        <w:pStyle w:val="ACMABodyText"/>
        <w:suppressAutoHyphens w:val="0"/>
        <w:spacing w:before="80"/>
        <w:rPr>
          <w:rFonts w:cs="Arial"/>
        </w:rPr>
      </w:pPr>
      <w:r w:rsidRPr="00E97024">
        <w:rPr>
          <w:rFonts w:cs="Arial"/>
        </w:rPr>
        <w:t xml:space="preserve">Whether due impartiality has been achieved in given circumstances requires consideration, in </w:t>
      </w:r>
      <w:r w:rsidR="0084073C" w:rsidRPr="00E97024">
        <w:rPr>
          <w:rFonts w:cs="Arial"/>
        </w:rPr>
        <w:t xml:space="preserve">the editorial </w:t>
      </w:r>
      <w:r w:rsidRPr="00E97024">
        <w:rPr>
          <w:rFonts w:cs="Arial"/>
        </w:rPr>
        <w:t xml:space="preserve">context of </w:t>
      </w:r>
      <w:r w:rsidR="0084073C" w:rsidRPr="00E97024">
        <w:rPr>
          <w:rFonts w:cs="Arial"/>
        </w:rPr>
        <w:t xml:space="preserve">the Program, of </w:t>
      </w:r>
      <w:r w:rsidRPr="00E97024">
        <w:rPr>
          <w:rFonts w:cs="Arial"/>
        </w:rPr>
        <w:t xml:space="preserve">all relevant factors. </w:t>
      </w:r>
      <w:r w:rsidR="006F75EB" w:rsidRPr="00E97024">
        <w:rPr>
          <w:rFonts w:cs="Arial"/>
        </w:rPr>
        <w:t>These contextual</w:t>
      </w:r>
      <w:r w:rsidR="00201833" w:rsidRPr="00E97024">
        <w:rPr>
          <w:rFonts w:cs="Arial"/>
        </w:rPr>
        <w:t xml:space="preserve"> factors are considered below.</w:t>
      </w:r>
    </w:p>
    <w:p w14:paraId="2662DF78" w14:textId="0F341B49" w:rsidR="006B14CB" w:rsidRPr="00E97024" w:rsidRDefault="006D711C" w:rsidP="00222B0C">
      <w:pPr>
        <w:pStyle w:val="CommentText"/>
        <w:tabs>
          <w:tab w:val="left" w:pos="426"/>
        </w:tabs>
        <w:spacing w:before="120"/>
        <w:rPr>
          <w:rFonts w:cs="Arial"/>
          <w:i w:val="0"/>
          <w:iCs/>
          <w:snapToGrid w:val="0"/>
        </w:rPr>
      </w:pPr>
      <w:r w:rsidRPr="00E97024">
        <w:rPr>
          <w:rFonts w:cs="Arial"/>
          <w:i w:val="0"/>
          <w:iCs/>
          <w:snapToGrid w:val="0"/>
        </w:rPr>
        <w:t>T</w:t>
      </w:r>
      <w:r w:rsidR="00CD35C8" w:rsidRPr="00E97024">
        <w:rPr>
          <w:rFonts w:cs="Arial"/>
          <w:i w:val="0"/>
          <w:iCs/>
          <w:snapToGrid w:val="0"/>
        </w:rPr>
        <w:t xml:space="preserve">he </w:t>
      </w:r>
      <w:r w:rsidR="000E5D76" w:rsidRPr="00E97024">
        <w:rPr>
          <w:rFonts w:cs="Arial"/>
          <w:i w:val="0"/>
          <w:iCs/>
          <w:snapToGrid w:val="0"/>
        </w:rPr>
        <w:t>P</w:t>
      </w:r>
      <w:r w:rsidR="006B14CB" w:rsidRPr="00E97024">
        <w:rPr>
          <w:rFonts w:cs="Arial"/>
          <w:i w:val="0"/>
          <w:iCs/>
          <w:snapToGrid w:val="0"/>
        </w:rPr>
        <w:t>rogram featured</w:t>
      </w:r>
      <w:r w:rsidR="0062500E" w:rsidRPr="00E97024">
        <w:rPr>
          <w:rFonts w:cs="Arial"/>
          <w:i w:val="0"/>
          <w:iCs/>
          <w:snapToGrid w:val="0"/>
        </w:rPr>
        <w:t xml:space="preserve"> a number of segments that included</w:t>
      </w:r>
      <w:r w:rsidR="006B14CB" w:rsidRPr="00E97024">
        <w:rPr>
          <w:rFonts w:cs="Arial"/>
          <w:i w:val="0"/>
          <w:iCs/>
          <w:snapToGrid w:val="0"/>
        </w:rPr>
        <w:t>:</w:t>
      </w:r>
    </w:p>
    <w:p w14:paraId="7D2E6464" w14:textId="456523FA" w:rsidR="00235B38" w:rsidRPr="00E97024" w:rsidRDefault="00235B38" w:rsidP="00222B0C">
      <w:pPr>
        <w:pStyle w:val="ABABodyText"/>
        <w:numPr>
          <w:ilvl w:val="0"/>
          <w:numId w:val="28"/>
        </w:numPr>
        <w:spacing w:before="0" w:line="240" w:lineRule="atLeast"/>
        <w:ind w:left="714" w:hanging="357"/>
        <w:rPr>
          <w:rFonts w:ascii="Arial" w:hAnsi="Arial" w:cs="Arial"/>
          <w:sz w:val="20"/>
          <w:szCs w:val="24"/>
        </w:rPr>
      </w:pPr>
      <w:r w:rsidRPr="00E97024">
        <w:rPr>
          <w:rFonts w:ascii="Arial" w:hAnsi="Arial" w:cs="Arial"/>
          <w:sz w:val="20"/>
          <w:szCs w:val="24"/>
        </w:rPr>
        <w:t>An interactive outdoor demonstration in which members of the public ranked different foods by estimating the quantity of greenhouse gases that each produced</w:t>
      </w:r>
      <w:r w:rsidR="0062487C" w:rsidRPr="00E97024">
        <w:rPr>
          <w:rFonts w:ascii="Arial" w:hAnsi="Arial" w:cs="Arial"/>
          <w:sz w:val="20"/>
          <w:szCs w:val="24"/>
        </w:rPr>
        <w:t>.</w:t>
      </w:r>
      <w:r w:rsidRPr="00E97024">
        <w:rPr>
          <w:rFonts w:ascii="Arial" w:hAnsi="Arial" w:cs="Arial"/>
          <w:sz w:val="20"/>
          <w:szCs w:val="24"/>
        </w:rPr>
        <w:t xml:space="preserve"> </w:t>
      </w:r>
    </w:p>
    <w:p w14:paraId="77CE50D4" w14:textId="13935343" w:rsidR="00235B38" w:rsidRPr="00E97024" w:rsidRDefault="00235B38" w:rsidP="00222B0C">
      <w:pPr>
        <w:pStyle w:val="ABABodyText"/>
        <w:numPr>
          <w:ilvl w:val="0"/>
          <w:numId w:val="28"/>
        </w:numPr>
        <w:spacing w:before="0" w:line="240" w:lineRule="atLeast"/>
        <w:ind w:left="714" w:hanging="357"/>
        <w:rPr>
          <w:rFonts w:ascii="Arial" w:hAnsi="Arial" w:cs="Arial"/>
          <w:sz w:val="20"/>
          <w:szCs w:val="24"/>
        </w:rPr>
      </w:pPr>
      <w:r w:rsidRPr="00E97024">
        <w:rPr>
          <w:rFonts w:ascii="Arial" w:hAnsi="Arial" w:cs="Arial"/>
          <w:sz w:val="20"/>
          <w:szCs w:val="24"/>
        </w:rPr>
        <w:t>A challenge for the 5 households</w:t>
      </w:r>
      <w:r w:rsidR="00625B58" w:rsidRPr="00E97024">
        <w:rPr>
          <w:rFonts w:ascii="Arial" w:hAnsi="Arial" w:cs="Arial"/>
          <w:sz w:val="20"/>
          <w:szCs w:val="24"/>
        </w:rPr>
        <w:t xml:space="preserve"> (</w:t>
      </w:r>
      <w:r w:rsidRPr="00E97024">
        <w:rPr>
          <w:rFonts w:ascii="Arial" w:hAnsi="Arial" w:cs="Arial"/>
          <w:sz w:val="20"/>
          <w:szCs w:val="24"/>
        </w:rPr>
        <w:t>who had been participating in an experiment throughout the series to reduce their greenhouse gas emissions</w:t>
      </w:r>
      <w:r w:rsidR="00625B58" w:rsidRPr="00E97024">
        <w:rPr>
          <w:rFonts w:ascii="Arial" w:hAnsi="Arial" w:cs="Arial"/>
          <w:sz w:val="20"/>
          <w:szCs w:val="24"/>
        </w:rPr>
        <w:t>)</w:t>
      </w:r>
      <w:r w:rsidRPr="00E97024">
        <w:rPr>
          <w:rFonts w:ascii="Arial" w:hAnsi="Arial" w:cs="Arial"/>
          <w:sz w:val="20"/>
          <w:szCs w:val="24"/>
        </w:rPr>
        <w:t xml:space="preserve">, to change their diets and eat less red meat. </w:t>
      </w:r>
    </w:p>
    <w:p w14:paraId="36912945" w14:textId="251F955E" w:rsidR="006B14CB" w:rsidRPr="00E97024" w:rsidRDefault="00235B38" w:rsidP="00222B0C">
      <w:pPr>
        <w:pStyle w:val="ABABodyText"/>
        <w:numPr>
          <w:ilvl w:val="0"/>
          <w:numId w:val="28"/>
        </w:numPr>
        <w:spacing w:before="0" w:line="240" w:lineRule="atLeast"/>
        <w:ind w:left="714" w:hanging="357"/>
        <w:rPr>
          <w:rFonts w:ascii="Arial" w:hAnsi="Arial" w:cs="Arial"/>
          <w:sz w:val="20"/>
          <w:szCs w:val="24"/>
        </w:rPr>
      </w:pPr>
      <w:r w:rsidRPr="00E97024">
        <w:rPr>
          <w:rFonts w:ascii="Arial" w:hAnsi="Arial" w:cs="Arial"/>
          <w:sz w:val="20"/>
          <w:szCs w:val="24"/>
        </w:rPr>
        <w:t>Examination</w:t>
      </w:r>
      <w:r w:rsidR="006B14CB" w:rsidRPr="00E97024">
        <w:rPr>
          <w:rFonts w:ascii="Arial" w:hAnsi="Arial" w:cs="Arial"/>
          <w:sz w:val="20"/>
          <w:szCs w:val="24"/>
        </w:rPr>
        <w:t xml:space="preserve"> of </w:t>
      </w:r>
      <w:r w:rsidRPr="00E97024">
        <w:rPr>
          <w:rFonts w:ascii="Arial" w:hAnsi="Arial" w:cs="Arial"/>
          <w:sz w:val="20"/>
          <w:szCs w:val="24"/>
        </w:rPr>
        <w:t xml:space="preserve">the production of </w:t>
      </w:r>
      <w:r w:rsidR="006B14CB" w:rsidRPr="00E97024">
        <w:rPr>
          <w:rFonts w:ascii="Arial" w:hAnsi="Arial" w:cs="Arial"/>
          <w:sz w:val="20"/>
          <w:szCs w:val="24"/>
        </w:rPr>
        <w:t xml:space="preserve">methane </w:t>
      </w:r>
      <w:r w:rsidRPr="00E97024">
        <w:rPr>
          <w:rFonts w:ascii="Arial" w:hAnsi="Arial" w:cs="Arial"/>
          <w:sz w:val="20"/>
          <w:szCs w:val="24"/>
        </w:rPr>
        <w:t xml:space="preserve">by </w:t>
      </w:r>
      <w:r w:rsidR="006B14CB" w:rsidRPr="00E97024">
        <w:rPr>
          <w:rFonts w:ascii="Arial" w:hAnsi="Arial" w:cs="Arial"/>
          <w:sz w:val="20"/>
          <w:szCs w:val="24"/>
        </w:rPr>
        <w:t xml:space="preserve">cattle and how </w:t>
      </w:r>
      <w:r w:rsidR="000E5D76" w:rsidRPr="00E97024">
        <w:rPr>
          <w:rFonts w:ascii="Arial" w:hAnsi="Arial" w:cs="Arial"/>
          <w:sz w:val="20"/>
          <w:szCs w:val="24"/>
        </w:rPr>
        <w:t>this</w:t>
      </w:r>
      <w:r w:rsidR="006B14CB" w:rsidRPr="00E97024">
        <w:rPr>
          <w:rFonts w:ascii="Arial" w:hAnsi="Arial" w:cs="Arial"/>
          <w:sz w:val="20"/>
          <w:szCs w:val="24"/>
        </w:rPr>
        <w:t xml:space="preserve"> could be reduced by feeding cattle red seaweed. </w:t>
      </w:r>
    </w:p>
    <w:p w14:paraId="79E8FD1A" w14:textId="0C103FE4" w:rsidR="006B14CB" w:rsidRPr="00E97024" w:rsidRDefault="006B14CB" w:rsidP="00222B0C">
      <w:pPr>
        <w:pStyle w:val="ABABodyText"/>
        <w:numPr>
          <w:ilvl w:val="0"/>
          <w:numId w:val="28"/>
        </w:numPr>
        <w:spacing w:before="0" w:line="240" w:lineRule="atLeast"/>
        <w:ind w:left="714" w:hanging="357"/>
        <w:rPr>
          <w:rFonts w:ascii="Arial" w:hAnsi="Arial" w:cs="Arial"/>
          <w:sz w:val="20"/>
          <w:szCs w:val="24"/>
        </w:rPr>
      </w:pPr>
      <w:r w:rsidRPr="00E97024">
        <w:rPr>
          <w:rFonts w:ascii="Arial" w:hAnsi="Arial" w:cs="Arial"/>
          <w:sz w:val="20"/>
          <w:szCs w:val="24"/>
        </w:rPr>
        <w:t xml:space="preserve">The effect of extreme weather events caused by climate change, </w:t>
      </w:r>
      <w:r w:rsidR="000114CC" w:rsidRPr="00E97024">
        <w:rPr>
          <w:rFonts w:ascii="Arial" w:hAnsi="Arial" w:cs="Arial"/>
          <w:sz w:val="20"/>
          <w:szCs w:val="24"/>
        </w:rPr>
        <w:t xml:space="preserve">including </w:t>
      </w:r>
      <w:r w:rsidRPr="00E97024">
        <w:rPr>
          <w:rFonts w:ascii="Arial" w:hAnsi="Arial" w:cs="Arial"/>
          <w:sz w:val="20"/>
          <w:szCs w:val="24"/>
        </w:rPr>
        <w:t xml:space="preserve">interviewing farmers from the Granite belt region of Queensland to discuss the effects of the drought on food production. </w:t>
      </w:r>
    </w:p>
    <w:p w14:paraId="7A42C1C2" w14:textId="3195C89F" w:rsidR="006B14CB" w:rsidRPr="00E97024" w:rsidRDefault="006B14CB" w:rsidP="00222B0C">
      <w:pPr>
        <w:pStyle w:val="ABABodyText"/>
        <w:numPr>
          <w:ilvl w:val="0"/>
          <w:numId w:val="28"/>
        </w:numPr>
        <w:spacing w:before="0" w:line="240" w:lineRule="atLeast"/>
        <w:ind w:left="714" w:hanging="357"/>
        <w:rPr>
          <w:rFonts w:ascii="Arial" w:hAnsi="Arial" w:cs="Arial"/>
          <w:sz w:val="20"/>
          <w:szCs w:val="24"/>
        </w:rPr>
      </w:pPr>
      <w:r w:rsidRPr="00E97024">
        <w:rPr>
          <w:rFonts w:ascii="Arial" w:hAnsi="Arial" w:cs="Arial"/>
          <w:sz w:val="20"/>
          <w:szCs w:val="24"/>
        </w:rPr>
        <w:t>Analysis of the effect of land clearing (predominantly in the context of clearing land for cattle production), featuring a discussion with a representative from the Wilderness Society and showing</w:t>
      </w:r>
      <w:r w:rsidR="00AD4807" w:rsidRPr="00E97024">
        <w:rPr>
          <w:rFonts w:ascii="Arial" w:hAnsi="Arial" w:cs="Arial"/>
          <w:sz w:val="20"/>
          <w:szCs w:val="24"/>
        </w:rPr>
        <w:t>,</w:t>
      </w:r>
      <w:r w:rsidRPr="00E97024">
        <w:rPr>
          <w:rFonts w:ascii="Arial" w:hAnsi="Arial" w:cs="Arial"/>
          <w:sz w:val="20"/>
          <w:szCs w:val="24"/>
        </w:rPr>
        <w:t xml:space="preserve"> through the use of an umbrella </w:t>
      </w:r>
      <w:r w:rsidR="000114CC" w:rsidRPr="00E97024">
        <w:rPr>
          <w:rFonts w:ascii="Arial" w:hAnsi="Arial" w:cs="Arial"/>
          <w:sz w:val="20"/>
          <w:szCs w:val="24"/>
        </w:rPr>
        <w:t>demonstration</w:t>
      </w:r>
      <w:r w:rsidR="00AD4807" w:rsidRPr="00E97024">
        <w:rPr>
          <w:rFonts w:ascii="Arial" w:hAnsi="Arial" w:cs="Arial"/>
          <w:sz w:val="20"/>
          <w:szCs w:val="24"/>
        </w:rPr>
        <w:t>,</w:t>
      </w:r>
      <w:r w:rsidRPr="00E97024">
        <w:rPr>
          <w:rFonts w:ascii="Arial" w:hAnsi="Arial" w:cs="Arial"/>
          <w:sz w:val="20"/>
          <w:szCs w:val="24"/>
        </w:rPr>
        <w:t xml:space="preserve"> how much land is cleared every second in Australia.</w:t>
      </w:r>
    </w:p>
    <w:p w14:paraId="6E101E4B" w14:textId="1E976EAD" w:rsidR="006B14CB" w:rsidRPr="00E97024" w:rsidRDefault="006B14CB" w:rsidP="00222B0C">
      <w:pPr>
        <w:pStyle w:val="ABABodyText"/>
        <w:numPr>
          <w:ilvl w:val="0"/>
          <w:numId w:val="28"/>
        </w:numPr>
        <w:spacing w:before="0" w:line="240" w:lineRule="atLeast"/>
        <w:ind w:left="714" w:hanging="357"/>
        <w:rPr>
          <w:rFonts w:ascii="Arial" w:hAnsi="Arial" w:cs="Arial"/>
          <w:sz w:val="20"/>
          <w:szCs w:val="24"/>
        </w:rPr>
      </w:pPr>
      <w:r w:rsidRPr="00E97024">
        <w:rPr>
          <w:rFonts w:ascii="Arial" w:hAnsi="Arial" w:cs="Arial"/>
          <w:sz w:val="20"/>
          <w:szCs w:val="24"/>
        </w:rPr>
        <w:t>A visit to a farm in Victoria that</w:t>
      </w:r>
      <w:r w:rsidR="000114CC" w:rsidRPr="00E97024">
        <w:rPr>
          <w:rFonts w:ascii="Arial" w:hAnsi="Arial" w:cs="Arial"/>
          <w:sz w:val="20"/>
          <w:szCs w:val="24"/>
        </w:rPr>
        <w:t xml:space="preserve"> was</w:t>
      </w:r>
      <w:r w:rsidRPr="00E97024">
        <w:rPr>
          <w:rFonts w:ascii="Arial" w:hAnsi="Arial" w:cs="Arial"/>
          <w:sz w:val="20"/>
          <w:szCs w:val="24"/>
        </w:rPr>
        <w:t xml:space="preserve"> </w:t>
      </w:r>
      <w:r w:rsidR="000114CC" w:rsidRPr="00E97024">
        <w:rPr>
          <w:rFonts w:ascii="Arial" w:hAnsi="Arial" w:cs="Arial"/>
          <w:sz w:val="20"/>
          <w:szCs w:val="24"/>
        </w:rPr>
        <w:t>asserted</w:t>
      </w:r>
      <w:r w:rsidR="00235B38" w:rsidRPr="00E97024">
        <w:rPr>
          <w:rFonts w:ascii="Arial" w:hAnsi="Arial" w:cs="Arial"/>
          <w:sz w:val="20"/>
          <w:szCs w:val="24"/>
        </w:rPr>
        <w:t xml:space="preserve"> to be</w:t>
      </w:r>
      <w:r w:rsidRPr="00E97024">
        <w:rPr>
          <w:rFonts w:ascii="Arial" w:hAnsi="Arial" w:cs="Arial"/>
          <w:sz w:val="20"/>
          <w:szCs w:val="24"/>
        </w:rPr>
        <w:t xml:space="preserve"> carbon neutral and </w:t>
      </w:r>
      <w:r w:rsidR="00AD4807" w:rsidRPr="00E97024">
        <w:rPr>
          <w:rFonts w:ascii="Arial" w:hAnsi="Arial" w:cs="Arial"/>
          <w:sz w:val="20"/>
          <w:szCs w:val="24"/>
        </w:rPr>
        <w:t xml:space="preserve">an </w:t>
      </w:r>
      <w:r w:rsidRPr="00E97024">
        <w:rPr>
          <w:rFonts w:ascii="Arial" w:hAnsi="Arial" w:cs="Arial"/>
          <w:sz w:val="20"/>
          <w:szCs w:val="24"/>
        </w:rPr>
        <w:t xml:space="preserve">interview with the </w:t>
      </w:r>
      <w:r w:rsidR="00A741E7" w:rsidRPr="00E97024">
        <w:rPr>
          <w:rFonts w:ascii="Arial" w:hAnsi="Arial" w:cs="Arial"/>
          <w:sz w:val="20"/>
          <w:szCs w:val="24"/>
        </w:rPr>
        <w:t>owner</w:t>
      </w:r>
      <w:r w:rsidRPr="00E97024">
        <w:rPr>
          <w:rFonts w:ascii="Arial" w:hAnsi="Arial" w:cs="Arial"/>
          <w:sz w:val="20"/>
          <w:szCs w:val="24"/>
        </w:rPr>
        <w:t xml:space="preserve"> and his family about how </w:t>
      </w:r>
      <w:r w:rsidR="00AD4807" w:rsidRPr="00E97024">
        <w:rPr>
          <w:rFonts w:ascii="Arial" w:hAnsi="Arial" w:cs="Arial"/>
          <w:sz w:val="20"/>
          <w:szCs w:val="24"/>
        </w:rPr>
        <w:t>they</w:t>
      </w:r>
      <w:r w:rsidRPr="00E97024">
        <w:rPr>
          <w:rFonts w:ascii="Arial" w:hAnsi="Arial" w:cs="Arial"/>
          <w:sz w:val="20"/>
          <w:szCs w:val="24"/>
        </w:rPr>
        <w:t xml:space="preserve"> ha</w:t>
      </w:r>
      <w:r w:rsidR="00AD4807" w:rsidRPr="00E97024">
        <w:rPr>
          <w:rFonts w:ascii="Arial" w:hAnsi="Arial" w:cs="Arial"/>
          <w:sz w:val="20"/>
          <w:szCs w:val="24"/>
        </w:rPr>
        <w:t>ve</w:t>
      </w:r>
      <w:r w:rsidRPr="00E97024">
        <w:rPr>
          <w:rFonts w:ascii="Arial" w:hAnsi="Arial" w:cs="Arial"/>
          <w:sz w:val="20"/>
          <w:szCs w:val="24"/>
        </w:rPr>
        <w:t xml:space="preserve"> achieved carbon neutrality.</w:t>
      </w:r>
    </w:p>
    <w:p w14:paraId="7B6715F5" w14:textId="77777777" w:rsidR="006B14CB" w:rsidRPr="00E97024" w:rsidRDefault="006B14CB" w:rsidP="00222B0C">
      <w:pPr>
        <w:pStyle w:val="ABABodyText"/>
        <w:numPr>
          <w:ilvl w:val="0"/>
          <w:numId w:val="28"/>
        </w:numPr>
        <w:spacing w:before="0" w:line="240" w:lineRule="atLeast"/>
        <w:ind w:left="714" w:hanging="357"/>
        <w:rPr>
          <w:rFonts w:ascii="Arial" w:hAnsi="Arial" w:cs="Arial"/>
          <w:sz w:val="20"/>
          <w:szCs w:val="24"/>
        </w:rPr>
      </w:pPr>
      <w:r w:rsidRPr="00E97024">
        <w:rPr>
          <w:rFonts w:ascii="Arial" w:hAnsi="Arial" w:cs="Arial"/>
          <w:sz w:val="20"/>
          <w:szCs w:val="24"/>
        </w:rPr>
        <w:t>A visit to a primary school featured in an earlier episode to see how the school was tracking in its goal to reduce its carbon footprint.</w:t>
      </w:r>
    </w:p>
    <w:p w14:paraId="3CC25BCE" w14:textId="4722E3B6" w:rsidR="006B14CB" w:rsidRPr="00E97024" w:rsidRDefault="006B14CB" w:rsidP="00222B0C">
      <w:pPr>
        <w:pStyle w:val="ABABodyText"/>
        <w:numPr>
          <w:ilvl w:val="0"/>
          <w:numId w:val="28"/>
        </w:numPr>
        <w:spacing w:before="0" w:after="80" w:line="240" w:lineRule="atLeast"/>
        <w:ind w:left="714" w:hanging="357"/>
        <w:rPr>
          <w:rFonts w:ascii="Arial" w:hAnsi="Arial" w:cs="Arial"/>
          <w:sz w:val="20"/>
          <w:szCs w:val="24"/>
        </w:rPr>
      </w:pPr>
      <w:r w:rsidRPr="00E97024">
        <w:rPr>
          <w:rFonts w:ascii="Arial" w:hAnsi="Arial" w:cs="Arial"/>
          <w:sz w:val="20"/>
          <w:szCs w:val="24"/>
        </w:rPr>
        <w:t xml:space="preserve">The results of the experiment with the 5 households who had been trying to reduce their carbon footprint across the 3 episodes </w:t>
      </w:r>
      <w:r w:rsidR="00235B38" w:rsidRPr="00E97024">
        <w:rPr>
          <w:rFonts w:ascii="Arial" w:hAnsi="Arial" w:cs="Arial"/>
          <w:sz w:val="20"/>
          <w:szCs w:val="24"/>
        </w:rPr>
        <w:t>with</w:t>
      </w:r>
      <w:r w:rsidRPr="00E97024">
        <w:rPr>
          <w:rFonts w:ascii="Arial" w:hAnsi="Arial" w:cs="Arial"/>
          <w:sz w:val="20"/>
          <w:szCs w:val="24"/>
        </w:rPr>
        <w:t xml:space="preserve"> regard to energy, </w:t>
      </w:r>
      <w:proofErr w:type="gramStart"/>
      <w:r w:rsidRPr="00E97024">
        <w:rPr>
          <w:rFonts w:ascii="Arial" w:hAnsi="Arial" w:cs="Arial"/>
          <w:sz w:val="20"/>
          <w:szCs w:val="24"/>
        </w:rPr>
        <w:t>transport</w:t>
      </w:r>
      <w:proofErr w:type="gramEnd"/>
      <w:r w:rsidRPr="00E97024">
        <w:rPr>
          <w:rFonts w:ascii="Arial" w:hAnsi="Arial" w:cs="Arial"/>
          <w:sz w:val="20"/>
          <w:szCs w:val="24"/>
        </w:rPr>
        <w:t xml:space="preserve"> and food consumption.</w:t>
      </w:r>
    </w:p>
    <w:p w14:paraId="6AFC13CD" w14:textId="27091367" w:rsidR="00A44CB0" w:rsidRPr="00E97024" w:rsidRDefault="00A44CB0" w:rsidP="00A44CB0">
      <w:pPr>
        <w:pStyle w:val="ACMABodyText"/>
        <w:spacing w:before="240"/>
        <w:rPr>
          <w:iCs/>
        </w:rPr>
      </w:pPr>
      <w:r w:rsidRPr="00E97024">
        <w:rPr>
          <w:iCs/>
        </w:rPr>
        <w:t>The ordinary reasonable viewer would have understood</w:t>
      </w:r>
      <w:r w:rsidRPr="00E97024">
        <w:t xml:space="preserve"> </w:t>
      </w:r>
      <w:r w:rsidRPr="00E97024">
        <w:rPr>
          <w:iCs/>
        </w:rPr>
        <w:t xml:space="preserve">the </w:t>
      </w:r>
      <w:r w:rsidR="0091693B" w:rsidRPr="00E97024">
        <w:rPr>
          <w:iCs/>
        </w:rPr>
        <w:t xml:space="preserve">purpose and </w:t>
      </w:r>
      <w:r w:rsidRPr="00E97024">
        <w:rPr>
          <w:iCs/>
        </w:rPr>
        <w:t xml:space="preserve">editorial context of the </w:t>
      </w:r>
      <w:r w:rsidR="00AD4807" w:rsidRPr="00E97024">
        <w:rPr>
          <w:iCs/>
        </w:rPr>
        <w:t>P</w:t>
      </w:r>
      <w:r w:rsidRPr="00E97024">
        <w:rPr>
          <w:iCs/>
        </w:rPr>
        <w:t xml:space="preserve">rogram was to </w:t>
      </w:r>
      <w:r w:rsidR="00867B82" w:rsidRPr="00E97024">
        <w:rPr>
          <w:iCs/>
        </w:rPr>
        <w:t xml:space="preserve">explore </w:t>
      </w:r>
      <w:r w:rsidR="002F27F3" w:rsidRPr="00E97024">
        <w:rPr>
          <w:iCs/>
        </w:rPr>
        <w:t xml:space="preserve">the means available to </w:t>
      </w:r>
      <w:r w:rsidR="0094277C" w:rsidRPr="00E97024">
        <w:rPr>
          <w:iCs/>
        </w:rPr>
        <w:t>ordinary Australians</w:t>
      </w:r>
      <w:r w:rsidR="002F27F3" w:rsidRPr="00E97024">
        <w:rPr>
          <w:iCs/>
        </w:rPr>
        <w:t xml:space="preserve"> to reduce their carbon footprint</w:t>
      </w:r>
      <w:r w:rsidR="00F91A32" w:rsidRPr="00EF0C54">
        <w:rPr>
          <w:iCs/>
        </w:rPr>
        <w:t xml:space="preserve"> and </w:t>
      </w:r>
      <w:r w:rsidR="00D81A72" w:rsidRPr="00EF0C54">
        <w:rPr>
          <w:iCs/>
        </w:rPr>
        <w:t xml:space="preserve">a </w:t>
      </w:r>
      <w:r w:rsidR="000C6AB9">
        <w:rPr>
          <w:iCs/>
        </w:rPr>
        <w:t>‘</w:t>
      </w:r>
      <w:r w:rsidR="00D81A72" w:rsidRPr="00EF0C54">
        <w:rPr>
          <w:iCs/>
        </w:rPr>
        <w:t>call to action</w:t>
      </w:r>
      <w:r w:rsidR="000C6AB9">
        <w:rPr>
          <w:iCs/>
        </w:rPr>
        <w:t>’</w:t>
      </w:r>
      <w:r w:rsidR="00D81A72" w:rsidRPr="00EF0C54">
        <w:rPr>
          <w:iCs/>
        </w:rPr>
        <w:t xml:space="preserve"> </w:t>
      </w:r>
      <w:r w:rsidR="00F91A32" w:rsidRPr="00EF0C54">
        <w:rPr>
          <w:iCs/>
        </w:rPr>
        <w:t>encourag</w:t>
      </w:r>
      <w:r w:rsidR="00D81A72" w:rsidRPr="00EF0C54">
        <w:rPr>
          <w:iCs/>
        </w:rPr>
        <w:t>ing</w:t>
      </w:r>
      <w:r w:rsidR="00B556A1" w:rsidRPr="00EF0C54">
        <w:rPr>
          <w:iCs/>
        </w:rPr>
        <w:t xml:space="preserve"> Australian</w:t>
      </w:r>
      <w:r w:rsidR="00244B28" w:rsidRPr="00EF0C54">
        <w:rPr>
          <w:iCs/>
        </w:rPr>
        <w:t>s</w:t>
      </w:r>
      <w:r w:rsidR="00B556A1" w:rsidRPr="00EF0C54">
        <w:rPr>
          <w:iCs/>
        </w:rPr>
        <w:t xml:space="preserve"> to take up these steps</w:t>
      </w:r>
      <w:r w:rsidR="002F27F3" w:rsidRPr="00E97024">
        <w:rPr>
          <w:iCs/>
        </w:rPr>
        <w:t>.</w:t>
      </w:r>
      <w:r w:rsidR="00570F39" w:rsidRPr="00EF0C54">
        <w:rPr>
          <w:iCs/>
        </w:rPr>
        <w:t xml:space="preserve"> </w:t>
      </w:r>
      <w:r w:rsidR="002F27F3" w:rsidRPr="00E97024">
        <w:rPr>
          <w:iCs/>
        </w:rPr>
        <w:t xml:space="preserve">The </w:t>
      </w:r>
      <w:bookmarkStart w:id="3" w:name="_Hlk71884624"/>
      <w:r w:rsidR="002F27F3" w:rsidRPr="00E97024">
        <w:rPr>
          <w:iCs/>
        </w:rPr>
        <w:t xml:space="preserve">ordinary reasonable viewer would </w:t>
      </w:r>
      <w:r w:rsidR="005F4848">
        <w:rPr>
          <w:iCs/>
        </w:rPr>
        <w:t xml:space="preserve">also </w:t>
      </w:r>
      <w:r w:rsidR="002F27F3" w:rsidRPr="00E97024">
        <w:rPr>
          <w:iCs/>
        </w:rPr>
        <w:t xml:space="preserve">have understood </w:t>
      </w:r>
      <w:r w:rsidR="007349E0" w:rsidRPr="00EF0C54">
        <w:rPr>
          <w:iCs/>
        </w:rPr>
        <w:t xml:space="preserve">a particular </w:t>
      </w:r>
      <w:r w:rsidR="002F27F3" w:rsidRPr="00E97024">
        <w:rPr>
          <w:iCs/>
        </w:rPr>
        <w:t xml:space="preserve">focus of the Program was on </w:t>
      </w:r>
      <w:r w:rsidRPr="00E97024">
        <w:rPr>
          <w:iCs/>
        </w:rPr>
        <w:t>the</w:t>
      </w:r>
      <w:r w:rsidR="00867B82" w:rsidRPr="00E97024">
        <w:rPr>
          <w:iCs/>
        </w:rPr>
        <w:t xml:space="preserve"> reported</w:t>
      </w:r>
      <w:r w:rsidRPr="00E97024">
        <w:rPr>
          <w:iCs/>
        </w:rPr>
        <w:t xml:space="preserve"> carbon footprint of the food Australians eat and </w:t>
      </w:r>
      <w:r w:rsidR="00930372" w:rsidRPr="00E97024">
        <w:rPr>
          <w:iCs/>
        </w:rPr>
        <w:t>an</w:t>
      </w:r>
      <w:r w:rsidRPr="00E97024">
        <w:rPr>
          <w:iCs/>
        </w:rPr>
        <w:t xml:space="preserve"> assess</w:t>
      </w:r>
      <w:r w:rsidR="00930372" w:rsidRPr="00E97024">
        <w:rPr>
          <w:iCs/>
        </w:rPr>
        <w:t>ment of</w:t>
      </w:r>
      <w:r w:rsidRPr="00E97024">
        <w:rPr>
          <w:iCs/>
        </w:rPr>
        <w:t xml:space="preserve"> how</w:t>
      </w:r>
      <w:r w:rsidR="008552DE" w:rsidRPr="00E97024">
        <w:rPr>
          <w:iCs/>
        </w:rPr>
        <w:t xml:space="preserve"> individual action</w:t>
      </w:r>
      <w:r w:rsidR="00115379" w:rsidRPr="00E97024">
        <w:rPr>
          <w:iCs/>
        </w:rPr>
        <w:t>,</w:t>
      </w:r>
      <w:r w:rsidR="008552DE" w:rsidRPr="00E97024">
        <w:rPr>
          <w:iCs/>
        </w:rPr>
        <w:t xml:space="preserve"> in the form of changing </w:t>
      </w:r>
      <w:r w:rsidRPr="00E97024">
        <w:rPr>
          <w:iCs/>
        </w:rPr>
        <w:t>diet</w:t>
      </w:r>
      <w:r w:rsidR="00235B38" w:rsidRPr="00E97024">
        <w:rPr>
          <w:iCs/>
        </w:rPr>
        <w:t>s</w:t>
      </w:r>
      <w:r w:rsidR="00115379" w:rsidRPr="00E97024">
        <w:rPr>
          <w:iCs/>
        </w:rPr>
        <w:t>,</w:t>
      </w:r>
      <w:r w:rsidRPr="00E97024">
        <w:rPr>
          <w:iCs/>
        </w:rPr>
        <w:t xml:space="preserve"> c</w:t>
      </w:r>
      <w:r w:rsidR="008552DE" w:rsidRPr="00E97024">
        <w:rPr>
          <w:iCs/>
        </w:rPr>
        <w:t>an</w:t>
      </w:r>
      <w:r w:rsidRPr="00E97024">
        <w:rPr>
          <w:iCs/>
        </w:rPr>
        <w:t xml:space="preserve"> reduce household carbon emissions.</w:t>
      </w:r>
      <w:bookmarkEnd w:id="3"/>
    </w:p>
    <w:p w14:paraId="58CF34FD" w14:textId="057238B4" w:rsidR="002B51CB" w:rsidRDefault="00BA2EBA" w:rsidP="004D0C7F">
      <w:pPr>
        <w:pStyle w:val="ACMABodyText"/>
        <w:spacing w:before="240"/>
        <w:rPr>
          <w:iCs/>
        </w:rPr>
      </w:pPr>
      <w:r w:rsidRPr="00E97024">
        <w:rPr>
          <w:iCs/>
        </w:rPr>
        <w:lastRenderedPageBreak/>
        <w:t xml:space="preserve">This was evident by the range of topics discussed and the use of a series of emotive and illustrative demonstrations designed to encourage viewers to </w:t>
      </w:r>
      <w:proofErr w:type="gramStart"/>
      <w:r w:rsidRPr="00E97024">
        <w:rPr>
          <w:iCs/>
        </w:rPr>
        <w:t>take action</w:t>
      </w:r>
      <w:proofErr w:type="gramEnd"/>
      <w:r w:rsidRPr="00E97024">
        <w:rPr>
          <w:iCs/>
        </w:rPr>
        <w:t>. These included a street-side guessing competition about greenhouse gas emissions, an exploding methane balloon, an umbrella demonstration about land clearing and balloons lifting a model house to indicate amounts of household greenhouse gas emissions.</w:t>
      </w:r>
    </w:p>
    <w:p w14:paraId="300573F6" w14:textId="6C19BBC1" w:rsidR="00F116F4" w:rsidRPr="00E97024" w:rsidRDefault="00F116F4" w:rsidP="00F116F4">
      <w:pPr>
        <w:pStyle w:val="ACMABodyText"/>
        <w:spacing w:before="240"/>
        <w:rPr>
          <w:iCs/>
        </w:rPr>
      </w:pPr>
      <w:r w:rsidRPr="00E97024">
        <w:rPr>
          <w:iCs/>
        </w:rPr>
        <w:t xml:space="preserve">While the </w:t>
      </w:r>
      <w:r w:rsidR="000462FF" w:rsidRPr="00E97024">
        <w:rPr>
          <w:iCs/>
        </w:rPr>
        <w:t>Program</w:t>
      </w:r>
      <w:r w:rsidRPr="00E97024">
        <w:rPr>
          <w:iCs/>
        </w:rPr>
        <w:t xml:space="preserve"> </w:t>
      </w:r>
      <w:r w:rsidR="000F0BE3" w:rsidRPr="00E97024">
        <w:rPr>
          <w:iCs/>
        </w:rPr>
        <w:t xml:space="preserve">clearly takes the view </w:t>
      </w:r>
      <w:r w:rsidRPr="00E97024">
        <w:rPr>
          <w:iCs/>
        </w:rPr>
        <w:t>that climate change and carbon emissions are serious matter</w:t>
      </w:r>
      <w:r w:rsidR="000462FF" w:rsidRPr="00E97024">
        <w:rPr>
          <w:iCs/>
        </w:rPr>
        <w:t>s</w:t>
      </w:r>
      <w:r w:rsidRPr="00E97024">
        <w:rPr>
          <w:iCs/>
        </w:rPr>
        <w:t xml:space="preserve">, the ACMA considers the ordinary reasonable viewer would have </w:t>
      </w:r>
      <w:r w:rsidR="008220F5" w:rsidRPr="00E97024">
        <w:rPr>
          <w:iCs/>
        </w:rPr>
        <w:t>understood from</w:t>
      </w:r>
      <w:r w:rsidRPr="00E97024">
        <w:rPr>
          <w:iCs/>
        </w:rPr>
        <w:t xml:space="preserve"> the way the Program was framed and presented</w:t>
      </w:r>
      <w:r w:rsidR="00EC0426" w:rsidRPr="00E97024">
        <w:rPr>
          <w:iCs/>
        </w:rPr>
        <w:t xml:space="preserve"> over its three episodes</w:t>
      </w:r>
      <w:r w:rsidRPr="00E97024">
        <w:rPr>
          <w:iCs/>
        </w:rPr>
        <w:t xml:space="preserve"> that it was not </w:t>
      </w:r>
      <w:r w:rsidR="00836100" w:rsidRPr="00E97024">
        <w:rPr>
          <w:iCs/>
        </w:rPr>
        <w:t xml:space="preserve">an </w:t>
      </w:r>
      <w:r w:rsidR="000462FF" w:rsidRPr="00E97024">
        <w:rPr>
          <w:iCs/>
        </w:rPr>
        <w:t>in-depth</w:t>
      </w:r>
      <w:r w:rsidRPr="00E97024">
        <w:rPr>
          <w:iCs/>
        </w:rPr>
        <w:t xml:space="preserve"> investigative report about </w:t>
      </w:r>
      <w:r w:rsidR="009E271A" w:rsidRPr="00E97024">
        <w:rPr>
          <w:iCs/>
        </w:rPr>
        <w:t>the</w:t>
      </w:r>
      <w:r w:rsidR="0009279A" w:rsidRPr="00E97024">
        <w:rPr>
          <w:iCs/>
        </w:rPr>
        <w:t xml:space="preserve"> relative</w:t>
      </w:r>
      <w:r w:rsidR="009E271A" w:rsidRPr="00E97024">
        <w:rPr>
          <w:iCs/>
        </w:rPr>
        <w:t xml:space="preserve"> </w:t>
      </w:r>
      <w:r w:rsidR="0016147C" w:rsidRPr="00E97024">
        <w:rPr>
          <w:iCs/>
        </w:rPr>
        <w:t xml:space="preserve">causes of carbon emissions, </w:t>
      </w:r>
      <w:r w:rsidRPr="00E97024">
        <w:rPr>
          <w:iCs/>
        </w:rPr>
        <w:t>land clearing or the beef industry</w:t>
      </w:r>
      <w:r w:rsidRPr="00E97024">
        <w:rPr>
          <w:rFonts w:cs="Arial"/>
          <w:sz w:val="22"/>
          <w:szCs w:val="22"/>
        </w:rPr>
        <w:t xml:space="preserve">. </w:t>
      </w:r>
    </w:p>
    <w:p w14:paraId="12828BC3" w14:textId="77777777" w:rsidR="00A82E38" w:rsidRPr="00C4375E" w:rsidRDefault="00A82E38" w:rsidP="007F1F24">
      <w:pPr>
        <w:spacing w:before="0" w:line="240" w:lineRule="atLeast"/>
        <w:rPr>
          <w:b/>
          <w:bCs/>
          <w:i w:val="0"/>
          <w:iCs/>
          <w:sz w:val="24"/>
        </w:rPr>
      </w:pPr>
      <w:r w:rsidRPr="00E97024">
        <w:rPr>
          <w:b/>
          <w:bCs/>
          <w:i w:val="0"/>
          <w:iCs/>
          <w:sz w:val="24"/>
        </w:rPr>
        <w:t>The ACMA’s assessment</w:t>
      </w:r>
    </w:p>
    <w:p w14:paraId="35386CD1" w14:textId="17AB56FA" w:rsidR="00A82E38" w:rsidRPr="00A1064C" w:rsidRDefault="00A82E38" w:rsidP="007F1F24">
      <w:pPr>
        <w:spacing w:before="0" w:line="240" w:lineRule="atLeast"/>
        <w:rPr>
          <w:i w:val="0"/>
          <w:iCs/>
          <w:snapToGrid w:val="0"/>
          <w:szCs w:val="20"/>
        </w:rPr>
      </w:pPr>
      <w:r w:rsidRPr="00A1064C">
        <w:rPr>
          <w:i w:val="0"/>
          <w:iCs/>
          <w:snapToGrid w:val="0"/>
          <w:szCs w:val="20"/>
        </w:rPr>
        <w:t xml:space="preserve">The ACMA has assessed whether the broadcast </w:t>
      </w:r>
      <w:r w:rsidR="00EC3939">
        <w:rPr>
          <w:i w:val="0"/>
          <w:iCs/>
          <w:snapToGrid w:val="0"/>
          <w:szCs w:val="20"/>
        </w:rPr>
        <w:t>complied with</w:t>
      </w:r>
      <w:r w:rsidR="00EC3939" w:rsidRPr="00A1064C">
        <w:rPr>
          <w:i w:val="0"/>
          <w:iCs/>
          <w:snapToGrid w:val="0"/>
          <w:szCs w:val="20"/>
        </w:rPr>
        <w:t xml:space="preserve"> </w:t>
      </w:r>
      <w:r w:rsidRPr="00A1064C">
        <w:rPr>
          <w:i w:val="0"/>
          <w:iCs/>
          <w:snapToGrid w:val="0"/>
          <w:szCs w:val="20"/>
        </w:rPr>
        <w:t>the requirement</w:t>
      </w:r>
      <w:r w:rsidR="00EC3939">
        <w:rPr>
          <w:i w:val="0"/>
          <w:iCs/>
          <w:snapToGrid w:val="0"/>
          <w:szCs w:val="20"/>
        </w:rPr>
        <w:t>s of Standard</w:t>
      </w:r>
      <w:r w:rsidR="00E83375">
        <w:rPr>
          <w:i w:val="0"/>
          <w:iCs/>
          <w:snapToGrid w:val="0"/>
          <w:szCs w:val="20"/>
        </w:rPr>
        <w:t> </w:t>
      </w:r>
      <w:r w:rsidR="00EC3939">
        <w:rPr>
          <w:i w:val="0"/>
          <w:iCs/>
          <w:snapToGrid w:val="0"/>
          <w:szCs w:val="20"/>
        </w:rPr>
        <w:t>4</w:t>
      </w:r>
      <w:r w:rsidRPr="00A1064C">
        <w:rPr>
          <w:i w:val="0"/>
          <w:iCs/>
          <w:snapToGrid w:val="0"/>
          <w:szCs w:val="20"/>
        </w:rPr>
        <w:t xml:space="preserve"> </w:t>
      </w:r>
      <w:r w:rsidR="00EC3939">
        <w:rPr>
          <w:i w:val="0"/>
          <w:iCs/>
          <w:snapToGrid w:val="0"/>
          <w:szCs w:val="20"/>
        </w:rPr>
        <w:t>by</w:t>
      </w:r>
      <w:r w:rsidRPr="00A1064C">
        <w:rPr>
          <w:i w:val="0"/>
          <w:iCs/>
          <w:snapToGrid w:val="0"/>
          <w:szCs w:val="20"/>
        </w:rPr>
        <w:t xml:space="preserve"> </w:t>
      </w:r>
      <w:r w:rsidR="00EC3939" w:rsidRPr="00A1064C">
        <w:rPr>
          <w:i w:val="0"/>
          <w:iCs/>
          <w:snapToGrid w:val="0"/>
          <w:szCs w:val="20"/>
        </w:rPr>
        <w:t>demonstrat</w:t>
      </w:r>
      <w:r w:rsidR="00EC3939">
        <w:rPr>
          <w:i w:val="0"/>
          <w:iCs/>
          <w:snapToGrid w:val="0"/>
          <w:szCs w:val="20"/>
        </w:rPr>
        <w:t>ing</w:t>
      </w:r>
      <w:r w:rsidR="00EC3939" w:rsidRPr="00A1064C">
        <w:rPr>
          <w:i w:val="0"/>
          <w:iCs/>
          <w:snapToGrid w:val="0"/>
          <w:szCs w:val="20"/>
        </w:rPr>
        <w:t xml:space="preserve"> </w:t>
      </w:r>
      <w:r w:rsidRPr="00A1064C">
        <w:rPr>
          <w:i w:val="0"/>
          <w:iCs/>
          <w:snapToGrid w:val="0"/>
          <w:szCs w:val="20"/>
        </w:rPr>
        <w:t>due impartiality</w:t>
      </w:r>
      <w:r w:rsidR="00483CE6">
        <w:rPr>
          <w:i w:val="0"/>
          <w:iCs/>
          <w:snapToGrid w:val="0"/>
          <w:szCs w:val="20"/>
        </w:rPr>
        <w:t>,</w:t>
      </w:r>
      <w:r w:rsidRPr="00A1064C">
        <w:rPr>
          <w:i w:val="0"/>
          <w:iCs/>
          <w:snapToGrid w:val="0"/>
          <w:szCs w:val="20"/>
        </w:rPr>
        <w:t xml:space="preserve"> </w:t>
      </w:r>
      <w:r w:rsidR="00EC3939">
        <w:rPr>
          <w:i w:val="0"/>
          <w:iCs/>
          <w:snapToGrid w:val="0"/>
          <w:szCs w:val="20"/>
        </w:rPr>
        <w:t>not</w:t>
      </w:r>
      <w:r w:rsidRPr="00A1064C">
        <w:rPr>
          <w:i w:val="0"/>
          <w:iCs/>
          <w:snapToGrid w:val="0"/>
          <w:szCs w:val="20"/>
        </w:rPr>
        <w:t xml:space="preserve"> unduly </w:t>
      </w:r>
      <w:r w:rsidR="00EC3939" w:rsidRPr="00A1064C">
        <w:rPr>
          <w:i w:val="0"/>
          <w:iCs/>
          <w:snapToGrid w:val="0"/>
          <w:szCs w:val="20"/>
        </w:rPr>
        <w:t>favour</w:t>
      </w:r>
      <w:r w:rsidR="00EC3939">
        <w:rPr>
          <w:i w:val="0"/>
          <w:iCs/>
          <w:snapToGrid w:val="0"/>
          <w:szCs w:val="20"/>
        </w:rPr>
        <w:t>ing</w:t>
      </w:r>
      <w:r w:rsidR="00EC3939" w:rsidRPr="00A1064C">
        <w:rPr>
          <w:i w:val="0"/>
          <w:iCs/>
          <w:snapToGrid w:val="0"/>
          <w:szCs w:val="20"/>
        </w:rPr>
        <w:t xml:space="preserve"> </w:t>
      </w:r>
      <w:r w:rsidRPr="00A1064C">
        <w:rPr>
          <w:i w:val="0"/>
          <w:iCs/>
          <w:snapToGrid w:val="0"/>
          <w:szCs w:val="20"/>
        </w:rPr>
        <w:t>one perspective over another</w:t>
      </w:r>
      <w:r w:rsidR="0094277C">
        <w:rPr>
          <w:i w:val="0"/>
          <w:iCs/>
          <w:snapToGrid w:val="0"/>
          <w:szCs w:val="20"/>
        </w:rPr>
        <w:t xml:space="preserve"> and whether a diversity of perspectives </w:t>
      </w:r>
      <w:proofErr w:type="gramStart"/>
      <w:r w:rsidR="00EC3939">
        <w:rPr>
          <w:i w:val="0"/>
          <w:iCs/>
          <w:snapToGrid w:val="0"/>
          <w:szCs w:val="20"/>
        </w:rPr>
        <w:t>were</w:t>
      </w:r>
      <w:proofErr w:type="gramEnd"/>
      <w:r w:rsidR="00EC3939">
        <w:rPr>
          <w:i w:val="0"/>
          <w:iCs/>
          <w:snapToGrid w:val="0"/>
          <w:szCs w:val="20"/>
        </w:rPr>
        <w:t xml:space="preserve"> presented </w:t>
      </w:r>
      <w:r w:rsidR="0094277C">
        <w:rPr>
          <w:i w:val="0"/>
          <w:iCs/>
          <w:snapToGrid w:val="0"/>
          <w:szCs w:val="20"/>
        </w:rPr>
        <w:t>over time.</w:t>
      </w:r>
    </w:p>
    <w:p w14:paraId="5739173C" w14:textId="7BF87D78" w:rsidR="00935DDB" w:rsidRPr="00C4375E" w:rsidRDefault="00F15332" w:rsidP="007F1F24">
      <w:pPr>
        <w:pStyle w:val="ACMABodyText0"/>
        <w:spacing w:after="240" w:line="240" w:lineRule="atLeast"/>
        <w:rPr>
          <w:sz w:val="22"/>
          <w:szCs w:val="22"/>
        </w:rPr>
      </w:pPr>
      <w:r>
        <w:rPr>
          <w:rFonts w:ascii="Arial" w:hAnsi="Arial"/>
          <w:b/>
          <w:bCs/>
          <w:snapToGrid/>
          <w:sz w:val="22"/>
          <w:szCs w:val="22"/>
        </w:rPr>
        <w:t>Standard 4.1</w:t>
      </w:r>
      <w:r w:rsidR="00572A25">
        <w:rPr>
          <w:rFonts w:ascii="Arial" w:hAnsi="Arial"/>
          <w:b/>
          <w:bCs/>
          <w:snapToGrid/>
          <w:sz w:val="22"/>
          <w:szCs w:val="22"/>
        </w:rPr>
        <w:t xml:space="preserve">: </w:t>
      </w:r>
      <w:r w:rsidR="00A52ED3" w:rsidRPr="00C4375E">
        <w:rPr>
          <w:rFonts w:ascii="Arial" w:hAnsi="Arial"/>
          <w:b/>
          <w:bCs/>
          <w:snapToGrid/>
          <w:sz w:val="22"/>
          <w:szCs w:val="22"/>
        </w:rPr>
        <w:t>Gather and present news and information with due impartiality</w:t>
      </w:r>
      <w:r w:rsidR="00A52ED3" w:rsidRPr="00C4375E">
        <w:rPr>
          <w:sz w:val="22"/>
          <w:szCs w:val="22"/>
        </w:rPr>
        <w:t xml:space="preserve"> </w:t>
      </w:r>
    </w:p>
    <w:p w14:paraId="2D532048" w14:textId="77777777" w:rsidR="007F1F24" w:rsidRPr="00A1064C" w:rsidRDefault="007F1F24" w:rsidP="007F1F24">
      <w:pPr>
        <w:pStyle w:val="ACMABodyText"/>
      </w:pPr>
      <w:r w:rsidRPr="00A1064C">
        <w:t>Standard 4.1 requires the ABC to ‘gather and present news and information with due impartiality’. Inclusion of the word ‘due’ indicates an element of flexibility depending on the particular context.</w:t>
      </w:r>
    </w:p>
    <w:p w14:paraId="737C2CC6" w14:textId="5BFCD612" w:rsidR="000821A8" w:rsidRPr="008A5F0B" w:rsidRDefault="000821A8" w:rsidP="000821A8">
      <w:pPr>
        <w:pStyle w:val="ACMABodyText0"/>
        <w:spacing w:before="240"/>
        <w:rPr>
          <w:rFonts w:ascii="Arial" w:hAnsi="Arial" w:cs="Arial"/>
          <w:b/>
          <w:bCs/>
          <w:i/>
          <w:iCs/>
          <w:sz w:val="22"/>
          <w:szCs w:val="22"/>
        </w:rPr>
      </w:pPr>
      <w:r w:rsidRPr="008A5F0B">
        <w:rPr>
          <w:rFonts w:ascii="Arial" w:hAnsi="Arial" w:cs="Arial"/>
          <w:b/>
          <w:bCs/>
          <w:i/>
          <w:iCs/>
          <w:sz w:val="22"/>
          <w:szCs w:val="22"/>
        </w:rPr>
        <w:t>The selection and presentation of information about land clearing</w:t>
      </w:r>
    </w:p>
    <w:p w14:paraId="7F2C3A95" w14:textId="4E3F477A" w:rsidR="000821A8" w:rsidRDefault="00AF3FE7" w:rsidP="000821A8">
      <w:pPr>
        <w:pStyle w:val="ACMABodyText0"/>
        <w:spacing w:after="240" w:line="240" w:lineRule="atLeast"/>
        <w:rPr>
          <w:rFonts w:ascii="Arial" w:hAnsi="Arial" w:cs="Arial"/>
          <w:sz w:val="20"/>
        </w:rPr>
      </w:pPr>
      <w:r w:rsidRPr="006004FD">
        <w:rPr>
          <w:rFonts w:ascii="Arial" w:hAnsi="Arial" w:cs="Arial"/>
          <w:sz w:val="20"/>
        </w:rPr>
        <w:t>T</w:t>
      </w:r>
      <w:r w:rsidR="007F1F24" w:rsidRPr="006004FD">
        <w:rPr>
          <w:rFonts w:ascii="Arial" w:hAnsi="Arial" w:cs="Arial"/>
          <w:sz w:val="20"/>
        </w:rPr>
        <w:t>he complaint</w:t>
      </w:r>
      <w:r w:rsidR="000462FF" w:rsidRPr="006004FD">
        <w:rPr>
          <w:rFonts w:ascii="Arial" w:hAnsi="Arial" w:cs="Arial"/>
          <w:sz w:val="20"/>
        </w:rPr>
        <w:t xml:space="preserve"> alleged that </w:t>
      </w:r>
      <w:r w:rsidR="007F1F24" w:rsidRPr="006004FD">
        <w:rPr>
          <w:rFonts w:ascii="Arial" w:hAnsi="Arial" w:cs="Arial"/>
          <w:sz w:val="20"/>
        </w:rPr>
        <w:t>information</w:t>
      </w:r>
      <w:r w:rsidR="000462FF" w:rsidRPr="006004FD">
        <w:rPr>
          <w:rFonts w:ascii="Arial" w:hAnsi="Arial" w:cs="Arial"/>
          <w:sz w:val="20"/>
        </w:rPr>
        <w:t xml:space="preserve"> in the Program</w:t>
      </w:r>
      <w:r w:rsidR="00C55893">
        <w:rPr>
          <w:rFonts w:ascii="Arial" w:hAnsi="Arial" w:cs="Arial"/>
          <w:sz w:val="20"/>
        </w:rPr>
        <w:t xml:space="preserve"> about land clearing was inaccurate.</w:t>
      </w:r>
      <w:r w:rsidR="00F624B8">
        <w:rPr>
          <w:rFonts w:ascii="Arial" w:hAnsi="Arial" w:cs="Arial"/>
          <w:sz w:val="20"/>
        </w:rPr>
        <w:t xml:space="preserve"> </w:t>
      </w:r>
      <w:r w:rsidR="001147EC">
        <w:rPr>
          <w:rFonts w:ascii="Arial" w:hAnsi="Arial" w:cs="Arial"/>
          <w:sz w:val="20"/>
        </w:rPr>
        <w:t>In particular</w:t>
      </w:r>
      <w:r w:rsidR="00065483">
        <w:rPr>
          <w:rFonts w:ascii="Arial" w:hAnsi="Arial" w:cs="Arial"/>
          <w:sz w:val="20"/>
        </w:rPr>
        <w:t>,</w:t>
      </w:r>
      <w:r w:rsidR="001147EC">
        <w:rPr>
          <w:rFonts w:ascii="Arial" w:hAnsi="Arial" w:cs="Arial"/>
          <w:sz w:val="20"/>
        </w:rPr>
        <w:t xml:space="preserve"> t</w:t>
      </w:r>
      <w:r w:rsidR="00065483" w:rsidRPr="00D3071D">
        <w:rPr>
          <w:rFonts w:ascii="Arial" w:hAnsi="Arial" w:cs="Arial"/>
          <w:sz w:val="20"/>
        </w:rPr>
        <w:t>he</w:t>
      </w:r>
      <w:r w:rsidR="000821A8" w:rsidRPr="00D3071D">
        <w:rPr>
          <w:rFonts w:ascii="Arial" w:hAnsi="Arial" w:cs="Arial"/>
          <w:sz w:val="20"/>
        </w:rPr>
        <w:t xml:space="preserve"> complaint </w:t>
      </w:r>
      <w:r w:rsidR="000821A8">
        <w:rPr>
          <w:rFonts w:ascii="Arial" w:hAnsi="Arial" w:cs="Arial"/>
          <w:sz w:val="20"/>
        </w:rPr>
        <w:t>raised concerns that this part of the Program</w:t>
      </w:r>
      <w:r w:rsidR="000821A8" w:rsidRPr="00D3071D">
        <w:rPr>
          <w:rFonts w:ascii="Arial" w:hAnsi="Arial" w:cs="Arial"/>
          <w:sz w:val="20"/>
        </w:rPr>
        <w:t xml:space="preserve"> relied on out-of-date data, which was based on </w:t>
      </w:r>
      <w:r w:rsidR="000821A8">
        <w:rPr>
          <w:rFonts w:ascii="Arial" w:hAnsi="Arial" w:cs="Arial"/>
          <w:sz w:val="20"/>
        </w:rPr>
        <w:t>repealed</w:t>
      </w:r>
      <w:r w:rsidR="000821A8" w:rsidRPr="00D3071D">
        <w:rPr>
          <w:rFonts w:ascii="Arial" w:hAnsi="Arial" w:cs="Arial"/>
          <w:sz w:val="20"/>
        </w:rPr>
        <w:t xml:space="preserve"> Queensland legislation</w:t>
      </w:r>
      <w:r w:rsidR="000A408F">
        <w:rPr>
          <w:rFonts w:ascii="Arial" w:hAnsi="Arial" w:cs="Arial"/>
          <w:sz w:val="20"/>
        </w:rPr>
        <w:t>,</w:t>
      </w:r>
      <w:r w:rsidR="000821A8" w:rsidRPr="00D3071D">
        <w:rPr>
          <w:rFonts w:ascii="Arial" w:hAnsi="Arial" w:cs="Arial"/>
          <w:sz w:val="20"/>
        </w:rPr>
        <w:t xml:space="preserve"> and lacked context as </w:t>
      </w:r>
      <w:r w:rsidR="000821A8">
        <w:rPr>
          <w:rFonts w:ascii="Arial" w:hAnsi="Arial" w:cs="Arial"/>
          <w:sz w:val="20"/>
        </w:rPr>
        <w:t>it</w:t>
      </w:r>
      <w:r w:rsidR="000821A8" w:rsidRPr="00D3071D">
        <w:rPr>
          <w:rFonts w:ascii="Arial" w:hAnsi="Arial" w:cs="Arial"/>
          <w:sz w:val="20"/>
        </w:rPr>
        <w:t xml:space="preserve"> only discussed land clearing without discussing overall net increases in vegetation cover.</w:t>
      </w:r>
    </w:p>
    <w:p w14:paraId="49C2BF09" w14:textId="25C872D9" w:rsidR="00F624B8" w:rsidRDefault="00F624B8" w:rsidP="000821A8">
      <w:pPr>
        <w:pStyle w:val="ACMABodyText0"/>
        <w:spacing w:after="240" w:line="240" w:lineRule="atLeast"/>
        <w:rPr>
          <w:rFonts w:ascii="Arial" w:hAnsi="Arial" w:cs="Arial"/>
          <w:sz w:val="20"/>
        </w:rPr>
      </w:pPr>
      <w:r>
        <w:rPr>
          <w:rFonts w:ascii="Arial" w:hAnsi="Arial" w:cs="Arial"/>
          <w:sz w:val="20"/>
        </w:rPr>
        <w:t xml:space="preserve">As noted at the beginning of this report, the ACMA considered the various allegations about </w:t>
      </w:r>
      <w:r w:rsidR="000821A8">
        <w:rPr>
          <w:rFonts w:ascii="Arial" w:hAnsi="Arial" w:cs="Arial"/>
          <w:sz w:val="20"/>
        </w:rPr>
        <w:t xml:space="preserve">the inaccuracy of the </w:t>
      </w:r>
      <w:r>
        <w:rPr>
          <w:rFonts w:ascii="Arial" w:hAnsi="Arial" w:cs="Arial"/>
          <w:sz w:val="20"/>
        </w:rPr>
        <w:t xml:space="preserve">land clearing </w:t>
      </w:r>
      <w:r w:rsidR="000821A8">
        <w:rPr>
          <w:rFonts w:ascii="Arial" w:hAnsi="Arial" w:cs="Arial"/>
          <w:sz w:val="20"/>
        </w:rPr>
        <w:t xml:space="preserve">segment </w:t>
      </w:r>
      <w:r>
        <w:rPr>
          <w:rFonts w:ascii="Arial" w:hAnsi="Arial" w:cs="Arial"/>
          <w:sz w:val="20"/>
        </w:rPr>
        <w:t xml:space="preserve">were better addressed under the impartiality provisions in the </w:t>
      </w:r>
      <w:r w:rsidR="0053280C">
        <w:rPr>
          <w:rFonts w:ascii="Arial" w:hAnsi="Arial" w:cs="Arial"/>
          <w:sz w:val="20"/>
        </w:rPr>
        <w:t xml:space="preserve">ABC </w:t>
      </w:r>
      <w:r>
        <w:rPr>
          <w:rFonts w:ascii="Arial" w:hAnsi="Arial" w:cs="Arial"/>
          <w:sz w:val="20"/>
        </w:rPr>
        <w:t>Code.</w:t>
      </w:r>
    </w:p>
    <w:p w14:paraId="5B1CA105" w14:textId="319A958D" w:rsidR="000347AA" w:rsidRDefault="000F1110" w:rsidP="000347AA">
      <w:pPr>
        <w:pStyle w:val="ACMABodyText0"/>
        <w:spacing w:after="240" w:line="240" w:lineRule="atLeast"/>
        <w:rPr>
          <w:rFonts w:ascii="Arial" w:hAnsi="Arial" w:cs="Arial"/>
          <w:sz w:val="20"/>
        </w:rPr>
      </w:pPr>
      <w:r>
        <w:rPr>
          <w:rFonts w:ascii="Arial" w:hAnsi="Arial" w:cs="Arial"/>
          <w:sz w:val="20"/>
        </w:rPr>
        <w:t xml:space="preserve">The program explored the </w:t>
      </w:r>
      <w:r w:rsidR="002A6532">
        <w:rPr>
          <w:rFonts w:ascii="Arial" w:hAnsi="Arial" w:cs="Arial"/>
          <w:sz w:val="20"/>
        </w:rPr>
        <w:t xml:space="preserve">carbon footprint of </w:t>
      </w:r>
      <w:r>
        <w:rPr>
          <w:rFonts w:ascii="Arial" w:hAnsi="Arial" w:cs="Arial"/>
          <w:sz w:val="20"/>
        </w:rPr>
        <w:t>the food Australians eat and how th</w:t>
      </w:r>
      <w:r w:rsidR="002A6532">
        <w:rPr>
          <w:rFonts w:ascii="Arial" w:hAnsi="Arial" w:cs="Arial"/>
          <w:sz w:val="20"/>
        </w:rPr>
        <w:t>i</w:t>
      </w:r>
      <w:r w:rsidR="00065483">
        <w:rPr>
          <w:rFonts w:ascii="Arial" w:hAnsi="Arial" w:cs="Arial"/>
          <w:sz w:val="20"/>
        </w:rPr>
        <w:t>s</w:t>
      </w:r>
      <w:r w:rsidR="002A6532">
        <w:rPr>
          <w:rFonts w:ascii="Arial" w:hAnsi="Arial" w:cs="Arial"/>
          <w:sz w:val="20"/>
        </w:rPr>
        <w:t xml:space="preserve"> </w:t>
      </w:r>
      <w:r>
        <w:rPr>
          <w:rFonts w:ascii="Arial" w:hAnsi="Arial" w:cs="Arial"/>
          <w:sz w:val="20"/>
        </w:rPr>
        <w:t>could be reduced. T</w:t>
      </w:r>
      <w:r w:rsidR="000347AA">
        <w:rPr>
          <w:rFonts w:ascii="Arial" w:hAnsi="Arial" w:cs="Arial"/>
          <w:sz w:val="20"/>
        </w:rPr>
        <w:t xml:space="preserve">he Program identified beef </w:t>
      </w:r>
      <w:r w:rsidR="001147EC">
        <w:rPr>
          <w:rFonts w:ascii="Arial" w:hAnsi="Arial" w:cs="Arial"/>
          <w:sz w:val="20"/>
        </w:rPr>
        <w:t>as</w:t>
      </w:r>
      <w:r w:rsidR="001147EC" w:rsidRPr="00285D33">
        <w:rPr>
          <w:rFonts w:ascii="Arial" w:hAnsi="Arial" w:cs="Arial"/>
          <w:sz w:val="20"/>
        </w:rPr>
        <w:t xml:space="preserve"> </w:t>
      </w:r>
      <w:r w:rsidR="000347AA" w:rsidRPr="00285D33">
        <w:rPr>
          <w:rFonts w:ascii="Arial" w:hAnsi="Arial" w:cs="Arial"/>
          <w:sz w:val="20"/>
        </w:rPr>
        <w:t xml:space="preserve">responsible for the most greenhouse gas emissions across a range of foods </w:t>
      </w:r>
      <w:r w:rsidR="000347AA">
        <w:rPr>
          <w:rFonts w:ascii="Arial" w:hAnsi="Arial" w:cs="Arial"/>
          <w:sz w:val="20"/>
        </w:rPr>
        <w:t>commonly eaten by Australians. Given this premise</w:t>
      </w:r>
      <w:r w:rsidR="000C6AB9">
        <w:rPr>
          <w:rFonts w:ascii="Arial" w:hAnsi="Arial" w:cs="Arial"/>
          <w:sz w:val="20"/>
        </w:rPr>
        <w:t xml:space="preserve">, </w:t>
      </w:r>
      <w:r w:rsidR="000347AA">
        <w:rPr>
          <w:rFonts w:ascii="Arial" w:hAnsi="Arial" w:cs="Arial"/>
          <w:sz w:val="20"/>
        </w:rPr>
        <w:t>it was relevant to consider why beef was responsible for producing the most greenhouse gas emissions</w:t>
      </w:r>
      <w:r w:rsidR="001147EC">
        <w:rPr>
          <w:rFonts w:ascii="Arial" w:hAnsi="Arial" w:cs="Arial"/>
          <w:sz w:val="20"/>
        </w:rPr>
        <w:t>. In this context, the Program</w:t>
      </w:r>
      <w:r w:rsidR="000347AA">
        <w:rPr>
          <w:rFonts w:ascii="Arial" w:hAnsi="Arial" w:cs="Arial"/>
          <w:sz w:val="20"/>
        </w:rPr>
        <w:t xml:space="preserve"> </w:t>
      </w:r>
      <w:r w:rsidR="001147EC">
        <w:rPr>
          <w:rFonts w:ascii="Arial" w:hAnsi="Arial" w:cs="Arial"/>
          <w:sz w:val="20"/>
        </w:rPr>
        <w:t>provided</w:t>
      </w:r>
      <w:r w:rsidR="000347AA">
        <w:rPr>
          <w:rFonts w:ascii="Arial" w:hAnsi="Arial" w:cs="Arial"/>
          <w:sz w:val="20"/>
        </w:rPr>
        <w:t xml:space="preserve"> information on methane production from cattle and land clearing, which were identified as two main causes of</w:t>
      </w:r>
      <w:r w:rsidR="00626A29">
        <w:rPr>
          <w:rFonts w:ascii="Arial" w:hAnsi="Arial" w:cs="Arial"/>
          <w:sz w:val="20"/>
        </w:rPr>
        <w:t xml:space="preserve"> </w:t>
      </w:r>
      <w:r w:rsidR="000347AA">
        <w:rPr>
          <w:rFonts w:ascii="Arial" w:hAnsi="Arial" w:cs="Arial"/>
          <w:sz w:val="20"/>
        </w:rPr>
        <w:t xml:space="preserve">carbon emissions in the beef industry. </w:t>
      </w:r>
    </w:p>
    <w:p w14:paraId="051FCB91" w14:textId="0BB3CA95" w:rsidR="00AC0D7D" w:rsidRDefault="00745BB3" w:rsidP="00C41574">
      <w:pPr>
        <w:pStyle w:val="ACMABodyText0"/>
        <w:spacing w:after="240" w:line="240" w:lineRule="atLeast"/>
        <w:rPr>
          <w:rFonts w:ascii="Arial" w:hAnsi="Arial" w:cs="Arial"/>
          <w:sz w:val="20"/>
        </w:rPr>
      </w:pPr>
      <w:r>
        <w:rPr>
          <w:rFonts w:ascii="Arial" w:hAnsi="Arial" w:cs="Arial"/>
          <w:sz w:val="20"/>
        </w:rPr>
        <w:t>Th</w:t>
      </w:r>
      <w:r w:rsidR="002265B0">
        <w:rPr>
          <w:rFonts w:ascii="Arial" w:hAnsi="Arial" w:cs="Arial"/>
          <w:sz w:val="20"/>
        </w:rPr>
        <w:t>e</w:t>
      </w:r>
      <w:r w:rsidR="00A5271B">
        <w:rPr>
          <w:rFonts w:ascii="Arial" w:hAnsi="Arial" w:cs="Arial"/>
          <w:sz w:val="20"/>
        </w:rPr>
        <w:t xml:space="preserve"> portion of the </w:t>
      </w:r>
      <w:r w:rsidR="002265B0">
        <w:rPr>
          <w:rFonts w:ascii="Arial" w:hAnsi="Arial" w:cs="Arial"/>
          <w:sz w:val="20"/>
        </w:rPr>
        <w:t>P</w:t>
      </w:r>
      <w:r w:rsidR="00A5271B">
        <w:rPr>
          <w:rFonts w:ascii="Arial" w:hAnsi="Arial" w:cs="Arial"/>
          <w:sz w:val="20"/>
        </w:rPr>
        <w:t>rogram</w:t>
      </w:r>
      <w:r w:rsidR="002265B0">
        <w:rPr>
          <w:rFonts w:ascii="Arial" w:hAnsi="Arial" w:cs="Arial"/>
          <w:sz w:val="20"/>
        </w:rPr>
        <w:t xml:space="preserve"> specifically dedicated to land clearing</w:t>
      </w:r>
      <w:r w:rsidR="0060342E">
        <w:rPr>
          <w:rFonts w:ascii="Arial" w:hAnsi="Arial" w:cs="Arial"/>
          <w:sz w:val="20"/>
        </w:rPr>
        <w:t xml:space="preserve"> </w:t>
      </w:r>
      <w:r w:rsidR="002265B0">
        <w:rPr>
          <w:rFonts w:ascii="Arial" w:hAnsi="Arial" w:cs="Arial"/>
          <w:sz w:val="20"/>
        </w:rPr>
        <w:t xml:space="preserve">included a sequence </w:t>
      </w:r>
      <w:r w:rsidR="0060342E">
        <w:rPr>
          <w:rFonts w:ascii="Arial" w:hAnsi="Arial" w:cs="Arial"/>
          <w:sz w:val="20"/>
        </w:rPr>
        <w:t>last</w:t>
      </w:r>
      <w:r w:rsidR="002265B0">
        <w:rPr>
          <w:rFonts w:ascii="Arial" w:hAnsi="Arial" w:cs="Arial"/>
          <w:sz w:val="20"/>
        </w:rPr>
        <w:t>ing</w:t>
      </w:r>
      <w:r w:rsidR="0060342E">
        <w:rPr>
          <w:rFonts w:ascii="Arial" w:hAnsi="Arial" w:cs="Arial"/>
          <w:sz w:val="20"/>
        </w:rPr>
        <w:t xml:space="preserve"> approximately </w:t>
      </w:r>
      <w:r w:rsidR="0060342E" w:rsidRPr="00D30B8D">
        <w:rPr>
          <w:rFonts w:ascii="Arial" w:hAnsi="Arial" w:cs="Arial"/>
          <w:sz w:val="20"/>
        </w:rPr>
        <w:t>9 minutes</w:t>
      </w:r>
      <w:r w:rsidR="007E26D5">
        <w:rPr>
          <w:rFonts w:ascii="Arial" w:hAnsi="Arial" w:cs="Arial"/>
          <w:sz w:val="20"/>
        </w:rPr>
        <w:t>. This was</w:t>
      </w:r>
      <w:r w:rsidR="002265B0">
        <w:rPr>
          <w:rFonts w:ascii="Arial" w:hAnsi="Arial" w:cs="Arial"/>
          <w:sz w:val="20"/>
        </w:rPr>
        <w:t xml:space="preserve"> comprised of</w:t>
      </w:r>
      <w:r>
        <w:rPr>
          <w:rFonts w:ascii="Arial" w:hAnsi="Arial" w:cs="Arial"/>
          <w:sz w:val="20"/>
        </w:rPr>
        <w:t xml:space="preserve"> archival footage of trees being </w:t>
      </w:r>
      <w:r w:rsidR="00AC0D7D">
        <w:rPr>
          <w:rFonts w:ascii="Arial" w:hAnsi="Arial" w:cs="Arial"/>
          <w:sz w:val="20"/>
        </w:rPr>
        <w:t xml:space="preserve">torn </w:t>
      </w:r>
      <w:r>
        <w:rPr>
          <w:rFonts w:ascii="Arial" w:hAnsi="Arial" w:cs="Arial"/>
          <w:sz w:val="20"/>
        </w:rPr>
        <w:t>down</w:t>
      </w:r>
      <w:r w:rsidR="004525C4" w:rsidRPr="004525C4">
        <w:t xml:space="preserve"> </w:t>
      </w:r>
      <w:r w:rsidR="004525C4" w:rsidRPr="00404638">
        <w:rPr>
          <w:rFonts w:ascii="Arial" w:hAnsi="Arial" w:cs="Arial"/>
          <w:sz w:val="20"/>
        </w:rPr>
        <w:t xml:space="preserve">by a </w:t>
      </w:r>
      <w:r w:rsidR="004525C4" w:rsidRPr="004525C4">
        <w:rPr>
          <w:rFonts w:ascii="Arial" w:hAnsi="Arial" w:cs="Arial"/>
          <w:sz w:val="20"/>
        </w:rPr>
        <w:t xml:space="preserve">bulldozer dragging a chain </w:t>
      </w:r>
      <w:r w:rsidR="004525C4">
        <w:rPr>
          <w:rFonts w:ascii="Arial" w:hAnsi="Arial" w:cs="Arial"/>
          <w:sz w:val="20"/>
        </w:rPr>
        <w:t>(</w:t>
      </w:r>
      <w:r w:rsidR="004525C4">
        <w:rPr>
          <w:rFonts w:ascii="Arial" w:hAnsi="Arial" w:cs="Arial"/>
          <w:b/>
          <w:bCs/>
          <w:sz w:val="20"/>
        </w:rPr>
        <w:t>c</w:t>
      </w:r>
      <w:r w:rsidR="004525C4" w:rsidRPr="00404638">
        <w:rPr>
          <w:rFonts w:ascii="Arial" w:hAnsi="Arial" w:cs="Arial"/>
          <w:b/>
          <w:bCs/>
          <w:sz w:val="20"/>
        </w:rPr>
        <w:t>hain clearing</w:t>
      </w:r>
      <w:r w:rsidR="004525C4">
        <w:rPr>
          <w:rFonts w:ascii="Arial" w:hAnsi="Arial" w:cs="Arial"/>
          <w:sz w:val="20"/>
        </w:rPr>
        <w:t>)</w:t>
      </w:r>
      <w:r w:rsidR="00235B38">
        <w:rPr>
          <w:rFonts w:ascii="Arial" w:hAnsi="Arial" w:cs="Arial"/>
          <w:sz w:val="20"/>
        </w:rPr>
        <w:t>.</w:t>
      </w:r>
      <w:r w:rsidR="007E26D5">
        <w:rPr>
          <w:rFonts w:ascii="Arial" w:hAnsi="Arial" w:cs="Arial"/>
          <w:sz w:val="20"/>
        </w:rPr>
        <w:t xml:space="preserve"> </w:t>
      </w:r>
      <w:r w:rsidR="002407A0">
        <w:rPr>
          <w:rFonts w:ascii="Arial" w:hAnsi="Arial" w:cs="Arial"/>
          <w:sz w:val="20"/>
        </w:rPr>
        <w:t>The host the</w:t>
      </w:r>
      <w:r w:rsidR="00033022">
        <w:rPr>
          <w:rFonts w:ascii="Arial" w:hAnsi="Arial" w:cs="Arial"/>
          <w:sz w:val="20"/>
        </w:rPr>
        <w:t>n</w:t>
      </w:r>
      <w:r w:rsidR="002407A0">
        <w:rPr>
          <w:rFonts w:ascii="Arial" w:hAnsi="Arial" w:cs="Arial"/>
          <w:sz w:val="20"/>
        </w:rPr>
        <w:t xml:space="preserve"> conducted an</w:t>
      </w:r>
      <w:r w:rsidR="00235B38">
        <w:rPr>
          <w:rFonts w:ascii="Arial" w:hAnsi="Arial" w:cs="Arial"/>
          <w:sz w:val="20"/>
        </w:rPr>
        <w:t xml:space="preserve"> </w:t>
      </w:r>
      <w:r w:rsidR="007E26D5">
        <w:rPr>
          <w:rFonts w:ascii="Arial" w:hAnsi="Arial" w:cs="Arial"/>
          <w:sz w:val="20"/>
        </w:rPr>
        <w:t xml:space="preserve">interview </w:t>
      </w:r>
      <w:r w:rsidR="002407A0">
        <w:rPr>
          <w:rFonts w:ascii="Arial" w:hAnsi="Arial" w:cs="Arial"/>
          <w:sz w:val="20"/>
        </w:rPr>
        <w:t>with a spokesperson from the Wilderness Society, who presented</w:t>
      </w:r>
      <w:r w:rsidR="007E26D5">
        <w:rPr>
          <w:rFonts w:ascii="Arial" w:hAnsi="Arial" w:cs="Arial"/>
          <w:sz w:val="20"/>
        </w:rPr>
        <w:t xml:space="preserve"> information about land clearing drawn from a Wilderness Society report</w:t>
      </w:r>
      <w:r w:rsidR="002407A0">
        <w:rPr>
          <w:rFonts w:ascii="Arial" w:hAnsi="Arial" w:cs="Arial"/>
          <w:sz w:val="20"/>
        </w:rPr>
        <w:t>. This</w:t>
      </w:r>
      <w:r w:rsidR="007E26D5">
        <w:rPr>
          <w:rFonts w:ascii="Arial" w:hAnsi="Arial" w:cs="Arial"/>
          <w:sz w:val="20"/>
        </w:rPr>
        <w:t xml:space="preserve"> was </w:t>
      </w:r>
      <w:r w:rsidR="002407A0">
        <w:rPr>
          <w:rFonts w:ascii="Arial" w:hAnsi="Arial" w:cs="Arial"/>
          <w:sz w:val="20"/>
        </w:rPr>
        <w:t>recorded inside a car</w:t>
      </w:r>
      <w:r w:rsidR="007E26D5">
        <w:rPr>
          <w:rFonts w:ascii="Arial" w:hAnsi="Arial" w:cs="Arial"/>
          <w:sz w:val="20"/>
        </w:rPr>
        <w:t xml:space="preserve"> </w:t>
      </w:r>
      <w:r w:rsidR="002265B0">
        <w:rPr>
          <w:rFonts w:ascii="Arial" w:hAnsi="Arial" w:cs="Arial"/>
          <w:sz w:val="20"/>
        </w:rPr>
        <w:t xml:space="preserve">during a road trip </w:t>
      </w:r>
      <w:r>
        <w:rPr>
          <w:rFonts w:ascii="Arial" w:hAnsi="Arial" w:cs="Arial"/>
          <w:sz w:val="20"/>
        </w:rPr>
        <w:t xml:space="preserve">to an agricultural property in North Queensland </w:t>
      </w:r>
      <w:r w:rsidR="003B1AD1">
        <w:rPr>
          <w:rFonts w:ascii="Arial" w:hAnsi="Arial" w:cs="Arial"/>
          <w:sz w:val="20"/>
        </w:rPr>
        <w:t>where</w:t>
      </w:r>
      <w:r>
        <w:rPr>
          <w:rFonts w:ascii="Arial" w:hAnsi="Arial" w:cs="Arial"/>
          <w:sz w:val="20"/>
        </w:rPr>
        <w:t xml:space="preserve"> land clearing ha</w:t>
      </w:r>
      <w:r w:rsidR="00A56DAC">
        <w:rPr>
          <w:rFonts w:ascii="Arial" w:hAnsi="Arial" w:cs="Arial"/>
          <w:sz w:val="20"/>
        </w:rPr>
        <w:t>d</w:t>
      </w:r>
      <w:r>
        <w:rPr>
          <w:rFonts w:ascii="Arial" w:hAnsi="Arial" w:cs="Arial"/>
          <w:sz w:val="20"/>
        </w:rPr>
        <w:t xml:space="preserve"> </w:t>
      </w:r>
      <w:r w:rsidR="00795B52">
        <w:rPr>
          <w:rFonts w:ascii="Arial" w:hAnsi="Arial" w:cs="Arial"/>
          <w:sz w:val="20"/>
        </w:rPr>
        <w:t xml:space="preserve">reportedly </w:t>
      </w:r>
      <w:r>
        <w:rPr>
          <w:rFonts w:ascii="Arial" w:hAnsi="Arial" w:cs="Arial"/>
          <w:sz w:val="20"/>
        </w:rPr>
        <w:t xml:space="preserve">occurred. </w:t>
      </w:r>
      <w:r w:rsidR="000228EB">
        <w:rPr>
          <w:rFonts w:ascii="Arial" w:hAnsi="Arial" w:cs="Arial"/>
          <w:sz w:val="20"/>
        </w:rPr>
        <w:t>Drone f</w:t>
      </w:r>
      <w:r>
        <w:rPr>
          <w:rFonts w:ascii="Arial" w:hAnsi="Arial" w:cs="Arial"/>
          <w:sz w:val="20"/>
        </w:rPr>
        <w:t xml:space="preserve">ootage </w:t>
      </w:r>
      <w:r w:rsidR="00A56DAC">
        <w:rPr>
          <w:rFonts w:ascii="Arial" w:hAnsi="Arial" w:cs="Arial"/>
          <w:sz w:val="20"/>
        </w:rPr>
        <w:t>was</w:t>
      </w:r>
      <w:r>
        <w:rPr>
          <w:rFonts w:ascii="Arial" w:hAnsi="Arial" w:cs="Arial"/>
          <w:sz w:val="20"/>
        </w:rPr>
        <w:t xml:space="preserve"> shown of the extent of </w:t>
      </w:r>
      <w:r w:rsidR="003C0430">
        <w:rPr>
          <w:rFonts w:ascii="Arial" w:hAnsi="Arial" w:cs="Arial"/>
          <w:sz w:val="20"/>
        </w:rPr>
        <w:t>large-scale</w:t>
      </w:r>
      <w:r w:rsidR="007E26D5">
        <w:rPr>
          <w:rFonts w:ascii="Arial" w:hAnsi="Arial" w:cs="Arial"/>
          <w:sz w:val="20"/>
        </w:rPr>
        <w:t xml:space="preserve"> </w:t>
      </w:r>
      <w:r>
        <w:rPr>
          <w:rFonts w:ascii="Arial" w:hAnsi="Arial" w:cs="Arial"/>
          <w:sz w:val="20"/>
        </w:rPr>
        <w:t xml:space="preserve">clearing on the property </w:t>
      </w:r>
      <w:r w:rsidR="003B1AD1">
        <w:rPr>
          <w:rFonts w:ascii="Arial" w:hAnsi="Arial" w:cs="Arial"/>
          <w:sz w:val="20"/>
        </w:rPr>
        <w:t>and the two discussed the possible purpose of the clearing.</w:t>
      </w:r>
    </w:p>
    <w:p w14:paraId="0B77CB44" w14:textId="35A4E1E7" w:rsidR="00AC0D7D" w:rsidRDefault="00AC0D7D" w:rsidP="00C41574">
      <w:pPr>
        <w:pStyle w:val="ACMABodyText0"/>
        <w:spacing w:after="240" w:line="240" w:lineRule="atLeast"/>
        <w:rPr>
          <w:rFonts w:ascii="Arial" w:hAnsi="Arial" w:cs="Arial"/>
          <w:sz w:val="20"/>
        </w:rPr>
      </w:pPr>
      <w:r>
        <w:rPr>
          <w:rFonts w:ascii="Arial" w:hAnsi="Arial" w:cs="Arial"/>
          <w:sz w:val="20"/>
        </w:rPr>
        <w:t xml:space="preserve">The </w:t>
      </w:r>
      <w:r w:rsidR="002265B0">
        <w:rPr>
          <w:rFonts w:ascii="Arial" w:hAnsi="Arial" w:cs="Arial"/>
          <w:sz w:val="20"/>
        </w:rPr>
        <w:t>P</w:t>
      </w:r>
      <w:r w:rsidR="005F3EB4">
        <w:rPr>
          <w:rFonts w:ascii="Arial" w:hAnsi="Arial" w:cs="Arial"/>
          <w:sz w:val="20"/>
        </w:rPr>
        <w:t>rogram</w:t>
      </w:r>
      <w:r>
        <w:rPr>
          <w:rFonts w:ascii="Arial" w:hAnsi="Arial" w:cs="Arial"/>
          <w:sz w:val="20"/>
        </w:rPr>
        <w:t xml:space="preserve"> </w:t>
      </w:r>
      <w:r w:rsidR="005F3EB4">
        <w:rPr>
          <w:rFonts w:ascii="Arial" w:hAnsi="Arial" w:cs="Arial"/>
          <w:sz w:val="20"/>
        </w:rPr>
        <w:t>then</w:t>
      </w:r>
      <w:r w:rsidR="00147356">
        <w:rPr>
          <w:rFonts w:ascii="Arial" w:hAnsi="Arial" w:cs="Arial"/>
          <w:sz w:val="20"/>
        </w:rPr>
        <w:t xml:space="preserve"> used a public performance by</w:t>
      </w:r>
      <w:r w:rsidR="000100C5">
        <w:rPr>
          <w:rFonts w:ascii="Arial" w:hAnsi="Arial" w:cs="Arial"/>
          <w:sz w:val="20"/>
        </w:rPr>
        <w:t xml:space="preserve"> 70 volunteers </w:t>
      </w:r>
      <w:r w:rsidR="001147EC">
        <w:rPr>
          <w:rFonts w:ascii="Arial" w:hAnsi="Arial" w:cs="Arial"/>
          <w:sz w:val="20"/>
        </w:rPr>
        <w:t>alongside the</w:t>
      </w:r>
      <w:r w:rsidR="00147356">
        <w:rPr>
          <w:rFonts w:ascii="Arial" w:hAnsi="Arial" w:cs="Arial"/>
          <w:sz w:val="20"/>
        </w:rPr>
        <w:t xml:space="preserve"> Yarra River in Melbourne</w:t>
      </w:r>
      <w:r w:rsidR="00166D02">
        <w:rPr>
          <w:rFonts w:ascii="Arial" w:hAnsi="Arial" w:cs="Arial"/>
          <w:sz w:val="20"/>
        </w:rPr>
        <w:t>,</w:t>
      </w:r>
      <w:r w:rsidR="00147356">
        <w:rPr>
          <w:rFonts w:ascii="Arial" w:hAnsi="Arial" w:cs="Arial"/>
          <w:sz w:val="20"/>
        </w:rPr>
        <w:t xml:space="preserve"> rapidly closing g</w:t>
      </w:r>
      <w:r w:rsidR="000100C5">
        <w:rPr>
          <w:rFonts w:ascii="Arial" w:hAnsi="Arial" w:cs="Arial"/>
          <w:sz w:val="20"/>
        </w:rPr>
        <w:t xml:space="preserve">reen </w:t>
      </w:r>
      <w:r w:rsidR="00EF2562">
        <w:rPr>
          <w:rFonts w:ascii="Arial" w:hAnsi="Arial" w:cs="Arial"/>
          <w:sz w:val="20"/>
        </w:rPr>
        <w:t>umbrellas</w:t>
      </w:r>
      <w:r w:rsidR="00166D02">
        <w:rPr>
          <w:rFonts w:ascii="Arial" w:hAnsi="Arial" w:cs="Arial"/>
          <w:sz w:val="20"/>
        </w:rPr>
        <w:t xml:space="preserve"> (simulating a forest) </w:t>
      </w:r>
      <w:r w:rsidR="00147356">
        <w:rPr>
          <w:rFonts w:ascii="Arial" w:hAnsi="Arial" w:cs="Arial"/>
          <w:sz w:val="20"/>
        </w:rPr>
        <w:t xml:space="preserve">in </w:t>
      </w:r>
      <w:r w:rsidR="000100C5">
        <w:rPr>
          <w:rFonts w:ascii="Arial" w:hAnsi="Arial" w:cs="Arial"/>
          <w:sz w:val="20"/>
        </w:rPr>
        <w:t>unison</w:t>
      </w:r>
      <w:r w:rsidR="000228EB">
        <w:rPr>
          <w:rFonts w:ascii="Arial" w:hAnsi="Arial" w:cs="Arial"/>
          <w:sz w:val="20"/>
        </w:rPr>
        <w:t>,</w:t>
      </w:r>
      <w:r w:rsidR="00147356">
        <w:rPr>
          <w:rFonts w:ascii="Arial" w:hAnsi="Arial" w:cs="Arial"/>
          <w:sz w:val="20"/>
        </w:rPr>
        <w:t xml:space="preserve"> to demonstrate </w:t>
      </w:r>
      <w:r w:rsidR="00740960">
        <w:rPr>
          <w:rFonts w:ascii="Arial" w:hAnsi="Arial" w:cs="Arial"/>
          <w:sz w:val="20"/>
        </w:rPr>
        <w:t>the rate at which</w:t>
      </w:r>
      <w:r w:rsidR="00147356">
        <w:rPr>
          <w:rFonts w:ascii="Arial" w:hAnsi="Arial" w:cs="Arial"/>
          <w:sz w:val="20"/>
        </w:rPr>
        <w:t xml:space="preserve"> land is cleared across Australia</w:t>
      </w:r>
      <w:r w:rsidR="000100C5">
        <w:rPr>
          <w:rFonts w:ascii="Arial" w:hAnsi="Arial" w:cs="Arial"/>
          <w:sz w:val="20"/>
        </w:rPr>
        <w:t xml:space="preserve">. </w:t>
      </w:r>
    </w:p>
    <w:p w14:paraId="0EB0EED7" w14:textId="227C1E6C" w:rsidR="00166D02" w:rsidRDefault="00166D02" w:rsidP="00C41574">
      <w:pPr>
        <w:pStyle w:val="ACMABodyText0"/>
        <w:spacing w:after="240" w:line="240" w:lineRule="atLeast"/>
        <w:rPr>
          <w:rFonts w:ascii="Arial" w:hAnsi="Arial" w:cs="Arial"/>
          <w:sz w:val="20"/>
        </w:rPr>
      </w:pPr>
      <w:r>
        <w:rPr>
          <w:rFonts w:ascii="Arial" w:hAnsi="Arial" w:cs="Arial"/>
          <w:sz w:val="20"/>
        </w:rPr>
        <w:lastRenderedPageBreak/>
        <w:t xml:space="preserve">Having raised land clearing as a problem resulting in increased </w:t>
      </w:r>
      <w:r w:rsidR="000347AA">
        <w:rPr>
          <w:rFonts w:ascii="Arial" w:hAnsi="Arial" w:cs="Arial"/>
          <w:sz w:val="20"/>
        </w:rPr>
        <w:t>greenhouse emissions</w:t>
      </w:r>
      <w:r>
        <w:rPr>
          <w:rFonts w:ascii="Arial" w:hAnsi="Arial" w:cs="Arial"/>
          <w:sz w:val="20"/>
        </w:rPr>
        <w:t>, the Program then p</w:t>
      </w:r>
      <w:r w:rsidR="002407A0">
        <w:rPr>
          <w:rFonts w:ascii="Arial" w:hAnsi="Arial" w:cs="Arial"/>
          <w:sz w:val="20"/>
        </w:rPr>
        <w:t>resented</w:t>
      </w:r>
      <w:r>
        <w:rPr>
          <w:rFonts w:ascii="Arial" w:hAnsi="Arial" w:cs="Arial"/>
          <w:sz w:val="20"/>
        </w:rPr>
        <w:t xml:space="preserve"> a</w:t>
      </w:r>
      <w:r w:rsidR="001147EC">
        <w:rPr>
          <w:rFonts w:ascii="Arial" w:hAnsi="Arial" w:cs="Arial"/>
          <w:sz w:val="20"/>
        </w:rPr>
        <w:t xml:space="preserve"> proposed</w:t>
      </w:r>
      <w:r>
        <w:rPr>
          <w:rFonts w:ascii="Arial" w:hAnsi="Arial" w:cs="Arial"/>
          <w:sz w:val="20"/>
        </w:rPr>
        <w:t xml:space="preserve"> solution by visiting a cattle and sheep farm in Victoria, which claimed to have achieved carbon neutrality by planting large numbers of trees and using rotational grazing techniques to rest soil for long periods.</w:t>
      </w:r>
    </w:p>
    <w:p w14:paraId="4652B2BB" w14:textId="027CD86C" w:rsidR="005675D6" w:rsidRPr="00C4375E" w:rsidRDefault="00260A62" w:rsidP="00E12A65">
      <w:pPr>
        <w:pStyle w:val="ACMABodyText0"/>
        <w:keepNext/>
        <w:keepLines/>
        <w:spacing w:after="240" w:line="240" w:lineRule="atLeast"/>
        <w:rPr>
          <w:rFonts w:ascii="Arial" w:hAnsi="Arial" w:cs="Arial"/>
          <w:b/>
          <w:bCs/>
          <w:sz w:val="20"/>
        </w:rPr>
      </w:pPr>
      <w:r w:rsidRPr="00C4375E">
        <w:rPr>
          <w:rFonts w:ascii="Arial" w:hAnsi="Arial" w:cs="Arial"/>
          <w:b/>
          <w:bCs/>
          <w:sz w:val="20"/>
        </w:rPr>
        <w:t xml:space="preserve">The </w:t>
      </w:r>
      <w:r w:rsidR="00147356" w:rsidRPr="00C4375E">
        <w:rPr>
          <w:rFonts w:ascii="Arial" w:hAnsi="Arial" w:cs="Arial"/>
          <w:b/>
          <w:bCs/>
          <w:sz w:val="20"/>
        </w:rPr>
        <w:t>selection</w:t>
      </w:r>
      <w:r w:rsidRPr="00C4375E">
        <w:rPr>
          <w:rFonts w:ascii="Arial" w:hAnsi="Arial" w:cs="Arial"/>
          <w:b/>
          <w:bCs/>
          <w:sz w:val="20"/>
        </w:rPr>
        <w:t xml:space="preserve"> of information </w:t>
      </w:r>
      <w:r w:rsidR="00147356" w:rsidRPr="00C4375E">
        <w:rPr>
          <w:rFonts w:ascii="Arial" w:hAnsi="Arial" w:cs="Arial"/>
          <w:b/>
          <w:bCs/>
          <w:sz w:val="20"/>
        </w:rPr>
        <w:t>about</w:t>
      </w:r>
      <w:r w:rsidRPr="00C4375E">
        <w:rPr>
          <w:rFonts w:ascii="Arial" w:hAnsi="Arial" w:cs="Arial"/>
          <w:b/>
          <w:bCs/>
          <w:sz w:val="20"/>
        </w:rPr>
        <w:t xml:space="preserve"> land clearing</w:t>
      </w:r>
    </w:p>
    <w:p w14:paraId="585B85BB" w14:textId="38765515" w:rsidR="006054AB" w:rsidRPr="00C4375E" w:rsidRDefault="00706625" w:rsidP="00E12A65">
      <w:pPr>
        <w:pStyle w:val="ACMABodyText0"/>
        <w:keepNext/>
        <w:keepLines/>
        <w:spacing w:after="240" w:line="240" w:lineRule="atLeast"/>
        <w:rPr>
          <w:rFonts w:ascii="Arial" w:hAnsi="Arial" w:cs="Arial"/>
          <w:sz w:val="20"/>
          <w:u w:val="single"/>
        </w:rPr>
      </w:pPr>
      <w:r>
        <w:rPr>
          <w:rFonts w:ascii="Arial" w:hAnsi="Arial" w:cs="Arial"/>
          <w:sz w:val="20"/>
          <w:u w:val="single"/>
        </w:rPr>
        <w:t xml:space="preserve">The currency of the data used </w:t>
      </w:r>
    </w:p>
    <w:p w14:paraId="231605B9" w14:textId="7B11B061" w:rsidR="00F70094" w:rsidRPr="00F70094" w:rsidRDefault="00F70094" w:rsidP="00972DA7">
      <w:pPr>
        <w:pStyle w:val="ACMABodyText0"/>
        <w:keepNext/>
        <w:keepLines/>
        <w:spacing w:after="240" w:line="240" w:lineRule="atLeast"/>
        <w:rPr>
          <w:rFonts w:ascii="Arial" w:hAnsi="Arial" w:cs="Arial"/>
          <w:sz w:val="20"/>
        </w:rPr>
      </w:pPr>
      <w:r w:rsidRPr="00F70094">
        <w:rPr>
          <w:rFonts w:ascii="Arial" w:hAnsi="Arial" w:cs="Arial"/>
          <w:sz w:val="20"/>
        </w:rPr>
        <w:t>The complaint to the ACMA s</w:t>
      </w:r>
      <w:r w:rsidR="00147356">
        <w:rPr>
          <w:rFonts w:ascii="Arial" w:hAnsi="Arial" w:cs="Arial"/>
          <w:sz w:val="20"/>
        </w:rPr>
        <w:t>tated</w:t>
      </w:r>
      <w:r w:rsidRPr="00F70094">
        <w:rPr>
          <w:rFonts w:ascii="Arial" w:hAnsi="Arial" w:cs="Arial"/>
          <w:sz w:val="20"/>
        </w:rPr>
        <w:t>:</w:t>
      </w:r>
    </w:p>
    <w:p w14:paraId="7260A45B" w14:textId="349440D1" w:rsidR="00F70094" w:rsidRPr="004579E0" w:rsidRDefault="00F70094" w:rsidP="00E12A65">
      <w:pPr>
        <w:pStyle w:val="ACMABodyText0"/>
        <w:keepNext/>
        <w:keepLines/>
        <w:spacing w:after="240" w:line="240" w:lineRule="atLeast"/>
        <w:ind w:left="720"/>
        <w:rPr>
          <w:rFonts w:ascii="Arial" w:hAnsi="Arial" w:cs="Arial"/>
          <w:sz w:val="18"/>
          <w:szCs w:val="18"/>
        </w:rPr>
      </w:pPr>
      <w:r w:rsidRPr="004579E0">
        <w:rPr>
          <w:rFonts w:ascii="Arial" w:hAnsi="Arial" w:cs="Arial"/>
          <w:sz w:val="18"/>
          <w:szCs w:val="18"/>
        </w:rPr>
        <w:t>[…] the ABC is saying it felt it more relevant to present one-sided, poorly researched, and outdated data instead of what was happening and being measured within the beef industry. The data used by the ABC had been interpreted by a partisan environmental organisation. It is widely and commonly known, and the ABC would be aware, that the Wilderness Society has a particular perspective on these matters and despite this, made no effort to balance the claims until production had substantially concluded.</w:t>
      </w:r>
    </w:p>
    <w:p w14:paraId="36876818" w14:textId="168F9225" w:rsidR="00F70094" w:rsidRPr="004579E0" w:rsidRDefault="00F70094" w:rsidP="0023780D">
      <w:pPr>
        <w:pStyle w:val="ACMABodyText0"/>
        <w:spacing w:after="240" w:line="240" w:lineRule="atLeast"/>
        <w:ind w:left="720"/>
        <w:rPr>
          <w:rFonts w:ascii="Arial" w:hAnsi="Arial" w:cs="Arial"/>
          <w:sz w:val="18"/>
          <w:szCs w:val="18"/>
        </w:rPr>
      </w:pPr>
      <w:r w:rsidRPr="004579E0">
        <w:rPr>
          <w:rFonts w:ascii="Arial" w:hAnsi="Arial" w:cs="Arial"/>
          <w:sz w:val="18"/>
          <w:szCs w:val="18"/>
        </w:rPr>
        <w:t>[…]</w:t>
      </w:r>
    </w:p>
    <w:p w14:paraId="1CE64B51" w14:textId="2907DAE5" w:rsidR="00F70094" w:rsidRDefault="00F70094" w:rsidP="0023780D">
      <w:pPr>
        <w:pStyle w:val="ACMABodyText0"/>
        <w:spacing w:after="240" w:line="240" w:lineRule="atLeast"/>
        <w:ind w:left="720"/>
        <w:rPr>
          <w:rFonts w:ascii="Arial" w:hAnsi="Arial" w:cs="Arial"/>
          <w:sz w:val="18"/>
          <w:szCs w:val="18"/>
        </w:rPr>
      </w:pPr>
      <w:r w:rsidRPr="004579E0">
        <w:rPr>
          <w:rFonts w:ascii="Arial" w:hAnsi="Arial" w:cs="Arial"/>
          <w:sz w:val="18"/>
          <w:szCs w:val="18"/>
        </w:rPr>
        <w:t xml:space="preserve">The data period used covers a timeframe in which the Queensland State Government under </w:t>
      </w:r>
      <w:r w:rsidR="004579E0" w:rsidRPr="004579E0">
        <w:rPr>
          <w:rFonts w:ascii="Arial" w:hAnsi="Arial" w:cs="Arial"/>
          <w:sz w:val="18"/>
          <w:szCs w:val="18"/>
        </w:rPr>
        <w:t>[…]</w:t>
      </w:r>
      <w:r w:rsidRPr="004579E0">
        <w:rPr>
          <w:rFonts w:ascii="Arial" w:hAnsi="Arial" w:cs="Arial"/>
          <w:sz w:val="18"/>
          <w:szCs w:val="18"/>
        </w:rPr>
        <w:t xml:space="preserve"> brought in significantly liberalised changes to that state’s land clearing legislative framework. This legislation was repealed two years prior to the airing of the program, yet it was presented as the show presented this fact as though it had only just happened.</w:t>
      </w:r>
      <w:r w:rsidRPr="00F70094">
        <w:rPr>
          <w:rFonts w:ascii="Arial" w:hAnsi="Arial" w:cs="Arial"/>
          <w:sz w:val="18"/>
          <w:szCs w:val="18"/>
        </w:rPr>
        <w:t xml:space="preserve"> </w:t>
      </w:r>
    </w:p>
    <w:p w14:paraId="289A012D" w14:textId="7623B661" w:rsidR="0010442C" w:rsidRDefault="0010442C" w:rsidP="00F70094">
      <w:pPr>
        <w:pStyle w:val="ACMABodyText0"/>
        <w:ind w:left="720"/>
        <w:rPr>
          <w:rFonts w:ascii="Arial" w:hAnsi="Arial" w:cs="Arial"/>
          <w:sz w:val="18"/>
          <w:szCs w:val="18"/>
        </w:rPr>
      </w:pPr>
      <w:r>
        <w:rPr>
          <w:rFonts w:ascii="Arial" w:hAnsi="Arial" w:cs="Arial"/>
          <w:sz w:val="18"/>
          <w:szCs w:val="18"/>
        </w:rPr>
        <w:t>[…]</w:t>
      </w:r>
    </w:p>
    <w:p w14:paraId="7124DC49" w14:textId="7EA9BFF8" w:rsidR="00217F5F" w:rsidRDefault="00217F5F" w:rsidP="00F83848">
      <w:pPr>
        <w:pStyle w:val="ACMABodyText0"/>
        <w:spacing w:after="240" w:line="240" w:lineRule="atLeast"/>
        <w:rPr>
          <w:rFonts w:ascii="Arial" w:hAnsi="Arial" w:cs="Arial"/>
          <w:i/>
          <w:iCs/>
          <w:sz w:val="20"/>
        </w:rPr>
      </w:pPr>
      <w:bookmarkStart w:id="4" w:name="_Hlk69482538"/>
      <w:r w:rsidRPr="00091BA0" w:rsidDel="00EF3FFE">
        <w:rPr>
          <w:rFonts w:ascii="Arial" w:hAnsi="Arial" w:cs="Arial"/>
          <w:sz w:val="20"/>
        </w:rPr>
        <w:t xml:space="preserve">While the ACMA </w:t>
      </w:r>
      <w:r w:rsidDel="00EF3FFE">
        <w:rPr>
          <w:rFonts w:ascii="Arial" w:hAnsi="Arial" w:cs="Arial"/>
          <w:sz w:val="20"/>
        </w:rPr>
        <w:t xml:space="preserve">acknowledges that the Wilderness Society is likely to take a </w:t>
      </w:r>
      <w:r w:rsidR="006E56D6" w:rsidDel="00EF3FFE">
        <w:rPr>
          <w:rFonts w:ascii="Arial" w:hAnsi="Arial" w:cs="Arial"/>
          <w:sz w:val="20"/>
        </w:rPr>
        <w:t xml:space="preserve">particular </w:t>
      </w:r>
      <w:r w:rsidDel="00EF3FFE">
        <w:rPr>
          <w:rFonts w:ascii="Arial" w:hAnsi="Arial" w:cs="Arial"/>
          <w:sz w:val="20"/>
        </w:rPr>
        <w:t>stance</w:t>
      </w:r>
      <w:r w:rsidR="00522B37" w:rsidDel="00EF3FFE">
        <w:rPr>
          <w:rFonts w:ascii="Arial" w:hAnsi="Arial" w:cs="Arial"/>
          <w:sz w:val="20"/>
        </w:rPr>
        <w:t>,</w:t>
      </w:r>
      <w:r w:rsidDel="00EF3FFE">
        <w:rPr>
          <w:rFonts w:ascii="Arial" w:hAnsi="Arial" w:cs="Arial"/>
          <w:sz w:val="20"/>
        </w:rPr>
        <w:t xml:space="preserve"> in regard to land clearing, this does not </w:t>
      </w:r>
      <w:r w:rsidR="00201833">
        <w:rPr>
          <w:rFonts w:ascii="Arial" w:hAnsi="Arial" w:cs="Arial"/>
          <w:sz w:val="20"/>
        </w:rPr>
        <w:t>necessarily</w:t>
      </w:r>
      <w:r w:rsidR="00201833" w:rsidDel="00EF3FFE">
        <w:rPr>
          <w:rFonts w:ascii="Arial" w:hAnsi="Arial" w:cs="Arial"/>
          <w:sz w:val="20"/>
        </w:rPr>
        <w:t xml:space="preserve"> </w:t>
      </w:r>
      <w:r w:rsidDel="00EF3FFE">
        <w:rPr>
          <w:rFonts w:ascii="Arial" w:hAnsi="Arial" w:cs="Arial"/>
          <w:sz w:val="20"/>
        </w:rPr>
        <w:t xml:space="preserve">mean </w:t>
      </w:r>
      <w:r w:rsidR="00166D02" w:rsidDel="00EF3FFE">
        <w:rPr>
          <w:rFonts w:ascii="Arial" w:hAnsi="Arial" w:cs="Arial"/>
          <w:sz w:val="20"/>
        </w:rPr>
        <w:t xml:space="preserve">that </w:t>
      </w:r>
      <w:r w:rsidDel="00EF3FFE">
        <w:rPr>
          <w:rFonts w:ascii="Arial" w:hAnsi="Arial" w:cs="Arial"/>
          <w:sz w:val="20"/>
        </w:rPr>
        <w:t xml:space="preserve">the </w:t>
      </w:r>
      <w:bookmarkEnd w:id="4"/>
      <w:r w:rsidR="00201833">
        <w:rPr>
          <w:rFonts w:ascii="Arial" w:hAnsi="Arial" w:cs="Arial"/>
          <w:sz w:val="20"/>
        </w:rPr>
        <w:t xml:space="preserve">use of data from </w:t>
      </w:r>
      <w:r w:rsidR="00DA19CF">
        <w:rPr>
          <w:rFonts w:ascii="Arial" w:hAnsi="Arial" w:cs="Arial"/>
          <w:sz w:val="20"/>
        </w:rPr>
        <w:t>the</w:t>
      </w:r>
      <w:r w:rsidR="00201833">
        <w:rPr>
          <w:rFonts w:ascii="Arial" w:hAnsi="Arial" w:cs="Arial"/>
          <w:sz w:val="20"/>
        </w:rPr>
        <w:t xml:space="preserve"> Wilderness Society report </w:t>
      </w:r>
      <w:r w:rsidR="00EF0C54">
        <w:rPr>
          <w:rFonts w:ascii="Arial" w:hAnsi="Arial" w:cs="Arial"/>
          <w:sz w:val="20"/>
        </w:rPr>
        <w:t>meant the program lacked due impartiality</w:t>
      </w:r>
      <w:r w:rsidDel="00EF3FFE">
        <w:rPr>
          <w:rFonts w:ascii="Arial" w:hAnsi="Arial" w:cs="Arial"/>
          <w:sz w:val="20"/>
        </w:rPr>
        <w:t xml:space="preserve">. </w:t>
      </w:r>
      <w:r w:rsidR="00D9359D">
        <w:rPr>
          <w:rFonts w:ascii="Arial" w:hAnsi="Arial" w:cs="Arial"/>
          <w:sz w:val="20"/>
        </w:rPr>
        <w:t>The effect of including</w:t>
      </w:r>
      <w:r w:rsidR="00DA19CF">
        <w:rPr>
          <w:rFonts w:ascii="Arial" w:hAnsi="Arial" w:cs="Arial"/>
          <w:sz w:val="20"/>
        </w:rPr>
        <w:t xml:space="preserve"> a representative from</w:t>
      </w:r>
      <w:r w:rsidR="00500D64">
        <w:rPr>
          <w:rFonts w:ascii="Arial" w:hAnsi="Arial" w:cs="Arial"/>
          <w:sz w:val="20"/>
        </w:rPr>
        <w:t xml:space="preserve"> the Wilderness Society</w:t>
      </w:r>
      <w:r w:rsidR="00DA19CF">
        <w:rPr>
          <w:rFonts w:ascii="Arial" w:hAnsi="Arial" w:cs="Arial"/>
          <w:sz w:val="20"/>
        </w:rPr>
        <w:t xml:space="preserve"> in the program</w:t>
      </w:r>
      <w:r w:rsidR="00D9359D">
        <w:rPr>
          <w:rFonts w:ascii="Arial" w:hAnsi="Arial" w:cs="Arial"/>
          <w:sz w:val="20"/>
        </w:rPr>
        <w:t xml:space="preserve"> </w:t>
      </w:r>
      <w:r w:rsidR="00500D64">
        <w:rPr>
          <w:rFonts w:ascii="Arial" w:hAnsi="Arial" w:cs="Arial"/>
          <w:sz w:val="20"/>
        </w:rPr>
        <w:t>is discussed below under Standard 4.5.</w:t>
      </w:r>
      <w:r w:rsidR="00B37E58">
        <w:rPr>
          <w:rFonts w:ascii="Arial" w:hAnsi="Arial" w:cs="Arial"/>
          <w:sz w:val="20"/>
        </w:rPr>
        <w:t xml:space="preserve"> </w:t>
      </w:r>
      <w:r w:rsidR="001272B9">
        <w:rPr>
          <w:rFonts w:ascii="Arial" w:hAnsi="Arial" w:cs="Arial"/>
          <w:sz w:val="20"/>
        </w:rPr>
        <w:t>According to the ABC</w:t>
      </w:r>
      <w:r w:rsidR="000737C8">
        <w:rPr>
          <w:rFonts w:ascii="Arial" w:hAnsi="Arial" w:cs="Arial"/>
          <w:sz w:val="20"/>
        </w:rPr>
        <w:t>,</w:t>
      </w:r>
      <w:r w:rsidR="001272B9">
        <w:rPr>
          <w:rFonts w:ascii="Arial" w:hAnsi="Arial" w:cs="Arial"/>
          <w:sz w:val="20"/>
        </w:rPr>
        <w:t xml:space="preserve"> t</w:t>
      </w:r>
      <w:r>
        <w:rPr>
          <w:rFonts w:ascii="Arial" w:hAnsi="Arial" w:cs="Arial"/>
          <w:sz w:val="20"/>
        </w:rPr>
        <w:t xml:space="preserve">he information presented in the </w:t>
      </w:r>
      <w:r w:rsidR="00166D02">
        <w:rPr>
          <w:rFonts w:ascii="Arial" w:hAnsi="Arial" w:cs="Arial"/>
          <w:sz w:val="20"/>
        </w:rPr>
        <w:t>P</w:t>
      </w:r>
      <w:r>
        <w:rPr>
          <w:rFonts w:ascii="Arial" w:hAnsi="Arial" w:cs="Arial"/>
          <w:sz w:val="20"/>
        </w:rPr>
        <w:t xml:space="preserve">rogram and sourced from the Wilderness Society </w:t>
      </w:r>
      <w:r w:rsidR="00C06B0A">
        <w:rPr>
          <w:rFonts w:ascii="Arial" w:hAnsi="Arial" w:cs="Arial"/>
          <w:sz w:val="20"/>
        </w:rPr>
        <w:t>r</w:t>
      </w:r>
      <w:r>
        <w:rPr>
          <w:rFonts w:ascii="Arial" w:hAnsi="Arial" w:cs="Arial"/>
          <w:sz w:val="20"/>
        </w:rPr>
        <w:t xml:space="preserve">eport was largely based on the Queensland </w:t>
      </w:r>
      <w:r w:rsidRPr="00264760">
        <w:rPr>
          <w:rFonts w:ascii="Arial" w:hAnsi="Arial" w:cs="Arial"/>
          <w:sz w:val="20"/>
        </w:rPr>
        <w:t>Statewide Landcover and Trees Study Summary Report: 2016–17 and 2017–18</w:t>
      </w:r>
      <w:r>
        <w:rPr>
          <w:rFonts w:ascii="Arial" w:hAnsi="Arial" w:cs="Arial"/>
          <w:sz w:val="20"/>
        </w:rPr>
        <w:t xml:space="preserve"> (</w:t>
      </w:r>
      <w:r w:rsidR="00166D02">
        <w:rPr>
          <w:rFonts w:ascii="Arial" w:hAnsi="Arial" w:cs="Arial"/>
          <w:sz w:val="20"/>
        </w:rPr>
        <w:t xml:space="preserve">the </w:t>
      </w:r>
      <w:r w:rsidRPr="00264760">
        <w:rPr>
          <w:rFonts w:ascii="Arial" w:hAnsi="Arial" w:cs="Arial"/>
          <w:b/>
          <w:bCs/>
          <w:sz w:val="20"/>
        </w:rPr>
        <w:t>SLATS Report</w:t>
      </w:r>
      <w:r>
        <w:rPr>
          <w:rFonts w:ascii="Arial" w:hAnsi="Arial" w:cs="Arial"/>
          <w:sz w:val="20"/>
        </w:rPr>
        <w:t>)</w:t>
      </w:r>
      <w:r>
        <w:rPr>
          <w:rFonts w:ascii="Arial" w:hAnsi="Arial" w:cs="Arial"/>
          <w:i/>
          <w:iCs/>
          <w:sz w:val="20"/>
        </w:rPr>
        <w:t>.</w:t>
      </w:r>
      <w:r w:rsidR="00DE169F">
        <w:rPr>
          <w:rStyle w:val="FootnoteReference"/>
          <w:rFonts w:ascii="Arial" w:hAnsi="Arial" w:cs="Arial"/>
          <w:i/>
          <w:iCs/>
          <w:sz w:val="20"/>
        </w:rPr>
        <w:footnoteReference w:id="2"/>
      </w:r>
    </w:p>
    <w:p w14:paraId="5E73EAFA" w14:textId="55CCD958" w:rsidR="00300B45" w:rsidRDefault="00300B45" w:rsidP="00F83848">
      <w:pPr>
        <w:pStyle w:val="ACMABodyText0"/>
        <w:spacing w:after="240" w:line="240" w:lineRule="atLeast"/>
        <w:rPr>
          <w:rFonts w:ascii="Arial" w:hAnsi="Arial" w:cs="Arial"/>
          <w:sz w:val="20"/>
        </w:rPr>
      </w:pPr>
      <w:r w:rsidRPr="00300B45">
        <w:rPr>
          <w:rFonts w:ascii="Arial" w:hAnsi="Arial" w:cs="Arial"/>
          <w:sz w:val="20"/>
        </w:rPr>
        <w:t xml:space="preserve">The ABC </w:t>
      </w:r>
      <w:r w:rsidR="00166D02">
        <w:rPr>
          <w:rFonts w:ascii="Arial" w:hAnsi="Arial" w:cs="Arial"/>
          <w:sz w:val="20"/>
        </w:rPr>
        <w:t xml:space="preserve">also </w:t>
      </w:r>
      <w:r w:rsidRPr="00300B45">
        <w:rPr>
          <w:rFonts w:ascii="Arial" w:hAnsi="Arial" w:cs="Arial"/>
          <w:sz w:val="20"/>
        </w:rPr>
        <w:t>submitted:</w:t>
      </w:r>
    </w:p>
    <w:p w14:paraId="666426CA" w14:textId="2EAACD4A" w:rsidR="00AB36C0" w:rsidRPr="00AB36C0" w:rsidRDefault="00AB36C0" w:rsidP="00F83848">
      <w:pPr>
        <w:pStyle w:val="ACMABodyText0"/>
        <w:spacing w:after="240" w:line="240" w:lineRule="atLeast"/>
        <w:ind w:left="720"/>
        <w:rPr>
          <w:rFonts w:ascii="Arial" w:hAnsi="Arial" w:cs="Arial"/>
          <w:sz w:val="18"/>
          <w:szCs w:val="18"/>
        </w:rPr>
      </w:pPr>
      <w:r w:rsidRPr="00AB36C0">
        <w:rPr>
          <w:rFonts w:ascii="Arial" w:hAnsi="Arial" w:cs="Arial"/>
          <w:sz w:val="18"/>
          <w:szCs w:val="18"/>
        </w:rPr>
        <w:t xml:space="preserve">With respect to the Wilderness Society report, the program team notes that this was clearly attributed to the Wilderness Society and that ‘viewers were provided with appropriate context to judge those claims for themselves’. With respect to the Queensland SLATS report, </w:t>
      </w:r>
      <w:r w:rsidR="0023780D">
        <w:rPr>
          <w:rFonts w:ascii="Arial" w:hAnsi="Arial" w:cs="Arial"/>
          <w:sz w:val="18"/>
          <w:szCs w:val="18"/>
        </w:rPr>
        <w:t>…</w:t>
      </w:r>
      <w:r w:rsidRPr="00AB36C0">
        <w:rPr>
          <w:rFonts w:ascii="Arial" w:hAnsi="Arial" w:cs="Arial"/>
          <w:sz w:val="18"/>
          <w:szCs w:val="18"/>
        </w:rPr>
        <w:t xml:space="preserve"> this is a credible state government source</w:t>
      </w:r>
      <w:r w:rsidR="0091739A">
        <w:rPr>
          <w:rFonts w:ascii="Arial" w:hAnsi="Arial" w:cs="Arial"/>
          <w:sz w:val="18"/>
          <w:szCs w:val="18"/>
        </w:rPr>
        <w:t>..</w:t>
      </w:r>
      <w:r w:rsidRPr="00AB36C0">
        <w:rPr>
          <w:rFonts w:ascii="Arial" w:hAnsi="Arial" w:cs="Arial"/>
          <w:sz w:val="18"/>
          <w:szCs w:val="18"/>
        </w:rPr>
        <w:t xml:space="preserve">. </w:t>
      </w:r>
    </w:p>
    <w:p w14:paraId="79007006" w14:textId="1790F627" w:rsidR="008813B3" w:rsidRPr="009A751A" w:rsidRDefault="00AB36C0" w:rsidP="00F83848">
      <w:pPr>
        <w:pStyle w:val="xmsonormal"/>
        <w:spacing w:after="240" w:line="240" w:lineRule="atLeast"/>
        <w:ind w:left="720"/>
      </w:pPr>
      <w:r>
        <w:t>[…]</w:t>
      </w:r>
      <w:r w:rsidR="0091739A">
        <w:rPr>
          <w:rFonts w:ascii="Arial" w:hAnsi="Arial" w:cs="Arial"/>
          <w:sz w:val="18"/>
          <w:szCs w:val="18"/>
        </w:rPr>
        <w:t xml:space="preserve"> </w:t>
      </w:r>
      <w:r w:rsidRPr="00AB36C0">
        <w:rPr>
          <w:rFonts w:ascii="Arial" w:hAnsi="Arial" w:cs="Arial"/>
          <w:sz w:val="18"/>
          <w:szCs w:val="18"/>
        </w:rPr>
        <w:t xml:space="preserve">the ‘umbrella stunt’ in this program was based on estimates provided by </w:t>
      </w:r>
      <w:r w:rsidR="00C4375E">
        <w:rPr>
          <w:rFonts w:ascii="Arial" w:hAnsi="Arial" w:cs="Arial"/>
          <w:sz w:val="18"/>
          <w:szCs w:val="18"/>
        </w:rPr>
        <w:t>[…]</w:t>
      </w:r>
      <w:r w:rsidRPr="00AB36C0">
        <w:rPr>
          <w:rFonts w:ascii="Arial" w:hAnsi="Arial" w:cs="Arial"/>
          <w:sz w:val="18"/>
          <w:szCs w:val="18"/>
        </w:rPr>
        <w:t xml:space="preserve">, a conservation scientist with the </w:t>
      </w:r>
      <w:r w:rsidRPr="00A01B20">
        <w:rPr>
          <w:rFonts w:ascii="Arial" w:hAnsi="Arial" w:cs="Arial"/>
          <w:sz w:val="18"/>
          <w:szCs w:val="18"/>
        </w:rPr>
        <w:t>World Wildlife Fund</w:t>
      </w:r>
      <w:r w:rsidRPr="00AB36C0">
        <w:rPr>
          <w:rFonts w:ascii="Arial" w:hAnsi="Arial" w:cs="Arial"/>
          <w:sz w:val="18"/>
          <w:szCs w:val="18"/>
        </w:rPr>
        <w:t xml:space="preserve"> who also teaches conservation policy at the University of Queensland. The program team has also provided the breakdown for this estimate, which relied on a range of credible state and federal government sources, including the most recently published SLATS report as well as the most recently published LULUCF Activity Table from the Australian government’s National Greenhouse Gas Inventory (</w:t>
      </w:r>
      <w:hyperlink r:id="rId8" w:history="1">
        <w:r w:rsidRPr="00AB36C0">
          <w:rPr>
            <w:rFonts w:ascii="Arial" w:hAnsi="Arial" w:cs="Arial"/>
            <w:sz w:val="18"/>
            <w:szCs w:val="18"/>
          </w:rPr>
          <w:t>https://ageis.climatechange.gov.au/QueryAppendixTable.aspx</w:t>
        </w:r>
      </w:hyperlink>
      <w:r w:rsidRPr="00AB36C0">
        <w:rPr>
          <w:rFonts w:ascii="Arial" w:hAnsi="Arial" w:cs="Arial"/>
          <w:sz w:val="18"/>
          <w:szCs w:val="18"/>
        </w:rPr>
        <w:t xml:space="preserve">). This estimate was also cross-checked with the University of New South </w:t>
      </w:r>
      <w:proofErr w:type="spellStart"/>
      <w:r w:rsidRPr="00AB36C0">
        <w:rPr>
          <w:rFonts w:ascii="Arial" w:hAnsi="Arial" w:cs="Arial"/>
          <w:sz w:val="18"/>
          <w:szCs w:val="18"/>
        </w:rPr>
        <w:t>Wales’</w:t>
      </w:r>
      <w:proofErr w:type="spellEnd"/>
      <w:r w:rsidRPr="00AB36C0">
        <w:rPr>
          <w:rFonts w:ascii="Arial" w:hAnsi="Arial" w:cs="Arial"/>
          <w:sz w:val="18"/>
          <w:szCs w:val="18"/>
        </w:rPr>
        <w:t xml:space="preserve"> School of Biological, Earth and Environmental Sciences.</w:t>
      </w:r>
    </w:p>
    <w:p w14:paraId="43FF4FB4" w14:textId="3AE7E91F" w:rsidR="00AB36C0" w:rsidRDefault="009F611F" w:rsidP="00F83848">
      <w:pPr>
        <w:pStyle w:val="ACMABodyText0"/>
        <w:spacing w:after="240" w:line="240" w:lineRule="atLeast"/>
        <w:ind w:left="720"/>
        <w:rPr>
          <w:rFonts w:ascii="Arial" w:hAnsi="Arial" w:cs="Arial"/>
          <w:sz w:val="18"/>
          <w:szCs w:val="18"/>
        </w:rPr>
      </w:pPr>
      <w:r>
        <w:rPr>
          <w:rFonts w:ascii="Arial" w:hAnsi="Arial" w:cs="Arial"/>
          <w:sz w:val="18"/>
          <w:szCs w:val="18"/>
        </w:rPr>
        <w:lastRenderedPageBreak/>
        <w:t xml:space="preserve">[…] </w:t>
      </w:r>
      <w:r w:rsidR="00AB36C0" w:rsidRPr="00AB36C0">
        <w:rPr>
          <w:rFonts w:ascii="Arial" w:hAnsi="Arial" w:cs="Arial"/>
          <w:sz w:val="18"/>
          <w:szCs w:val="18"/>
        </w:rPr>
        <w:t>the sources used in the segment are current and reflect the most recently published government data on these matters. We also consider that the program provided appropriate context to ensure that viewers were aware of changes to land clearing laws</w:t>
      </w:r>
      <w:r w:rsidR="00AB36C0" w:rsidRPr="00DF7963">
        <w:rPr>
          <w:rFonts w:ascii="Arial" w:hAnsi="Arial" w:cs="Arial"/>
          <w:sz w:val="18"/>
          <w:szCs w:val="18"/>
        </w:rPr>
        <w:t>, with Craig noting</w:t>
      </w:r>
      <w:r w:rsidR="00AB36C0" w:rsidRPr="00AB36C0">
        <w:rPr>
          <w:rFonts w:ascii="Arial" w:hAnsi="Arial" w:cs="Arial"/>
          <w:sz w:val="18"/>
          <w:szCs w:val="18"/>
        </w:rPr>
        <w:t xml:space="preserve"> that ‘Historically, Queensland clears more land than the rest of the states put together. But now the Queensland government has tightened their land clearing laws, hopefully this will see a change’. </w:t>
      </w:r>
    </w:p>
    <w:p w14:paraId="3405A0CE" w14:textId="4CBB87E1" w:rsidR="00BA113E" w:rsidRPr="002A183C" w:rsidRDefault="00B26408" w:rsidP="00F83848">
      <w:pPr>
        <w:pStyle w:val="ACMABodyText0"/>
        <w:spacing w:after="240" w:line="240" w:lineRule="atLeast"/>
        <w:rPr>
          <w:rFonts w:ascii="Arial" w:hAnsi="Arial" w:cs="Arial"/>
          <w:sz w:val="20"/>
        </w:rPr>
      </w:pPr>
      <w:r w:rsidRPr="002A183C">
        <w:rPr>
          <w:rFonts w:ascii="Arial" w:hAnsi="Arial" w:cs="Arial"/>
          <w:sz w:val="20"/>
        </w:rPr>
        <w:t xml:space="preserve">The complainant submitted that the SLATS Report presented out of </w:t>
      </w:r>
      <w:r w:rsidR="002E33FC" w:rsidRPr="002A183C">
        <w:rPr>
          <w:rFonts w:ascii="Arial" w:hAnsi="Arial" w:cs="Arial"/>
          <w:sz w:val="20"/>
        </w:rPr>
        <w:t xml:space="preserve">date </w:t>
      </w:r>
      <w:r w:rsidR="003760F2" w:rsidRPr="002A183C">
        <w:rPr>
          <w:rFonts w:ascii="Arial" w:hAnsi="Arial" w:cs="Arial"/>
          <w:sz w:val="20"/>
        </w:rPr>
        <w:t>information</w:t>
      </w:r>
      <w:r w:rsidRPr="002A183C">
        <w:rPr>
          <w:rFonts w:ascii="Arial" w:hAnsi="Arial" w:cs="Arial"/>
          <w:sz w:val="20"/>
        </w:rPr>
        <w:t xml:space="preserve"> reflecting a period when state law allowed much higher clearing rates, prior to a legislation change in May 2018. </w:t>
      </w:r>
    </w:p>
    <w:p w14:paraId="5158ABB6" w14:textId="3B3D2A04" w:rsidR="00ED36EC" w:rsidRPr="002A183C" w:rsidRDefault="00ED36EC" w:rsidP="00F83848">
      <w:pPr>
        <w:pStyle w:val="ACMABodyText0"/>
        <w:spacing w:after="240" w:line="240" w:lineRule="atLeast"/>
        <w:rPr>
          <w:rFonts w:ascii="Arial" w:hAnsi="Arial" w:cs="Arial"/>
          <w:sz w:val="20"/>
        </w:rPr>
      </w:pPr>
      <w:r w:rsidRPr="002A183C">
        <w:rPr>
          <w:rFonts w:ascii="Arial" w:hAnsi="Arial" w:cs="Arial"/>
          <w:sz w:val="20"/>
        </w:rPr>
        <w:t xml:space="preserve">The complainant also submitted that the </w:t>
      </w:r>
      <w:r w:rsidR="002407A0">
        <w:rPr>
          <w:rFonts w:ascii="Arial" w:hAnsi="Arial" w:cs="Arial"/>
          <w:sz w:val="20"/>
        </w:rPr>
        <w:t>P</w:t>
      </w:r>
      <w:r w:rsidRPr="002A183C">
        <w:rPr>
          <w:rFonts w:ascii="Arial" w:hAnsi="Arial" w:cs="Arial"/>
          <w:sz w:val="20"/>
        </w:rPr>
        <w:t xml:space="preserve">rogram should have used </w:t>
      </w:r>
      <w:r w:rsidR="00856D16" w:rsidRPr="002A183C">
        <w:rPr>
          <w:rFonts w:ascii="Arial" w:hAnsi="Arial" w:cs="Arial"/>
          <w:sz w:val="20"/>
        </w:rPr>
        <w:t xml:space="preserve">more recent </w:t>
      </w:r>
      <w:r w:rsidR="00361623" w:rsidRPr="002A183C">
        <w:rPr>
          <w:rFonts w:ascii="Arial" w:hAnsi="Arial" w:cs="Arial"/>
          <w:sz w:val="20"/>
        </w:rPr>
        <w:t xml:space="preserve">information </w:t>
      </w:r>
      <w:r w:rsidR="00856D16" w:rsidRPr="002A183C">
        <w:rPr>
          <w:rFonts w:ascii="Arial" w:hAnsi="Arial" w:cs="Arial"/>
          <w:sz w:val="20"/>
        </w:rPr>
        <w:t>from</w:t>
      </w:r>
      <w:r w:rsidR="00361623" w:rsidRPr="002A183C">
        <w:rPr>
          <w:rFonts w:ascii="Arial" w:hAnsi="Arial" w:cs="Arial"/>
          <w:sz w:val="20"/>
        </w:rPr>
        <w:t xml:space="preserve"> the Australian Beef Sustainability Annual Update 2020 (</w:t>
      </w:r>
      <w:r w:rsidR="00361623" w:rsidRPr="000737C8">
        <w:rPr>
          <w:rFonts w:ascii="Arial" w:hAnsi="Arial" w:cs="Arial"/>
          <w:sz w:val="20"/>
        </w:rPr>
        <w:t>the</w:t>
      </w:r>
      <w:r w:rsidR="00361623" w:rsidRPr="000E04AF">
        <w:rPr>
          <w:rFonts w:ascii="Arial" w:hAnsi="Arial" w:cs="Arial"/>
          <w:b/>
          <w:bCs/>
          <w:sz w:val="20"/>
        </w:rPr>
        <w:t xml:space="preserve"> ABSF </w:t>
      </w:r>
      <w:r w:rsidR="004A2D62">
        <w:rPr>
          <w:rFonts w:ascii="Arial" w:hAnsi="Arial" w:cs="Arial"/>
          <w:b/>
          <w:bCs/>
          <w:sz w:val="20"/>
        </w:rPr>
        <w:t>Update</w:t>
      </w:r>
      <w:r w:rsidR="00361623" w:rsidRPr="002A183C">
        <w:rPr>
          <w:rFonts w:ascii="Arial" w:hAnsi="Arial" w:cs="Arial"/>
          <w:sz w:val="20"/>
        </w:rPr>
        <w:t>)</w:t>
      </w:r>
      <w:r w:rsidR="00CB73EA">
        <w:rPr>
          <w:rStyle w:val="FootnoteReference"/>
          <w:rFonts w:ascii="Arial" w:hAnsi="Arial" w:cs="Arial"/>
          <w:sz w:val="20"/>
        </w:rPr>
        <w:footnoteReference w:id="3"/>
      </w:r>
      <w:r w:rsidR="00361623" w:rsidRPr="002A183C">
        <w:rPr>
          <w:rFonts w:ascii="Arial" w:hAnsi="Arial" w:cs="Arial"/>
          <w:sz w:val="20"/>
        </w:rPr>
        <w:t xml:space="preserve"> and </w:t>
      </w:r>
      <w:r w:rsidR="00AA5EF1">
        <w:rPr>
          <w:rFonts w:ascii="Arial" w:hAnsi="Arial" w:cs="Arial"/>
          <w:sz w:val="20"/>
        </w:rPr>
        <w:t>t</w:t>
      </w:r>
      <w:r w:rsidR="00856D16" w:rsidRPr="002A183C">
        <w:rPr>
          <w:rFonts w:ascii="Arial" w:hAnsi="Arial" w:cs="Arial"/>
          <w:sz w:val="20"/>
        </w:rPr>
        <w:t xml:space="preserve">he Organisation for Economic Co-operation and Development </w:t>
      </w:r>
      <w:r w:rsidR="00AA5EF1">
        <w:rPr>
          <w:rFonts w:ascii="Arial" w:hAnsi="Arial" w:cs="Arial"/>
          <w:sz w:val="20"/>
        </w:rPr>
        <w:t xml:space="preserve">- </w:t>
      </w:r>
      <w:r w:rsidR="00856D16" w:rsidRPr="002A183C">
        <w:rPr>
          <w:rFonts w:ascii="Arial" w:hAnsi="Arial" w:cs="Arial"/>
          <w:sz w:val="20"/>
        </w:rPr>
        <w:t>Land Cover Change Statistics (</w:t>
      </w:r>
      <w:r w:rsidR="00856D16" w:rsidRPr="000E04AF">
        <w:rPr>
          <w:rFonts w:ascii="Arial" w:hAnsi="Arial" w:cs="Arial"/>
          <w:b/>
          <w:bCs/>
          <w:sz w:val="20"/>
        </w:rPr>
        <w:t>OECD data</w:t>
      </w:r>
      <w:r w:rsidR="00856D16" w:rsidRPr="002A183C">
        <w:rPr>
          <w:rFonts w:ascii="Arial" w:hAnsi="Arial" w:cs="Arial"/>
          <w:sz w:val="20"/>
        </w:rPr>
        <w:t>).</w:t>
      </w:r>
      <w:r w:rsidR="00CB73EA">
        <w:rPr>
          <w:rStyle w:val="FootnoteReference"/>
          <w:rFonts w:ascii="Arial" w:hAnsi="Arial" w:cs="Arial"/>
          <w:sz w:val="20"/>
        </w:rPr>
        <w:footnoteReference w:id="4"/>
      </w:r>
    </w:p>
    <w:p w14:paraId="51892F98" w14:textId="3D760EAE" w:rsidR="00856D16" w:rsidRPr="002A183C" w:rsidRDefault="00B82A5D" w:rsidP="00F83848">
      <w:pPr>
        <w:pStyle w:val="ACMABodyText0"/>
        <w:spacing w:after="240" w:line="240" w:lineRule="atLeast"/>
        <w:rPr>
          <w:rFonts w:ascii="Arial" w:hAnsi="Arial" w:cs="Arial"/>
          <w:sz w:val="20"/>
        </w:rPr>
      </w:pPr>
      <w:r w:rsidRPr="002A183C">
        <w:rPr>
          <w:rFonts w:ascii="Arial" w:hAnsi="Arial" w:cs="Arial"/>
          <w:sz w:val="20"/>
        </w:rPr>
        <w:t>T</w:t>
      </w:r>
      <w:r w:rsidR="00E2233F" w:rsidRPr="002A183C">
        <w:rPr>
          <w:rFonts w:ascii="Arial" w:hAnsi="Arial" w:cs="Arial"/>
          <w:sz w:val="20"/>
        </w:rPr>
        <w:t xml:space="preserve">he </w:t>
      </w:r>
      <w:r w:rsidR="00166D02">
        <w:rPr>
          <w:rFonts w:ascii="Arial" w:hAnsi="Arial" w:cs="Arial"/>
          <w:sz w:val="20"/>
        </w:rPr>
        <w:t xml:space="preserve">ACMA notes that the </w:t>
      </w:r>
      <w:r w:rsidR="00E2233F" w:rsidRPr="002A183C">
        <w:rPr>
          <w:rFonts w:ascii="Arial" w:hAnsi="Arial" w:cs="Arial"/>
          <w:sz w:val="20"/>
        </w:rPr>
        <w:t xml:space="preserve">ABSF </w:t>
      </w:r>
      <w:r w:rsidR="004A2D62">
        <w:rPr>
          <w:rFonts w:ascii="Arial" w:hAnsi="Arial" w:cs="Arial"/>
          <w:sz w:val="20"/>
        </w:rPr>
        <w:t>Update</w:t>
      </w:r>
      <w:r w:rsidR="00E2233F" w:rsidRPr="002A183C">
        <w:rPr>
          <w:rFonts w:ascii="Arial" w:hAnsi="Arial" w:cs="Arial"/>
          <w:sz w:val="20"/>
        </w:rPr>
        <w:t xml:space="preserve"> </w:t>
      </w:r>
      <w:r w:rsidR="00A148D4" w:rsidRPr="002A183C">
        <w:rPr>
          <w:rFonts w:ascii="Arial" w:hAnsi="Arial" w:cs="Arial"/>
          <w:sz w:val="20"/>
        </w:rPr>
        <w:t xml:space="preserve">does </w:t>
      </w:r>
      <w:r w:rsidR="00157230" w:rsidRPr="00B35DB2">
        <w:rPr>
          <w:rFonts w:ascii="Arial" w:hAnsi="Arial" w:cs="Arial"/>
          <w:sz w:val="20"/>
        </w:rPr>
        <w:t xml:space="preserve">not expressly refer to land clearing but does provide statistics for </w:t>
      </w:r>
      <w:r w:rsidR="00217F5F" w:rsidRPr="00B35DB2">
        <w:rPr>
          <w:rFonts w:ascii="Arial" w:hAnsi="Arial" w:cs="Arial"/>
          <w:sz w:val="20"/>
        </w:rPr>
        <w:t>n</w:t>
      </w:r>
      <w:r w:rsidR="00A148D4" w:rsidRPr="00B35DB2">
        <w:rPr>
          <w:rFonts w:ascii="Arial" w:hAnsi="Arial" w:cs="Arial"/>
          <w:sz w:val="20"/>
        </w:rPr>
        <w:t>ational woody cover loss</w:t>
      </w:r>
      <w:r w:rsidR="00A148D4" w:rsidRPr="002A183C">
        <w:rPr>
          <w:rFonts w:ascii="Arial" w:hAnsi="Arial" w:cs="Arial"/>
          <w:sz w:val="20"/>
        </w:rPr>
        <w:t xml:space="preserve"> </w:t>
      </w:r>
      <w:r w:rsidR="00D30B8D">
        <w:rPr>
          <w:rFonts w:ascii="Arial" w:hAnsi="Arial" w:cs="Arial"/>
          <w:sz w:val="20"/>
        </w:rPr>
        <w:t>(</w:t>
      </w:r>
      <w:r w:rsidR="00217F5F">
        <w:rPr>
          <w:rFonts w:ascii="Arial" w:hAnsi="Arial" w:cs="Arial"/>
          <w:sz w:val="20"/>
        </w:rPr>
        <w:t>n</w:t>
      </w:r>
      <w:r w:rsidR="00A148D4" w:rsidRPr="002A183C">
        <w:rPr>
          <w:rFonts w:ascii="Arial" w:hAnsi="Arial" w:cs="Arial"/>
          <w:sz w:val="20"/>
        </w:rPr>
        <w:t xml:space="preserve">ational forest loss and </w:t>
      </w:r>
      <w:r w:rsidR="00217F5F">
        <w:rPr>
          <w:rFonts w:ascii="Arial" w:hAnsi="Arial" w:cs="Arial"/>
          <w:sz w:val="20"/>
        </w:rPr>
        <w:t>n</w:t>
      </w:r>
      <w:r w:rsidR="00A148D4" w:rsidRPr="002A183C">
        <w:rPr>
          <w:rFonts w:ascii="Arial" w:hAnsi="Arial" w:cs="Arial"/>
          <w:sz w:val="20"/>
        </w:rPr>
        <w:t>ational woodland cover loss</w:t>
      </w:r>
      <w:r w:rsidR="00D30B8D">
        <w:rPr>
          <w:rFonts w:ascii="Arial" w:hAnsi="Arial" w:cs="Arial"/>
          <w:sz w:val="20"/>
        </w:rPr>
        <w:t>)</w:t>
      </w:r>
      <w:r w:rsidR="00A148D4" w:rsidRPr="002A183C">
        <w:rPr>
          <w:rFonts w:ascii="Arial" w:hAnsi="Arial" w:cs="Arial"/>
          <w:sz w:val="20"/>
        </w:rPr>
        <w:t xml:space="preserve"> for </w:t>
      </w:r>
      <w:r w:rsidR="0012496F" w:rsidRPr="002A183C">
        <w:rPr>
          <w:rFonts w:ascii="Arial" w:hAnsi="Arial" w:cs="Arial"/>
          <w:sz w:val="20"/>
        </w:rPr>
        <w:t xml:space="preserve">the period </w:t>
      </w:r>
      <w:r w:rsidR="00A148D4" w:rsidRPr="002A183C">
        <w:rPr>
          <w:rFonts w:ascii="Arial" w:hAnsi="Arial" w:cs="Arial"/>
          <w:sz w:val="20"/>
        </w:rPr>
        <w:t>2017</w:t>
      </w:r>
      <w:r w:rsidR="00C24A8E">
        <w:rPr>
          <w:rFonts w:ascii="Arial" w:hAnsi="Arial" w:cs="Arial"/>
          <w:sz w:val="20"/>
        </w:rPr>
        <w:t>-</w:t>
      </w:r>
      <w:r w:rsidR="000341E8">
        <w:rPr>
          <w:rFonts w:ascii="Arial" w:hAnsi="Arial" w:cs="Arial"/>
          <w:sz w:val="20"/>
        </w:rPr>
        <w:t>20</w:t>
      </w:r>
      <w:r w:rsidR="00A148D4" w:rsidRPr="002A183C">
        <w:rPr>
          <w:rFonts w:ascii="Arial" w:hAnsi="Arial" w:cs="Arial"/>
          <w:sz w:val="20"/>
        </w:rPr>
        <w:t xml:space="preserve">18. </w:t>
      </w:r>
      <w:r w:rsidR="00157230" w:rsidRPr="002A183C">
        <w:rPr>
          <w:rFonts w:ascii="Arial" w:hAnsi="Arial" w:cs="Arial"/>
          <w:sz w:val="20"/>
        </w:rPr>
        <w:t>T</w:t>
      </w:r>
      <w:r w:rsidR="00A148D4" w:rsidRPr="002A183C">
        <w:rPr>
          <w:rFonts w:ascii="Arial" w:hAnsi="Arial" w:cs="Arial"/>
          <w:sz w:val="20"/>
        </w:rPr>
        <w:t>he OECD data</w:t>
      </w:r>
      <w:r w:rsidR="0012496F" w:rsidRPr="002A183C">
        <w:rPr>
          <w:rFonts w:ascii="Arial" w:hAnsi="Arial" w:cs="Arial"/>
          <w:sz w:val="20"/>
        </w:rPr>
        <w:t xml:space="preserve"> covers percentages for vegetation loss </w:t>
      </w:r>
      <w:r w:rsidR="001241E7">
        <w:rPr>
          <w:rFonts w:ascii="Arial" w:hAnsi="Arial" w:cs="Arial"/>
          <w:sz w:val="20"/>
        </w:rPr>
        <w:t>(includ</w:t>
      </w:r>
      <w:r w:rsidR="002138CD">
        <w:rPr>
          <w:rFonts w:ascii="Arial" w:hAnsi="Arial" w:cs="Arial"/>
          <w:sz w:val="20"/>
        </w:rPr>
        <w:t>ing</w:t>
      </w:r>
      <w:r w:rsidR="001241E7">
        <w:rPr>
          <w:rFonts w:ascii="Arial" w:hAnsi="Arial" w:cs="Arial"/>
          <w:sz w:val="20"/>
        </w:rPr>
        <w:t xml:space="preserve"> </w:t>
      </w:r>
      <w:r w:rsidR="001241E7" w:rsidRPr="00D6232C">
        <w:rPr>
          <w:rFonts w:ascii="Arial" w:hAnsi="Arial" w:cs="Arial"/>
          <w:sz w:val="20"/>
        </w:rPr>
        <w:t>tree cover, grassland, wetland, shrubland and sparse vegetation</w:t>
      </w:r>
      <w:r w:rsidR="001241E7">
        <w:rPr>
          <w:rStyle w:val="FootnoteReference"/>
          <w:rFonts w:ascii="Arial" w:hAnsi="Arial" w:cs="Arial"/>
          <w:sz w:val="20"/>
        </w:rPr>
        <w:footnoteReference w:id="5"/>
      </w:r>
      <w:r w:rsidR="001241E7">
        <w:rPr>
          <w:rFonts w:ascii="Arial" w:hAnsi="Arial" w:cs="Arial"/>
          <w:sz w:val="20"/>
        </w:rPr>
        <w:t>)</w:t>
      </w:r>
      <w:r w:rsidR="002138CD">
        <w:rPr>
          <w:rFonts w:ascii="Arial" w:hAnsi="Arial" w:cs="Arial"/>
          <w:sz w:val="20"/>
        </w:rPr>
        <w:t xml:space="preserve"> </w:t>
      </w:r>
      <w:r w:rsidR="0012496F" w:rsidRPr="002A183C">
        <w:rPr>
          <w:rFonts w:ascii="Arial" w:hAnsi="Arial" w:cs="Arial"/>
          <w:sz w:val="20"/>
        </w:rPr>
        <w:t xml:space="preserve">for </w:t>
      </w:r>
      <w:r w:rsidR="002138CD">
        <w:rPr>
          <w:rFonts w:ascii="Arial" w:hAnsi="Arial" w:cs="Arial"/>
          <w:sz w:val="20"/>
        </w:rPr>
        <w:t>the</w:t>
      </w:r>
      <w:r w:rsidR="0012496F" w:rsidRPr="002A183C">
        <w:rPr>
          <w:rFonts w:ascii="Arial" w:hAnsi="Arial" w:cs="Arial"/>
          <w:sz w:val="20"/>
        </w:rPr>
        <w:t xml:space="preserve"> period 2004-2018. </w:t>
      </w:r>
      <w:r w:rsidR="00157230" w:rsidRPr="002A183C">
        <w:rPr>
          <w:rFonts w:ascii="Arial" w:hAnsi="Arial" w:cs="Arial"/>
          <w:sz w:val="20"/>
        </w:rPr>
        <w:t xml:space="preserve">To the extent that the ABSF </w:t>
      </w:r>
      <w:r w:rsidR="004A2D62">
        <w:rPr>
          <w:rFonts w:ascii="Arial" w:hAnsi="Arial" w:cs="Arial"/>
          <w:sz w:val="20"/>
        </w:rPr>
        <w:t>Update</w:t>
      </w:r>
      <w:r w:rsidR="00157230" w:rsidRPr="002A183C">
        <w:rPr>
          <w:rFonts w:ascii="Arial" w:hAnsi="Arial" w:cs="Arial"/>
          <w:sz w:val="20"/>
        </w:rPr>
        <w:t xml:space="preserve"> and OECD data deal with land clearing</w:t>
      </w:r>
      <w:r w:rsidR="002138CD">
        <w:rPr>
          <w:rFonts w:ascii="Arial" w:hAnsi="Arial" w:cs="Arial"/>
          <w:sz w:val="20"/>
        </w:rPr>
        <w:t>,</w:t>
      </w:r>
      <w:r w:rsidR="00157230" w:rsidRPr="002A183C">
        <w:rPr>
          <w:rFonts w:ascii="Arial" w:hAnsi="Arial" w:cs="Arial"/>
          <w:sz w:val="20"/>
        </w:rPr>
        <w:t xml:space="preserve"> it </w:t>
      </w:r>
      <w:r w:rsidR="0012496F" w:rsidRPr="002A183C">
        <w:rPr>
          <w:rFonts w:ascii="Arial" w:hAnsi="Arial" w:cs="Arial"/>
          <w:sz w:val="20"/>
        </w:rPr>
        <w:t xml:space="preserve">is not </w:t>
      </w:r>
      <w:r w:rsidR="00166D02">
        <w:rPr>
          <w:rFonts w:ascii="Arial" w:hAnsi="Arial" w:cs="Arial"/>
          <w:sz w:val="20"/>
        </w:rPr>
        <w:t>apparent</w:t>
      </w:r>
      <w:r w:rsidR="00166D02" w:rsidRPr="002A183C">
        <w:rPr>
          <w:rFonts w:ascii="Arial" w:hAnsi="Arial" w:cs="Arial"/>
          <w:sz w:val="20"/>
        </w:rPr>
        <w:t xml:space="preserve"> </w:t>
      </w:r>
      <w:r w:rsidR="0012496F" w:rsidRPr="002A183C">
        <w:rPr>
          <w:rFonts w:ascii="Arial" w:hAnsi="Arial" w:cs="Arial"/>
          <w:sz w:val="20"/>
        </w:rPr>
        <w:t xml:space="preserve">how the information </w:t>
      </w:r>
      <w:r w:rsidR="002407A0">
        <w:rPr>
          <w:rFonts w:ascii="Arial" w:hAnsi="Arial" w:cs="Arial"/>
          <w:sz w:val="20"/>
        </w:rPr>
        <w:t xml:space="preserve">they </w:t>
      </w:r>
      <w:r w:rsidR="0012496F" w:rsidRPr="002A183C">
        <w:rPr>
          <w:rFonts w:ascii="Arial" w:hAnsi="Arial" w:cs="Arial"/>
          <w:sz w:val="20"/>
        </w:rPr>
        <w:t xml:space="preserve">contained </w:t>
      </w:r>
      <w:r w:rsidR="002407A0">
        <w:rPr>
          <w:rFonts w:ascii="Arial" w:hAnsi="Arial" w:cs="Arial"/>
          <w:sz w:val="20"/>
        </w:rPr>
        <w:t>wa</w:t>
      </w:r>
      <w:r w:rsidR="0012496F" w:rsidRPr="002A183C">
        <w:rPr>
          <w:rFonts w:ascii="Arial" w:hAnsi="Arial" w:cs="Arial"/>
          <w:sz w:val="20"/>
        </w:rPr>
        <w:t xml:space="preserve">s more recent than the </w:t>
      </w:r>
      <w:r w:rsidR="002138CD">
        <w:rPr>
          <w:rFonts w:ascii="Arial" w:hAnsi="Arial" w:cs="Arial"/>
          <w:sz w:val="20"/>
        </w:rPr>
        <w:t xml:space="preserve">2017-2018 </w:t>
      </w:r>
      <w:r w:rsidR="0012496F" w:rsidRPr="002A183C">
        <w:rPr>
          <w:rFonts w:ascii="Arial" w:hAnsi="Arial" w:cs="Arial"/>
          <w:sz w:val="20"/>
        </w:rPr>
        <w:t>information in the SLATS report</w:t>
      </w:r>
      <w:r w:rsidR="002138CD">
        <w:rPr>
          <w:rFonts w:ascii="Arial" w:hAnsi="Arial" w:cs="Arial"/>
          <w:sz w:val="20"/>
        </w:rPr>
        <w:t>.</w:t>
      </w:r>
    </w:p>
    <w:p w14:paraId="21E2922D" w14:textId="5E002DAC" w:rsidR="00BA113E" w:rsidRPr="002A183C" w:rsidRDefault="009738E1" w:rsidP="00A01B20">
      <w:pPr>
        <w:pStyle w:val="ACMABodyText0"/>
        <w:spacing w:after="240" w:line="240" w:lineRule="atLeast"/>
        <w:rPr>
          <w:rFonts w:ascii="Arial" w:hAnsi="Arial" w:cs="Arial"/>
          <w:sz w:val="20"/>
        </w:rPr>
      </w:pPr>
      <w:r>
        <w:rPr>
          <w:rFonts w:ascii="Arial" w:hAnsi="Arial" w:cs="Arial"/>
          <w:sz w:val="20"/>
        </w:rPr>
        <w:t>Relevantly to the topic of the segment, t</w:t>
      </w:r>
      <w:r w:rsidR="00D6232C">
        <w:rPr>
          <w:rFonts w:ascii="Arial" w:hAnsi="Arial" w:cs="Arial"/>
          <w:sz w:val="20"/>
        </w:rPr>
        <w:t>he SLATS report</w:t>
      </w:r>
      <w:r>
        <w:rPr>
          <w:rFonts w:ascii="Arial" w:hAnsi="Arial" w:cs="Arial"/>
          <w:sz w:val="20"/>
        </w:rPr>
        <w:t xml:space="preserve"> </w:t>
      </w:r>
      <w:r w:rsidR="004B69AC">
        <w:rPr>
          <w:rFonts w:ascii="Arial" w:hAnsi="Arial" w:cs="Arial"/>
          <w:sz w:val="20"/>
        </w:rPr>
        <w:t xml:space="preserve">focuses specifically on land </w:t>
      </w:r>
      <w:r w:rsidR="00D6232C" w:rsidRPr="00D6232C">
        <w:rPr>
          <w:rFonts w:ascii="Arial" w:hAnsi="Arial" w:cs="Arial"/>
          <w:sz w:val="20"/>
        </w:rPr>
        <w:t xml:space="preserve">clearing that is </w:t>
      </w:r>
      <w:r w:rsidR="00B41F2C">
        <w:rPr>
          <w:rFonts w:ascii="Arial" w:hAnsi="Arial" w:cs="Arial"/>
          <w:sz w:val="20"/>
        </w:rPr>
        <w:t>‘</w:t>
      </w:r>
      <w:r w:rsidR="00D6232C" w:rsidRPr="00D6232C">
        <w:rPr>
          <w:rFonts w:ascii="Arial" w:hAnsi="Arial" w:cs="Arial"/>
          <w:sz w:val="20"/>
        </w:rPr>
        <w:t xml:space="preserve">the result of </w:t>
      </w:r>
      <w:r>
        <w:rPr>
          <w:rFonts w:ascii="Arial" w:hAnsi="Arial" w:cs="Arial"/>
          <w:sz w:val="20"/>
        </w:rPr>
        <w:t>‘</w:t>
      </w:r>
      <w:r w:rsidR="00D6232C" w:rsidRPr="00D6232C">
        <w:rPr>
          <w:rFonts w:ascii="Arial" w:hAnsi="Arial" w:cs="Arial"/>
          <w:sz w:val="20"/>
        </w:rPr>
        <w:t>anthropogenic (</w:t>
      </w:r>
      <w:proofErr w:type="spellStart"/>
      <w:r w:rsidR="008220F5" w:rsidRPr="00D6232C">
        <w:rPr>
          <w:rFonts w:ascii="Arial" w:hAnsi="Arial" w:cs="Arial"/>
          <w:sz w:val="20"/>
        </w:rPr>
        <w:t>ie</w:t>
      </w:r>
      <w:proofErr w:type="spellEnd"/>
      <w:r w:rsidR="008220F5" w:rsidRPr="00D6232C">
        <w:rPr>
          <w:rFonts w:ascii="Arial" w:hAnsi="Arial" w:cs="Arial"/>
          <w:sz w:val="20"/>
        </w:rPr>
        <w:t>. human</w:t>
      </w:r>
      <w:r w:rsidR="00D6232C" w:rsidRPr="00D6232C">
        <w:rPr>
          <w:rFonts w:ascii="Arial" w:hAnsi="Arial" w:cs="Arial"/>
          <w:sz w:val="20"/>
        </w:rPr>
        <w:t>) removal of</w:t>
      </w:r>
      <w:r w:rsidR="004B69AC">
        <w:rPr>
          <w:rFonts w:ascii="Arial" w:hAnsi="Arial" w:cs="Arial"/>
          <w:sz w:val="20"/>
        </w:rPr>
        <w:t xml:space="preserve"> </w:t>
      </w:r>
      <w:r w:rsidR="00D6232C" w:rsidRPr="00D6232C">
        <w:rPr>
          <w:rFonts w:ascii="Arial" w:hAnsi="Arial" w:cs="Arial"/>
          <w:sz w:val="20"/>
        </w:rPr>
        <w:t>vegetation</w:t>
      </w:r>
      <w:r>
        <w:rPr>
          <w:rFonts w:ascii="Arial" w:hAnsi="Arial" w:cs="Arial"/>
          <w:sz w:val="20"/>
        </w:rPr>
        <w:t>’</w:t>
      </w:r>
      <w:r w:rsidR="004B69AC">
        <w:rPr>
          <w:rFonts w:ascii="Arial" w:hAnsi="Arial" w:cs="Arial"/>
          <w:sz w:val="20"/>
        </w:rPr>
        <w:t>.</w:t>
      </w:r>
      <w:r w:rsidR="004B69AC">
        <w:rPr>
          <w:rStyle w:val="FootnoteReference"/>
          <w:rFonts w:ascii="Arial" w:hAnsi="Arial" w:cs="Arial"/>
          <w:sz w:val="20"/>
        </w:rPr>
        <w:footnoteReference w:id="6"/>
      </w:r>
      <w:r w:rsidR="004B69AC">
        <w:rPr>
          <w:rFonts w:ascii="Arial" w:hAnsi="Arial" w:cs="Arial"/>
          <w:sz w:val="20"/>
        </w:rPr>
        <w:t xml:space="preserve"> </w:t>
      </w:r>
      <w:r w:rsidR="00356BD7" w:rsidRPr="002A183C">
        <w:rPr>
          <w:rFonts w:ascii="Arial" w:hAnsi="Arial" w:cs="Arial"/>
          <w:sz w:val="20"/>
        </w:rPr>
        <w:t>While th</w:t>
      </w:r>
      <w:r w:rsidR="003760F2" w:rsidRPr="002A183C">
        <w:rPr>
          <w:rFonts w:ascii="Arial" w:hAnsi="Arial" w:cs="Arial"/>
          <w:sz w:val="20"/>
        </w:rPr>
        <w:t>e levels of land clearing in Queensland may have reduced since the SLATS Report</w:t>
      </w:r>
      <w:r w:rsidR="004C4431" w:rsidRPr="002A183C">
        <w:rPr>
          <w:rFonts w:ascii="Arial" w:hAnsi="Arial" w:cs="Arial"/>
          <w:sz w:val="20"/>
        </w:rPr>
        <w:t>,</w:t>
      </w:r>
      <w:r w:rsidR="00356BD7" w:rsidRPr="002A183C">
        <w:rPr>
          <w:rFonts w:ascii="Arial" w:hAnsi="Arial" w:cs="Arial"/>
          <w:sz w:val="20"/>
        </w:rPr>
        <w:t xml:space="preserve"> the SLATS Report </w:t>
      </w:r>
      <w:r w:rsidR="00EE7270">
        <w:rPr>
          <w:rFonts w:ascii="Arial" w:hAnsi="Arial" w:cs="Arial"/>
          <w:sz w:val="20"/>
        </w:rPr>
        <w:t>with 2016-</w:t>
      </w:r>
      <w:r w:rsidR="00F3574B">
        <w:rPr>
          <w:rFonts w:ascii="Arial" w:hAnsi="Arial" w:cs="Arial"/>
          <w:sz w:val="20"/>
        </w:rPr>
        <w:t>20</w:t>
      </w:r>
      <w:r w:rsidR="00EE7270">
        <w:rPr>
          <w:rFonts w:ascii="Arial" w:hAnsi="Arial" w:cs="Arial"/>
          <w:sz w:val="20"/>
        </w:rPr>
        <w:t>17 and 2017-</w:t>
      </w:r>
      <w:r w:rsidR="00F3574B">
        <w:rPr>
          <w:rFonts w:ascii="Arial" w:hAnsi="Arial" w:cs="Arial"/>
          <w:sz w:val="20"/>
        </w:rPr>
        <w:t>20</w:t>
      </w:r>
      <w:r w:rsidR="00EE7270">
        <w:rPr>
          <w:rFonts w:ascii="Arial" w:hAnsi="Arial" w:cs="Arial"/>
          <w:sz w:val="20"/>
        </w:rPr>
        <w:t>18 data</w:t>
      </w:r>
      <w:r w:rsidR="00356BD7" w:rsidRPr="002A183C" w:rsidDel="00C4375E">
        <w:rPr>
          <w:rFonts w:ascii="Arial" w:hAnsi="Arial" w:cs="Arial"/>
          <w:sz w:val="20"/>
        </w:rPr>
        <w:t xml:space="preserve"> </w:t>
      </w:r>
      <w:r w:rsidR="00C4375E">
        <w:rPr>
          <w:rFonts w:ascii="Arial" w:hAnsi="Arial" w:cs="Arial"/>
          <w:sz w:val="20"/>
        </w:rPr>
        <w:t>was</w:t>
      </w:r>
      <w:r w:rsidR="00C4375E" w:rsidRPr="002A183C">
        <w:rPr>
          <w:rFonts w:ascii="Arial" w:hAnsi="Arial" w:cs="Arial"/>
          <w:sz w:val="20"/>
        </w:rPr>
        <w:t xml:space="preserve"> </w:t>
      </w:r>
      <w:r w:rsidR="00356BD7" w:rsidRPr="002A183C">
        <w:rPr>
          <w:rFonts w:ascii="Arial" w:hAnsi="Arial" w:cs="Arial"/>
          <w:sz w:val="20"/>
        </w:rPr>
        <w:t>the most recent</w:t>
      </w:r>
      <w:r w:rsidR="003760F2" w:rsidRPr="002A183C">
        <w:rPr>
          <w:rFonts w:ascii="Arial" w:hAnsi="Arial" w:cs="Arial"/>
          <w:sz w:val="20"/>
        </w:rPr>
        <w:t xml:space="preserve">ly published </w:t>
      </w:r>
      <w:r w:rsidR="00EE7270">
        <w:rPr>
          <w:rFonts w:ascii="Arial" w:hAnsi="Arial" w:cs="Arial"/>
          <w:sz w:val="20"/>
        </w:rPr>
        <w:t xml:space="preserve">version of that </w:t>
      </w:r>
      <w:r w:rsidR="003760F2" w:rsidRPr="002A183C">
        <w:rPr>
          <w:rFonts w:ascii="Arial" w:hAnsi="Arial" w:cs="Arial"/>
          <w:sz w:val="20"/>
        </w:rPr>
        <w:t>Queensland government</w:t>
      </w:r>
      <w:r w:rsidR="00356BD7" w:rsidRPr="002A183C">
        <w:rPr>
          <w:rFonts w:ascii="Arial" w:hAnsi="Arial" w:cs="Arial"/>
          <w:sz w:val="20"/>
        </w:rPr>
        <w:t xml:space="preserve"> report available</w:t>
      </w:r>
      <w:r w:rsidR="00D565A3">
        <w:rPr>
          <w:rFonts w:ascii="Arial" w:hAnsi="Arial" w:cs="Arial"/>
          <w:sz w:val="20"/>
        </w:rPr>
        <w:t xml:space="preserve"> at the time of broadcast</w:t>
      </w:r>
      <w:r w:rsidR="000C6758" w:rsidRPr="002A183C">
        <w:rPr>
          <w:rFonts w:ascii="Arial" w:hAnsi="Arial" w:cs="Arial"/>
          <w:sz w:val="20"/>
        </w:rPr>
        <w:t xml:space="preserve">. </w:t>
      </w:r>
    </w:p>
    <w:p w14:paraId="1FD19EB8" w14:textId="69924E5F" w:rsidR="000C6758" w:rsidRDefault="000E04AF" w:rsidP="00F83848">
      <w:pPr>
        <w:pStyle w:val="ACMABodyText0"/>
        <w:spacing w:after="240" w:line="240" w:lineRule="atLeast"/>
        <w:rPr>
          <w:rFonts w:ascii="Arial" w:hAnsi="Arial" w:cs="Arial"/>
          <w:sz w:val="20"/>
        </w:rPr>
      </w:pPr>
      <w:r>
        <w:rPr>
          <w:rFonts w:ascii="Arial" w:hAnsi="Arial" w:cs="Arial"/>
          <w:sz w:val="20"/>
        </w:rPr>
        <w:t>T</w:t>
      </w:r>
      <w:r w:rsidR="004C4431" w:rsidRPr="002A183C">
        <w:rPr>
          <w:rFonts w:ascii="Arial" w:hAnsi="Arial" w:cs="Arial"/>
          <w:sz w:val="20"/>
        </w:rPr>
        <w:t xml:space="preserve">he </w:t>
      </w:r>
      <w:r w:rsidR="002407A0">
        <w:rPr>
          <w:rFonts w:ascii="Arial" w:hAnsi="Arial" w:cs="Arial"/>
          <w:sz w:val="20"/>
        </w:rPr>
        <w:t>P</w:t>
      </w:r>
      <w:r w:rsidR="003F1231" w:rsidRPr="002A183C">
        <w:rPr>
          <w:rFonts w:ascii="Arial" w:hAnsi="Arial" w:cs="Arial"/>
          <w:sz w:val="20"/>
        </w:rPr>
        <w:t xml:space="preserve">rogram </w:t>
      </w:r>
      <w:r w:rsidR="00C4375E">
        <w:rPr>
          <w:rFonts w:ascii="Arial" w:hAnsi="Arial" w:cs="Arial"/>
          <w:sz w:val="20"/>
        </w:rPr>
        <w:t xml:space="preserve">host </w:t>
      </w:r>
      <w:r w:rsidR="003F1231" w:rsidRPr="002A183C">
        <w:rPr>
          <w:rFonts w:ascii="Arial" w:hAnsi="Arial" w:cs="Arial"/>
          <w:sz w:val="20"/>
        </w:rPr>
        <w:t>acknowledge</w:t>
      </w:r>
      <w:r w:rsidR="0023780D">
        <w:rPr>
          <w:rFonts w:ascii="Arial" w:hAnsi="Arial" w:cs="Arial"/>
          <w:sz w:val="20"/>
        </w:rPr>
        <w:t>d</w:t>
      </w:r>
      <w:r w:rsidR="003F1231" w:rsidRPr="002A183C">
        <w:rPr>
          <w:rFonts w:ascii="Arial" w:hAnsi="Arial" w:cs="Arial"/>
          <w:sz w:val="20"/>
        </w:rPr>
        <w:t xml:space="preserve"> ‘</w:t>
      </w:r>
      <w:r w:rsidR="0058524E">
        <w:rPr>
          <w:rFonts w:ascii="Arial" w:hAnsi="Arial" w:cs="Arial"/>
          <w:sz w:val="20"/>
        </w:rPr>
        <w:t>historically Queensland clears more land than the rest of the states combined</w:t>
      </w:r>
      <w:r w:rsidR="00565E7D">
        <w:rPr>
          <w:rFonts w:ascii="Arial" w:hAnsi="Arial" w:cs="Arial"/>
          <w:sz w:val="20"/>
        </w:rPr>
        <w:t>,</w:t>
      </w:r>
      <w:r w:rsidR="0058524E">
        <w:rPr>
          <w:rFonts w:ascii="Arial" w:hAnsi="Arial" w:cs="Arial"/>
          <w:sz w:val="20"/>
        </w:rPr>
        <w:t xml:space="preserve"> </w:t>
      </w:r>
      <w:r w:rsidR="003F1231" w:rsidRPr="002A183C">
        <w:rPr>
          <w:rFonts w:ascii="Arial" w:hAnsi="Arial" w:cs="Arial"/>
          <w:sz w:val="20"/>
        </w:rPr>
        <w:t>but now the Queensland government has tightened their land clearing</w:t>
      </w:r>
      <w:r>
        <w:rPr>
          <w:rFonts w:ascii="Arial" w:hAnsi="Arial" w:cs="Arial"/>
          <w:sz w:val="20"/>
        </w:rPr>
        <w:t xml:space="preserve">, </w:t>
      </w:r>
      <w:r w:rsidR="003760F2" w:rsidRPr="002A183C">
        <w:rPr>
          <w:rFonts w:ascii="Arial" w:hAnsi="Arial" w:cs="Arial"/>
          <w:sz w:val="20"/>
        </w:rPr>
        <w:t>hopefully this will see a change’</w:t>
      </w:r>
      <w:r w:rsidR="00157230" w:rsidRPr="002A183C">
        <w:rPr>
          <w:rFonts w:ascii="Arial" w:hAnsi="Arial" w:cs="Arial"/>
          <w:sz w:val="20"/>
        </w:rPr>
        <w:t>.</w:t>
      </w:r>
      <w:r w:rsidR="002E1FFD">
        <w:rPr>
          <w:rFonts w:ascii="Arial" w:hAnsi="Arial" w:cs="Arial"/>
          <w:sz w:val="20"/>
        </w:rPr>
        <w:t xml:space="preserve"> The ACMA considers that</w:t>
      </w:r>
      <w:r w:rsidR="00565E7D">
        <w:rPr>
          <w:rFonts w:ascii="Arial" w:hAnsi="Arial" w:cs="Arial"/>
          <w:sz w:val="20"/>
        </w:rPr>
        <w:t xml:space="preserve">, given </w:t>
      </w:r>
      <w:r w:rsidR="002E1FFD">
        <w:rPr>
          <w:rFonts w:ascii="Arial" w:hAnsi="Arial" w:cs="Arial"/>
          <w:sz w:val="20"/>
        </w:rPr>
        <w:t>this statement</w:t>
      </w:r>
      <w:r w:rsidR="00565E7D">
        <w:rPr>
          <w:rFonts w:ascii="Arial" w:hAnsi="Arial" w:cs="Arial"/>
          <w:sz w:val="20"/>
        </w:rPr>
        <w:t>,</w:t>
      </w:r>
      <w:r w:rsidR="002E1FFD">
        <w:rPr>
          <w:rFonts w:ascii="Arial" w:hAnsi="Arial" w:cs="Arial"/>
          <w:sz w:val="20"/>
        </w:rPr>
        <w:t xml:space="preserve"> the ordinary reasonable viewer would understand that the statistics quoted during the discussion on land clearing would have reflected the situation under the </w:t>
      </w:r>
      <w:r w:rsidR="00217F5F">
        <w:rPr>
          <w:rFonts w:ascii="Arial" w:hAnsi="Arial" w:cs="Arial"/>
          <w:sz w:val="20"/>
        </w:rPr>
        <w:t>then recently repealed</w:t>
      </w:r>
      <w:r w:rsidR="002E1FFD">
        <w:rPr>
          <w:rFonts w:ascii="Arial" w:hAnsi="Arial" w:cs="Arial"/>
          <w:sz w:val="20"/>
        </w:rPr>
        <w:t xml:space="preserve"> legislation and that the situation may have</w:t>
      </w:r>
      <w:r w:rsidR="00217F5F">
        <w:rPr>
          <w:rFonts w:ascii="Arial" w:hAnsi="Arial" w:cs="Arial"/>
          <w:sz w:val="20"/>
        </w:rPr>
        <w:t xml:space="preserve"> since</w:t>
      </w:r>
      <w:r w:rsidR="002E1FFD">
        <w:rPr>
          <w:rFonts w:ascii="Arial" w:hAnsi="Arial" w:cs="Arial"/>
          <w:sz w:val="20"/>
        </w:rPr>
        <w:t xml:space="preserve"> improved.</w:t>
      </w:r>
    </w:p>
    <w:p w14:paraId="14173972" w14:textId="6D83CEC0" w:rsidR="002E1FFD" w:rsidRDefault="0018529C" w:rsidP="00913A04">
      <w:pPr>
        <w:pStyle w:val="ACMABodyText0"/>
        <w:spacing w:after="240" w:line="240" w:lineRule="atLeast"/>
        <w:rPr>
          <w:rFonts w:ascii="Arial" w:hAnsi="Arial" w:cs="Arial"/>
          <w:sz w:val="20"/>
        </w:rPr>
      </w:pPr>
      <w:r>
        <w:rPr>
          <w:rFonts w:ascii="Arial" w:hAnsi="Arial" w:cs="Arial"/>
          <w:sz w:val="20"/>
        </w:rPr>
        <w:t>The ACMA acknowledges that there are varied and contending sources of information on tree cover loss. However, a</w:t>
      </w:r>
      <w:r w:rsidR="00565E7D">
        <w:rPr>
          <w:rFonts w:ascii="Arial" w:hAnsi="Arial" w:cs="Arial"/>
          <w:sz w:val="20"/>
        </w:rPr>
        <w:t xml:space="preserve">s </w:t>
      </w:r>
      <w:r w:rsidR="002E1FFD">
        <w:rPr>
          <w:rFonts w:ascii="Arial" w:hAnsi="Arial" w:cs="Arial"/>
          <w:sz w:val="20"/>
        </w:rPr>
        <w:t xml:space="preserve">the discussion on land clearing was framed around Queensland, the ACMA believes that the </w:t>
      </w:r>
      <w:r w:rsidR="002407A0">
        <w:rPr>
          <w:rFonts w:ascii="Arial" w:hAnsi="Arial" w:cs="Arial"/>
          <w:sz w:val="20"/>
        </w:rPr>
        <w:t>P</w:t>
      </w:r>
      <w:r w:rsidR="002E1FFD">
        <w:rPr>
          <w:rFonts w:ascii="Arial" w:hAnsi="Arial" w:cs="Arial"/>
          <w:sz w:val="20"/>
        </w:rPr>
        <w:t xml:space="preserve">rogram did not lack impartiality </w:t>
      </w:r>
      <w:r w:rsidR="00565E7D">
        <w:rPr>
          <w:rFonts w:ascii="Arial" w:hAnsi="Arial" w:cs="Arial"/>
          <w:sz w:val="20"/>
        </w:rPr>
        <w:t xml:space="preserve">as it </w:t>
      </w:r>
      <w:r w:rsidR="002E1FFD">
        <w:rPr>
          <w:rFonts w:ascii="Arial" w:hAnsi="Arial" w:cs="Arial"/>
          <w:sz w:val="20"/>
        </w:rPr>
        <w:t>rel</w:t>
      </w:r>
      <w:r w:rsidR="00565E7D">
        <w:rPr>
          <w:rFonts w:ascii="Arial" w:hAnsi="Arial" w:cs="Arial"/>
          <w:sz w:val="20"/>
        </w:rPr>
        <w:t>ied</w:t>
      </w:r>
      <w:r w:rsidR="002E1FFD">
        <w:rPr>
          <w:rFonts w:ascii="Arial" w:hAnsi="Arial" w:cs="Arial"/>
          <w:sz w:val="20"/>
        </w:rPr>
        <w:t xml:space="preserve"> </w:t>
      </w:r>
      <w:r w:rsidR="00565E7D">
        <w:rPr>
          <w:rFonts w:ascii="Arial" w:hAnsi="Arial" w:cs="Arial"/>
          <w:sz w:val="20"/>
        </w:rPr>
        <w:t xml:space="preserve">on </w:t>
      </w:r>
      <w:r w:rsidR="002E1FFD">
        <w:rPr>
          <w:rFonts w:ascii="Arial" w:hAnsi="Arial" w:cs="Arial"/>
          <w:sz w:val="20"/>
        </w:rPr>
        <w:t>the most recently published Queensland government information on land clearing</w:t>
      </w:r>
      <w:r w:rsidR="00A74400">
        <w:rPr>
          <w:rFonts w:ascii="Arial" w:hAnsi="Arial" w:cs="Arial"/>
          <w:sz w:val="20"/>
        </w:rPr>
        <w:t>,</w:t>
      </w:r>
      <w:r w:rsidR="001272B9">
        <w:rPr>
          <w:rFonts w:ascii="Arial" w:hAnsi="Arial" w:cs="Arial"/>
          <w:sz w:val="20"/>
        </w:rPr>
        <w:t xml:space="preserve"> as well as other </w:t>
      </w:r>
      <w:r w:rsidR="000114CC">
        <w:rPr>
          <w:rFonts w:ascii="Arial" w:hAnsi="Arial" w:cs="Arial"/>
          <w:sz w:val="20"/>
        </w:rPr>
        <w:t>credible</w:t>
      </w:r>
      <w:r w:rsidR="001272B9">
        <w:rPr>
          <w:rFonts w:ascii="Arial" w:hAnsi="Arial" w:cs="Arial"/>
          <w:sz w:val="20"/>
        </w:rPr>
        <w:t xml:space="preserve"> academic sources and government reports</w:t>
      </w:r>
      <w:r w:rsidR="002E1FFD">
        <w:rPr>
          <w:rFonts w:ascii="Arial" w:hAnsi="Arial" w:cs="Arial"/>
          <w:sz w:val="20"/>
        </w:rPr>
        <w:t>.</w:t>
      </w:r>
    </w:p>
    <w:p w14:paraId="6FB8E711" w14:textId="644E7A34" w:rsidR="00A43981" w:rsidRPr="00C4375E" w:rsidRDefault="00A43981" w:rsidP="00A43981">
      <w:pPr>
        <w:pStyle w:val="ACMABodyText0"/>
        <w:spacing w:after="240" w:line="240" w:lineRule="atLeast"/>
        <w:rPr>
          <w:rFonts w:ascii="Arial" w:hAnsi="Arial" w:cs="Arial"/>
          <w:sz w:val="20"/>
          <w:u w:val="single"/>
        </w:rPr>
      </w:pPr>
      <w:r w:rsidRPr="00C4375E">
        <w:rPr>
          <w:rFonts w:ascii="Arial" w:hAnsi="Arial" w:cs="Arial"/>
          <w:sz w:val="20"/>
          <w:u w:val="single"/>
        </w:rPr>
        <w:t xml:space="preserve">Omission of information regarding </w:t>
      </w:r>
      <w:r w:rsidR="00706625">
        <w:rPr>
          <w:rFonts w:ascii="Arial" w:hAnsi="Arial" w:cs="Arial"/>
          <w:sz w:val="20"/>
          <w:u w:val="single"/>
        </w:rPr>
        <w:t>vegetation</w:t>
      </w:r>
      <w:r w:rsidR="00706625" w:rsidRPr="00C4375E">
        <w:rPr>
          <w:rFonts w:ascii="Arial" w:hAnsi="Arial" w:cs="Arial"/>
          <w:sz w:val="20"/>
          <w:u w:val="single"/>
        </w:rPr>
        <w:t xml:space="preserve"> </w:t>
      </w:r>
      <w:r w:rsidRPr="00C4375E">
        <w:rPr>
          <w:rFonts w:ascii="Arial" w:hAnsi="Arial" w:cs="Arial"/>
          <w:sz w:val="20"/>
          <w:u w:val="single"/>
        </w:rPr>
        <w:t>cover</w:t>
      </w:r>
      <w:r w:rsidR="00706625">
        <w:rPr>
          <w:rFonts w:ascii="Arial" w:hAnsi="Arial" w:cs="Arial"/>
          <w:sz w:val="20"/>
          <w:u w:val="single"/>
        </w:rPr>
        <w:t>age to offset tree loss</w:t>
      </w:r>
    </w:p>
    <w:p w14:paraId="23856852" w14:textId="77777777" w:rsidR="00A43981" w:rsidRPr="00913A04" w:rsidRDefault="00A43981" w:rsidP="00A43981">
      <w:pPr>
        <w:pStyle w:val="ACMABodyText0"/>
        <w:spacing w:after="240" w:line="240" w:lineRule="atLeast"/>
        <w:rPr>
          <w:rFonts w:ascii="Arial" w:hAnsi="Arial" w:cs="Arial"/>
          <w:i/>
          <w:iCs/>
          <w:sz w:val="20"/>
        </w:rPr>
      </w:pPr>
      <w:r>
        <w:rPr>
          <w:rFonts w:ascii="Arial" w:hAnsi="Arial" w:cs="Arial"/>
          <w:sz w:val="20"/>
        </w:rPr>
        <w:t>The complaint to the ABC stated:</w:t>
      </w:r>
    </w:p>
    <w:p w14:paraId="4FFFD00E" w14:textId="0BCF9323" w:rsidR="00A43981" w:rsidRPr="006A6C41" w:rsidRDefault="00A43981" w:rsidP="00A43981">
      <w:pPr>
        <w:pStyle w:val="ACMABodyText0"/>
        <w:spacing w:after="240" w:line="240" w:lineRule="atLeast"/>
        <w:ind w:left="720"/>
        <w:rPr>
          <w:rFonts w:ascii="Arial" w:hAnsi="Arial" w:cs="Arial"/>
          <w:sz w:val="18"/>
          <w:szCs w:val="18"/>
        </w:rPr>
      </w:pPr>
      <w:r w:rsidRPr="00B35DB2">
        <w:rPr>
          <w:rFonts w:ascii="Arial" w:hAnsi="Arial" w:cs="Arial"/>
          <w:sz w:val="18"/>
          <w:szCs w:val="18"/>
        </w:rPr>
        <w:t xml:space="preserve">The ABC and </w:t>
      </w:r>
      <w:r w:rsidR="00A01B20">
        <w:rPr>
          <w:rFonts w:ascii="Arial" w:hAnsi="Arial" w:cs="Arial"/>
          <w:sz w:val="18"/>
          <w:szCs w:val="18"/>
        </w:rPr>
        <w:t xml:space="preserve">[…] </w:t>
      </w:r>
      <w:r w:rsidRPr="00B35DB2">
        <w:rPr>
          <w:rFonts w:ascii="Arial" w:hAnsi="Arial" w:cs="Arial"/>
          <w:sz w:val="18"/>
          <w:szCs w:val="18"/>
        </w:rPr>
        <w:t>were provided with OECD source information showing vegetation cover in Australia had increased between 2004 and 2015 […]</w:t>
      </w:r>
    </w:p>
    <w:p w14:paraId="23DD80C1" w14:textId="77777777" w:rsidR="00A43981" w:rsidRDefault="00A43981" w:rsidP="00A43981">
      <w:pPr>
        <w:pStyle w:val="ACMABodyText0"/>
        <w:spacing w:after="240" w:line="240" w:lineRule="atLeast"/>
        <w:rPr>
          <w:rFonts w:ascii="Arial" w:hAnsi="Arial" w:cs="Arial"/>
          <w:sz w:val="20"/>
        </w:rPr>
      </w:pPr>
      <w:r>
        <w:rPr>
          <w:rFonts w:ascii="Arial" w:hAnsi="Arial" w:cs="Arial"/>
          <w:sz w:val="20"/>
        </w:rPr>
        <w:lastRenderedPageBreak/>
        <w:t>The ABC responded to the complaint:</w:t>
      </w:r>
    </w:p>
    <w:p w14:paraId="03A13386" w14:textId="77777777" w:rsidR="00A43981" w:rsidRPr="006A6C41" w:rsidRDefault="00A43981" w:rsidP="00A43981">
      <w:pPr>
        <w:pStyle w:val="ACMABodyText0"/>
        <w:spacing w:after="240" w:line="240" w:lineRule="atLeast"/>
        <w:ind w:left="720"/>
        <w:rPr>
          <w:rFonts w:ascii="Arial" w:hAnsi="Arial" w:cs="Arial"/>
          <w:sz w:val="18"/>
          <w:szCs w:val="18"/>
        </w:rPr>
      </w:pPr>
      <w:r w:rsidRPr="006A6C41">
        <w:rPr>
          <w:rFonts w:ascii="Arial" w:hAnsi="Arial" w:cs="Arial"/>
          <w:sz w:val="18"/>
          <w:szCs w:val="18"/>
        </w:rPr>
        <w:t>There was no editorial requirement to include industry data from the Australian Beef Sustainability Framework concerning tree cover on grazed agricultural lands; nor was there any requirement for the program to examine the OECD’s Land cover change data. The segment was focussed on land clearing and deforestation; there was no requirement to also examine net changes to tree cover</w:t>
      </w:r>
      <w:r>
        <w:rPr>
          <w:rFonts w:ascii="Arial" w:hAnsi="Arial" w:cs="Arial"/>
          <w:sz w:val="18"/>
          <w:szCs w:val="18"/>
        </w:rPr>
        <w:t xml:space="preserve"> […]</w:t>
      </w:r>
      <w:r w:rsidRPr="006A6C41">
        <w:rPr>
          <w:rFonts w:ascii="Arial" w:hAnsi="Arial" w:cs="Arial"/>
          <w:sz w:val="18"/>
          <w:szCs w:val="18"/>
        </w:rPr>
        <w:t xml:space="preserve">. </w:t>
      </w:r>
    </w:p>
    <w:p w14:paraId="2C2E01D7" w14:textId="438266F4" w:rsidR="00C30C02" w:rsidRDefault="00DE6BDC" w:rsidP="00A43981">
      <w:pPr>
        <w:pStyle w:val="ACMABodyText0"/>
        <w:spacing w:after="240" w:line="240" w:lineRule="atLeast"/>
        <w:rPr>
          <w:rFonts w:ascii="Arial" w:hAnsi="Arial" w:cs="Arial"/>
          <w:sz w:val="20"/>
        </w:rPr>
      </w:pPr>
      <w:r>
        <w:rPr>
          <w:rFonts w:ascii="Arial" w:hAnsi="Arial" w:cs="Arial"/>
          <w:sz w:val="20"/>
        </w:rPr>
        <w:t>The ACMA acknowledges the complain</w:t>
      </w:r>
      <w:r w:rsidR="00C30C02">
        <w:rPr>
          <w:rFonts w:ascii="Arial" w:hAnsi="Arial" w:cs="Arial"/>
          <w:sz w:val="20"/>
        </w:rPr>
        <w:t>an</w:t>
      </w:r>
      <w:r>
        <w:rPr>
          <w:rFonts w:ascii="Arial" w:hAnsi="Arial" w:cs="Arial"/>
          <w:sz w:val="20"/>
        </w:rPr>
        <w:t xml:space="preserve">t’s </w:t>
      </w:r>
      <w:r w:rsidR="00C30C02">
        <w:rPr>
          <w:rFonts w:ascii="Arial" w:hAnsi="Arial" w:cs="Arial"/>
          <w:sz w:val="20"/>
        </w:rPr>
        <w:t xml:space="preserve">assertion that </w:t>
      </w:r>
      <w:r w:rsidR="00407F1E">
        <w:rPr>
          <w:rFonts w:ascii="Arial" w:hAnsi="Arial" w:cs="Arial"/>
          <w:sz w:val="20"/>
        </w:rPr>
        <w:t xml:space="preserve">increased </w:t>
      </w:r>
      <w:r w:rsidR="00C30C02">
        <w:rPr>
          <w:rFonts w:ascii="Arial" w:hAnsi="Arial" w:cs="Arial"/>
          <w:sz w:val="20"/>
        </w:rPr>
        <w:t>vegetation cover offsets the impact of land clearing and therefore discussion of vegetation cover provides context to the overall impact of land clearing.</w:t>
      </w:r>
      <w:r>
        <w:rPr>
          <w:rFonts w:ascii="Arial" w:hAnsi="Arial" w:cs="Arial"/>
          <w:sz w:val="20"/>
        </w:rPr>
        <w:t xml:space="preserve"> </w:t>
      </w:r>
    </w:p>
    <w:p w14:paraId="7EAD9F15" w14:textId="1D1F4ED2" w:rsidR="008E7D97" w:rsidRDefault="00C30C02" w:rsidP="00A43981">
      <w:pPr>
        <w:pStyle w:val="ACMABodyText0"/>
        <w:spacing w:after="240" w:line="240" w:lineRule="atLeast"/>
        <w:rPr>
          <w:rFonts w:ascii="Arial" w:hAnsi="Arial" w:cs="Arial"/>
          <w:sz w:val="20"/>
        </w:rPr>
      </w:pPr>
      <w:r>
        <w:rPr>
          <w:rFonts w:ascii="Arial" w:hAnsi="Arial" w:cs="Arial"/>
          <w:sz w:val="20"/>
        </w:rPr>
        <w:t xml:space="preserve">The ACMA </w:t>
      </w:r>
      <w:r w:rsidR="00710BF8">
        <w:rPr>
          <w:rFonts w:ascii="Arial" w:hAnsi="Arial" w:cs="Arial"/>
          <w:sz w:val="20"/>
        </w:rPr>
        <w:t xml:space="preserve">also acknowledges that while </w:t>
      </w:r>
      <w:r w:rsidR="008E7D97">
        <w:rPr>
          <w:rFonts w:ascii="Arial" w:hAnsi="Arial" w:cs="Arial"/>
          <w:sz w:val="20"/>
        </w:rPr>
        <w:t>state-wide</w:t>
      </w:r>
      <w:r w:rsidR="00710BF8">
        <w:rPr>
          <w:rFonts w:ascii="Arial" w:hAnsi="Arial" w:cs="Arial"/>
          <w:sz w:val="20"/>
        </w:rPr>
        <w:t xml:space="preserve"> and </w:t>
      </w:r>
      <w:r w:rsidR="008E7D97">
        <w:rPr>
          <w:rFonts w:ascii="Arial" w:hAnsi="Arial" w:cs="Arial"/>
          <w:sz w:val="20"/>
        </w:rPr>
        <w:t>nationwide</w:t>
      </w:r>
      <w:r w:rsidR="00710BF8">
        <w:rPr>
          <w:rFonts w:ascii="Arial" w:hAnsi="Arial" w:cs="Arial"/>
          <w:sz w:val="20"/>
        </w:rPr>
        <w:t xml:space="preserve"> data was </w:t>
      </w:r>
      <w:r w:rsidR="008E7D97">
        <w:rPr>
          <w:rFonts w:ascii="Arial" w:hAnsi="Arial" w:cs="Arial"/>
          <w:sz w:val="20"/>
        </w:rPr>
        <w:t>referenced</w:t>
      </w:r>
      <w:r w:rsidR="00710BF8">
        <w:rPr>
          <w:rFonts w:ascii="Arial" w:hAnsi="Arial" w:cs="Arial"/>
          <w:sz w:val="20"/>
        </w:rPr>
        <w:t xml:space="preserve"> in consideration of land clearing, </w:t>
      </w:r>
      <w:r w:rsidR="00710BF8" w:rsidRPr="00710BF8">
        <w:rPr>
          <w:rFonts w:ascii="Arial" w:hAnsi="Arial" w:cs="Arial"/>
          <w:sz w:val="20"/>
        </w:rPr>
        <w:t>the Program did not include data about national vegetation cover.</w:t>
      </w:r>
    </w:p>
    <w:p w14:paraId="3A93B300" w14:textId="636009E1" w:rsidR="00D80058" w:rsidRDefault="008E7D97" w:rsidP="00A43981">
      <w:pPr>
        <w:pStyle w:val="ACMABodyText0"/>
        <w:spacing w:after="240" w:line="240" w:lineRule="atLeast"/>
        <w:rPr>
          <w:rFonts w:ascii="Arial" w:hAnsi="Arial" w:cs="Arial"/>
          <w:sz w:val="20"/>
        </w:rPr>
      </w:pPr>
      <w:r>
        <w:rPr>
          <w:rFonts w:ascii="Arial" w:hAnsi="Arial" w:cs="Arial"/>
          <w:sz w:val="20"/>
        </w:rPr>
        <w:t>However, as stated previously</w:t>
      </w:r>
      <w:r w:rsidR="00226E6A">
        <w:rPr>
          <w:rFonts w:ascii="Arial" w:hAnsi="Arial" w:cs="Arial"/>
          <w:sz w:val="20"/>
        </w:rPr>
        <w:t>,</w:t>
      </w:r>
      <w:r>
        <w:rPr>
          <w:rFonts w:ascii="Arial" w:hAnsi="Arial" w:cs="Arial"/>
          <w:sz w:val="20"/>
        </w:rPr>
        <w:t xml:space="preserve"> the ACMA </w:t>
      </w:r>
      <w:r w:rsidR="00D80058">
        <w:rPr>
          <w:rFonts w:ascii="Arial" w:hAnsi="Arial" w:cs="Arial"/>
          <w:sz w:val="20"/>
        </w:rPr>
        <w:t xml:space="preserve">does not </w:t>
      </w:r>
      <w:r w:rsidR="002138CD">
        <w:rPr>
          <w:rFonts w:ascii="Arial" w:hAnsi="Arial" w:cs="Arial"/>
          <w:sz w:val="20"/>
        </w:rPr>
        <w:t>consider</w:t>
      </w:r>
      <w:r w:rsidR="00D80058">
        <w:rPr>
          <w:rFonts w:ascii="Arial" w:hAnsi="Arial" w:cs="Arial"/>
          <w:sz w:val="20"/>
        </w:rPr>
        <w:t xml:space="preserve"> that the Program</w:t>
      </w:r>
      <w:r w:rsidR="00EF3FFE">
        <w:rPr>
          <w:rFonts w:ascii="Arial" w:hAnsi="Arial" w:cs="Arial"/>
          <w:sz w:val="20"/>
        </w:rPr>
        <w:t>’s premise</w:t>
      </w:r>
      <w:r w:rsidR="00D80058">
        <w:rPr>
          <w:rFonts w:ascii="Arial" w:hAnsi="Arial" w:cs="Arial"/>
          <w:sz w:val="20"/>
        </w:rPr>
        <w:t xml:space="preserve"> was an investigative report on land clearing </w:t>
      </w:r>
      <w:r w:rsidR="00407F1E">
        <w:rPr>
          <w:rFonts w:ascii="Arial" w:hAnsi="Arial" w:cs="Arial"/>
          <w:sz w:val="20"/>
        </w:rPr>
        <w:t xml:space="preserve">or </w:t>
      </w:r>
      <w:r w:rsidR="00D80058">
        <w:rPr>
          <w:rFonts w:ascii="Arial" w:hAnsi="Arial" w:cs="Arial"/>
          <w:sz w:val="20"/>
        </w:rPr>
        <w:t>changes in vegetation</w:t>
      </w:r>
      <w:r w:rsidR="002138CD">
        <w:rPr>
          <w:rFonts w:ascii="Arial" w:hAnsi="Arial" w:cs="Arial"/>
          <w:sz w:val="20"/>
        </w:rPr>
        <w:t>. R</w:t>
      </w:r>
      <w:r w:rsidR="00D80058">
        <w:rPr>
          <w:rFonts w:ascii="Arial" w:hAnsi="Arial" w:cs="Arial"/>
          <w:sz w:val="20"/>
        </w:rPr>
        <w:t>ather</w:t>
      </w:r>
      <w:r w:rsidR="00485452">
        <w:rPr>
          <w:rFonts w:ascii="Arial" w:hAnsi="Arial" w:cs="Arial"/>
          <w:sz w:val="20"/>
        </w:rPr>
        <w:t>,</w:t>
      </w:r>
      <w:r w:rsidR="00D80058">
        <w:rPr>
          <w:rFonts w:ascii="Arial" w:hAnsi="Arial" w:cs="Arial"/>
          <w:sz w:val="20"/>
        </w:rPr>
        <w:t xml:space="preserve"> the editorial context of the Program was </w:t>
      </w:r>
      <w:r w:rsidR="002138CD">
        <w:rPr>
          <w:rFonts w:ascii="Arial" w:hAnsi="Arial" w:cs="Arial"/>
          <w:sz w:val="20"/>
        </w:rPr>
        <w:t>an</w:t>
      </w:r>
      <w:r w:rsidR="00D80058">
        <w:rPr>
          <w:rFonts w:ascii="Arial" w:hAnsi="Arial" w:cs="Arial"/>
          <w:sz w:val="20"/>
        </w:rPr>
        <w:t xml:space="preserve"> </w:t>
      </w:r>
      <w:r w:rsidR="00D80058" w:rsidRPr="00D80058">
        <w:rPr>
          <w:rFonts w:ascii="Arial" w:hAnsi="Arial" w:cs="Arial"/>
          <w:sz w:val="20"/>
        </w:rPr>
        <w:t>explor</w:t>
      </w:r>
      <w:r w:rsidR="002138CD">
        <w:rPr>
          <w:rFonts w:ascii="Arial" w:hAnsi="Arial" w:cs="Arial"/>
          <w:sz w:val="20"/>
        </w:rPr>
        <w:t xml:space="preserve">ation of </w:t>
      </w:r>
      <w:r w:rsidR="00407F1E">
        <w:rPr>
          <w:rFonts w:ascii="Arial" w:hAnsi="Arial" w:cs="Arial"/>
          <w:sz w:val="20"/>
        </w:rPr>
        <w:t xml:space="preserve">how </w:t>
      </w:r>
      <w:r w:rsidR="00D80058" w:rsidRPr="00D80058">
        <w:rPr>
          <w:rFonts w:ascii="Arial" w:hAnsi="Arial" w:cs="Arial"/>
          <w:sz w:val="20"/>
        </w:rPr>
        <w:t xml:space="preserve">ordinary Australians </w:t>
      </w:r>
      <w:r w:rsidR="00407F1E">
        <w:rPr>
          <w:rFonts w:ascii="Arial" w:hAnsi="Arial" w:cs="Arial"/>
          <w:sz w:val="20"/>
        </w:rPr>
        <w:t xml:space="preserve">could </w:t>
      </w:r>
      <w:r w:rsidR="00C76B9F">
        <w:rPr>
          <w:rFonts w:ascii="Arial" w:hAnsi="Arial" w:cs="Arial"/>
          <w:sz w:val="20"/>
        </w:rPr>
        <w:t xml:space="preserve">experiment with changes to their diet in order to </w:t>
      </w:r>
      <w:r w:rsidR="00D80058" w:rsidRPr="00D80058">
        <w:rPr>
          <w:rFonts w:ascii="Arial" w:hAnsi="Arial" w:cs="Arial"/>
          <w:sz w:val="20"/>
        </w:rPr>
        <w:t>reduce their carbon footprint</w:t>
      </w:r>
      <w:r w:rsidR="00C76B9F">
        <w:rPr>
          <w:rFonts w:ascii="Arial" w:hAnsi="Arial" w:cs="Arial"/>
          <w:sz w:val="20"/>
        </w:rPr>
        <w:t>.</w:t>
      </w:r>
    </w:p>
    <w:p w14:paraId="2F7EBAFC" w14:textId="52F3DB20" w:rsidR="00C76B9F" w:rsidRDefault="00C76B9F" w:rsidP="00A43981">
      <w:pPr>
        <w:pStyle w:val="ACMABodyText0"/>
        <w:spacing w:after="240" w:line="240" w:lineRule="atLeast"/>
        <w:rPr>
          <w:rFonts w:ascii="Arial" w:hAnsi="Arial" w:cs="Arial"/>
          <w:sz w:val="20"/>
        </w:rPr>
      </w:pPr>
      <w:r>
        <w:rPr>
          <w:rFonts w:ascii="Arial" w:hAnsi="Arial" w:cs="Arial"/>
          <w:sz w:val="20"/>
        </w:rPr>
        <w:t>The ACMA also notes that t</w:t>
      </w:r>
      <w:r w:rsidRPr="00C76B9F">
        <w:rPr>
          <w:rFonts w:ascii="Arial" w:hAnsi="Arial" w:cs="Arial"/>
          <w:sz w:val="20"/>
        </w:rPr>
        <w:t xml:space="preserve">he requirement in the </w:t>
      </w:r>
      <w:r w:rsidR="0053280C">
        <w:rPr>
          <w:rFonts w:ascii="Arial" w:hAnsi="Arial" w:cs="Arial"/>
          <w:sz w:val="20"/>
        </w:rPr>
        <w:t xml:space="preserve">ABC </w:t>
      </w:r>
      <w:r w:rsidRPr="00C76B9F">
        <w:rPr>
          <w:rFonts w:ascii="Arial" w:hAnsi="Arial" w:cs="Arial"/>
          <w:sz w:val="20"/>
        </w:rPr>
        <w:t>Code</w:t>
      </w:r>
      <w:r>
        <w:rPr>
          <w:rFonts w:ascii="Arial" w:hAnsi="Arial" w:cs="Arial"/>
          <w:sz w:val="20"/>
        </w:rPr>
        <w:t xml:space="preserve"> </w:t>
      </w:r>
      <w:r w:rsidRPr="00C76B9F">
        <w:rPr>
          <w:rFonts w:ascii="Arial" w:hAnsi="Arial" w:cs="Arial"/>
          <w:sz w:val="20"/>
        </w:rPr>
        <w:t>is not for absolute ‘balance’</w:t>
      </w:r>
      <w:r w:rsidR="002138CD">
        <w:rPr>
          <w:rFonts w:ascii="Arial" w:hAnsi="Arial" w:cs="Arial"/>
          <w:sz w:val="20"/>
        </w:rPr>
        <w:t>,</w:t>
      </w:r>
      <w:r>
        <w:rPr>
          <w:rFonts w:ascii="Arial" w:hAnsi="Arial" w:cs="Arial"/>
          <w:sz w:val="20"/>
        </w:rPr>
        <w:t xml:space="preserve"> </w:t>
      </w:r>
      <w:r w:rsidR="00574E25">
        <w:rPr>
          <w:rFonts w:ascii="Arial" w:hAnsi="Arial" w:cs="Arial"/>
          <w:sz w:val="20"/>
        </w:rPr>
        <w:t xml:space="preserve">as the </w:t>
      </w:r>
      <w:r w:rsidRPr="00C76B9F">
        <w:rPr>
          <w:rFonts w:ascii="Arial" w:hAnsi="Arial" w:cs="Arial"/>
          <w:sz w:val="20"/>
        </w:rPr>
        <w:t>principles accompanying the impartiality standards do not require that every perspective receives equal time, nor that every facet of every argument is presented within a single program</w:t>
      </w:r>
      <w:r>
        <w:rPr>
          <w:rFonts w:ascii="Arial" w:hAnsi="Arial" w:cs="Arial"/>
          <w:sz w:val="20"/>
        </w:rPr>
        <w:t>.</w:t>
      </w:r>
    </w:p>
    <w:p w14:paraId="7D7D9A21" w14:textId="12BDB7D7" w:rsidR="00DB1571" w:rsidRDefault="00DB1571" w:rsidP="00A43981">
      <w:pPr>
        <w:pStyle w:val="ACMABodyText0"/>
        <w:spacing w:after="240" w:line="240" w:lineRule="atLeast"/>
        <w:rPr>
          <w:rFonts w:ascii="Arial" w:hAnsi="Arial" w:cs="Arial"/>
          <w:sz w:val="20"/>
        </w:rPr>
      </w:pPr>
      <w:r>
        <w:rPr>
          <w:rFonts w:ascii="Arial" w:hAnsi="Arial" w:cs="Arial"/>
          <w:sz w:val="20"/>
        </w:rPr>
        <w:t xml:space="preserve">The Program included a segment where the host visited a </w:t>
      </w:r>
      <w:r w:rsidRPr="00DB1571">
        <w:rPr>
          <w:rFonts w:ascii="Arial" w:hAnsi="Arial" w:cs="Arial"/>
          <w:sz w:val="20"/>
        </w:rPr>
        <w:t>carbon neutral farm in Victoria</w:t>
      </w:r>
      <w:r w:rsidR="009738E1">
        <w:rPr>
          <w:rFonts w:ascii="Arial" w:hAnsi="Arial" w:cs="Arial"/>
          <w:sz w:val="20"/>
        </w:rPr>
        <w:t>,</w:t>
      </w:r>
      <w:r w:rsidR="009738E1" w:rsidRPr="009738E1">
        <w:t xml:space="preserve"> </w:t>
      </w:r>
      <w:r w:rsidR="009738E1">
        <w:rPr>
          <w:rFonts w:ascii="Arial" w:hAnsi="Arial" w:cs="Arial"/>
          <w:sz w:val="20"/>
        </w:rPr>
        <w:t>w</w:t>
      </w:r>
      <w:r w:rsidR="009738E1" w:rsidRPr="009738E1">
        <w:rPr>
          <w:rFonts w:ascii="Arial" w:hAnsi="Arial" w:cs="Arial"/>
          <w:sz w:val="20"/>
        </w:rPr>
        <w:t xml:space="preserve">here the carbon released through the production of </w:t>
      </w:r>
      <w:r w:rsidR="00076639">
        <w:rPr>
          <w:rFonts w:ascii="Arial" w:hAnsi="Arial" w:cs="Arial"/>
          <w:sz w:val="20"/>
        </w:rPr>
        <w:t>meat</w:t>
      </w:r>
      <w:r w:rsidR="009738E1" w:rsidRPr="009738E1">
        <w:rPr>
          <w:rFonts w:ascii="Arial" w:hAnsi="Arial" w:cs="Arial"/>
          <w:sz w:val="20"/>
        </w:rPr>
        <w:t xml:space="preserve"> </w:t>
      </w:r>
      <w:r w:rsidR="00076639">
        <w:rPr>
          <w:rFonts w:ascii="Arial" w:hAnsi="Arial" w:cs="Arial"/>
          <w:sz w:val="20"/>
        </w:rPr>
        <w:t>was</w:t>
      </w:r>
      <w:r w:rsidR="009738E1" w:rsidRPr="009738E1">
        <w:rPr>
          <w:rFonts w:ascii="Arial" w:hAnsi="Arial" w:cs="Arial"/>
          <w:sz w:val="20"/>
        </w:rPr>
        <w:t xml:space="preserve"> offset by the carbon absorbed </w:t>
      </w:r>
      <w:r w:rsidR="00076639">
        <w:rPr>
          <w:rFonts w:ascii="Arial" w:hAnsi="Arial" w:cs="Arial"/>
          <w:sz w:val="20"/>
        </w:rPr>
        <w:t xml:space="preserve">through </w:t>
      </w:r>
      <w:r w:rsidR="00076639" w:rsidRPr="00076639">
        <w:rPr>
          <w:rFonts w:ascii="Arial" w:hAnsi="Arial" w:cs="Arial"/>
          <w:sz w:val="20"/>
        </w:rPr>
        <w:t xml:space="preserve">planting </w:t>
      </w:r>
      <w:r w:rsidR="00EF3FFE">
        <w:rPr>
          <w:rFonts w:ascii="Arial" w:hAnsi="Arial" w:cs="Arial"/>
          <w:sz w:val="20"/>
        </w:rPr>
        <w:t xml:space="preserve">of </w:t>
      </w:r>
      <w:r w:rsidR="00076639" w:rsidRPr="00076639">
        <w:rPr>
          <w:rFonts w:ascii="Arial" w:hAnsi="Arial" w:cs="Arial"/>
          <w:sz w:val="20"/>
        </w:rPr>
        <w:t>large numbers of trees and using rotational grazing techniques to rest soil.</w:t>
      </w:r>
      <w:r w:rsidR="00076639">
        <w:rPr>
          <w:rFonts w:ascii="Arial" w:hAnsi="Arial" w:cs="Arial"/>
          <w:sz w:val="20"/>
        </w:rPr>
        <w:t xml:space="preserve"> The </w:t>
      </w:r>
      <w:r>
        <w:rPr>
          <w:rFonts w:ascii="Arial" w:hAnsi="Arial" w:cs="Arial"/>
          <w:sz w:val="20"/>
        </w:rPr>
        <w:t xml:space="preserve">segment </w:t>
      </w:r>
      <w:r w:rsidR="00076639">
        <w:rPr>
          <w:rFonts w:ascii="Arial" w:hAnsi="Arial" w:cs="Arial"/>
          <w:sz w:val="20"/>
        </w:rPr>
        <w:t xml:space="preserve">discussed </w:t>
      </w:r>
      <w:r w:rsidR="00F273D5">
        <w:rPr>
          <w:rFonts w:ascii="Arial" w:hAnsi="Arial" w:cs="Arial"/>
          <w:sz w:val="20"/>
        </w:rPr>
        <w:t xml:space="preserve">in detail </w:t>
      </w:r>
      <w:r w:rsidR="00076639">
        <w:rPr>
          <w:rFonts w:ascii="Arial" w:hAnsi="Arial" w:cs="Arial"/>
          <w:sz w:val="20"/>
        </w:rPr>
        <w:t xml:space="preserve">the tree planting </w:t>
      </w:r>
      <w:r w:rsidR="00F273D5">
        <w:rPr>
          <w:rFonts w:ascii="Arial" w:hAnsi="Arial" w:cs="Arial"/>
          <w:sz w:val="20"/>
        </w:rPr>
        <w:t xml:space="preserve">efforts undertaken on the </w:t>
      </w:r>
      <w:r w:rsidR="00076639">
        <w:rPr>
          <w:rFonts w:ascii="Arial" w:hAnsi="Arial" w:cs="Arial"/>
          <w:sz w:val="20"/>
        </w:rPr>
        <w:t xml:space="preserve">property and the carbon reductions this had created, providing </w:t>
      </w:r>
      <w:r>
        <w:rPr>
          <w:rFonts w:ascii="Arial" w:hAnsi="Arial" w:cs="Arial"/>
          <w:sz w:val="20"/>
        </w:rPr>
        <w:t>an on-farm example of how carbon neutral beef can be produced</w:t>
      </w:r>
      <w:r w:rsidR="00076639">
        <w:rPr>
          <w:rFonts w:ascii="Arial" w:hAnsi="Arial" w:cs="Arial"/>
          <w:sz w:val="20"/>
        </w:rPr>
        <w:t>.</w:t>
      </w:r>
    </w:p>
    <w:p w14:paraId="12BD20C6" w14:textId="74021670" w:rsidR="002E2357" w:rsidRDefault="00574E25" w:rsidP="00A43981">
      <w:pPr>
        <w:pStyle w:val="ACMABodyText0"/>
        <w:spacing w:after="240" w:line="240" w:lineRule="atLeast"/>
        <w:rPr>
          <w:rFonts w:ascii="Arial" w:hAnsi="Arial" w:cs="Arial"/>
          <w:sz w:val="20"/>
        </w:rPr>
      </w:pPr>
      <w:r>
        <w:rPr>
          <w:rFonts w:ascii="Arial" w:hAnsi="Arial" w:cs="Arial"/>
          <w:sz w:val="20"/>
        </w:rPr>
        <w:t xml:space="preserve">While </w:t>
      </w:r>
      <w:r w:rsidR="00ED6679">
        <w:rPr>
          <w:rFonts w:ascii="Arial" w:hAnsi="Arial" w:cs="Arial"/>
          <w:sz w:val="20"/>
        </w:rPr>
        <w:t xml:space="preserve">the presentation of </w:t>
      </w:r>
      <w:r>
        <w:rPr>
          <w:rFonts w:ascii="Arial" w:hAnsi="Arial" w:cs="Arial"/>
          <w:sz w:val="20"/>
        </w:rPr>
        <w:t xml:space="preserve">this </w:t>
      </w:r>
      <w:r w:rsidR="00356AD8">
        <w:rPr>
          <w:rFonts w:ascii="Arial" w:hAnsi="Arial" w:cs="Arial"/>
          <w:sz w:val="20"/>
        </w:rPr>
        <w:t>real-life</w:t>
      </w:r>
      <w:r>
        <w:rPr>
          <w:rFonts w:ascii="Arial" w:hAnsi="Arial" w:cs="Arial"/>
          <w:sz w:val="20"/>
        </w:rPr>
        <w:t xml:space="preserve"> example</w:t>
      </w:r>
      <w:r w:rsidR="00ED6679">
        <w:rPr>
          <w:rFonts w:ascii="Arial" w:hAnsi="Arial" w:cs="Arial"/>
          <w:sz w:val="20"/>
        </w:rPr>
        <w:t xml:space="preserve"> was not accompanied by statistics about national vegetation cover,</w:t>
      </w:r>
      <w:r w:rsidR="00356AD8">
        <w:rPr>
          <w:rFonts w:ascii="Arial" w:hAnsi="Arial" w:cs="Arial"/>
          <w:sz w:val="20"/>
        </w:rPr>
        <w:t xml:space="preserve"> g</w:t>
      </w:r>
      <w:r w:rsidR="00C76B9F">
        <w:rPr>
          <w:rFonts w:ascii="Arial" w:hAnsi="Arial" w:cs="Arial"/>
          <w:sz w:val="20"/>
        </w:rPr>
        <w:t xml:space="preserve">iven the context of </w:t>
      </w:r>
      <w:r w:rsidR="00972DA7">
        <w:rPr>
          <w:rFonts w:ascii="Arial" w:hAnsi="Arial" w:cs="Arial"/>
          <w:sz w:val="20"/>
        </w:rPr>
        <w:t xml:space="preserve">the </w:t>
      </w:r>
      <w:r w:rsidR="00407F1E">
        <w:rPr>
          <w:rFonts w:ascii="Arial" w:hAnsi="Arial" w:cs="Arial"/>
          <w:sz w:val="20"/>
        </w:rPr>
        <w:t>Program</w:t>
      </w:r>
      <w:r w:rsidR="006B3B87">
        <w:rPr>
          <w:rFonts w:ascii="Arial" w:hAnsi="Arial" w:cs="Arial"/>
          <w:sz w:val="20"/>
        </w:rPr>
        <w:t>,</w:t>
      </w:r>
      <w:r w:rsidR="00407F1E">
        <w:rPr>
          <w:rFonts w:ascii="Arial" w:hAnsi="Arial" w:cs="Arial"/>
          <w:sz w:val="20"/>
        </w:rPr>
        <w:t xml:space="preserve"> </w:t>
      </w:r>
      <w:r w:rsidR="00C76B9F">
        <w:rPr>
          <w:rFonts w:ascii="Arial" w:hAnsi="Arial" w:cs="Arial"/>
          <w:sz w:val="20"/>
        </w:rPr>
        <w:t xml:space="preserve">the ACMA </w:t>
      </w:r>
      <w:r w:rsidR="00C30C02">
        <w:rPr>
          <w:rFonts w:ascii="Arial" w:hAnsi="Arial" w:cs="Arial"/>
          <w:sz w:val="20"/>
        </w:rPr>
        <w:t xml:space="preserve">considers </w:t>
      </w:r>
      <w:r w:rsidR="00ED6679">
        <w:rPr>
          <w:rFonts w:ascii="Arial" w:hAnsi="Arial" w:cs="Arial"/>
          <w:sz w:val="20"/>
        </w:rPr>
        <w:t xml:space="preserve">that it </w:t>
      </w:r>
      <w:r w:rsidR="00ED6679" w:rsidRPr="00774694">
        <w:rPr>
          <w:rFonts w:ascii="Arial" w:hAnsi="Arial" w:cs="Arial"/>
          <w:sz w:val="20"/>
        </w:rPr>
        <w:t xml:space="preserve">was sufficient to </w:t>
      </w:r>
      <w:r w:rsidR="00ED6679">
        <w:rPr>
          <w:rFonts w:ascii="Arial" w:hAnsi="Arial" w:cs="Arial"/>
          <w:sz w:val="20"/>
        </w:rPr>
        <w:t xml:space="preserve">achieve due impartiality under the </w:t>
      </w:r>
      <w:r w:rsidR="0053280C">
        <w:rPr>
          <w:rFonts w:ascii="Arial" w:hAnsi="Arial" w:cs="Arial"/>
          <w:sz w:val="20"/>
        </w:rPr>
        <w:t xml:space="preserve">ABC </w:t>
      </w:r>
      <w:r w:rsidR="00ED6679">
        <w:rPr>
          <w:rFonts w:ascii="Arial" w:hAnsi="Arial" w:cs="Arial"/>
          <w:sz w:val="20"/>
        </w:rPr>
        <w:t>Code.</w:t>
      </w:r>
      <w:r w:rsidR="00FA4F3E" w:rsidRPr="00FA4F3E">
        <w:rPr>
          <w:rFonts w:ascii="Arial" w:hAnsi="Arial" w:cs="Arial"/>
          <w:sz w:val="20"/>
        </w:rPr>
        <w:t xml:space="preserve"> </w:t>
      </w:r>
    </w:p>
    <w:p w14:paraId="57D8C79F" w14:textId="50DC448E" w:rsidR="002E6A34" w:rsidRPr="00C4375E" w:rsidRDefault="00926A25" w:rsidP="00130A7A">
      <w:pPr>
        <w:pStyle w:val="ACMABodyText0"/>
        <w:keepNext/>
        <w:keepLines/>
        <w:spacing w:after="240" w:line="240" w:lineRule="atLeast"/>
        <w:rPr>
          <w:rFonts w:ascii="Arial" w:hAnsi="Arial" w:cs="Arial"/>
          <w:sz w:val="20"/>
          <w:u w:val="single"/>
        </w:rPr>
      </w:pPr>
      <w:r w:rsidRPr="00C4375E">
        <w:rPr>
          <w:rFonts w:ascii="Arial" w:hAnsi="Arial" w:cs="Arial"/>
          <w:sz w:val="20"/>
          <w:u w:val="single"/>
        </w:rPr>
        <w:t>Portrayal</w:t>
      </w:r>
      <w:r w:rsidR="002E6A34" w:rsidRPr="00C4375E">
        <w:rPr>
          <w:rFonts w:ascii="Arial" w:hAnsi="Arial" w:cs="Arial"/>
          <w:sz w:val="20"/>
          <w:u w:val="single"/>
        </w:rPr>
        <w:t xml:space="preserve"> of</w:t>
      </w:r>
      <w:r w:rsidR="003D4FD4" w:rsidRPr="00C4375E">
        <w:rPr>
          <w:rFonts w:ascii="Arial" w:hAnsi="Arial" w:cs="Arial"/>
          <w:sz w:val="20"/>
          <w:u w:val="single"/>
        </w:rPr>
        <w:t xml:space="preserve"> c</w:t>
      </w:r>
      <w:r w:rsidR="002E6A34" w:rsidRPr="00C4375E">
        <w:rPr>
          <w:rFonts w:ascii="Arial" w:hAnsi="Arial" w:cs="Arial"/>
          <w:sz w:val="20"/>
          <w:u w:val="single"/>
        </w:rPr>
        <w:t xml:space="preserve">leared </w:t>
      </w:r>
      <w:r w:rsidR="003D4FD4" w:rsidRPr="00C4375E">
        <w:rPr>
          <w:rFonts w:ascii="Arial" w:hAnsi="Arial" w:cs="Arial"/>
          <w:sz w:val="20"/>
          <w:u w:val="single"/>
        </w:rPr>
        <w:t>l</w:t>
      </w:r>
      <w:r w:rsidR="002E6A34" w:rsidRPr="00C4375E">
        <w:rPr>
          <w:rFonts w:ascii="Arial" w:hAnsi="Arial" w:cs="Arial"/>
          <w:sz w:val="20"/>
          <w:u w:val="single"/>
        </w:rPr>
        <w:t>and</w:t>
      </w:r>
      <w:r w:rsidR="003D4FD4" w:rsidRPr="00C4375E">
        <w:rPr>
          <w:rFonts w:ascii="Arial" w:hAnsi="Arial" w:cs="Arial"/>
          <w:sz w:val="20"/>
          <w:u w:val="single"/>
        </w:rPr>
        <w:t xml:space="preserve"> on </w:t>
      </w:r>
      <w:r w:rsidR="000821A8">
        <w:rPr>
          <w:rFonts w:ascii="Arial" w:hAnsi="Arial" w:cs="Arial"/>
          <w:sz w:val="20"/>
          <w:u w:val="single"/>
        </w:rPr>
        <w:t>a</w:t>
      </w:r>
      <w:r w:rsidR="000821A8" w:rsidRPr="00C4375E">
        <w:rPr>
          <w:rFonts w:ascii="Arial" w:hAnsi="Arial" w:cs="Arial"/>
          <w:sz w:val="20"/>
          <w:u w:val="single"/>
        </w:rPr>
        <w:t xml:space="preserve"> </w:t>
      </w:r>
      <w:r w:rsidR="003D4FD4" w:rsidRPr="00C4375E">
        <w:rPr>
          <w:rFonts w:ascii="Arial" w:hAnsi="Arial" w:cs="Arial"/>
          <w:sz w:val="20"/>
          <w:u w:val="single"/>
        </w:rPr>
        <w:t>property in North Queensland</w:t>
      </w:r>
    </w:p>
    <w:p w14:paraId="17675C89" w14:textId="1F9B36B0" w:rsidR="002E6A34" w:rsidRDefault="00F63FA1" w:rsidP="00130A7A">
      <w:pPr>
        <w:pStyle w:val="ACMABodyText0"/>
        <w:keepNext/>
        <w:keepLines/>
        <w:spacing w:after="240" w:line="240" w:lineRule="atLeast"/>
        <w:rPr>
          <w:rFonts w:ascii="Arial" w:hAnsi="Arial" w:cs="Arial"/>
          <w:sz w:val="20"/>
        </w:rPr>
      </w:pPr>
      <w:r>
        <w:rPr>
          <w:rFonts w:ascii="Arial" w:hAnsi="Arial" w:cs="Arial"/>
          <w:sz w:val="20"/>
        </w:rPr>
        <w:t>The</w:t>
      </w:r>
      <w:r w:rsidR="003D4FD4">
        <w:rPr>
          <w:rFonts w:ascii="Arial" w:hAnsi="Arial" w:cs="Arial"/>
          <w:sz w:val="20"/>
        </w:rPr>
        <w:t xml:space="preserve"> host and </w:t>
      </w:r>
      <w:r w:rsidR="009E07F7">
        <w:rPr>
          <w:rFonts w:ascii="Arial" w:hAnsi="Arial" w:cs="Arial"/>
          <w:sz w:val="20"/>
        </w:rPr>
        <w:t xml:space="preserve">a </w:t>
      </w:r>
      <w:r w:rsidR="003D4FD4" w:rsidRPr="00A01B20">
        <w:rPr>
          <w:rFonts w:ascii="Arial" w:hAnsi="Arial" w:cs="Arial"/>
          <w:sz w:val="20"/>
        </w:rPr>
        <w:t>Wilderness Society r</w:t>
      </w:r>
      <w:r w:rsidR="003D4FD4">
        <w:rPr>
          <w:rFonts w:ascii="Arial" w:hAnsi="Arial" w:cs="Arial"/>
          <w:sz w:val="20"/>
        </w:rPr>
        <w:t>epresentative visit</w:t>
      </w:r>
      <w:r w:rsidR="00926A25">
        <w:rPr>
          <w:rFonts w:ascii="Arial" w:hAnsi="Arial" w:cs="Arial"/>
          <w:sz w:val="20"/>
        </w:rPr>
        <w:t>ed</w:t>
      </w:r>
      <w:r w:rsidR="003D4FD4">
        <w:rPr>
          <w:rFonts w:ascii="Arial" w:hAnsi="Arial" w:cs="Arial"/>
          <w:sz w:val="20"/>
        </w:rPr>
        <w:t xml:space="preserve"> an agricultural property in North Queensland where </w:t>
      </w:r>
      <w:r w:rsidR="003426DD">
        <w:rPr>
          <w:rFonts w:ascii="Arial" w:hAnsi="Arial" w:cs="Arial"/>
          <w:sz w:val="20"/>
        </w:rPr>
        <w:t xml:space="preserve">significant </w:t>
      </w:r>
      <w:r w:rsidR="003D4FD4">
        <w:rPr>
          <w:rFonts w:ascii="Arial" w:hAnsi="Arial" w:cs="Arial"/>
          <w:sz w:val="20"/>
        </w:rPr>
        <w:t xml:space="preserve">land clearing had occurred. </w:t>
      </w:r>
      <w:r w:rsidR="002E6A34">
        <w:rPr>
          <w:rFonts w:ascii="Arial" w:hAnsi="Arial" w:cs="Arial"/>
          <w:sz w:val="20"/>
        </w:rPr>
        <w:t xml:space="preserve">The </w:t>
      </w:r>
      <w:r w:rsidR="00BF2AD6">
        <w:rPr>
          <w:rFonts w:ascii="Arial" w:hAnsi="Arial" w:cs="Arial"/>
          <w:sz w:val="20"/>
        </w:rPr>
        <w:t>complaint</w:t>
      </w:r>
      <w:r w:rsidR="002E6A34">
        <w:rPr>
          <w:rFonts w:ascii="Arial" w:hAnsi="Arial" w:cs="Arial"/>
          <w:sz w:val="20"/>
        </w:rPr>
        <w:t xml:space="preserve"> raised concerns </w:t>
      </w:r>
      <w:r w:rsidR="003D4FD4">
        <w:rPr>
          <w:rFonts w:ascii="Arial" w:hAnsi="Arial" w:cs="Arial"/>
          <w:sz w:val="20"/>
        </w:rPr>
        <w:t xml:space="preserve">that the </w:t>
      </w:r>
      <w:r w:rsidR="00926A25">
        <w:rPr>
          <w:rFonts w:ascii="Arial" w:hAnsi="Arial" w:cs="Arial"/>
          <w:sz w:val="20"/>
        </w:rPr>
        <w:t>P</w:t>
      </w:r>
      <w:r w:rsidR="003D4FD4">
        <w:rPr>
          <w:rFonts w:ascii="Arial" w:hAnsi="Arial" w:cs="Arial"/>
          <w:sz w:val="20"/>
        </w:rPr>
        <w:t xml:space="preserve">rogram incorrectly stated what this land </w:t>
      </w:r>
      <w:r>
        <w:rPr>
          <w:rFonts w:ascii="Arial" w:hAnsi="Arial" w:cs="Arial"/>
          <w:sz w:val="20"/>
        </w:rPr>
        <w:t>was</w:t>
      </w:r>
      <w:r w:rsidR="003D4FD4">
        <w:rPr>
          <w:rFonts w:ascii="Arial" w:hAnsi="Arial" w:cs="Arial"/>
          <w:sz w:val="20"/>
        </w:rPr>
        <w:t xml:space="preserve"> used for</w:t>
      </w:r>
      <w:r w:rsidR="00D42C88">
        <w:rPr>
          <w:rFonts w:ascii="Arial" w:hAnsi="Arial" w:cs="Arial"/>
          <w:sz w:val="20"/>
        </w:rPr>
        <w:t xml:space="preserve">, </w:t>
      </w:r>
      <w:r w:rsidR="00706625">
        <w:rPr>
          <w:rFonts w:ascii="Arial" w:hAnsi="Arial" w:cs="Arial"/>
          <w:sz w:val="20"/>
        </w:rPr>
        <w:t>when the</w:t>
      </w:r>
      <w:r w:rsidR="002E6A34">
        <w:rPr>
          <w:rFonts w:ascii="Arial" w:hAnsi="Arial" w:cs="Arial"/>
          <w:sz w:val="20"/>
        </w:rPr>
        <w:t>:</w:t>
      </w:r>
    </w:p>
    <w:p w14:paraId="0F5354A2" w14:textId="05E94105" w:rsidR="002E6A34" w:rsidRDefault="00706625" w:rsidP="00913A04">
      <w:pPr>
        <w:pStyle w:val="ACMABodyText0"/>
        <w:spacing w:after="240" w:line="240" w:lineRule="atLeast"/>
        <w:ind w:left="720"/>
        <w:rPr>
          <w:rFonts w:ascii="Arial" w:hAnsi="Arial" w:cs="Arial"/>
          <w:sz w:val="18"/>
          <w:szCs w:val="18"/>
        </w:rPr>
      </w:pPr>
      <w:r>
        <w:rPr>
          <w:rFonts w:ascii="Arial" w:hAnsi="Arial" w:cs="Arial"/>
          <w:sz w:val="18"/>
          <w:szCs w:val="18"/>
        </w:rPr>
        <w:t xml:space="preserve">… </w:t>
      </w:r>
      <w:r w:rsidR="002E6A34" w:rsidRPr="008E78B3">
        <w:rPr>
          <w:rFonts w:ascii="Arial" w:hAnsi="Arial" w:cs="Arial"/>
          <w:sz w:val="18"/>
          <w:szCs w:val="18"/>
        </w:rPr>
        <w:t xml:space="preserve">presenter claimed a 32,000-hectare site on </w:t>
      </w:r>
      <w:r w:rsidR="002E6A34">
        <w:rPr>
          <w:rFonts w:ascii="Arial" w:hAnsi="Arial" w:cs="Arial"/>
          <w:sz w:val="18"/>
          <w:szCs w:val="18"/>
        </w:rPr>
        <w:t>[…]</w:t>
      </w:r>
      <w:r w:rsidR="002E6A34" w:rsidRPr="008E78B3">
        <w:rPr>
          <w:rFonts w:ascii="Arial" w:hAnsi="Arial" w:cs="Arial"/>
          <w:sz w:val="18"/>
          <w:szCs w:val="18"/>
        </w:rPr>
        <w:t xml:space="preserve"> … was being cleared for cattle or production of cattle fodder. </w:t>
      </w:r>
    </w:p>
    <w:p w14:paraId="336213ED" w14:textId="564E947C" w:rsidR="003D4FD4" w:rsidRPr="002A183C" w:rsidRDefault="003E2813" w:rsidP="00913A04">
      <w:pPr>
        <w:pStyle w:val="ACMABodyText0"/>
        <w:spacing w:after="240" w:line="240" w:lineRule="atLeast"/>
        <w:rPr>
          <w:rFonts w:ascii="Arial" w:hAnsi="Arial" w:cs="Arial"/>
          <w:sz w:val="20"/>
        </w:rPr>
      </w:pPr>
      <w:r>
        <w:rPr>
          <w:rFonts w:ascii="Arial" w:hAnsi="Arial" w:cs="Arial"/>
          <w:sz w:val="20"/>
        </w:rPr>
        <w:t>The ABC responded to the complaint</w:t>
      </w:r>
      <w:r w:rsidR="003D4FD4">
        <w:rPr>
          <w:rFonts w:ascii="Arial" w:hAnsi="Arial" w:cs="Arial"/>
          <w:sz w:val="20"/>
        </w:rPr>
        <w:t>:</w:t>
      </w:r>
    </w:p>
    <w:p w14:paraId="15C3C66F" w14:textId="77777777" w:rsidR="003D4FD4" w:rsidRDefault="003D4FD4" w:rsidP="00913A04">
      <w:pPr>
        <w:pStyle w:val="ACMABodyText0"/>
        <w:spacing w:after="240" w:line="240" w:lineRule="atLeast"/>
        <w:ind w:left="720"/>
        <w:rPr>
          <w:rFonts w:ascii="Arial" w:hAnsi="Arial" w:cs="Arial"/>
          <w:sz w:val="18"/>
          <w:szCs w:val="18"/>
        </w:rPr>
      </w:pPr>
      <w:r>
        <w:rPr>
          <w:rFonts w:ascii="Arial" w:hAnsi="Arial" w:cs="Arial"/>
          <w:sz w:val="18"/>
          <w:szCs w:val="18"/>
        </w:rPr>
        <w:t xml:space="preserve">[…] </w:t>
      </w:r>
      <w:r w:rsidRPr="009F611F">
        <w:rPr>
          <w:rFonts w:ascii="Arial" w:hAnsi="Arial" w:cs="Arial"/>
          <w:sz w:val="18"/>
          <w:szCs w:val="18"/>
        </w:rPr>
        <w:t xml:space="preserve">this segment was not intended to expose the practices of any particular farm or company. We did not name the property, and we did not assert that what was growing was definitely sorghum, merely that it looked like it could be, and that it is commonly used as fodder for cattle. </w:t>
      </w:r>
    </w:p>
    <w:p w14:paraId="2754F66E" w14:textId="74F9809C" w:rsidR="009A1DFF" w:rsidRDefault="0096062B" w:rsidP="00913A04">
      <w:pPr>
        <w:pStyle w:val="ACMABodyText0"/>
        <w:spacing w:after="240" w:line="240" w:lineRule="atLeast"/>
        <w:rPr>
          <w:rFonts w:ascii="Arial" w:hAnsi="Arial" w:cs="Arial"/>
          <w:sz w:val="20"/>
        </w:rPr>
      </w:pPr>
      <w:r>
        <w:rPr>
          <w:rFonts w:ascii="Arial" w:hAnsi="Arial" w:cs="Arial"/>
          <w:sz w:val="20"/>
        </w:rPr>
        <w:t>While the ACMA agrees that the Program did not state definitively that sorghum was grown on the land – rather that it was ‘probably sorghum’ but ‘it is hard to tell from this height’ – t</w:t>
      </w:r>
      <w:r w:rsidR="001A6773">
        <w:rPr>
          <w:rFonts w:ascii="Arial" w:hAnsi="Arial" w:cs="Arial"/>
          <w:sz w:val="20"/>
        </w:rPr>
        <w:t>he</w:t>
      </w:r>
      <w:r>
        <w:rPr>
          <w:rFonts w:ascii="Arial" w:hAnsi="Arial" w:cs="Arial"/>
          <w:sz w:val="20"/>
        </w:rPr>
        <w:t xml:space="preserve"> ACMA also notes that the</w:t>
      </w:r>
      <w:r w:rsidR="001A6773">
        <w:rPr>
          <w:rFonts w:ascii="Arial" w:hAnsi="Arial" w:cs="Arial"/>
          <w:sz w:val="20"/>
        </w:rPr>
        <w:t xml:space="preserve"> property</w:t>
      </w:r>
      <w:r>
        <w:rPr>
          <w:rFonts w:ascii="Arial" w:hAnsi="Arial" w:cs="Arial"/>
          <w:sz w:val="20"/>
        </w:rPr>
        <w:t xml:space="preserve"> was used </w:t>
      </w:r>
      <w:r w:rsidR="001A6773">
        <w:rPr>
          <w:rFonts w:ascii="Arial" w:hAnsi="Arial" w:cs="Arial"/>
          <w:sz w:val="20"/>
        </w:rPr>
        <w:t xml:space="preserve">as </w:t>
      </w:r>
      <w:r w:rsidR="00F03D8A">
        <w:rPr>
          <w:rFonts w:ascii="Arial" w:hAnsi="Arial" w:cs="Arial"/>
          <w:sz w:val="20"/>
        </w:rPr>
        <w:t xml:space="preserve">a </w:t>
      </w:r>
      <w:r>
        <w:rPr>
          <w:rFonts w:ascii="Arial" w:hAnsi="Arial" w:cs="Arial"/>
          <w:sz w:val="20"/>
        </w:rPr>
        <w:t xml:space="preserve">powerful </w:t>
      </w:r>
      <w:r w:rsidR="00F03D8A">
        <w:rPr>
          <w:rFonts w:ascii="Arial" w:hAnsi="Arial" w:cs="Arial"/>
          <w:sz w:val="20"/>
        </w:rPr>
        <w:t xml:space="preserve">visual </w:t>
      </w:r>
      <w:r w:rsidR="001A6773">
        <w:rPr>
          <w:rFonts w:ascii="Arial" w:hAnsi="Arial" w:cs="Arial"/>
          <w:sz w:val="20"/>
        </w:rPr>
        <w:t>exemplar of large</w:t>
      </w:r>
      <w:r w:rsidR="00F03D8A">
        <w:rPr>
          <w:rFonts w:ascii="Arial" w:hAnsi="Arial" w:cs="Arial"/>
          <w:sz w:val="20"/>
        </w:rPr>
        <w:t>-</w:t>
      </w:r>
      <w:r w:rsidR="001A6773">
        <w:rPr>
          <w:rFonts w:ascii="Arial" w:hAnsi="Arial" w:cs="Arial"/>
          <w:sz w:val="20"/>
        </w:rPr>
        <w:t xml:space="preserve">scale </w:t>
      </w:r>
      <w:r w:rsidR="001A6773">
        <w:rPr>
          <w:rFonts w:ascii="Arial" w:hAnsi="Arial" w:cs="Arial"/>
          <w:sz w:val="20"/>
        </w:rPr>
        <w:lastRenderedPageBreak/>
        <w:t>land clearing</w:t>
      </w:r>
      <w:r w:rsidR="00F03D8A">
        <w:rPr>
          <w:rFonts w:ascii="Arial" w:hAnsi="Arial" w:cs="Arial"/>
          <w:sz w:val="20"/>
        </w:rPr>
        <w:t xml:space="preserve">. </w:t>
      </w:r>
      <w:r w:rsidR="009A1DFF">
        <w:rPr>
          <w:rFonts w:ascii="Arial" w:hAnsi="Arial" w:cs="Arial"/>
          <w:sz w:val="20"/>
        </w:rPr>
        <w:t xml:space="preserve">The </w:t>
      </w:r>
      <w:r w:rsidR="009A1DFF" w:rsidRPr="00772F57">
        <w:rPr>
          <w:rFonts w:ascii="Arial" w:hAnsi="Arial" w:cs="Arial"/>
          <w:sz w:val="20"/>
        </w:rPr>
        <w:t>drone footage of the cleared land</w:t>
      </w:r>
      <w:r w:rsidR="009A1DFF">
        <w:rPr>
          <w:rFonts w:ascii="Arial" w:hAnsi="Arial" w:cs="Arial"/>
          <w:sz w:val="20"/>
        </w:rPr>
        <w:t xml:space="preserve"> was used to show what cleared land looks like. </w:t>
      </w:r>
    </w:p>
    <w:p w14:paraId="54ABB8A2" w14:textId="0B565641" w:rsidR="00B231BC" w:rsidRDefault="009A1DFF" w:rsidP="00913A04">
      <w:pPr>
        <w:pStyle w:val="ACMABodyText0"/>
        <w:spacing w:after="240" w:line="240" w:lineRule="atLeast"/>
        <w:rPr>
          <w:rFonts w:ascii="Arial" w:hAnsi="Arial" w:cs="Arial"/>
          <w:sz w:val="20"/>
        </w:rPr>
      </w:pPr>
      <w:r>
        <w:rPr>
          <w:rFonts w:ascii="Arial" w:hAnsi="Arial" w:cs="Arial"/>
          <w:sz w:val="20"/>
        </w:rPr>
        <w:t>However, t</w:t>
      </w:r>
      <w:r w:rsidR="0096062B">
        <w:rPr>
          <w:rFonts w:ascii="Arial" w:hAnsi="Arial" w:cs="Arial"/>
          <w:sz w:val="20"/>
        </w:rPr>
        <w:t>he ACMA accepts that the property</w:t>
      </w:r>
      <w:r>
        <w:rPr>
          <w:rFonts w:ascii="Arial" w:hAnsi="Arial" w:cs="Arial"/>
          <w:sz w:val="20"/>
        </w:rPr>
        <w:t>’s inclusion in the Program</w:t>
      </w:r>
      <w:r w:rsidR="0096062B">
        <w:rPr>
          <w:rFonts w:ascii="Arial" w:hAnsi="Arial" w:cs="Arial"/>
          <w:sz w:val="20"/>
        </w:rPr>
        <w:t xml:space="preserve"> </w:t>
      </w:r>
      <w:r w:rsidR="00C462F7">
        <w:rPr>
          <w:rFonts w:ascii="Arial" w:hAnsi="Arial" w:cs="Arial"/>
          <w:sz w:val="20"/>
        </w:rPr>
        <w:t xml:space="preserve">did not mean the program lacked due impartiality, </w:t>
      </w:r>
      <w:r>
        <w:rPr>
          <w:rFonts w:ascii="Arial" w:hAnsi="Arial" w:cs="Arial"/>
          <w:sz w:val="20"/>
        </w:rPr>
        <w:t xml:space="preserve">on </w:t>
      </w:r>
      <w:r w:rsidR="0096062B">
        <w:rPr>
          <w:rFonts w:ascii="Arial" w:hAnsi="Arial" w:cs="Arial"/>
          <w:sz w:val="20"/>
        </w:rPr>
        <w:t>the</w:t>
      </w:r>
      <w:r>
        <w:rPr>
          <w:rFonts w:ascii="Arial" w:hAnsi="Arial" w:cs="Arial"/>
          <w:sz w:val="20"/>
        </w:rPr>
        <w:t xml:space="preserve"> basis of the</w:t>
      </w:r>
      <w:r w:rsidR="0096062B">
        <w:rPr>
          <w:rFonts w:ascii="Arial" w:hAnsi="Arial" w:cs="Arial"/>
          <w:sz w:val="20"/>
        </w:rPr>
        <w:t xml:space="preserve"> </w:t>
      </w:r>
      <w:r w:rsidR="003426DD">
        <w:rPr>
          <w:rFonts w:ascii="Arial" w:hAnsi="Arial" w:cs="Arial"/>
          <w:sz w:val="20"/>
        </w:rPr>
        <w:t>ABC</w:t>
      </w:r>
      <w:r w:rsidR="0096062B">
        <w:rPr>
          <w:rFonts w:ascii="Arial" w:hAnsi="Arial" w:cs="Arial"/>
          <w:sz w:val="20"/>
        </w:rPr>
        <w:t>’s</w:t>
      </w:r>
      <w:r w:rsidR="003426DD">
        <w:rPr>
          <w:rFonts w:ascii="Arial" w:hAnsi="Arial" w:cs="Arial"/>
          <w:sz w:val="20"/>
        </w:rPr>
        <w:t xml:space="preserve"> submi</w:t>
      </w:r>
      <w:r w:rsidR="0096062B">
        <w:rPr>
          <w:rFonts w:ascii="Arial" w:hAnsi="Arial" w:cs="Arial"/>
          <w:sz w:val="20"/>
        </w:rPr>
        <w:t xml:space="preserve">ssion </w:t>
      </w:r>
      <w:r w:rsidR="00722423">
        <w:rPr>
          <w:rFonts w:ascii="Arial" w:hAnsi="Arial" w:cs="Arial"/>
          <w:sz w:val="20"/>
        </w:rPr>
        <w:t>that</w:t>
      </w:r>
      <w:r w:rsidR="00495789">
        <w:rPr>
          <w:rFonts w:ascii="Arial" w:hAnsi="Arial" w:cs="Arial"/>
          <w:sz w:val="20"/>
        </w:rPr>
        <w:t xml:space="preserve"> </w:t>
      </w:r>
      <w:r w:rsidR="003426DD">
        <w:rPr>
          <w:rFonts w:ascii="Arial" w:hAnsi="Arial" w:cs="Arial"/>
          <w:sz w:val="20"/>
        </w:rPr>
        <w:t xml:space="preserve">the owner of the property </w:t>
      </w:r>
      <w:r w:rsidR="00495789">
        <w:rPr>
          <w:rFonts w:ascii="Arial" w:hAnsi="Arial" w:cs="Arial"/>
          <w:sz w:val="20"/>
        </w:rPr>
        <w:t xml:space="preserve">had </w:t>
      </w:r>
      <w:r w:rsidR="00926A25">
        <w:rPr>
          <w:rFonts w:ascii="Arial" w:hAnsi="Arial" w:cs="Arial"/>
          <w:sz w:val="20"/>
        </w:rPr>
        <w:t xml:space="preserve">stated </w:t>
      </w:r>
      <w:r w:rsidR="003426DD">
        <w:rPr>
          <w:rFonts w:ascii="Arial" w:hAnsi="Arial" w:cs="Arial"/>
          <w:sz w:val="20"/>
        </w:rPr>
        <w:t>in 2015</w:t>
      </w:r>
      <w:r w:rsidR="00495789">
        <w:rPr>
          <w:rFonts w:ascii="Arial" w:hAnsi="Arial" w:cs="Arial"/>
          <w:sz w:val="20"/>
        </w:rPr>
        <w:t xml:space="preserve"> </w:t>
      </w:r>
      <w:r w:rsidR="001B41F5">
        <w:rPr>
          <w:rFonts w:ascii="Arial" w:hAnsi="Arial" w:cs="Arial"/>
          <w:sz w:val="20"/>
        </w:rPr>
        <w:t xml:space="preserve">that the </w:t>
      </w:r>
      <w:r w:rsidR="005F75CA">
        <w:rPr>
          <w:rFonts w:ascii="Arial" w:hAnsi="Arial" w:cs="Arial"/>
          <w:sz w:val="20"/>
        </w:rPr>
        <w:t xml:space="preserve">land </w:t>
      </w:r>
      <w:r w:rsidR="001B41F5">
        <w:rPr>
          <w:rFonts w:ascii="Arial" w:hAnsi="Arial" w:cs="Arial"/>
          <w:sz w:val="20"/>
        </w:rPr>
        <w:t xml:space="preserve">clearing was for </w:t>
      </w:r>
      <w:r w:rsidR="00290A96">
        <w:rPr>
          <w:rFonts w:ascii="Arial" w:hAnsi="Arial" w:cs="Arial"/>
          <w:sz w:val="20"/>
        </w:rPr>
        <w:t>‘</w:t>
      </w:r>
      <w:r w:rsidR="001B41F5">
        <w:rPr>
          <w:rFonts w:ascii="Arial" w:hAnsi="Arial" w:cs="Arial"/>
          <w:sz w:val="20"/>
        </w:rPr>
        <w:t>predominantly</w:t>
      </w:r>
      <w:r w:rsidR="00290A96">
        <w:rPr>
          <w:rFonts w:ascii="Arial" w:hAnsi="Arial" w:cs="Arial"/>
          <w:sz w:val="20"/>
        </w:rPr>
        <w:t xml:space="preserve"> sorghum’</w:t>
      </w:r>
      <w:r w:rsidR="00772F57">
        <w:rPr>
          <w:rFonts w:ascii="Arial" w:hAnsi="Arial" w:cs="Arial"/>
          <w:sz w:val="20"/>
        </w:rPr>
        <w:t>.</w:t>
      </w:r>
      <w:r w:rsidR="00722423">
        <w:rPr>
          <w:rStyle w:val="FootnoteReference"/>
          <w:rFonts w:ascii="Arial" w:hAnsi="Arial" w:cs="Arial"/>
          <w:sz w:val="20"/>
        </w:rPr>
        <w:footnoteReference w:id="7"/>
      </w:r>
      <w:r>
        <w:rPr>
          <w:rFonts w:ascii="Arial" w:hAnsi="Arial" w:cs="Arial"/>
          <w:sz w:val="20"/>
        </w:rPr>
        <w:t xml:space="preserve"> </w:t>
      </w:r>
    </w:p>
    <w:p w14:paraId="631E71F6" w14:textId="5631EF07" w:rsidR="00ED70EE" w:rsidRDefault="00A43981" w:rsidP="00913A04">
      <w:pPr>
        <w:pStyle w:val="ACMABodyText0"/>
        <w:spacing w:after="240" w:line="240" w:lineRule="atLeast"/>
        <w:rPr>
          <w:rFonts w:ascii="Arial" w:hAnsi="Arial" w:cs="Arial"/>
          <w:sz w:val="20"/>
        </w:rPr>
      </w:pPr>
      <w:r>
        <w:rPr>
          <w:rFonts w:ascii="Arial" w:hAnsi="Arial" w:cs="Arial"/>
          <w:sz w:val="20"/>
        </w:rPr>
        <w:t>I</w:t>
      </w:r>
      <w:r w:rsidR="00772F57">
        <w:rPr>
          <w:rFonts w:ascii="Arial" w:hAnsi="Arial" w:cs="Arial"/>
          <w:sz w:val="20"/>
        </w:rPr>
        <w:t>n the context of a program which consider</w:t>
      </w:r>
      <w:r w:rsidR="00926A25">
        <w:rPr>
          <w:rFonts w:ascii="Arial" w:hAnsi="Arial" w:cs="Arial"/>
          <w:sz w:val="20"/>
        </w:rPr>
        <w:t>ed</w:t>
      </w:r>
      <w:r w:rsidR="00772F57">
        <w:rPr>
          <w:rFonts w:ascii="Arial" w:hAnsi="Arial" w:cs="Arial"/>
          <w:sz w:val="20"/>
        </w:rPr>
        <w:t xml:space="preserve"> </w:t>
      </w:r>
      <w:r w:rsidR="00772F57" w:rsidRPr="00772F57">
        <w:rPr>
          <w:rFonts w:ascii="Arial" w:hAnsi="Arial" w:cs="Arial"/>
          <w:sz w:val="20"/>
        </w:rPr>
        <w:t>the carbon footprint of the food Australians eat</w:t>
      </w:r>
      <w:r w:rsidR="007B7D70">
        <w:rPr>
          <w:rFonts w:ascii="Arial" w:hAnsi="Arial" w:cs="Arial"/>
          <w:sz w:val="20"/>
        </w:rPr>
        <w:t>,</w:t>
      </w:r>
      <w:r w:rsidR="00772F57" w:rsidRPr="00772F57">
        <w:rPr>
          <w:rFonts w:ascii="Arial" w:hAnsi="Arial" w:cs="Arial"/>
          <w:sz w:val="20"/>
        </w:rPr>
        <w:t xml:space="preserve"> and </w:t>
      </w:r>
      <w:r w:rsidR="00495789">
        <w:rPr>
          <w:rFonts w:ascii="Arial" w:hAnsi="Arial" w:cs="Arial"/>
          <w:sz w:val="20"/>
        </w:rPr>
        <w:t xml:space="preserve">which </w:t>
      </w:r>
      <w:r w:rsidR="00772F57" w:rsidRPr="00772F57">
        <w:rPr>
          <w:rFonts w:ascii="Arial" w:hAnsi="Arial" w:cs="Arial"/>
          <w:sz w:val="20"/>
        </w:rPr>
        <w:t>assess</w:t>
      </w:r>
      <w:r w:rsidR="00772F57">
        <w:rPr>
          <w:rFonts w:ascii="Arial" w:hAnsi="Arial" w:cs="Arial"/>
          <w:sz w:val="20"/>
        </w:rPr>
        <w:t>e</w:t>
      </w:r>
      <w:r w:rsidR="00926A25">
        <w:rPr>
          <w:rFonts w:ascii="Arial" w:hAnsi="Arial" w:cs="Arial"/>
          <w:sz w:val="20"/>
        </w:rPr>
        <w:t>d</w:t>
      </w:r>
      <w:r w:rsidR="00772F57" w:rsidRPr="00772F57">
        <w:rPr>
          <w:rFonts w:ascii="Arial" w:hAnsi="Arial" w:cs="Arial"/>
          <w:sz w:val="20"/>
        </w:rPr>
        <w:t xml:space="preserve"> how experimenting with diet could reduce household carbon emissions</w:t>
      </w:r>
      <w:r w:rsidR="00772F57">
        <w:rPr>
          <w:rFonts w:ascii="Arial" w:hAnsi="Arial" w:cs="Arial"/>
          <w:sz w:val="20"/>
        </w:rPr>
        <w:t xml:space="preserve">, </w:t>
      </w:r>
      <w:r w:rsidR="00043CCF">
        <w:rPr>
          <w:rFonts w:ascii="Arial" w:hAnsi="Arial" w:cs="Arial"/>
          <w:sz w:val="20"/>
        </w:rPr>
        <w:t>whether s</w:t>
      </w:r>
      <w:r w:rsidR="00011CC7">
        <w:rPr>
          <w:rFonts w:ascii="Arial" w:hAnsi="Arial" w:cs="Arial"/>
          <w:sz w:val="20"/>
        </w:rPr>
        <w:t xml:space="preserve">orghum </w:t>
      </w:r>
      <w:r w:rsidR="00043CCF">
        <w:rPr>
          <w:rFonts w:ascii="Arial" w:hAnsi="Arial" w:cs="Arial"/>
          <w:sz w:val="20"/>
        </w:rPr>
        <w:t>was</w:t>
      </w:r>
      <w:r w:rsidR="0094178C">
        <w:rPr>
          <w:rFonts w:ascii="Arial" w:hAnsi="Arial" w:cs="Arial"/>
          <w:sz w:val="20"/>
        </w:rPr>
        <w:t xml:space="preserve"> being grown on </w:t>
      </w:r>
      <w:r w:rsidR="00772F57">
        <w:rPr>
          <w:rFonts w:ascii="Arial" w:hAnsi="Arial" w:cs="Arial"/>
          <w:sz w:val="20"/>
        </w:rPr>
        <w:t>th</w:t>
      </w:r>
      <w:r w:rsidR="002302AD">
        <w:rPr>
          <w:rFonts w:ascii="Arial" w:hAnsi="Arial" w:cs="Arial"/>
          <w:sz w:val="20"/>
        </w:rPr>
        <w:t xml:space="preserve">e </w:t>
      </w:r>
      <w:r w:rsidR="00772F57">
        <w:rPr>
          <w:rFonts w:ascii="Arial" w:hAnsi="Arial" w:cs="Arial"/>
          <w:sz w:val="20"/>
        </w:rPr>
        <w:t xml:space="preserve">particular land </w:t>
      </w:r>
      <w:r w:rsidR="00043CCF">
        <w:rPr>
          <w:rFonts w:ascii="Arial" w:hAnsi="Arial" w:cs="Arial"/>
          <w:sz w:val="20"/>
        </w:rPr>
        <w:t>at the time the footage was taken</w:t>
      </w:r>
      <w:r>
        <w:rPr>
          <w:rFonts w:ascii="Arial" w:hAnsi="Arial" w:cs="Arial"/>
          <w:sz w:val="20"/>
        </w:rPr>
        <w:t>,</w:t>
      </w:r>
      <w:r w:rsidR="00043CCF">
        <w:rPr>
          <w:rFonts w:ascii="Arial" w:hAnsi="Arial" w:cs="Arial"/>
          <w:sz w:val="20"/>
        </w:rPr>
        <w:t xml:space="preserve"> </w:t>
      </w:r>
      <w:r w:rsidR="006054AB">
        <w:rPr>
          <w:rFonts w:ascii="Arial" w:hAnsi="Arial" w:cs="Arial"/>
          <w:sz w:val="20"/>
        </w:rPr>
        <w:t>did</w:t>
      </w:r>
      <w:r w:rsidR="00043CCF">
        <w:rPr>
          <w:rFonts w:ascii="Arial" w:hAnsi="Arial" w:cs="Arial"/>
          <w:sz w:val="20"/>
        </w:rPr>
        <w:t xml:space="preserve"> not affect the impartiality of the</w:t>
      </w:r>
      <w:r w:rsidR="00772F57">
        <w:rPr>
          <w:rFonts w:ascii="Arial" w:hAnsi="Arial" w:cs="Arial"/>
          <w:sz w:val="20"/>
        </w:rPr>
        <w:t xml:space="preserve"> program</w:t>
      </w:r>
      <w:r w:rsidR="00772F57" w:rsidRPr="00772F57">
        <w:rPr>
          <w:rFonts w:ascii="Arial" w:hAnsi="Arial" w:cs="Arial"/>
          <w:sz w:val="20"/>
        </w:rPr>
        <w:t>.</w:t>
      </w:r>
    </w:p>
    <w:p w14:paraId="4A18D733" w14:textId="44C45743" w:rsidR="00225ED4" w:rsidRPr="00F63FA1" w:rsidRDefault="00B70E1E" w:rsidP="00D30B8D">
      <w:pPr>
        <w:pStyle w:val="ACMABodyText0"/>
        <w:spacing w:after="240" w:line="240" w:lineRule="atLeast"/>
        <w:rPr>
          <w:rFonts w:ascii="Arial" w:hAnsi="Arial" w:cs="Arial"/>
          <w:sz w:val="20"/>
          <w:u w:val="single"/>
        </w:rPr>
      </w:pPr>
      <w:r>
        <w:rPr>
          <w:rFonts w:ascii="Arial" w:hAnsi="Arial" w:cs="Arial"/>
          <w:sz w:val="20"/>
          <w:u w:val="single"/>
        </w:rPr>
        <w:t>Omission of information about r</w:t>
      </w:r>
      <w:r w:rsidR="00225ED4" w:rsidRPr="00F63FA1">
        <w:rPr>
          <w:rFonts w:ascii="Arial" w:hAnsi="Arial" w:cs="Arial"/>
          <w:sz w:val="20"/>
          <w:u w:val="single"/>
        </w:rPr>
        <w:t xml:space="preserve">emnant </w:t>
      </w:r>
      <w:r w:rsidR="009D0EF0">
        <w:rPr>
          <w:rFonts w:ascii="Arial" w:hAnsi="Arial" w:cs="Arial"/>
          <w:sz w:val="20"/>
          <w:u w:val="single"/>
        </w:rPr>
        <w:t>versus</w:t>
      </w:r>
      <w:r w:rsidR="009D0EF0" w:rsidRPr="00F63FA1">
        <w:rPr>
          <w:rFonts w:ascii="Arial" w:hAnsi="Arial" w:cs="Arial"/>
          <w:sz w:val="20"/>
          <w:u w:val="single"/>
        </w:rPr>
        <w:t xml:space="preserve"> </w:t>
      </w:r>
      <w:r w:rsidR="00225ED4" w:rsidRPr="00F63FA1">
        <w:rPr>
          <w:rFonts w:ascii="Arial" w:hAnsi="Arial" w:cs="Arial"/>
          <w:sz w:val="20"/>
          <w:u w:val="single"/>
        </w:rPr>
        <w:t>non-remnant clearing</w:t>
      </w:r>
    </w:p>
    <w:p w14:paraId="359C5DF7" w14:textId="13E85C58" w:rsidR="00F36FE5" w:rsidRDefault="001D4491" w:rsidP="00913A04">
      <w:pPr>
        <w:pStyle w:val="ACMABodyText0"/>
        <w:spacing w:after="240" w:line="240" w:lineRule="atLeast"/>
        <w:rPr>
          <w:rFonts w:ascii="Arial" w:hAnsi="Arial" w:cs="Arial"/>
          <w:sz w:val="20"/>
        </w:rPr>
      </w:pPr>
      <w:r>
        <w:rPr>
          <w:rFonts w:ascii="Arial" w:hAnsi="Arial" w:cs="Arial"/>
          <w:sz w:val="20"/>
        </w:rPr>
        <w:t xml:space="preserve">The complaint </w:t>
      </w:r>
      <w:r w:rsidR="002654B9">
        <w:rPr>
          <w:rFonts w:ascii="Arial" w:hAnsi="Arial" w:cs="Arial"/>
          <w:sz w:val="20"/>
        </w:rPr>
        <w:t>s</w:t>
      </w:r>
      <w:r w:rsidR="004355A2">
        <w:rPr>
          <w:rFonts w:ascii="Arial" w:hAnsi="Arial" w:cs="Arial"/>
          <w:sz w:val="20"/>
        </w:rPr>
        <w:t>tated</w:t>
      </w:r>
      <w:r w:rsidR="002654B9">
        <w:rPr>
          <w:rFonts w:ascii="Arial" w:hAnsi="Arial" w:cs="Arial"/>
          <w:sz w:val="20"/>
        </w:rPr>
        <w:t xml:space="preserve">: </w:t>
      </w:r>
    </w:p>
    <w:p w14:paraId="6521034D" w14:textId="6A6C49FF" w:rsidR="009E6B25" w:rsidRDefault="00041BB9" w:rsidP="00913A04">
      <w:pPr>
        <w:pStyle w:val="ACMABodyText0"/>
        <w:spacing w:after="240" w:line="240" w:lineRule="atLeast"/>
        <w:ind w:left="720"/>
        <w:rPr>
          <w:rFonts w:ascii="Arial" w:hAnsi="Arial" w:cs="Arial"/>
          <w:sz w:val="18"/>
          <w:szCs w:val="18"/>
        </w:rPr>
      </w:pPr>
      <w:r w:rsidRPr="00041BB9">
        <w:rPr>
          <w:rFonts w:ascii="Arial" w:hAnsi="Arial" w:cs="Arial"/>
          <w:sz w:val="18"/>
          <w:szCs w:val="18"/>
        </w:rPr>
        <w:t>The program failed to distinguish between remnant and non-remnant clearing.</w:t>
      </w:r>
    </w:p>
    <w:p w14:paraId="575FA117" w14:textId="0C1DCFD5" w:rsidR="007D4A30" w:rsidRDefault="007D4A30" w:rsidP="00913A04">
      <w:pPr>
        <w:pStyle w:val="ACMABodyText0"/>
        <w:spacing w:after="240" w:line="240" w:lineRule="atLeast"/>
        <w:ind w:left="720"/>
        <w:rPr>
          <w:rFonts w:ascii="Arial" w:hAnsi="Arial" w:cs="Arial"/>
          <w:sz w:val="18"/>
          <w:szCs w:val="18"/>
        </w:rPr>
      </w:pPr>
      <w:r>
        <w:rPr>
          <w:rFonts w:ascii="Arial" w:hAnsi="Arial" w:cs="Arial"/>
          <w:sz w:val="18"/>
          <w:szCs w:val="18"/>
        </w:rPr>
        <w:t>[…]</w:t>
      </w:r>
    </w:p>
    <w:p w14:paraId="6EBAD8AC" w14:textId="34177B66" w:rsidR="007D4A30" w:rsidRPr="00041BB9" w:rsidRDefault="007D4A30" w:rsidP="00913A04">
      <w:pPr>
        <w:pStyle w:val="ACMABodyText0"/>
        <w:spacing w:after="240" w:line="240" w:lineRule="atLeast"/>
        <w:ind w:left="720"/>
        <w:rPr>
          <w:rFonts w:ascii="Arial" w:hAnsi="Arial" w:cs="Arial"/>
          <w:sz w:val="18"/>
          <w:szCs w:val="18"/>
        </w:rPr>
      </w:pPr>
      <w:r w:rsidRPr="00774694">
        <w:rPr>
          <w:rFonts w:ascii="Arial" w:hAnsi="Arial" w:cs="Arial"/>
          <w:sz w:val="18"/>
          <w:szCs w:val="18"/>
        </w:rPr>
        <w:t>The program chose to sensationalise legal practices under superseded legislation,</w:t>
      </w:r>
      <w:r w:rsidRPr="007D4A30">
        <w:rPr>
          <w:rFonts w:ascii="Arial" w:hAnsi="Arial" w:cs="Arial"/>
          <w:sz w:val="18"/>
          <w:szCs w:val="18"/>
        </w:rPr>
        <w:t xml:space="preserve"> and never clarified that such practices were only permitted for high value agricultural purposes.</w:t>
      </w:r>
    </w:p>
    <w:p w14:paraId="2801ABCE" w14:textId="3E719486" w:rsidR="00041BB9" w:rsidRDefault="003E2813" w:rsidP="00913A04">
      <w:pPr>
        <w:pStyle w:val="ACMABodyText0"/>
        <w:spacing w:after="240" w:line="240" w:lineRule="atLeast"/>
        <w:rPr>
          <w:rFonts w:ascii="Arial" w:hAnsi="Arial" w:cs="Arial"/>
          <w:sz w:val="20"/>
        </w:rPr>
      </w:pPr>
      <w:r>
        <w:rPr>
          <w:rFonts w:ascii="Arial" w:hAnsi="Arial" w:cs="Arial"/>
          <w:sz w:val="20"/>
        </w:rPr>
        <w:t>The ABC responded to the complaint</w:t>
      </w:r>
      <w:r w:rsidR="00041BB9">
        <w:rPr>
          <w:rFonts w:ascii="Arial" w:hAnsi="Arial" w:cs="Arial"/>
          <w:sz w:val="20"/>
        </w:rPr>
        <w:t>:</w:t>
      </w:r>
    </w:p>
    <w:p w14:paraId="2E074671" w14:textId="111D3A50" w:rsidR="001D4491" w:rsidRDefault="00041BB9" w:rsidP="00913A04">
      <w:pPr>
        <w:pStyle w:val="ACMABodyText0"/>
        <w:spacing w:after="240" w:line="240" w:lineRule="atLeast"/>
        <w:ind w:left="720"/>
        <w:rPr>
          <w:rFonts w:ascii="Arial" w:hAnsi="Arial" w:cs="Arial"/>
          <w:sz w:val="18"/>
          <w:szCs w:val="18"/>
        </w:rPr>
      </w:pPr>
      <w:r w:rsidRPr="00041BB9">
        <w:rPr>
          <w:rFonts w:ascii="Arial" w:hAnsi="Arial" w:cs="Arial"/>
          <w:sz w:val="18"/>
          <w:szCs w:val="18"/>
        </w:rPr>
        <w:t xml:space="preserve">This </w:t>
      </w:r>
      <w:proofErr w:type="gramStart"/>
      <w:r w:rsidRPr="00041BB9">
        <w:rPr>
          <w:rFonts w:ascii="Arial" w:hAnsi="Arial" w:cs="Arial"/>
          <w:sz w:val="18"/>
          <w:szCs w:val="18"/>
        </w:rPr>
        <w:t>wasn’t</w:t>
      </w:r>
      <w:proofErr w:type="gramEnd"/>
      <w:r w:rsidRPr="00041BB9">
        <w:rPr>
          <w:rFonts w:ascii="Arial" w:hAnsi="Arial" w:cs="Arial"/>
          <w:sz w:val="18"/>
          <w:szCs w:val="18"/>
        </w:rPr>
        <w:t xml:space="preserve"> a program all about land clearing, where distinctions around remnant versus non-remnant vegetation might have been relevant to include and explore; it was a program about reducing Australia’s carbon footprint. </w:t>
      </w:r>
      <w:r>
        <w:rPr>
          <w:rFonts w:ascii="Arial" w:hAnsi="Arial" w:cs="Arial"/>
          <w:sz w:val="18"/>
          <w:szCs w:val="18"/>
        </w:rPr>
        <w:t xml:space="preserve">[…] </w:t>
      </w:r>
      <w:r w:rsidRPr="00041BB9">
        <w:rPr>
          <w:rFonts w:ascii="Arial" w:hAnsi="Arial" w:cs="Arial"/>
          <w:sz w:val="18"/>
          <w:szCs w:val="18"/>
        </w:rPr>
        <w:t xml:space="preserve">audience members would be aware that this was not a specialist program on land </w:t>
      </w:r>
      <w:proofErr w:type="gramStart"/>
      <w:r w:rsidRPr="00041BB9">
        <w:rPr>
          <w:rFonts w:ascii="Arial" w:hAnsi="Arial" w:cs="Arial"/>
          <w:sz w:val="18"/>
          <w:szCs w:val="18"/>
        </w:rPr>
        <w:t>clearing, and</w:t>
      </w:r>
      <w:proofErr w:type="gramEnd"/>
      <w:r w:rsidRPr="00041BB9">
        <w:rPr>
          <w:rFonts w:ascii="Arial" w:hAnsi="Arial" w:cs="Arial"/>
          <w:sz w:val="18"/>
          <w:szCs w:val="18"/>
        </w:rPr>
        <w:t xml:space="preserve"> would not expect this level of detail in the segment. Moreover, we consider that audience members would be aware that land clearing may involve vegetation of different types, </w:t>
      </w:r>
      <w:proofErr w:type="gramStart"/>
      <w:r w:rsidRPr="00041BB9">
        <w:rPr>
          <w:rFonts w:ascii="Arial" w:hAnsi="Arial" w:cs="Arial"/>
          <w:sz w:val="18"/>
          <w:szCs w:val="18"/>
        </w:rPr>
        <w:t>value</w:t>
      </w:r>
      <w:proofErr w:type="gramEnd"/>
      <w:r w:rsidRPr="00041BB9">
        <w:rPr>
          <w:rFonts w:ascii="Arial" w:hAnsi="Arial" w:cs="Arial"/>
          <w:sz w:val="18"/>
          <w:szCs w:val="18"/>
        </w:rPr>
        <w:t xml:space="preserve"> or significance.</w:t>
      </w:r>
    </w:p>
    <w:p w14:paraId="2952B713" w14:textId="3DE076E2" w:rsidR="007D4A30" w:rsidRDefault="007D4A30" w:rsidP="00913A04">
      <w:pPr>
        <w:pStyle w:val="ACMABodyText0"/>
        <w:spacing w:after="240" w:line="240" w:lineRule="atLeast"/>
        <w:ind w:left="720"/>
        <w:rPr>
          <w:rFonts w:ascii="Arial" w:hAnsi="Arial" w:cs="Arial"/>
          <w:sz w:val="18"/>
          <w:szCs w:val="18"/>
        </w:rPr>
      </w:pPr>
      <w:r>
        <w:rPr>
          <w:rFonts w:ascii="Arial" w:hAnsi="Arial" w:cs="Arial"/>
          <w:sz w:val="18"/>
          <w:szCs w:val="18"/>
        </w:rPr>
        <w:t>[…]</w:t>
      </w:r>
    </w:p>
    <w:p w14:paraId="673D841B" w14:textId="1330D01E" w:rsidR="00EF020E" w:rsidRDefault="00EF020E" w:rsidP="00913A04">
      <w:pPr>
        <w:pStyle w:val="ACMABodyText0"/>
        <w:spacing w:after="240" w:line="240" w:lineRule="atLeast"/>
        <w:ind w:left="720"/>
        <w:rPr>
          <w:rFonts w:ascii="Arial" w:hAnsi="Arial" w:cs="Arial"/>
          <w:sz w:val="18"/>
          <w:szCs w:val="18"/>
        </w:rPr>
      </w:pPr>
      <w:r w:rsidRPr="00EF020E">
        <w:rPr>
          <w:rFonts w:ascii="Arial" w:hAnsi="Arial" w:cs="Arial"/>
          <w:sz w:val="18"/>
          <w:szCs w:val="18"/>
        </w:rPr>
        <w:t>There was no requirement for the program to ‘clarify’ or examine guidelines around high value agriculture in order to meet the ABC’s accuracy standard; this was not material to the program or its focus.</w:t>
      </w:r>
    </w:p>
    <w:p w14:paraId="497F6383" w14:textId="098306FD" w:rsidR="006F1A8C" w:rsidRDefault="00EF020E" w:rsidP="00142299">
      <w:pPr>
        <w:pStyle w:val="ACMABodyText0"/>
        <w:spacing w:after="240" w:line="240" w:lineRule="atLeast"/>
        <w:rPr>
          <w:rFonts w:ascii="Arial" w:hAnsi="Arial" w:cs="Arial"/>
          <w:sz w:val="20"/>
        </w:rPr>
      </w:pPr>
      <w:r w:rsidRPr="00D268A5">
        <w:rPr>
          <w:rFonts w:ascii="Arial" w:hAnsi="Arial" w:cs="Arial"/>
          <w:sz w:val="20"/>
        </w:rPr>
        <w:t xml:space="preserve">The ACMA </w:t>
      </w:r>
      <w:r w:rsidR="006F1A8C">
        <w:rPr>
          <w:rFonts w:ascii="Arial" w:hAnsi="Arial" w:cs="Arial"/>
          <w:sz w:val="20"/>
        </w:rPr>
        <w:t xml:space="preserve">acknowledges the complainant’s statement that non-remnant land clearing </w:t>
      </w:r>
      <w:r w:rsidR="00E9585D">
        <w:rPr>
          <w:rFonts w:ascii="Arial" w:hAnsi="Arial" w:cs="Arial"/>
          <w:sz w:val="20"/>
        </w:rPr>
        <w:t xml:space="preserve">can assist in </w:t>
      </w:r>
      <w:r w:rsidR="006F1A8C">
        <w:rPr>
          <w:rFonts w:ascii="Arial" w:hAnsi="Arial" w:cs="Arial"/>
          <w:sz w:val="20"/>
        </w:rPr>
        <w:t>‘</w:t>
      </w:r>
      <w:r w:rsidR="006F1A8C" w:rsidRPr="00703EC3">
        <w:rPr>
          <w:rFonts w:ascii="Arial" w:hAnsi="Arial" w:cs="Arial"/>
          <w:sz w:val="20"/>
        </w:rPr>
        <w:t>maintenance of farmland where encroachments such as weeds and scrub are removed, to maintain production levels’</w:t>
      </w:r>
      <w:r w:rsidR="00703EC3" w:rsidRPr="00703EC3">
        <w:rPr>
          <w:rFonts w:ascii="Arial" w:hAnsi="Arial" w:cs="Arial"/>
          <w:sz w:val="20"/>
        </w:rPr>
        <w:t xml:space="preserve"> and stop</w:t>
      </w:r>
      <w:r w:rsidR="00E9585D">
        <w:rPr>
          <w:rFonts w:ascii="Arial" w:hAnsi="Arial" w:cs="Arial"/>
          <w:sz w:val="20"/>
        </w:rPr>
        <w:t>ping</w:t>
      </w:r>
      <w:r w:rsidR="00703EC3" w:rsidRPr="00703EC3">
        <w:rPr>
          <w:rFonts w:ascii="Arial" w:hAnsi="Arial" w:cs="Arial"/>
          <w:sz w:val="20"/>
        </w:rPr>
        <w:t xml:space="preserve"> clearing such vegetation </w:t>
      </w:r>
      <w:r w:rsidR="00E9585D">
        <w:rPr>
          <w:rFonts w:ascii="Arial" w:hAnsi="Arial" w:cs="Arial"/>
          <w:sz w:val="20"/>
        </w:rPr>
        <w:t xml:space="preserve">could </w:t>
      </w:r>
      <w:r w:rsidR="00703EC3" w:rsidRPr="00703EC3">
        <w:rPr>
          <w:rFonts w:ascii="Arial" w:hAnsi="Arial" w:cs="Arial"/>
          <w:sz w:val="20"/>
        </w:rPr>
        <w:t>lead to significant problems with noxious plants and weeds.</w:t>
      </w:r>
    </w:p>
    <w:p w14:paraId="52ACCD03" w14:textId="2A4C8AE1" w:rsidR="00A12811" w:rsidRDefault="00D71E92" w:rsidP="00142299">
      <w:pPr>
        <w:pStyle w:val="ACMABodyText0"/>
        <w:spacing w:after="240" w:line="240" w:lineRule="atLeast"/>
        <w:rPr>
          <w:rFonts w:ascii="Arial" w:hAnsi="Arial" w:cs="Arial"/>
          <w:sz w:val="20"/>
        </w:rPr>
      </w:pPr>
      <w:r w:rsidRPr="00D71E92">
        <w:rPr>
          <w:rFonts w:ascii="Arial" w:hAnsi="Arial" w:cs="Arial"/>
          <w:sz w:val="20"/>
        </w:rPr>
        <w:t>However, the ACMA</w:t>
      </w:r>
      <w:r w:rsidR="009201A1">
        <w:rPr>
          <w:rFonts w:ascii="Arial" w:hAnsi="Arial" w:cs="Arial"/>
          <w:sz w:val="20"/>
        </w:rPr>
        <w:t xml:space="preserve"> considers that,</w:t>
      </w:r>
      <w:r w:rsidR="00EF020E" w:rsidRPr="00D268A5">
        <w:rPr>
          <w:rFonts w:ascii="Arial" w:hAnsi="Arial" w:cs="Arial"/>
          <w:sz w:val="20"/>
        </w:rPr>
        <w:t xml:space="preserve"> </w:t>
      </w:r>
      <w:r w:rsidR="009201A1">
        <w:rPr>
          <w:rFonts w:ascii="Arial" w:hAnsi="Arial" w:cs="Arial"/>
          <w:sz w:val="20"/>
        </w:rPr>
        <w:t xml:space="preserve">in the </w:t>
      </w:r>
      <w:r w:rsidR="00D268A5" w:rsidRPr="00D268A5">
        <w:rPr>
          <w:rFonts w:ascii="Arial" w:hAnsi="Arial" w:cs="Arial"/>
          <w:sz w:val="20"/>
        </w:rPr>
        <w:t xml:space="preserve">context of </w:t>
      </w:r>
      <w:r w:rsidR="0036799F">
        <w:rPr>
          <w:rFonts w:ascii="Arial" w:hAnsi="Arial" w:cs="Arial"/>
          <w:sz w:val="20"/>
        </w:rPr>
        <w:t>a</w:t>
      </w:r>
      <w:r w:rsidR="0036799F" w:rsidRPr="00D268A5">
        <w:rPr>
          <w:rFonts w:ascii="Arial" w:hAnsi="Arial" w:cs="Arial"/>
          <w:sz w:val="20"/>
        </w:rPr>
        <w:t xml:space="preserve"> </w:t>
      </w:r>
      <w:r w:rsidR="00D268A5" w:rsidRPr="00D268A5">
        <w:rPr>
          <w:rFonts w:ascii="Arial" w:hAnsi="Arial" w:cs="Arial"/>
          <w:sz w:val="20"/>
        </w:rPr>
        <w:t>program</w:t>
      </w:r>
      <w:r w:rsidR="00EF020E" w:rsidRPr="00D268A5">
        <w:rPr>
          <w:rFonts w:ascii="Arial" w:hAnsi="Arial" w:cs="Arial"/>
          <w:sz w:val="20"/>
        </w:rPr>
        <w:t xml:space="preserve">, which was not </w:t>
      </w:r>
      <w:r w:rsidR="00495789">
        <w:rPr>
          <w:rFonts w:ascii="Arial" w:hAnsi="Arial" w:cs="Arial"/>
          <w:sz w:val="20"/>
        </w:rPr>
        <w:t>exclusively</w:t>
      </w:r>
      <w:r w:rsidR="00EF020E" w:rsidRPr="00D268A5">
        <w:rPr>
          <w:rFonts w:ascii="Arial" w:hAnsi="Arial" w:cs="Arial"/>
          <w:sz w:val="20"/>
        </w:rPr>
        <w:t xml:space="preserve"> about land clearing</w:t>
      </w:r>
      <w:r w:rsidR="00D268A5" w:rsidRPr="00D268A5">
        <w:rPr>
          <w:rFonts w:ascii="Arial" w:hAnsi="Arial" w:cs="Arial"/>
          <w:sz w:val="20"/>
        </w:rPr>
        <w:t>,</w:t>
      </w:r>
      <w:r w:rsidR="00EF020E" w:rsidRPr="00D268A5">
        <w:rPr>
          <w:rFonts w:ascii="Arial" w:hAnsi="Arial" w:cs="Arial"/>
          <w:sz w:val="20"/>
        </w:rPr>
        <w:t xml:space="preserve"> </w:t>
      </w:r>
      <w:r w:rsidR="00D268A5" w:rsidRPr="00D268A5">
        <w:rPr>
          <w:rFonts w:ascii="Arial" w:hAnsi="Arial" w:cs="Arial"/>
          <w:sz w:val="20"/>
        </w:rPr>
        <w:t xml:space="preserve">the </w:t>
      </w:r>
      <w:r w:rsidR="009201A1">
        <w:rPr>
          <w:rFonts w:ascii="Arial" w:hAnsi="Arial" w:cs="Arial"/>
          <w:sz w:val="20"/>
        </w:rPr>
        <w:t>absence of</w:t>
      </w:r>
      <w:r w:rsidR="0036799F">
        <w:rPr>
          <w:rFonts w:ascii="Arial" w:hAnsi="Arial" w:cs="Arial"/>
          <w:sz w:val="20"/>
        </w:rPr>
        <w:t xml:space="preserve"> </w:t>
      </w:r>
      <w:r>
        <w:rPr>
          <w:rFonts w:ascii="Arial" w:hAnsi="Arial" w:cs="Arial"/>
          <w:sz w:val="20"/>
        </w:rPr>
        <w:t>broader considerations of land management</w:t>
      </w:r>
      <w:r w:rsidR="0036799F">
        <w:rPr>
          <w:rFonts w:ascii="Arial" w:hAnsi="Arial" w:cs="Arial"/>
          <w:sz w:val="20"/>
        </w:rPr>
        <w:t>,</w:t>
      </w:r>
      <w:r>
        <w:rPr>
          <w:rFonts w:ascii="Arial" w:hAnsi="Arial" w:cs="Arial"/>
          <w:sz w:val="20"/>
        </w:rPr>
        <w:t xml:space="preserve"> such as </w:t>
      </w:r>
      <w:r w:rsidR="00D268A5" w:rsidRPr="00D268A5">
        <w:rPr>
          <w:rFonts w:ascii="Arial" w:hAnsi="Arial" w:cs="Arial"/>
          <w:sz w:val="20"/>
        </w:rPr>
        <w:t>the differences between remnant and non-remnant vegetation or high value agricultural purposes</w:t>
      </w:r>
      <w:r w:rsidR="0036799F">
        <w:rPr>
          <w:rFonts w:ascii="Arial" w:hAnsi="Arial" w:cs="Arial"/>
          <w:sz w:val="20"/>
        </w:rPr>
        <w:t xml:space="preserve">, did not result in the program </w:t>
      </w:r>
      <w:r w:rsidR="002A7D70">
        <w:rPr>
          <w:rFonts w:ascii="Arial" w:hAnsi="Arial" w:cs="Arial"/>
          <w:sz w:val="20"/>
        </w:rPr>
        <w:t>lacking</w:t>
      </w:r>
      <w:r w:rsidR="00D268A5" w:rsidRPr="00D268A5">
        <w:rPr>
          <w:rFonts w:ascii="Arial" w:hAnsi="Arial" w:cs="Arial"/>
          <w:sz w:val="20"/>
        </w:rPr>
        <w:t xml:space="preserve"> impartial</w:t>
      </w:r>
      <w:r w:rsidR="002A7D70">
        <w:rPr>
          <w:rFonts w:ascii="Arial" w:hAnsi="Arial" w:cs="Arial"/>
          <w:sz w:val="20"/>
        </w:rPr>
        <w:t>ity</w:t>
      </w:r>
      <w:r w:rsidR="00D268A5" w:rsidRPr="00D268A5">
        <w:rPr>
          <w:rFonts w:ascii="Arial" w:hAnsi="Arial" w:cs="Arial"/>
          <w:sz w:val="20"/>
        </w:rPr>
        <w:t>.</w:t>
      </w:r>
    </w:p>
    <w:p w14:paraId="55789AB3" w14:textId="77777777" w:rsidR="00A12811" w:rsidRDefault="00A12811" w:rsidP="00A12811">
      <w:pPr>
        <w:pStyle w:val="ACMABodyText"/>
      </w:pPr>
      <w:r>
        <w:br w:type="page"/>
      </w:r>
    </w:p>
    <w:p w14:paraId="5BC310DF" w14:textId="689A5B30" w:rsidR="002654B9" w:rsidRPr="00224FE8" w:rsidRDefault="002654B9" w:rsidP="00142299">
      <w:pPr>
        <w:pStyle w:val="ACMABodyText0"/>
        <w:spacing w:after="240" w:line="240" w:lineRule="atLeast"/>
        <w:rPr>
          <w:rFonts w:ascii="Arial" w:hAnsi="Arial" w:cs="Arial"/>
          <w:b/>
          <w:bCs/>
          <w:sz w:val="20"/>
        </w:rPr>
      </w:pPr>
      <w:r w:rsidRPr="00224FE8">
        <w:rPr>
          <w:rFonts w:ascii="Arial" w:hAnsi="Arial" w:cs="Arial"/>
          <w:b/>
          <w:bCs/>
          <w:sz w:val="20"/>
        </w:rPr>
        <w:lastRenderedPageBreak/>
        <w:t>The presentation of information regarding land clearing</w:t>
      </w:r>
    </w:p>
    <w:p w14:paraId="123775BD" w14:textId="7CCB9F1A" w:rsidR="00225ED4" w:rsidRPr="00224FE8" w:rsidRDefault="00225ED4" w:rsidP="00142299">
      <w:pPr>
        <w:pStyle w:val="ACMABodyText0"/>
        <w:spacing w:after="240" w:line="240" w:lineRule="atLeast"/>
        <w:rPr>
          <w:rFonts w:ascii="Arial" w:hAnsi="Arial" w:cs="Arial"/>
          <w:sz w:val="20"/>
          <w:u w:val="single"/>
        </w:rPr>
      </w:pPr>
      <w:r w:rsidRPr="00224FE8">
        <w:rPr>
          <w:rFonts w:ascii="Arial" w:hAnsi="Arial" w:cs="Arial"/>
          <w:sz w:val="20"/>
          <w:u w:val="single"/>
        </w:rPr>
        <w:t xml:space="preserve">The </w:t>
      </w:r>
      <w:r w:rsidR="00FF18E8" w:rsidRPr="00224FE8">
        <w:rPr>
          <w:rFonts w:ascii="Arial" w:hAnsi="Arial" w:cs="Arial"/>
          <w:sz w:val="20"/>
          <w:u w:val="single"/>
        </w:rPr>
        <w:t>presentation sty</w:t>
      </w:r>
      <w:r w:rsidR="00631231">
        <w:rPr>
          <w:rFonts w:ascii="Arial" w:hAnsi="Arial" w:cs="Arial"/>
          <w:sz w:val="20"/>
          <w:u w:val="single"/>
        </w:rPr>
        <w:t>l</w:t>
      </w:r>
      <w:r w:rsidR="00FF18E8" w:rsidRPr="00224FE8">
        <w:rPr>
          <w:rFonts w:ascii="Arial" w:hAnsi="Arial" w:cs="Arial"/>
          <w:sz w:val="20"/>
          <w:u w:val="single"/>
        </w:rPr>
        <w:t xml:space="preserve">e of the </w:t>
      </w:r>
      <w:r w:rsidRPr="00224FE8">
        <w:rPr>
          <w:rFonts w:ascii="Arial" w:hAnsi="Arial" w:cs="Arial"/>
          <w:sz w:val="20"/>
          <w:u w:val="single"/>
        </w:rPr>
        <w:t>host</w:t>
      </w:r>
      <w:r w:rsidR="00F3211C">
        <w:rPr>
          <w:rFonts w:ascii="Arial" w:hAnsi="Arial" w:cs="Arial"/>
          <w:sz w:val="20"/>
          <w:u w:val="single"/>
        </w:rPr>
        <w:t xml:space="preserve"> and </w:t>
      </w:r>
      <w:r w:rsidR="002C0DE3">
        <w:rPr>
          <w:rFonts w:ascii="Arial" w:hAnsi="Arial" w:cs="Arial"/>
          <w:sz w:val="20"/>
          <w:u w:val="single"/>
        </w:rPr>
        <w:t xml:space="preserve">the </w:t>
      </w:r>
      <w:r w:rsidR="00F3211C">
        <w:rPr>
          <w:rFonts w:ascii="Arial" w:hAnsi="Arial" w:cs="Arial"/>
          <w:sz w:val="20"/>
          <w:u w:val="single"/>
        </w:rPr>
        <w:t>use of emotive language</w:t>
      </w:r>
    </w:p>
    <w:p w14:paraId="275E0FE3" w14:textId="24633962" w:rsidR="00225ED4" w:rsidRDefault="00FF18E8" w:rsidP="00142299">
      <w:pPr>
        <w:pStyle w:val="ACMABodyText0"/>
        <w:spacing w:after="240" w:line="240" w:lineRule="atLeast"/>
        <w:rPr>
          <w:rFonts w:ascii="Arial" w:hAnsi="Arial" w:cs="Arial"/>
          <w:sz w:val="20"/>
        </w:rPr>
      </w:pPr>
      <w:r>
        <w:rPr>
          <w:rFonts w:ascii="Arial" w:hAnsi="Arial" w:cs="Arial"/>
          <w:sz w:val="20"/>
        </w:rPr>
        <w:t xml:space="preserve">The complaint to the ABC </w:t>
      </w:r>
      <w:r w:rsidR="004355A2">
        <w:rPr>
          <w:rFonts w:ascii="Arial" w:hAnsi="Arial" w:cs="Arial"/>
          <w:sz w:val="20"/>
        </w:rPr>
        <w:t>stated</w:t>
      </w:r>
      <w:r>
        <w:rPr>
          <w:rFonts w:ascii="Arial" w:hAnsi="Arial" w:cs="Arial"/>
          <w:sz w:val="20"/>
        </w:rPr>
        <w:t>:</w:t>
      </w:r>
    </w:p>
    <w:p w14:paraId="2A2B20B1" w14:textId="7F25493A" w:rsidR="002C0DE3" w:rsidRDefault="002C0DE3" w:rsidP="002C0DE3">
      <w:pPr>
        <w:pStyle w:val="ACMABodyText0"/>
        <w:spacing w:after="240" w:line="240" w:lineRule="atLeast"/>
        <w:ind w:left="720"/>
        <w:rPr>
          <w:rFonts w:ascii="Arial" w:hAnsi="Arial" w:cs="Arial"/>
          <w:sz w:val="18"/>
          <w:szCs w:val="18"/>
        </w:rPr>
      </w:pPr>
      <w:r w:rsidRPr="001402C0">
        <w:rPr>
          <w:rFonts w:ascii="Arial" w:hAnsi="Arial" w:cs="Arial"/>
          <w:sz w:val="18"/>
          <w:szCs w:val="18"/>
        </w:rPr>
        <w:t>Mr Reucassel also used highly emotive language throughout the program</w:t>
      </w:r>
    </w:p>
    <w:p w14:paraId="5477323A" w14:textId="54A99A0A" w:rsidR="002C0DE3" w:rsidRDefault="002C0DE3" w:rsidP="002C0DE3">
      <w:pPr>
        <w:pStyle w:val="ACMABodyText0"/>
        <w:spacing w:after="240" w:line="240" w:lineRule="atLeast"/>
        <w:ind w:left="720"/>
        <w:rPr>
          <w:rFonts w:ascii="Arial" w:hAnsi="Arial" w:cs="Arial"/>
          <w:sz w:val="18"/>
          <w:szCs w:val="18"/>
        </w:rPr>
      </w:pPr>
      <w:r>
        <w:rPr>
          <w:rFonts w:ascii="Arial" w:hAnsi="Arial" w:cs="Arial"/>
          <w:sz w:val="18"/>
          <w:szCs w:val="18"/>
        </w:rPr>
        <w:t>[…]</w:t>
      </w:r>
    </w:p>
    <w:p w14:paraId="2F50193C" w14:textId="0AB507B3" w:rsidR="00FF18E8" w:rsidRPr="00FF18E8" w:rsidRDefault="00FF18E8" w:rsidP="00142299">
      <w:pPr>
        <w:pStyle w:val="ACMABodyText0"/>
        <w:spacing w:after="240" w:line="240" w:lineRule="atLeast"/>
        <w:ind w:left="720"/>
        <w:rPr>
          <w:rFonts w:ascii="Arial" w:hAnsi="Arial" w:cs="Arial"/>
          <w:sz w:val="18"/>
          <w:szCs w:val="18"/>
        </w:rPr>
      </w:pPr>
      <w:r w:rsidRPr="00FF18E8">
        <w:rPr>
          <w:rFonts w:ascii="Arial" w:hAnsi="Arial" w:cs="Arial"/>
          <w:sz w:val="18"/>
          <w:szCs w:val="18"/>
        </w:rPr>
        <w:t>The presenter, Craig Reucassel made it clear throughout the series that this was personal to him, which we contend, could lead to emotion taking precedence over logic</w:t>
      </w:r>
      <w:r w:rsidR="0005680F">
        <w:rPr>
          <w:rFonts w:ascii="Arial" w:hAnsi="Arial" w:cs="Arial"/>
          <w:sz w:val="18"/>
          <w:szCs w:val="18"/>
        </w:rPr>
        <w:t xml:space="preserve"> …</w:t>
      </w:r>
      <w:r w:rsidRPr="00FF18E8">
        <w:rPr>
          <w:rFonts w:ascii="Arial" w:hAnsi="Arial" w:cs="Arial"/>
          <w:sz w:val="18"/>
          <w:szCs w:val="18"/>
        </w:rPr>
        <w:t>.</w:t>
      </w:r>
    </w:p>
    <w:p w14:paraId="20C1217D" w14:textId="2591D8DD" w:rsidR="00750620" w:rsidRPr="00750620" w:rsidRDefault="003E2813" w:rsidP="00142299">
      <w:pPr>
        <w:pStyle w:val="ACMABodyText0"/>
        <w:spacing w:after="240" w:line="240" w:lineRule="atLeast"/>
        <w:rPr>
          <w:rFonts w:ascii="Arial" w:hAnsi="Arial" w:cs="Arial"/>
          <w:sz w:val="20"/>
        </w:rPr>
      </w:pPr>
      <w:r>
        <w:rPr>
          <w:rFonts w:ascii="Arial" w:hAnsi="Arial" w:cs="Arial"/>
          <w:sz w:val="20"/>
        </w:rPr>
        <w:t>The ABC responded to the complaint</w:t>
      </w:r>
      <w:r w:rsidR="00750620" w:rsidRPr="00750620">
        <w:rPr>
          <w:rFonts w:ascii="Arial" w:hAnsi="Arial" w:cs="Arial"/>
          <w:sz w:val="20"/>
        </w:rPr>
        <w:t>:</w:t>
      </w:r>
    </w:p>
    <w:p w14:paraId="6B9AEB0D" w14:textId="78455B8B" w:rsidR="00750620" w:rsidRDefault="00750620" w:rsidP="00142299">
      <w:pPr>
        <w:pStyle w:val="ACMABodyText0"/>
        <w:spacing w:after="240" w:line="240" w:lineRule="atLeast"/>
        <w:ind w:left="720"/>
        <w:rPr>
          <w:rFonts w:ascii="Arial" w:hAnsi="Arial" w:cs="Arial"/>
          <w:sz w:val="18"/>
          <w:szCs w:val="18"/>
        </w:rPr>
      </w:pPr>
      <w:r w:rsidRPr="00750620">
        <w:rPr>
          <w:rFonts w:ascii="Arial" w:hAnsi="Arial" w:cs="Arial"/>
          <w:sz w:val="18"/>
          <w:szCs w:val="18"/>
        </w:rPr>
        <w:t>The ABC will at times broadcast point-of-view documentaries that offer insight into one or more perspectives on a subject. Audience members can expect that a program of this type will, to varying degrees, duly favour the ‘point of view’ from which the documentary is presented, in this case Craig Reucassel</w:t>
      </w:r>
      <w:r>
        <w:rPr>
          <w:rFonts w:ascii="Arial" w:hAnsi="Arial" w:cs="Arial"/>
          <w:sz w:val="18"/>
          <w:szCs w:val="18"/>
        </w:rPr>
        <w:t>.</w:t>
      </w:r>
    </w:p>
    <w:p w14:paraId="38B2C3DE" w14:textId="0504A97C" w:rsidR="00A75630" w:rsidRDefault="00113DA4" w:rsidP="00142299">
      <w:pPr>
        <w:pStyle w:val="ACMABodyText0"/>
        <w:spacing w:after="240" w:line="240" w:lineRule="atLeast"/>
        <w:rPr>
          <w:rFonts w:ascii="Arial" w:hAnsi="Arial" w:cs="Arial"/>
          <w:sz w:val="20"/>
        </w:rPr>
      </w:pPr>
      <w:r w:rsidRPr="00C92708">
        <w:rPr>
          <w:rFonts w:ascii="Arial" w:hAnsi="Arial" w:cs="Arial"/>
          <w:sz w:val="20"/>
        </w:rPr>
        <w:t xml:space="preserve">The ACMA </w:t>
      </w:r>
      <w:r w:rsidR="00884ECB">
        <w:rPr>
          <w:rFonts w:ascii="Arial" w:hAnsi="Arial" w:cs="Arial"/>
          <w:sz w:val="20"/>
        </w:rPr>
        <w:t>notes its statements above concerning the interaction of the POV style of the Program and impartiality</w:t>
      </w:r>
      <w:r w:rsidR="00495789">
        <w:rPr>
          <w:rFonts w:ascii="Arial" w:hAnsi="Arial" w:cs="Arial"/>
          <w:sz w:val="20"/>
        </w:rPr>
        <w:t xml:space="preserve">. </w:t>
      </w:r>
      <w:r w:rsidR="00AE180D">
        <w:rPr>
          <w:rFonts w:ascii="Arial" w:hAnsi="Arial" w:cs="Arial"/>
          <w:sz w:val="20"/>
        </w:rPr>
        <w:t>T</w:t>
      </w:r>
      <w:r w:rsidR="00495789">
        <w:rPr>
          <w:rFonts w:ascii="Arial" w:hAnsi="Arial" w:cs="Arial"/>
          <w:sz w:val="20"/>
        </w:rPr>
        <w:t xml:space="preserve">he ACMA </w:t>
      </w:r>
      <w:r w:rsidR="00AE180D">
        <w:rPr>
          <w:rFonts w:ascii="Arial" w:hAnsi="Arial" w:cs="Arial"/>
          <w:sz w:val="20"/>
        </w:rPr>
        <w:t>reiterates</w:t>
      </w:r>
      <w:r w:rsidR="00884ECB" w:rsidRPr="00C92708">
        <w:rPr>
          <w:rFonts w:ascii="Arial" w:hAnsi="Arial" w:cs="Arial"/>
          <w:sz w:val="20"/>
        </w:rPr>
        <w:t xml:space="preserve"> </w:t>
      </w:r>
      <w:r w:rsidRPr="00C92708">
        <w:rPr>
          <w:rFonts w:ascii="Arial" w:hAnsi="Arial" w:cs="Arial"/>
          <w:sz w:val="20"/>
        </w:rPr>
        <w:t xml:space="preserve">that the obligations of </w:t>
      </w:r>
      <w:r w:rsidR="00500D64">
        <w:rPr>
          <w:rFonts w:ascii="Arial" w:hAnsi="Arial" w:cs="Arial"/>
          <w:sz w:val="20"/>
        </w:rPr>
        <w:t xml:space="preserve">‘due’ </w:t>
      </w:r>
      <w:r w:rsidRPr="00C92708">
        <w:rPr>
          <w:rFonts w:ascii="Arial" w:hAnsi="Arial" w:cs="Arial"/>
          <w:sz w:val="20"/>
        </w:rPr>
        <w:t xml:space="preserve">impartiality under the </w:t>
      </w:r>
      <w:r w:rsidR="0053280C">
        <w:rPr>
          <w:rFonts w:ascii="Arial" w:hAnsi="Arial" w:cs="Arial"/>
          <w:sz w:val="20"/>
        </w:rPr>
        <w:t xml:space="preserve">ABC </w:t>
      </w:r>
      <w:r w:rsidRPr="00C92708">
        <w:rPr>
          <w:rFonts w:ascii="Arial" w:hAnsi="Arial" w:cs="Arial"/>
          <w:sz w:val="20"/>
        </w:rPr>
        <w:t xml:space="preserve">Code </w:t>
      </w:r>
      <w:r w:rsidR="00C02AAF">
        <w:rPr>
          <w:rFonts w:ascii="Arial" w:hAnsi="Arial" w:cs="Arial"/>
          <w:sz w:val="20"/>
        </w:rPr>
        <w:t xml:space="preserve">still </w:t>
      </w:r>
      <w:r w:rsidR="007777B4">
        <w:rPr>
          <w:rFonts w:ascii="Arial" w:hAnsi="Arial" w:cs="Arial"/>
          <w:sz w:val="20"/>
        </w:rPr>
        <w:t xml:space="preserve">apply </w:t>
      </w:r>
      <w:r w:rsidR="00C02AAF">
        <w:rPr>
          <w:rFonts w:ascii="Arial" w:hAnsi="Arial" w:cs="Arial"/>
          <w:sz w:val="20"/>
        </w:rPr>
        <w:t xml:space="preserve">to programs </w:t>
      </w:r>
      <w:r w:rsidRPr="00C92708">
        <w:rPr>
          <w:rFonts w:ascii="Arial" w:hAnsi="Arial" w:cs="Arial"/>
          <w:sz w:val="20"/>
        </w:rPr>
        <w:t>presented from the perspective of the host.</w:t>
      </w:r>
      <w:r>
        <w:rPr>
          <w:rFonts w:ascii="Arial" w:hAnsi="Arial" w:cs="Arial"/>
          <w:sz w:val="20"/>
        </w:rPr>
        <w:t xml:space="preserve"> </w:t>
      </w:r>
    </w:p>
    <w:p w14:paraId="7BE41915" w14:textId="2CCCA96E" w:rsidR="00982478" w:rsidRDefault="00AE180D" w:rsidP="00C22967">
      <w:pPr>
        <w:pStyle w:val="ACMABodyText0"/>
        <w:spacing w:after="240" w:line="240" w:lineRule="atLeast"/>
        <w:rPr>
          <w:rFonts w:ascii="Arial" w:hAnsi="Arial" w:cs="Arial"/>
          <w:sz w:val="20"/>
        </w:rPr>
      </w:pPr>
      <w:r>
        <w:rPr>
          <w:rFonts w:ascii="Arial" w:hAnsi="Arial" w:cs="Arial"/>
          <w:sz w:val="20"/>
        </w:rPr>
        <w:t>U</w:t>
      </w:r>
      <w:r w:rsidR="00D71E92">
        <w:rPr>
          <w:rFonts w:ascii="Arial" w:hAnsi="Arial" w:cs="Arial"/>
          <w:sz w:val="20"/>
        </w:rPr>
        <w:t xml:space="preserve">nder the </w:t>
      </w:r>
      <w:r w:rsidR="0053280C">
        <w:rPr>
          <w:rFonts w:ascii="Arial" w:hAnsi="Arial" w:cs="Arial"/>
          <w:sz w:val="20"/>
        </w:rPr>
        <w:t xml:space="preserve">ABC </w:t>
      </w:r>
      <w:r w:rsidR="00D71E92">
        <w:rPr>
          <w:rFonts w:ascii="Arial" w:hAnsi="Arial" w:cs="Arial"/>
          <w:sz w:val="20"/>
        </w:rPr>
        <w:t>Code</w:t>
      </w:r>
      <w:r w:rsidR="008F500B">
        <w:rPr>
          <w:rFonts w:ascii="Arial" w:hAnsi="Arial" w:cs="Arial"/>
          <w:sz w:val="20"/>
        </w:rPr>
        <w:t xml:space="preserve">, assessing impartiality requires consideration of </w:t>
      </w:r>
      <w:r w:rsidR="00113DA4">
        <w:rPr>
          <w:rFonts w:ascii="Arial" w:hAnsi="Arial" w:cs="Arial"/>
          <w:sz w:val="20"/>
        </w:rPr>
        <w:t>t</w:t>
      </w:r>
      <w:r w:rsidR="00A75630">
        <w:rPr>
          <w:rFonts w:ascii="Arial" w:hAnsi="Arial" w:cs="Arial"/>
          <w:sz w:val="20"/>
        </w:rPr>
        <w:t>he likely audience expectations of the content</w:t>
      </w:r>
      <w:r w:rsidR="008F500B">
        <w:rPr>
          <w:rFonts w:ascii="Arial" w:hAnsi="Arial" w:cs="Arial"/>
          <w:sz w:val="20"/>
        </w:rPr>
        <w:t>. Audience expectations</w:t>
      </w:r>
      <w:r w:rsidR="00A75630">
        <w:rPr>
          <w:rFonts w:ascii="Arial" w:hAnsi="Arial" w:cs="Arial"/>
          <w:sz w:val="20"/>
        </w:rPr>
        <w:t xml:space="preserve"> can be </w:t>
      </w:r>
      <w:r w:rsidR="00C92708">
        <w:rPr>
          <w:rFonts w:ascii="Arial" w:hAnsi="Arial" w:cs="Arial"/>
          <w:sz w:val="20"/>
        </w:rPr>
        <w:t>influenced</w:t>
      </w:r>
      <w:r w:rsidR="00A75630">
        <w:rPr>
          <w:rFonts w:ascii="Arial" w:hAnsi="Arial" w:cs="Arial"/>
          <w:sz w:val="20"/>
        </w:rPr>
        <w:t xml:space="preserve"> by </w:t>
      </w:r>
      <w:r w:rsidR="00C92708">
        <w:rPr>
          <w:rFonts w:ascii="Arial" w:hAnsi="Arial" w:cs="Arial"/>
          <w:sz w:val="20"/>
        </w:rPr>
        <w:t xml:space="preserve">the </w:t>
      </w:r>
      <w:r>
        <w:rPr>
          <w:rFonts w:ascii="Arial" w:hAnsi="Arial" w:cs="Arial"/>
          <w:sz w:val="20"/>
        </w:rPr>
        <w:t xml:space="preserve">style of the </w:t>
      </w:r>
      <w:r w:rsidR="00C92708">
        <w:rPr>
          <w:rFonts w:ascii="Arial" w:hAnsi="Arial" w:cs="Arial"/>
          <w:sz w:val="20"/>
        </w:rPr>
        <w:t>individual ho</w:t>
      </w:r>
      <w:r w:rsidR="00142299">
        <w:rPr>
          <w:rFonts w:ascii="Arial" w:hAnsi="Arial" w:cs="Arial"/>
          <w:sz w:val="20"/>
        </w:rPr>
        <w:t>st</w:t>
      </w:r>
      <w:r w:rsidR="001178C8">
        <w:rPr>
          <w:rFonts w:ascii="Arial" w:hAnsi="Arial" w:cs="Arial"/>
          <w:sz w:val="20"/>
        </w:rPr>
        <w:t>, where th</w:t>
      </w:r>
      <w:r w:rsidR="00C92708">
        <w:rPr>
          <w:rFonts w:ascii="Arial" w:hAnsi="Arial" w:cs="Arial"/>
          <w:sz w:val="20"/>
        </w:rPr>
        <w:t>at</w:t>
      </w:r>
      <w:r w:rsidR="00142299">
        <w:rPr>
          <w:rFonts w:ascii="Arial" w:hAnsi="Arial" w:cs="Arial"/>
          <w:sz w:val="20"/>
        </w:rPr>
        <w:t xml:space="preserve"> </w:t>
      </w:r>
      <w:r w:rsidR="001178C8">
        <w:rPr>
          <w:rFonts w:ascii="Arial" w:hAnsi="Arial" w:cs="Arial"/>
          <w:sz w:val="20"/>
        </w:rPr>
        <w:t xml:space="preserve">approach </w:t>
      </w:r>
      <w:r w:rsidR="00C92708">
        <w:rPr>
          <w:rFonts w:ascii="Arial" w:hAnsi="Arial" w:cs="Arial"/>
          <w:sz w:val="20"/>
        </w:rPr>
        <w:t xml:space="preserve">is </w:t>
      </w:r>
      <w:r w:rsidR="001178C8">
        <w:rPr>
          <w:rFonts w:ascii="Arial" w:hAnsi="Arial" w:cs="Arial"/>
          <w:sz w:val="20"/>
        </w:rPr>
        <w:t xml:space="preserve">clear to the </w:t>
      </w:r>
      <w:r w:rsidR="00C92708">
        <w:rPr>
          <w:rFonts w:ascii="Arial" w:hAnsi="Arial" w:cs="Arial"/>
          <w:sz w:val="20"/>
        </w:rPr>
        <w:t>audience</w:t>
      </w:r>
      <w:r w:rsidR="00A75630">
        <w:rPr>
          <w:rFonts w:ascii="Arial" w:hAnsi="Arial" w:cs="Arial"/>
          <w:sz w:val="20"/>
        </w:rPr>
        <w:t xml:space="preserve">. </w:t>
      </w:r>
      <w:r w:rsidR="008F500B">
        <w:rPr>
          <w:rFonts w:ascii="Arial" w:hAnsi="Arial" w:cs="Arial"/>
          <w:sz w:val="20"/>
        </w:rPr>
        <w:t>I</w:t>
      </w:r>
      <w:r w:rsidR="00136D08">
        <w:rPr>
          <w:rFonts w:ascii="Arial" w:hAnsi="Arial" w:cs="Arial"/>
          <w:sz w:val="20"/>
        </w:rPr>
        <w:t>n this instance, i</w:t>
      </w:r>
      <w:r w:rsidR="008F500B">
        <w:rPr>
          <w:rFonts w:ascii="Arial" w:hAnsi="Arial" w:cs="Arial"/>
          <w:sz w:val="20"/>
        </w:rPr>
        <w:t>t would have been clear to the audience that t</w:t>
      </w:r>
      <w:r w:rsidR="00AF73CD">
        <w:rPr>
          <w:rFonts w:ascii="Arial" w:hAnsi="Arial" w:cs="Arial"/>
          <w:sz w:val="20"/>
        </w:rPr>
        <w:t>he host</w:t>
      </w:r>
      <w:r w:rsidR="005318D9">
        <w:rPr>
          <w:rFonts w:ascii="Arial" w:hAnsi="Arial" w:cs="Arial"/>
          <w:sz w:val="20"/>
        </w:rPr>
        <w:t>’</w:t>
      </w:r>
      <w:r w:rsidR="00AF73CD">
        <w:rPr>
          <w:rFonts w:ascii="Arial" w:hAnsi="Arial" w:cs="Arial"/>
          <w:sz w:val="20"/>
        </w:rPr>
        <w:t xml:space="preserve">s </w:t>
      </w:r>
      <w:r w:rsidR="005318D9">
        <w:rPr>
          <w:rFonts w:ascii="Arial" w:hAnsi="Arial" w:cs="Arial"/>
          <w:sz w:val="20"/>
        </w:rPr>
        <w:t>casual</w:t>
      </w:r>
      <w:r w:rsidR="00AF73CD">
        <w:rPr>
          <w:rFonts w:ascii="Arial" w:hAnsi="Arial" w:cs="Arial"/>
          <w:sz w:val="20"/>
        </w:rPr>
        <w:t xml:space="preserve"> style </w:t>
      </w:r>
      <w:r w:rsidR="00982478">
        <w:rPr>
          <w:rFonts w:ascii="Arial" w:hAnsi="Arial" w:cs="Arial"/>
          <w:sz w:val="20"/>
        </w:rPr>
        <w:t>ma</w:t>
      </w:r>
      <w:r w:rsidR="005318D9">
        <w:rPr>
          <w:rFonts w:ascii="Arial" w:hAnsi="Arial" w:cs="Arial"/>
          <w:sz w:val="20"/>
        </w:rPr>
        <w:t>de</w:t>
      </w:r>
      <w:r w:rsidR="00982478">
        <w:rPr>
          <w:rFonts w:ascii="Arial" w:hAnsi="Arial" w:cs="Arial"/>
          <w:sz w:val="20"/>
        </w:rPr>
        <w:t xml:space="preserve"> him </w:t>
      </w:r>
      <w:r w:rsidR="005318D9">
        <w:rPr>
          <w:rFonts w:ascii="Arial" w:hAnsi="Arial" w:cs="Arial"/>
          <w:sz w:val="20"/>
        </w:rPr>
        <w:t xml:space="preserve">a much more integral </w:t>
      </w:r>
      <w:r w:rsidR="00982478">
        <w:rPr>
          <w:rFonts w:ascii="Arial" w:hAnsi="Arial" w:cs="Arial"/>
          <w:sz w:val="20"/>
        </w:rPr>
        <w:t xml:space="preserve">part of </w:t>
      </w:r>
      <w:r w:rsidR="00C55909">
        <w:rPr>
          <w:rFonts w:ascii="Arial" w:hAnsi="Arial" w:cs="Arial"/>
          <w:sz w:val="20"/>
        </w:rPr>
        <w:t>the P</w:t>
      </w:r>
      <w:r w:rsidR="00982478">
        <w:rPr>
          <w:rFonts w:ascii="Arial" w:hAnsi="Arial" w:cs="Arial"/>
          <w:sz w:val="20"/>
        </w:rPr>
        <w:t>rogram than</w:t>
      </w:r>
      <w:r w:rsidR="005318D9">
        <w:rPr>
          <w:rFonts w:ascii="Arial" w:hAnsi="Arial" w:cs="Arial"/>
          <w:sz w:val="20"/>
        </w:rPr>
        <w:t xml:space="preserve"> otherwise would have been the case had he presented a more</w:t>
      </w:r>
      <w:r w:rsidR="00982478">
        <w:rPr>
          <w:rFonts w:ascii="Arial" w:hAnsi="Arial" w:cs="Arial"/>
          <w:sz w:val="20"/>
        </w:rPr>
        <w:t xml:space="preserve"> </w:t>
      </w:r>
      <w:r w:rsidR="008607D3">
        <w:rPr>
          <w:rFonts w:ascii="Arial" w:hAnsi="Arial" w:cs="Arial"/>
          <w:sz w:val="20"/>
        </w:rPr>
        <w:t xml:space="preserve">traditional </w:t>
      </w:r>
      <w:r w:rsidR="00982478">
        <w:rPr>
          <w:rFonts w:ascii="Arial" w:hAnsi="Arial" w:cs="Arial"/>
          <w:sz w:val="20"/>
        </w:rPr>
        <w:t>objective</w:t>
      </w:r>
      <w:r w:rsidR="00224FE8">
        <w:rPr>
          <w:rFonts w:ascii="Arial" w:hAnsi="Arial" w:cs="Arial"/>
          <w:sz w:val="20"/>
        </w:rPr>
        <w:t>-</w:t>
      </w:r>
      <w:r w:rsidR="005318D9">
        <w:rPr>
          <w:rFonts w:ascii="Arial" w:hAnsi="Arial" w:cs="Arial"/>
          <w:sz w:val="20"/>
        </w:rPr>
        <w:t xml:space="preserve">style </w:t>
      </w:r>
      <w:r w:rsidR="008607D3">
        <w:rPr>
          <w:rFonts w:ascii="Arial" w:hAnsi="Arial" w:cs="Arial"/>
          <w:sz w:val="20"/>
        </w:rPr>
        <w:t xml:space="preserve">investigative </w:t>
      </w:r>
      <w:r w:rsidR="005318D9">
        <w:rPr>
          <w:rFonts w:ascii="Arial" w:hAnsi="Arial" w:cs="Arial"/>
          <w:sz w:val="20"/>
        </w:rPr>
        <w:t>program</w:t>
      </w:r>
      <w:r w:rsidR="00A10574">
        <w:rPr>
          <w:rFonts w:ascii="Arial" w:hAnsi="Arial" w:cs="Arial"/>
          <w:sz w:val="20"/>
        </w:rPr>
        <w:t>.</w:t>
      </w:r>
    </w:p>
    <w:p w14:paraId="2154C737" w14:textId="4793BFA1" w:rsidR="00AD150F" w:rsidRDefault="00C243FD" w:rsidP="00142299">
      <w:pPr>
        <w:pStyle w:val="ACMABodyText0"/>
        <w:spacing w:after="240" w:line="240" w:lineRule="atLeast"/>
        <w:rPr>
          <w:rFonts w:ascii="Arial" w:hAnsi="Arial" w:cs="Arial"/>
          <w:sz w:val="20"/>
        </w:rPr>
      </w:pPr>
      <w:r>
        <w:rPr>
          <w:rFonts w:ascii="Arial" w:hAnsi="Arial" w:cs="Arial"/>
          <w:sz w:val="20"/>
        </w:rPr>
        <w:t>The</w:t>
      </w:r>
      <w:r w:rsidR="00AD150F">
        <w:rPr>
          <w:rFonts w:ascii="Arial" w:hAnsi="Arial" w:cs="Arial"/>
          <w:sz w:val="20"/>
        </w:rPr>
        <w:t xml:space="preserve"> ACMA </w:t>
      </w:r>
      <w:r w:rsidR="007A3744">
        <w:rPr>
          <w:rFonts w:ascii="Arial" w:hAnsi="Arial" w:cs="Arial"/>
          <w:sz w:val="20"/>
        </w:rPr>
        <w:t xml:space="preserve">also </w:t>
      </w:r>
      <w:r w:rsidR="00AD150F">
        <w:rPr>
          <w:rFonts w:ascii="Arial" w:hAnsi="Arial" w:cs="Arial"/>
          <w:sz w:val="20"/>
        </w:rPr>
        <w:t xml:space="preserve">notes that </w:t>
      </w:r>
      <w:r w:rsidR="00692E01">
        <w:rPr>
          <w:rFonts w:ascii="Arial" w:hAnsi="Arial" w:cs="Arial"/>
          <w:sz w:val="20"/>
        </w:rPr>
        <w:t xml:space="preserve">the segment on land clearing used emotive language. The host used </w:t>
      </w:r>
      <w:r w:rsidR="00EF312A">
        <w:rPr>
          <w:rFonts w:ascii="Arial" w:hAnsi="Arial" w:cs="Arial"/>
          <w:sz w:val="20"/>
        </w:rPr>
        <w:t xml:space="preserve">expressive </w:t>
      </w:r>
      <w:r w:rsidR="00692E01">
        <w:rPr>
          <w:rFonts w:ascii="Arial" w:hAnsi="Arial" w:cs="Arial"/>
          <w:sz w:val="20"/>
        </w:rPr>
        <w:t xml:space="preserve">terms </w:t>
      </w:r>
      <w:r w:rsidR="00C81091">
        <w:rPr>
          <w:rFonts w:ascii="Arial" w:hAnsi="Arial" w:cs="Arial"/>
          <w:sz w:val="20"/>
        </w:rPr>
        <w:t xml:space="preserve">and phrases </w:t>
      </w:r>
      <w:r w:rsidR="00692E01">
        <w:rPr>
          <w:rFonts w:ascii="Arial" w:hAnsi="Arial" w:cs="Arial"/>
          <w:sz w:val="20"/>
        </w:rPr>
        <w:t>such as ‘wow’,</w:t>
      </w:r>
      <w:r w:rsidR="00EF312A">
        <w:rPr>
          <w:rFonts w:ascii="Arial" w:hAnsi="Arial" w:cs="Arial"/>
          <w:sz w:val="20"/>
        </w:rPr>
        <w:t xml:space="preserve"> </w:t>
      </w:r>
      <w:r w:rsidR="00692E01">
        <w:rPr>
          <w:rFonts w:ascii="Arial" w:hAnsi="Arial" w:cs="Arial"/>
          <w:sz w:val="20"/>
        </w:rPr>
        <w:t xml:space="preserve">‘that’s extraordinary’, and ‘shocking to see in person’ when </w:t>
      </w:r>
      <w:r w:rsidR="00EF312A">
        <w:rPr>
          <w:rFonts w:ascii="Arial" w:hAnsi="Arial" w:cs="Arial"/>
          <w:sz w:val="20"/>
        </w:rPr>
        <w:t xml:space="preserve">discussing land clearing with </w:t>
      </w:r>
      <w:r w:rsidR="00692E01">
        <w:rPr>
          <w:rFonts w:ascii="Arial" w:hAnsi="Arial" w:cs="Arial"/>
          <w:sz w:val="20"/>
        </w:rPr>
        <w:t xml:space="preserve">the </w:t>
      </w:r>
      <w:r w:rsidR="00692E01" w:rsidRPr="00692E01">
        <w:rPr>
          <w:rFonts w:ascii="Arial" w:hAnsi="Arial" w:cs="Arial"/>
          <w:sz w:val="20"/>
        </w:rPr>
        <w:t>Wilderness Society representati</w:t>
      </w:r>
      <w:r w:rsidR="0046384E">
        <w:rPr>
          <w:rFonts w:ascii="Arial" w:hAnsi="Arial" w:cs="Arial"/>
          <w:sz w:val="20"/>
        </w:rPr>
        <w:t>ve</w:t>
      </w:r>
      <w:r w:rsidR="00692E01">
        <w:rPr>
          <w:rFonts w:ascii="Arial" w:hAnsi="Arial" w:cs="Arial"/>
          <w:sz w:val="20"/>
        </w:rPr>
        <w:t xml:space="preserve">. Likewise, when talking to people in the street during the umbrella </w:t>
      </w:r>
      <w:r w:rsidR="004355A2">
        <w:rPr>
          <w:rFonts w:ascii="Arial" w:hAnsi="Arial" w:cs="Arial"/>
          <w:sz w:val="20"/>
        </w:rPr>
        <w:t>‘</w:t>
      </w:r>
      <w:r w:rsidR="00DE7937">
        <w:rPr>
          <w:rFonts w:ascii="Arial" w:hAnsi="Arial" w:cs="Arial"/>
          <w:sz w:val="20"/>
        </w:rPr>
        <w:t>demonstration</w:t>
      </w:r>
      <w:r w:rsidR="00692E01">
        <w:rPr>
          <w:rFonts w:ascii="Arial" w:hAnsi="Arial" w:cs="Arial"/>
          <w:sz w:val="20"/>
        </w:rPr>
        <w:t>’</w:t>
      </w:r>
      <w:r w:rsidR="00EF312A">
        <w:rPr>
          <w:rFonts w:ascii="Arial" w:hAnsi="Arial" w:cs="Arial"/>
          <w:sz w:val="20"/>
        </w:rPr>
        <w:t>, the Program included</w:t>
      </w:r>
      <w:r w:rsidR="0046384E">
        <w:rPr>
          <w:rFonts w:ascii="Arial" w:hAnsi="Arial" w:cs="Arial"/>
          <w:sz w:val="20"/>
        </w:rPr>
        <w:t xml:space="preserve"> </w:t>
      </w:r>
      <w:r w:rsidR="00692E01">
        <w:rPr>
          <w:rFonts w:ascii="Arial" w:hAnsi="Arial" w:cs="Arial"/>
          <w:sz w:val="20"/>
        </w:rPr>
        <w:t>statements such as ‘you could cry for it’ and ‘makes you feel sick’</w:t>
      </w:r>
      <w:r w:rsidR="0046384E">
        <w:rPr>
          <w:rFonts w:ascii="Arial" w:hAnsi="Arial" w:cs="Arial"/>
          <w:sz w:val="20"/>
        </w:rPr>
        <w:t xml:space="preserve"> </w:t>
      </w:r>
      <w:r w:rsidR="00EF312A">
        <w:rPr>
          <w:rFonts w:ascii="Arial" w:hAnsi="Arial" w:cs="Arial"/>
          <w:sz w:val="20"/>
        </w:rPr>
        <w:t xml:space="preserve">from </w:t>
      </w:r>
      <w:r w:rsidR="0046384E">
        <w:rPr>
          <w:rFonts w:ascii="Arial" w:hAnsi="Arial" w:cs="Arial"/>
          <w:sz w:val="20"/>
        </w:rPr>
        <w:t>members of the public.</w:t>
      </w:r>
    </w:p>
    <w:p w14:paraId="416C99C1" w14:textId="49AB1900" w:rsidR="000F2389" w:rsidRDefault="000F2389" w:rsidP="000F2389">
      <w:pPr>
        <w:pStyle w:val="ACMABodyText0"/>
        <w:spacing w:after="240" w:line="240" w:lineRule="atLeast"/>
        <w:rPr>
          <w:rFonts w:ascii="Arial" w:hAnsi="Arial" w:cs="Arial"/>
          <w:sz w:val="20"/>
        </w:rPr>
      </w:pPr>
      <w:r>
        <w:rPr>
          <w:rFonts w:ascii="Arial" w:hAnsi="Arial" w:cs="Arial"/>
          <w:sz w:val="20"/>
        </w:rPr>
        <w:t xml:space="preserve">However, the ACMA also notes that the use of emotive language </w:t>
      </w:r>
      <w:r w:rsidR="00A860C9">
        <w:rPr>
          <w:rFonts w:ascii="Arial" w:hAnsi="Arial" w:cs="Arial"/>
          <w:sz w:val="20"/>
        </w:rPr>
        <w:t>was</w:t>
      </w:r>
      <w:r>
        <w:rPr>
          <w:rFonts w:ascii="Arial" w:hAnsi="Arial" w:cs="Arial"/>
          <w:sz w:val="20"/>
        </w:rPr>
        <w:t xml:space="preserve"> not limited to the discussion regarding land clearing. The host use</w:t>
      </w:r>
      <w:r w:rsidR="00C55909">
        <w:rPr>
          <w:rFonts w:ascii="Arial" w:hAnsi="Arial" w:cs="Arial"/>
          <w:sz w:val="20"/>
        </w:rPr>
        <w:t>d</w:t>
      </w:r>
      <w:r>
        <w:rPr>
          <w:rFonts w:ascii="Arial" w:hAnsi="Arial" w:cs="Arial"/>
          <w:sz w:val="20"/>
        </w:rPr>
        <w:t xml:space="preserve"> expressive terms throughout the program</w:t>
      </w:r>
      <w:r w:rsidR="00671302">
        <w:rPr>
          <w:rFonts w:ascii="Arial" w:hAnsi="Arial" w:cs="Arial"/>
          <w:sz w:val="20"/>
        </w:rPr>
        <w:t>, as part of his presentation style,</w:t>
      </w:r>
      <w:r>
        <w:rPr>
          <w:rFonts w:ascii="Arial" w:hAnsi="Arial" w:cs="Arial"/>
          <w:sz w:val="20"/>
        </w:rPr>
        <w:t xml:space="preserve"> </w:t>
      </w:r>
      <w:r w:rsidR="005025ED">
        <w:rPr>
          <w:rFonts w:ascii="Arial" w:hAnsi="Arial" w:cs="Arial"/>
          <w:sz w:val="20"/>
        </w:rPr>
        <w:t xml:space="preserve">including </w:t>
      </w:r>
      <w:r>
        <w:rPr>
          <w:rFonts w:ascii="Arial" w:hAnsi="Arial" w:cs="Arial"/>
          <w:sz w:val="20"/>
        </w:rPr>
        <w:t>during h</w:t>
      </w:r>
      <w:r w:rsidR="00A860C9">
        <w:rPr>
          <w:rFonts w:ascii="Arial" w:hAnsi="Arial" w:cs="Arial"/>
          <w:sz w:val="20"/>
        </w:rPr>
        <w:t>is</w:t>
      </w:r>
      <w:r>
        <w:rPr>
          <w:rFonts w:ascii="Arial" w:hAnsi="Arial" w:cs="Arial"/>
          <w:sz w:val="20"/>
        </w:rPr>
        <w:t xml:space="preserve"> visit to the carbon neutral farm in Victoria</w:t>
      </w:r>
      <w:r w:rsidR="005025ED">
        <w:rPr>
          <w:rFonts w:ascii="Arial" w:hAnsi="Arial" w:cs="Arial"/>
          <w:sz w:val="20"/>
        </w:rPr>
        <w:t xml:space="preserve">, where </w:t>
      </w:r>
      <w:r w:rsidR="00A860C9">
        <w:rPr>
          <w:rFonts w:ascii="Arial" w:hAnsi="Arial" w:cs="Arial"/>
          <w:sz w:val="20"/>
        </w:rPr>
        <w:t xml:space="preserve">he </w:t>
      </w:r>
      <w:r w:rsidR="005025ED">
        <w:rPr>
          <w:rFonts w:ascii="Arial" w:hAnsi="Arial" w:cs="Arial"/>
          <w:sz w:val="20"/>
        </w:rPr>
        <w:t>states,</w:t>
      </w:r>
      <w:r>
        <w:rPr>
          <w:rFonts w:ascii="Arial" w:hAnsi="Arial" w:cs="Arial"/>
          <w:sz w:val="20"/>
        </w:rPr>
        <w:t xml:space="preserve"> ‘760 trees in one day … are you kidding me’, ‘over a million, that’s insane’</w:t>
      </w:r>
      <w:r w:rsidR="00355D3D">
        <w:rPr>
          <w:rFonts w:ascii="Arial" w:hAnsi="Arial" w:cs="Arial"/>
          <w:sz w:val="20"/>
        </w:rPr>
        <w:t xml:space="preserve">, </w:t>
      </w:r>
      <w:r>
        <w:rPr>
          <w:rFonts w:ascii="Arial" w:hAnsi="Arial" w:cs="Arial"/>
          <w:sz w:val="20"/>
        </w:rPr>
        <w:t xml:space="preserve">‘amazing’. </w:t>
      </w:r>
    </w:p>
    <w:p w14:paraId="43EAE1CD" w14:textId="700FFDBB" w:rsidR="00C67EE9" w:rsidRDefault="00C67EE9" w:rsidP="000F2389">
      <w:pPr>
        <w:pStyle w:val="ACMABodyText0"/>
        <w:spacing w:after="240" w:line="240" w:lineRule="atLeast"/>
        <w:rPr>
          <w:rFonts w:ascii="Arial" w:hAnsi="Arial" w:cs="Arial"/>
          <w:sz w:val="20"/>
        </w:rPr>
      </w:pPr>
      <w:r>
        <w:rPr>
          <w:rFonts w:ascii="Arial" w:hAnsi="Arial" w:cs="Arial"/>
          <w:sz w:val="20"/>
        </w:rPr>
        <w:t>The emotive language was often framed in the negative when describing the ‘problems’ that were set up in the program and often framed in the positive when referring to the ‘solutions’ that were explored. Th</w:t>
      </w:r>
      <w:r w:rsidR="00B108E8">
        <w:rPr>
          <w:rFonts w:ascii="Arial" w:hAnsi="Arial" w:cs="Arial"/>
          <w:sz w:val="20"/>
        </w:rPr>
        <w:t xml:space="preserve">e tone of this </w:t>
      </w:r>
      <w:r>
        <w:rPr>
          <w:rFonts w:ascii="Arial" w:hAnsi="Arial" w:cs="Arial"/>
          <w:sz w:val="20"/>
        </w:rPr>
        <w:t xml:space="preserve">language was in keeping with the style and presentation of the program and did not impact the due impartiality required under the </w:t>
      </w:r>
      <w:r w:rsidR="0053280C">
        <w:rPr>
          <w:rFonts w:ascii="Arial" w:hAnsi="Arial" w:cs="Arial"/>
          <w:sz w:val="20"/>
        </w:rPr>
        <w:t xml:space="preserve">ABC </w:t>
      </w:r>
      <w:r>
        <w:rPr>
          <w:rFonts w:ascii="Arial" w:hAnsi="Arial" w:cs="Arial"/>
          <w:sz w:val="20"/>
        </w:rPr>
        <w:t xml:space="preserve">Code. </w:t>
      </w:r>
    </w:p>
    <w:p w14:paraId="44AE0EEE" w14:textId="735B2993" w:rsidR="007A3744" w:rsidRDefault="007A3744" w:rsidP="000F2389">
      <w:pPr>
        <w:pStyle w:val="ACMABodyText0"/>
        <w:spacing w:after="240" w:line="240" w:lineRule="atLeast"/>
        <w:rPr>
          <w:rFonts w:ascii="Arial" w:hAnsi="Arial" w:cs="Arial"/>
          <w:sz w:val="20"/>
        </w:rPr>
      </w:pPr>
      <w:r>
        <w:rPr>
          <w:rFonts w:ascii="Arial" w:hAnsi="Arial" w:cs="Arial"/>
          <w:sz w:val="20"/>
        </w:rPr>
        <w:t>Consequently, given the audience expectations and because it would have been clear to the viewer that the Program was not a traditional investigative report, the ACMA does not consider that the presentation style of the host or the use of emotive language caused the Program to lack due impartiality</w:t>
      </w:r>
      <w:r w:rsidR="00FC2F1F">
        <w:rPr>
          <w:rFonts w:ascii="Arial" w:hAnsi="Arial" w:cs="Arial"/>
          <w:sz w:val="20"/>
        </w:rPr>
        <w:t xml:space="preserve"> under the </w:t>
      </w:r>
      <w:r w:rsidR="0053280C">
        <w:rPr>
          <w:rFonts w:ascii="Arial" w:hAnsi="Arial" w:cs="Arial"/>
          <w:sz w:val="20"/>
        </w:rPr>
        <w:t xml:space="preserve">ABC </w:t>
      </w:r>
      <w:r w:rsidR="00FC2F1F">
        <w:rPr>
          <w:rFonts w:ascii="Arial" w:hAnsi="Arial" w:cs="Arial"/>
          <w:sz w:val="20"/>
        </w:rPr>
        <w:t>Code</w:t>
      </w:r>
      <w:r>
        <w:rPr>
          <w:rFonts w:ascii="Arial" w:hAnsi="Arial" w:cs="Arial"/>
          <w:sz w:val="20"/>
        </w:rPr>
        <w:t>.</w:t>
      </w:r>
    </w:p>
    <w:p w14:paraId="7302F49B" w14:textId="18ACB8F5" w:rsidR="00553EC0" w:rsidRPr="00C67EE9" w:rsidRDefault="00553EC0" w:rsidP="0043074E">
      <w:pPr>
        <w:pStyle w:val="ACMABodyText0"/>
        <w:keepNext/>
        <w:spacing w:after="240" w:line="240" w:lineRule="atLeast"/>
        <w:rPr>
          <w:rFonts w:ascii="Arial" w:hAnsi="Arial" w:cs="Arial"/>
          <w:sz w:val="20"/>
          <w:u w:val="single"/>
        </w:rPr>
      </w:pPr>
      <w:r w:rsidRPr="00C67EE9">
        <w:rPr>
          <w:rFonts w:ascii="Arial" w:hAnsi="Arial" w:cs="Arial"/>
          <w:sz w:val="20"/>
          <w:u w:val="single"/>
        </w:rPr>
        <w:lastRenderedPageBreak/>
        <w:t>Chain clearing footage</w:t>
      </w:r>
    </w:p>
    <w:p w14:paraId="36B77D5D" w14:textId="3A4A8722" w:rsidR="00553EC0" w:rsidRDefault="00553EC0" w:rsidP="0043074E">
      <w:pPr>
        <w:pStyle w:val="ACMABodyText0"/>
        <w:keepNext/>
        <w:spacing w:after="240" w:line="240" w:lineRule="atLeast"/>
        <w:rPr>
          <w:rFonts w:ascii="Arial" w:hAnsi="Arial" w:cs="Arial"/>
          <w:sz w:val="20"/>
        </w:rPr>
      </w:pPr>
      <w:r>
        <w:rPr>
          <w:rFonts w:ascii="Arial" w:hAnsi="Arial" w:cs="Arial"/>
          <w:sz w:val="20"/>
        </w:rPr>
        <w:t xml:space="preserve">The </w:t>
      </w:r>
      <w:r w:rsidR="00BF2AD6">
        <w:rPr>
          <w:rFonts w:ascii="Arial" w:hAnsi="Arial" w:cs="Arial"/>
          <w:sz w:val="20"/>
        </w:rPr>
        <w:t>complaint</w:t>
      </w:r>
      <w:r>
        <w:rPr>
          <w:rFonts w:ascii="Arial" w:hAnsi="Arial" w:cs="Arial"/>
          <w:sz w:val="20"/>
        </w:rPr>
        <w:t xml:space="preserve"> raised concerns </w:t>
      </w:r>
      <w:r w:rsidR="00E1799E">
        <w:rPr>
          <w:rFonts w:ascii="Arial" w:hAnsi="Arial" w:cs="Arial"/>
          <w:sz w:val="20"/>
        </w:rPr>
        <w:t>about</w:t>
      </w:r>
      <w:r>
        <w:rPr>
          <w:rFonts w:ascii="Arial" w:hAnsi="Arial" w:cs="Arial"/>
          <w:sz w:val="20"/>
        </w:rPr>
        <w:t xml:space="preserve"> the footage of chain clearing used in the program:</w:t>
      </w:r>
    </w:p>
    <w:p w14:paraId="7994465A" w14:textId="43A4F89B" w:rsidR="00CB5431" w:rsidRDefault="00553EC0" w:rsidP="00CB5431">
      <w:pPr>
        <w:pStyle w:val="ACMABodyText0"/>
        <w:spacing w:after="240" w:line="240" w:lineRule="atLeast"/>
        <w:ind w:left="720"/>
        <w:rPr>
          <w:rFonts w:ascii="Arial" w:hAnsi="Arial" w:cs="Arial"/>
          <w:sz w:val="18"/>
          <w:szCs w:val="18"/>
        </w:rPr>
      </w:pPr>
      <w:r w:rsidRPr="002C3D23">
        <w:rPr>
          <w:rFonts w:ascii="Arial" w:hAnsi="Arial" w:cs="Arial"/>
          <w:sz w:val="18"/>
          <w:szCs w:val="18"/>
        </w:rPr>
        <w:t>The ABC used land clearing vision of trees being pulled down on</w:t>
      </w:r>
      <w:r>
        <w:rPr>
          <w:rFonts w:ascii="Arial" w:hAnsi="Arial" w:cs="Arial"/>
          <w:sz w:val="18"/>
          <w:szCs w:val="18"/>
        </w:rPr>
        <w:t xml:space="preserve"> […]</w:t>
      </w:r>
      <w:r w:rsidRPr="002C3D23">
        <w:rPr>
          <w:rFonts w:ascii="Arial" w:hAnsi="Arial" w:cs="Arial"/>
          <w:sz w:val="18"/>
          <w:szCs w:val="18"/>
        </w:rPr>
        <w:t>, Queensland in 2015 which does not reflect the nature of how land in that state is cleared today</w:t>
      </w:r>
      <w:r w:rsidR="00CB5431">
        <w:rPr>
          <w:rFonts w:ascii="Arial" w:hAnsi="Arial" w:cs="Arial"/>
          <w:sz w:val="18"/>
          <w:szCs w:val="18"/>
        </w:rPr>
        <w:t xml:space="preserve"> […] </w:t>
      </w:r>
      <w:r w:rsidR="00CB5431" w:rsidRPr="00CB5431">
        <w:rPr>
          <w:rFonts w:ascii="Arial" w:hAnsi="Arial" w:cs="Arial"/>
          <w:sz w:val="18"/>
          <w:szCs w:val="18"/>
        </w:rPr>
        <w:t>We contend this vision was used for dramatic effect in disregard to the fact it would mislead audiences to the nature of current land management practices</w:t>
      </w:r>
      <w:r w:rsidR="00CB5431">
        <w:rPr>
          <w:rFonts w:ascii="Arial" w:hAnsi="Arial" w:cs="Arial"/>
          <w:sz w:val="18"/>
          <w:szCs w:val="18"/>
        </w:rPr>
        <w:t xml:space="preserve"> […] </w:t>
      </w:r>
      <w:r w:rsidR="00CB5431" w:rsidRPr="00CB5431">
        <w:rPr>
          <w:rFonts w:ascii="Arial" w:hAnsi="Arial" w:cs="Arial"/>
          <w:sz w:val="18"/>
          <w:szCs w:val="18"/>
        </w:rPr>
        <w:t>the ABC also failed to acknowledge they were showing vision provided by the Wilderness Society</w:t>
      </w:r>
      <w:r w:rsidR="00CB5431">
        <w:rPr>
          <w:rFonts w:ascii="Arial" w:hAnsi="Arial" w:cs="Arial"/>
          <w:sz w:val="18"/>
          <w:szCs w:val="18"/>
        </w:rPr>
        <w:t>.</w:t>
      </w:r>
    </w:p>
    <w:p w14:paraId="1D6C1D2C" w14:textId="77777777" w:rsidR="00553EC0" w:rsidRPr="002A183C" w:rsidRDefault="00553EC0" w:rsidP="00553EC0">
      <w:pPr>
        <w:pStyle w:val="ACMABodyText0"/>
        <w:spacing w:after="240" w:line="240" w:lineRule="atLeast"/>
        <w:rPr>
          <w:rFonts w:ascii="Arial" w:hAnsi="Arial" w:cs="Arial"/>
          <w:sz w:val="20"/>
        </w:rPr>
      </w:pPr>
      <w:r>
        <w:rPr>
          <w:rFonts w:ascii="Arial" w:hAnsi="Arial" w:cs="Arial"/>
          <w:sz w:val="20"/>
        </w:rPr>
        <w:t>The ABC responded to the complaint:</w:t>
      </w:r>
    </w:p>
    <w:p w14:paraId="57A7D8BB" w14:textId="77777777" w:rsidR="00553EC0" w:rsidRDefault="00553EC0" w:rsidP="00553EC0">
      <w:pPr>
        <w:pStyle w:val="ACMABodyText0"/>
        <w:spacing w:after="240" w:line="240" w:lineRule="atLeast"/>
        <w:ind w:left="720"/>
        <w:rPr>
          <w:rFonts w:ascii="Arial" w:hAnsi="Arial" w:cs="Arial"/>
          <w:sz w:val="18"/>
          <w:szCs w:val="18"/>
        </w:rPr>
      </w:pPr>
      <w:r>
        <w:rPr>
          <w:rFonts w:ascii="Arial" w:hAnsi="Arial" w:cs="Arial"/>
          <w:sz w:val="18"/>
          <w:szCs w:val="18"/>
        </w:rPr>
        <w:t xml:space="preserve">[…] </w:t>
      </w:r>
      <w:r w:rsidRPr="003F7057">
        <w:rPr>
          <w:rFonts w:ascii="Arial" w:hAnsi="Arial" w:cs="Arial"/>
          <w:sz w:val="18"/>
          <w:szCs w:val="18"/>
        </w:rPr>
        <w:t>We clearly dated this footage 2015, and regularly use footage from a variety of sources that is legally licensed. It was presented during a segment with a Wilderness Society interviewee and was therefore clearly in context with the discussion.</w:t>
      </w:r>
    </w:p>
    <w:p w14:paraId="7B69512B" w14:textId="1C2952CF" w:rsidR="00DB25A4" w:rsidRDefault="00774694" w:rsidP="005238D1">
      <w:pPr>
        <w:pStyle w:val="ACMABodyText0"/>
        <w:spacing w:after="240" w:line="240" w:lineRule="atLeast"/>
        <w:rPr>
          <w:rFonts w:ascii="Arial" w:hAnsi="Arial" w:cs="Arial"/>
          <w:sz w:val="20"/>
        </w:rPr>
      </w:pPr>
      <w:r>
        <w:rPr>
          <w:rFonts w:ascii="Arial" w:hAnsi="Arial" w:cs="Arial"/>
          <w:sz w:val="20"/>
        </w:rPr>
        <w:t xml:space="preserve">The ACMA acknowledges that the aerial footage of a bulldozer dragging a chain and pulling down trees, </w:t>
      </w:r>
      <w:r w:rsidRPr="00774694">
        <w:rPr>
          <w:rFonts w:ascii="Arial" w:hAnsi="Arial" w:cs="Arial"/>
          <w:sz w:val="20"/>
        </w:rPr>
        <w:t xml:space="preserve">was </w:t>
      </w:r>
      <w:r w:rsidR="00E1799E">
        <w:rPr>
          <w:rFonts w:ascii="Arial" w:hAnsi="Arial" w:cs="Arial"/>
          <w:sz w:val="20"/>
        </w:rPr>
        <w:t xml:space="preserve">visually </w:t>
      </w:r>
      <w:r w:rsidRPr="00774694">
        <w:rPr>
          <w:rFonts w:ascii="Arial" w:hAnsi="Arial" w:cs="Arial"/>
          <w:sz w:val="20"/>
        </w:rPr>
        <w:t>dramatic</w:t>
      </w:r>
      <w:r>
        <w:rPr>
          <w:rFonts w:ascii="Arial" w:hAnsi="Arial" w:cs="Arial"/>
          <w:sz w:val="20"/>
        </w:rPr>
        <w:t xml:space="preserve">. </w:t>
      </w:r>
    </w:p>
    <w:p w14:paraId="6CBD0315" w14:textId="76340C8F" w:rsidR="00DB25A4" w:rsidRDefault="00DB25A4" w:rsidP="005238D1">
      <w:pPr>
        <w:pStyle w:val="ACMABodyText0"/>
        <w:spacing w:after="240" w:line="240" w:lineRule="atLeast"/>
        <w:rPr>
          <w:rFonts w:ascii="Arial" w:hAnsi="Arial" w:cs="Arial"/>
          <w:sz w:val="20"/>
        </w:rPr>
      </w:pPr>
      <w:r>
        <w:rPr>
          <w:rFonts w:ascii="Arial" w:hAnsi="Arial" w:cs="Arial"/>
          <w:sz w:val="20"/>
        </w:rPr>
        <w:t>The</w:t>
      </w:r>
      <w:r w:rsidR="005238D1" w:rsidRPr="005238D1">
        <w:rPr>
          <w:rFonts w:ascii="Arial" w:hAnsi="Arial" w:cs="Arial"/>
          <w:sz w:val="20"/>
        </w:rPr>
        <w:t xml:space="preserve"> </w:t>
      </w:r>
      <w:r>
        <w:rPr>
          <w:rFonts w:ascii="Arial" w:hAnsi="Arial" w:cs="Arial"/>
          <w:sz w:val="20"/>
        </w:rPr>
        <w:t>footage</w:t>
      </w:r>
      <w:r w:rsidR="005238D1" w:rsidRPr="005238D1">
        <w:rPr>
          <w:rFonts w:ascii="Arial" w:hAnsi="Arial" w:cs="Arial"/>
          <w:sz w:val="20"/>
        </w:rPr>
        <w:t xml:space="preserve"> was shown</w:t>
      </w:r>
      <w:r w:rsidR="00C66799">
        <w:rPr>
          <w:rFonts w:ascii="Arial" w:hAnsi="Arial" w:cs="Arial"/>
          <w:sz w:val="20"/>
        </w:rPr>
        <w:t xml:space="preserve"> </w:t>
      </w:r>
      <w:r w:rsidR="0078663A">
        <w:rPr>
          <w:rFonts w:ascii="Arial" w:hAnsi="Arial" w:cs="Arial"/>
          <w:sz w:val="20"/>
        </w:rPr>
        <w:t>three times</w:t>
      </w:r>
      <w:r w:rsidR="005238D1" w:rsidRPr="005238D1">
        <w:rPr>
          <w:rFonts w:ascii="Arial" w:hAnsi="Arial" w:cs="Arial"/>
          <w:sz w:val="20"/>
        </w:rPr>
        <w:t xml:space="preserve"> in the context of a discussion with the Wilderness Society representative and </w:t>
      </w:r>
      <w:r w:rsidR="00C66799">
        <w:rPr>
          <w:rFonts w:ascii="Arial" w:hAnsi="Arial" w:cs="Arial"/>
          <w:sz w:val="20"/>
        </w:rPr>
        <w:t xml:space="preserve">the first time shown, it was </w:t>
      </w:r>
      <w:r w:rsidR="005238D1" w:rsidRPr="005238D1">
        <w:rPr>
          <w:rFonts w:ascii="Arial" w:hAnsi="Arial" w:cs="Arial"/>
          <w:sz w:val="20"/>
        </w:rPr>
        <w:t>clearly labelled ‘Archive Vision 2015’ for 5 seconds.</w:t>
      </w:r>
      <w:r>
        <w:rPr>
          <w:rFonts w:ascii="Arial" w:hAnsi="Arial" w:cs="Arial"/>
          <w:sz w:val="20"/>
        </w:rPr>
        <w:t xml:space="preserve"> It was followed by the </w:t>
      </w:r>
      <w:r w:rsidR="000C2357">
        <w:rPr>
          <w:rFonts w:ascii="Arial" w:hAnsi="Arial" w:cs="Arial"/>
          <w:sz w:val="20"/>
        </w:rPr>
        <w:t>host</w:t>
      </w:r>
      <w:r>
        <w:rPr>
          <w:rFonts w:ascii="Arial" w:hAnsi="Arial" w:cs="Arial"/>
          <w:sz w:val="20"/>
        </w:rPr>
        <w:t xml:space="preserve"> </w:t>
      </w:r>
      <w:r w:rsidR="000347AA">
        <w:rPr>
          <w:rFonts w:ascii="Arial" w:hAnsi="Arial" w:cs="Arial"/>
          <w:sz w:val="20"/>
        </w:rPr>
        <w:t>stating</w:t>
      </w:r>
      <w:r w:rsidR="000347AA" w:rsidRPr="005238D1">
        <w:rPr>
          <w:rFonts w:ascii="Arial" w:hAnsi="Arial" w:cs="Arial"/>
          <w:sz w:val="20"/>
        </w:rPr>
        <w:t xml:space="preserve"> ‘</w:t>
      </w:r>
      <w:r w:rsidR="005238D1" w:rsidRPr="005238D1">
        <w:rPr>
          <w:rFonts w:ascii="Arial" w:hAnsi="Arial" w:cs="Arial"/>
          <w:sz w:val="20"/>
        </w:rPr>
        <w:t>but now the Queensland government has tightened their land clearing laws’</w:t>
      </w:r>
      <w:r>
        <w:rPr>
          <w:rFonts w:ascii="Arial" w:hAnsi="Arial" w:cs="Arial"/>
          <w:sz w:val="20"/>
        </w:rPr>
        <w:t>.</w:t>
      </w:r>
    </w:p>
    <w:p w14:paraId="22F8D19D" w14:textId="32198C9B" w:rsidR="005238D1" w:rsidRDefault="00DB25A4" w:rsidP="005238D1">
      <w:pPr>
        <w:pStyle w:val="ACMABodyText0"/>
        <w:spacing w:after="240" w:line="240" w:lineRule="atLeast"/>
        <w:rPr>
          <w:rFonts w:ascii="Arial" w:hAnsi="Arial" w:cs="Arial"/>
          <w:sz w:val="20"/>
        </w:rPr>
      </w:pPr>
      <w:r>
        <w:rPr>
          <w:rFonts w:ascii="Arial" w:hAnsi="Arial" w:cs="Arial"/>
          <w:sz w:val="20"/>
        </w:rPr>
        <w:t xml:space="preserve">The </w:t>
      </w:r>
      <w:r w:rsidR="005238D1" w:rsidRPr="005238D1">
        <w:rPr>
          <w:rFonts w:ascii="Arial" w:hAnsi="Arial" w:cs="Arial"/>
          <w:sz w:val="20"/>
        </w:rPr>
        <w:t xml:space="preserve">ACMA </w:t>
      </w:r>
      <w:r>
        <w:rPr>
          <w:rFonts w:ascii="Arial" w:hAnsi="Arial" w:cs="Arial"/>
          <w:sz w:val="20"/>
        </w:rPr>
        <w:t>considers</w:t>
      </w:r>
      <w:r w:rsidR="00681C13">
        <w:rPr>
          <w:rFonts w:ascii="Arial" w:hAnsi="Arial" w:cs="Arial"/>
          <w:sz w:val="20"/>
        </w:rPr>
        <w:t xml:space="preserve"> adequate context was provided to the footage</w:t>
      </w:r>
      <w:r>
        <w:rPr>
          <w:rFonts w:ascii="Arial" w:hAnsi="Arial" w:cs="Arial"/>
          <w:sz w:val="20"/>
        </w:rPr>
        <w:t>, with</w:t>
      </w:r>
      <w:r w:rsidRPr="005238D1">
        <w:rPr>
          <w:rFonts w:ascii="Arial" w:hAnsi="Arial" w:cs="Arial"/>
          <w:sz w:val="20"/>
        </w:rPr>
        <w:t xml:space="preserve"> the labelling </w:t>
      </w:r>
      <w:r>
        <w:rPr>
          <w:rFonts w:ascii="Arial" w:hAnsi="Arial" w:cs="Arial"/>
          <w:sz w:val="20"/>
        </w:rPr>
        <w:t xml:space="preserve">and statements made by the </w:t>
      </w:r>
      <w:r w:rsidR="000C2357">
        <w:rPr>
          <w:rFonts w:ascii="Arial" w:hAnsi="Arial" w:cs="Arial"/>
          <w:sz w:val="20"/>
        </w:rPr>
        <w:t>host</w:t>
      </w:r>
      <w:r>
        <w:rPr>
          <w:rFonts w:ascii="Arial" w:hAnsi="Arial" w:cs="Arial"/>
          <w:sz w:val="20"/>
        </w:rPr>
        <w:t>.</w:t>
      </w:r>
    </w:p>
    <w:p w14:paraId="2932F807" w14:textId="6C6077C6" w:rsidR="005238D1" w:rsidRDefault="005238D1" w:rsidP="005238D1">
      <w:pPr>
        <w:pStyle w:val="ACMABodyText0"/>
        <w:spacing w:after="240" w:line="240" w:lineRule="atLeast"/>
        <w:rPr>
          <w:rFonts w:ascii="Arial" w:hAnsi="Arial" w:cs="Arial"/>
          <w:sz w:val="20"/>
        </w:rPr>
      </w:pPr>
      <w:r>
        <w:rPr>
          <w:rFonts w:ascii="Arial" w:hAnsi="Arial" w:cs="Arial"/>
          <w:sz w:val="20"/>
        </w:rPr>
        <w:t xml:space="preserve">The ACMA does </w:t>
      </w:r>
      <w:r w:rsidRPr="00626C06">
        <w:rPr>
          <w:rFonts w:ascii="Arial" w:hAnsi="Arial" w:cs="Arial"/>
          <w:sz w:val="20"/>
        </w:rPr>
        <w:t>not</w:t>
      </w:r>
      <w:r>
        <w:rPr>
          <w:rFonts w:ascii="Arial" w:hAnsi="Arial" w:cs="Arial"/>
          <w:sz w:val="20"/>
        </w:rPr>
        <w:t xml:space="preserve"> consider that it is an indication of a lack of impartiality that the Program used footage from the recent past (</w:t>
      </w:r>
      <w:r w:rsidR="003F6A9D">
        <w:rPr>
          <w:rFonts w:ascii="Arial" w:hAnsi="Arial" w:cs="Arial"/>
          <w:sz w:val="20"/>
        </w:rPr>
        <w:t xml:space="preserve">and </w:t>
      </w:r>
      <w:r>
        <w:rPr>
          <w:rFonts w:ascii="Arial" w:hAnsi="Arial" w:cs="Arial"/>
          <w:sz w:val="20"/>
        </w:rPr>
        <w:t>labelled as such</w:t>
      </w:r>
      <w:r w:rsidR="00325C92">
        <w:rPr>
          <w:rFonts w:ascii="Arial" w:hAnsi="Arial" w:cs="Arial"/>
          <w:sz w:val="20"/>
        </w:rPr>
        <w:t xml:space="preserve"> when first shown</w:t>
      </w:r>
      <w:r>
        <w:rPr>
          <w:rFonts w:ascii="Arial" w:hAnsi="Arial" w:cs="Arial"/>
          <w:sz w:val="20"/>
        </w:rPr>
        <w:t xml:space="preserve">). </w:t>
      </w:r>
      <w:r w:rsidR="0069137D">
        <w:rPr>
          <w:rFonts w:ascii="Arial" w:hAnsi="Arial" w:cs="Arial"/>
          <w:sz w:val="20"/>
        </w:rPr>
        <w:t>The Program was not a detailed exploration of land clearing techniques.</w:t>
      </w:r>
      <w:r w:rsidR="00D927BC">
        <w:rPr>
          <w:rFonts w:ascii="Arial" w:hAnsi="Arial" w:cs="Arial"/>
          <w:sz w:val="20"/>
        </w:rPr>
        <w:t xml:space="preserve"> </w:t>
      </w:r>
      <w:r>
        <w:rPr>
          <w:rFonts w:ascii="Arial" w:hAnsi="Arial" w:cs="Arial"/>
          <w:sz w:val="20"/>
        </w:rPr>
        <w:t>The footage was used to emphasise the scale of land clearing and demonstrate the rapidity with which large areas of land have been cleared of tree cover</w:t>
      </w:r>
      <w:r w:rsidR="00681C13">
        <w:rPr>
          <w:rFonts w:ascii="Arial" w:hAnsi="Arial" w:cs="Arial"/>
          <w:sz w:val="20"/>
        </w:rPr>
        <w:t>.</w:t>
      </w:r>
      <w:r>
        <w:rPr>
          <w:rFonts w:ascii="Arial" w:hAnsi="Arial" w:cs="Arial"/>
          <w:sz w:val="20"/>
        </w:rPr>
        <w:t xml:space="preserve"> </w:t>
      </w:r>
    </w:p>
    <w:p w14:paraId="7B5D47BB" w14:textId="5E1C68BE" w:rsidR="00553EC0" w:rsidRPr="00DB25A4" w:rsidRDefault="00553EC0" w:rsidP="00142299">
      <w:pPr>
        <w:pStyle w:val="ACMABodyText0"/>
        <w:spacing w:after="240" w:line="240" w:lineRule="atLeast"/>
        <w:rPr>
          <w:rFonts w:ascii="Arial" w:hAnsi="Arial" w:cs="Arial"/>
          <w:sz w:val="20"/>
          <w:u w:val="single"/>
        </w:rPr>
      </w:pPr>
      <w:r w:rsidRPr="00DB25A4">
        <w:rPr>
          <w:rFonts w:ascii="Arial" w:hAnsi="Arial" w:cs="Arial"/>
          <w:sz w:val="20"/>
          <w:u w:val="single"/>
        </w:rPr>
        <w:t>Discussion and footage of native animals</w:t>
      </w:r>
    </w:p>
    <w:p w14:paraId="3ABB11A7" w14:textId="74EA6A6E" w:rsidR="00553EC0" w:rsidRPr="004355A2" w:rsidRDefault="00553EC0" w:rsidP="00553EC0">
      <w:pPr>
        <w:pStyle w:val="ACMABodyText0"/>
        <w:spacing w:after="240" w:line="240" w:lineRule="atLeast"/>
        <w:rPr>
          <w:rFonts w:ascii="Arial" w:hAnsi="Arial" w:cs="Arial"/>
          <w:sz w:val="20"/>
        </w:rPr>
      </w:pPr>
      <w:r w:rsidRPr="004355A2">
        <w:rPr>
          <w:rFonts w:ascii="Arial" w:hAnsi="Arial" w:cs="Arial"/>
          <w:sz w:val="20"/>
        </w:rPr>
        <w:t>The complaint to the ACMA s</w:t>
      </w:r>
      <w:r>
        <w:rPr>
          <w:rFonts w:ascii="Arial" w:hAnsi="Arial" w:cs="Arial"/>
          <w:sz w:val="20"/>
        </w:rPr>
        <w:t>tated</w:t>
      </w:r>
      <w:r w:rsidRPr="004355A2">
        <w:rPr>
          <w:rFonts w:ascii="Arial" w:hAnsi="Arial" w:cs="Arial"/>
          <w:sz w:val="20"/>
        </w:rPr>
        <w:t>:</w:t>
      </w:r>
    </w:p>
    <w:p w14:paraId="35A0FE99" w14:textId="77777777" w:rsidR="00553EC0" w:rsidRPr="001402C0" w:rsidRDefault="00553EC0" w:rsidP="00553EC0">
      <w:pPr>
        <w:pStyle w:val="ACMABodyText0"/>
        <w:spacing w:after="240" w:line="240" w:lineRule="atLeast"/>
        <w:ind w:left="720"/>
        <w:rPr>
          <w:rFonts w:ascii="Arial" w:hAnsi="Arial" w:cs="Arial"/>
          <w:sz w:val="18"/>
          <w:szCs w:val="18"/>
        </w:rPr>
      </w:pPr>
      <w:r w:rsidRPr="001402C0">
        <w:rPr>
          <w:rFonts w:ascii="Arial" w:hAnsi="Arial" w:cs="Arial"/>
          <w:sz w:val="18"/>
          <w:szCs w:val="18"/>
        </w:rPr>
        <w:t xml:space="preserve">Mr Reucassel made a point of mentioning the </w:t>
      </w:r>
      <w:r>
        <w:rPr>
          <w:rFonts w:ascii="Arial" w:hAnsi="Arial" w:cs="Arial"/>
          <w:sz w:val="18"/>
          <w:szCs w:val="18"/>
        </w:rPr>
        <w:t>‘</w:t>
      </w:r>
      <w:r w:rsidRPr="001402C0">
        <w:rPr>
          <w:rFonts w:ascii="Arial" w:hAnsi="Arial" w:cs="Arial"/>
          <w:sz w:val="18"/>
          <w:szCs w:val="18"/>
        </w:rPr>
        <w:t>native animals that are killed or left homeless by land clearing</w:t>
      </w:r>
      <w:r>
        <w:rPr>
          <w:rFonts w:ascii="Arial" w:hAnsi="Arial" w:cs="Arial"/>
          <w:sz w:val="18"/>
          <w:szCs w:val="18"/>
        </w:rPr>
        <w:t>’</w:t>
      </w:r>
      <w:r w:rsidRPr="001402C0">
        <w:rPr>
          <w:rFonts w:ascii="Arial" w:hAnsi="Arial" w:cs="Arial"/>
          <w:sz w:val="18"/>
          <w:szCs w:val="18"/>
        </w:rPr>
        <w:t>.</w:t>
      </w:r>
      <w:r w:rsidRPr="001402C0">
        <w:t xml:space="preserve"> </w:t>
      </w:r>
      <w:r w:rsidRPr="001402C0">
        <w:rPr>
          <w:rFonts w:ascii="Arial" w:hAnsi="Arial" w:cs="Arial"/>
          <w:sz w:val="18"/>
          <w:szCs w:val="18"/>
        </w:rPr>
        <w:t>The ABC would be aware that these comments are</w:t>
      </w:r>
      <w:r>
        <w:rPr>
          <w:rFonts w:ascii="Arial" w:hAnsi="Arial" w:cs="Arial"/>
          <w:sz w:val="18"/>
          <w:szCs w:val="18"/>
        </w:rPr>
        <w:t xml:space="preserve"> </w:t>
      </w:r>
      <w:r w:rsidRPr="001402C0">
        <w:rPr>
          <w:rFonts w:ascii="Arial" w:hAnsi="Arial" w:cs="Arial"/>
          <w:sz w:val="18"/>
          <w:szCs w:val="18"/>
        </w:rPr>
        <w:t>emotive for some viewers</w:t>
      </w:r>
      <w:r w:rsidRPr="001402C0">
        <w:t xml:space="preserve"> </w:t>
      </w:r>
      <w:r w:rsidRPr="001402C0">
        <w:rPr>
          <w:rFonts w:ascii="Arial" w:hAnsi="Arial" w:cs="Arial"/>
          <w:sz w:val="18"/>
          <w:szCs w:val="18"/>
        </w:rPr>
        <w:t>so a counter comment about the positive work the industry is doing to preserve</w:t>
      </w:r>
      <w:r>
        <w:rPr>
          <w:rFonts w:ascii="Arial" w:hAnsi="Arial" w:cs="Arial"/>
          <w:sz w:val="18"/>
          <w:szCs w:val="18"/>
        </w:rPr>
        <w:t xml:space="preserve"> </w:t>
      </w:r>
      <w:r w:rsidRPr="001402C0">
        <w:rPr>
          <w:rFonts w:ascii="Arial" w:hAnsi="Arial" w:cs="Arial"/>
          <w:sz w:val="18"/>
          <w:szCs w:val="18"/>
        </w:rPr>
        <w:t>and enhance biodiversity is warranted.</w:t>
      </w:r>
      <w:r>
        <w:rPr>
          <w:rFonts w:ascii="Arial" w:hAnsi="Arial" w:cs="Arial"/>
          <w:sz w:val="18"/>
          <w:szCs w:val="18"/>
        </w:rPr>
        <w:t xml:space="preserve">  </w:t>
      </w:r>
    </w:p>
    <w:p w14:paraId="4B4AB8DC" w14:textId="4E74A344" w:rsidR="00EE0840" w:rsidRDefault="00D927BC" w:rsidP="00142299">
      <w:pPr>
        <w:pStyle w:val="ACMABodyText0"/>
        <w:spacing w:after="240" w:line="240" w:lineRule="atLeast"/>
        <w:rPr>
          <w:rFonts w:ascii="Arial" w:hAnsi="Arial" w:cs="Arial"/>
          <w:sz w:val="20"/>
        </w:rPr>
      </w:pPr>
      <w:r>
        <w:rPr>
          <w:rFonts w:ascii="Arial" w:hAnsi="Arial" w:cs="Arial"/>
          <w:sz w:val="20"/>
        </w:rPr>
        <w:t>Impartiality is determined by considering the overall presentation of the Program.</w:t>
      </w:r>
      <w:r w:rsidR="00EE0840">
        <w:rPr>
          <w:rFonts w:ascii="Arial" w:hAnsi="Arial" w:cs="Arial"/>
          <w:sz w:val="20"/>
        </w:rPr>
        <w:t xml:space="preserve"> The ACMA notes the portrayal of harm to native animals lasted for a </w:t>
      </w:r>
      <w:r w:rsidR="00636426">
        <w:rPr>
          <w:rFonts w:ascii="Arial" w:hAnsi="Arial" w:cs="Arial"/>
          <w:sz w:val="20"/>
        </w:rPr>
        <w:t xml:space="preserve">relatively </w:t>
      </w:r>
      <w:r w:rsidR="00EE0840">
        <w:rPr>
          <w:rFonts w:ascii="Arial" w:hAnsi="Arial" w:cs="Arial"/>
          <w:sz w:val="20"/>
        </w:rPr>
        <w:t>short time (approximately 35 seconds) in a segment about land management in beef production which lasted for a total of approximately</w:t>
      </w:r>
      <w:r w:rsidR="00CC79B4">
        <w:rPr>
          <w:rFonts w:ascii="Arial" w:hAnsi="Arial" w:cs="Arial"/>
          <w:sz w:val="20"/>
        </w:rPr>
        <w:t xml:space="preserve"> </w:t>
      </w:r>
      <w:r w:rsidR="00EE0840">
        <w:rPr>
          <w:rFonts w:ascii="Arial" w:hAnsi="Arial" w:cs="Arial"/>
          <w:sz w:val="20"/>
        </w:rPr>
        <w:t xml:space="preserve">15 minutes in a </w:t>
      </w:r>
      <w:r w:rsidR="00102C66">
        <w:rPr>
          <w:rFonts w:ascii="Arial" w:hAnsi="Arial" w:cs="Arial"/>
          <w:sz w:val="20"/>
        </w:rPr>
        <w:t>one-hour</w:t>
      </w:r>
      <w:r w:rsidR="00EE0840">
        <w:rPr>
          <w:rFonts w:ascii="Arial" w:hAnsi="Arial" w:cs="Arial"/>
          <w:sz w:val="20"/>
        </w:rPr>
        <w:t xml:space="preserve"> program.</w:t>
      </w:r>
    </w:p>
    <w:p w14:paraId="1E721749" w14:textId="69EF0EDD" w:rsidR="0046384E" w:rsidRDefault="004355A2" w:rsidP="00142299">
      <w:pPr>
        <w:pStyle w:val="ACMABodyText0"/>
        <w:spacing w:after="240" w:line="240" w:lineRule="atLeast"/>
        <w:rPr>
          <w:rFonts w:ascii="Arial" w:hAnsi="Arial" w:cs="Arial"/>
          <w:sz w:val="20"/>
        </w:rPr>
      </w:pPr>
      <w:r>
        <w:rPr>
          <w:rFonts w:ascii="Arial" w:hAnsi="Arial" w:cs="Arial"/>
          <w:sz w:val="20"/>
        </w:rPr>
        <w:t xml:space="preserve">The ACMA acknowledges </w:t>
      </w:r>
      <w:r w:rsidR="00A36FE2">
        <w:rPr>
          <w:rFonts w:ascii="Arial" w:hAnsi="Arial" w:cs="Arial"/>
          <w:sz w:val="20"/>
        </w:rPr>
        <w:t xml:space="preserve">that </w:t>
      </w:r>
      <w:r w:rsidR="00C55909">
        <w:rPr>
          <w:rFonts w:ascii="Arial" w:hAnsi="Arial" w:cs="Arial"/>
          <w:sz w:val="20"/>
        </w:rPr>
        <w:t xml:space="preserve">referring to </w:t>
      </w:r>
      <w:r w:rsidR="00037A39">
        <w:rPr>
          <w:rFonts w:ascii="Arial" w:hAnsi="Arial" w:cs="Arial"/>
          <w:sz w:val="20"/>
        </w:rPr>
        <w:t xml:space="preserve">the ‘native </w:t>
      </w:r>
      <w:r w:rsidR="00037A39" w:rsidRPr="00037A39">
        <w:rPr>
          <w:rFonts w:ascii="Arial" w:hAnsi="Arial" w:cs="Arial"/>
          <w:sz w:val="20"/>
        </w:rPr>
        <w:t xml:space="preserve">animals that are killed or left </w:t>
      </w:r>
      <w:r w:rsidR="001F4CA7" w:rsidRPr="00037A39">
        <w:rPr>
          <w:rFonts w:ascii="Arial" w:hAnsi="Arial" w:cs="Arial"/>
          <w:sz w:val="20"/>
        </w:rPr>
        <w:t>homeless</w:t>
      </w:r>
      <w:r w:rsidR="001F4CA7">
        <w:rPr>
          <w:rFonts w:ascii="Arial" w:hAnsi="Arial" w:cs="Arial"/>
          <w:sz w:val="20"/>
        </w:rPr>
        <w:t xml:space="preserve"> by</w:t>
      </w:r>
      <w:r w:rsidR="00037A39" w:rsidRPr="00037A39">
        <w:rPr>
          <w:rFonts w:ascii="Arial" w:hAnsi="Arial" w:cs="Arial"/>
          <w:sz w:val="20"/>
        </w:rPr>
        <w:t xml:space="preserve"> land clearing’</w:t>
      </w:r>
      <w:r w:rsidR="00037A39">
        <w:rPr>
          <w:rFonts w:ascii="Arial" w:hAnsi="Arial" w:cs="Arial"/>
          <w:sz w:val="20"/>
        </w:rPr>
        <w:t xml:space="preserve"> while showing footage of a koala looking for a tree and </w:t>
      </w:r>
      <w:r w:rsidR="00817F53">
        <w:rPr>
          <w:rFonts w:ascii="Arial" w:hAnsi="Arial" w:cs="Arial"/>
          <w:sz w:val="20"/>
        </w:rPr>
        <w:t xml:space="preserve">an injured wombat, </w:t>
      </w:r>
      <w:r w:rsidR="00037A39">
        <w:rPr>
          <w:rFonts w:ascii="Arial" w:hAnsi="Arial" w:cs="Arial"/>
          <w:sz w:val="20"/>
        </w:rPr>
        <w:t>was emotive</w:t>
      </w:r>
      <w:r w:rsidR="00817F53">
        <w:rPr>
          <w:rFonts w:ascii="Arial" w:hAnsi="Arial" w:cs="Arial"/>
          <w:sz w:val="20"/>
        </w:rPr>
        <w:t>.</w:t>
      </w:r>
      <w:r w:rsidR="00037A39">
        <w:rPr>
          <w:rFonts w:ascii="Arial" w:hAnsi="Arial" w:cs="Arial"/>
          <w:sz w:val="20"/>
        </w:rPr>
        <w:t xml:space="preserve"> </w:t>
      </w:r>
      <w:r w:rsidR="00A860C9">
        <w:rPr>
          <w:rFonts w:ascii="Arial" w:hAnsi="Arial" w:cs="Arial"/>
          <w:sz w:val="20"/>
        </w:rPr>
        <w:t xml:space="preserve">Although habitat loss and injury </w:t>
      </w:r>
      <w:r w:rsidR="00C55909">
        <w:rPr>
          <w:rFonts w:ascii="Arial" w:hAnsi="Arial" w:cs="Arial"/>
          <w:sz w:val="20"/>
        </w:rPr>
        <w:t>were presented as the</w:t>
      </w:r>
      <w:r w:rsidR="00A860C9">
        <w:rPr>
          <w:rFonts w:ascii="Arial" w:hAnsi="Arial" w:cs="Arial"/>
          <w:sz w:val="20"/>
        </w:rPr>
        <w:t xml:space="preserve"> outcomes of </w:t>
      </w:r>
      <w:r w:rsidR="004525C4">
        <w:rPr>
          <w:rFonts w:ascii="Arial" w:hAnsi="Arial" w:cs="Arial"/>
          <w:sz w:val="20"/>
        </w:rPr>
        <w:t xml:space="preserve">chain clearing </w:t>
      </w:r>
      <w:r w:rsidR="00044D14">
        <w:rPr>
          <w:rFonts w:ascii="Arial" w:hAnsi="Arial" w:cs="Arial"/>
          <w:sz w:val="20"/>
        </w:rPr>
        <w:t>practices</w:t>
      </w:r>
      <w:r w:rsidR="00FA48B4">
        <w:rPr>
          <w:rFonts w:ascii="Arial" w:hAnsi="Arial" w:cs="Arial"/>
          <w:sz w:val="20"/>
        </w:rPr>
        <w:t>,</w:t>
      </w:r>
      <w:r w:rsidR="00044D14">
        <w:rPr>
          <w:rFonts w:ascii="Arial" w:hAnsi="Arial" w:cs="Arial"/>
          <w:sz w:val="20"/>
        </w:rPr>
        <w:t xml:space="preserve"> this discussion</w:t>
      </w:r>
      <w:r w:rsidR="008323A5">
        <w:rPr>
          <w:rFonts w:ascii="Arial" w:hAnsi="Arial" w:cs="Arial"/>
          <w:sz w:val="20"/>
        </w:rPr>
        <w:t xml:space="preserve"> appears tangential </w:t>
      </w:r>
      <w:r w:rsidR="009079F8" w:rsidRPr="00774694">
        <w:rPr>
          <w:rFonts w:ascii="Arial" w:hAnsi="Arial" w:cs="Arial"/>
          <w:sz w:val="20"/>
        </w:rPr>
        <w:t>to</w:t>
      </w:r>
      <w:r w:rsidR="00C55909" w:rsidRPr="00774694">
        <w:rPr>
          <w:rFonts w:ascii="Arial" w:hAnsi="Arial" w:cs="Arial"/>
          <w:sz w:val="20"/>
        </w:rPr>
        <w:t xml:space="preserve"> a presentation on</w:t>
      </w:r>
      <w:r w:rsidR="009079F8" w:rsidRPr="00774694">
        <w:rPr>
          <w:rFonts w:ascii="Arial" w:hAnsi="Arial" w:cs="Arial"/>
          <w:sz w:val="20"/>
        </w:rPr>
        <w:t xml:space="preserve"> greenhouse gas emissions.</w:t>
      </w:r>
      <w:r w:rsidR="00EF312A">
        <w:rPr>
          <w:rFonts w:ascii="Arial" w:hAnsi="Arial" w:cs="Arial"/>
          <w:sz w:val="20"/>
        </w:rPr>
        <w:t xml:space="preserve"> </w:t>
      </w:r>
    </w:p>
    <w:p w14:paraId="0C4F6EAC" w14:textId="46C75DCC" w:rsidR="00D927BC" w:rsidRDefault="00D927BC" w:rsidP="00142299">
      <w:pPr>
        <w:pStyle w:val="ACMABodyText0"/>
        <w:spacing w:after="240" w:line="240" w:lineRule="atLeast"/>
        <w:rPr>
          <w:rFonts w:ascii="Arial" w:hAnsi="Arial" w:cs="Arial"/>
          <w:sz w:val="20"/>
        </w:rPr>
      </w:pPr>
      <w:r>
        <w:rPr>
          <w:rFonts w:ascii="Arial" w:hAnsi="Arial" w:cs="Arial"/>
          <w:sz w:val="20"/>
        </w:rPr>
        <w:t xml:space="preserve">The ACMA also notes the complainant’s submission </w:t>
      </w:r>
      <w:r w:rsidR="00EE0840">
        <w:rPr>
          <w:rFonts w:ascii="Arial" w:hAnsi="Arial" w:cs="Arial"/>
          <w:sz w:val="20"/>
        </w:rPr>
        <w:t xml:space="preserve">that the footage was not contextualised by work </w:t>
      </w:r>
      <w:r>
        <w:rPr>
          <w:rFonts w:ascii="Arial" w:hAnsi="Arial" w:cs="Arial"/>
          <w:sz w:val="20"/>
        </w:rPr>
        <w:t>undertaken by the beef industry to enhance biodiversity.</w:t>
      </w:r>
    </w:p>
    <w:p w14:paraId="3DF5DB0E" w14:textId="45648BA3" w:rsidR="005B4C91" w:rsidRDefault="00EE0840" w:rsidP="00142299">
      <w:pPr>
        <w:pStyle w:val="ACMABodyText0"/>
        <w:spacing w:after="240" w:line="240" w:lineRule="atLeast"/>
        <w:rPr>
          <w:rFonts w:ascii="Arial" w:hAnsi="Arial" w:cs="Arial"/>
          <w:sz w:val="20"/>
        </w:rPr>
      </w:pPr>
      <w:r>
        <w:rPr>
          <w:rFonts w:ascii="Arial" w:hAnsi="Arial" w:cs="Arial"/>
          <w:sz w:val="20"/>
        </w:rPr>
        <w:lastRenderedPageBreak/>
        <w:t xml:space="preserve">However, while the portrayal was emotive, the footage was brief. </w:t>
      </w:r>
      <w:r w:rsidR="008B5BFB">
        <w:rPr>
          <w:rFonts w:ascii="Arial" w:hAnsi="Arial" w:cs="Arial"/>
          <w:sz w:val="20"/>
        </w:rPr>
        <w:t xml:space="preserve">Consequently, </w:t>
      </w:r>
      <w:r>
        <w:rPr>
          <w:rFonts w:ascii="Arial" w:hAnsi="Arial" w:cs="Arial"/>
          <w:sz w:val="20"/>
        </w:rPr>
        <w:t xml:space="preserve">the ACMA considers that, </w:t>
      </w:r>
      <w:r w:rsidR="008B5BFB">
        <w:rPr>
          <w:rFonts w:ascii="Arial" w:hAnsi="Arial" w:cs="Arial"/>
          <w:sz w:val="20"/>
        </w:rPr>
        <w:t>i</w:t>
      </w:r>
      <w:r w:rsidR="00250608">
        <w:rPr>
          <w:rFonts w:ascii="Arial" w:hAnsi="Arial" w:cs="Arial"/>
          <w:sz w:val="20"/>
        </w:rPr>
        <w:t xml:space="preserve">n </w:t>
      </w:r>
      <w:r w:rsidR="00DA5F11">
        <w:rPr>
          <w:rFonts w:ascii="Arial" w:hAnsi="Arial" w:cs="Arial"/>
          <w:sz w:val="20"/>
        </w:rPr>
        <w:t xml:space="preserve">the context of the </w:t>
      </w:r>
      <w:r w:rsidR="00250608">
        <w:rPr>
          <w:rFonts w:ascii="Arial" w:hAnsi="Arial" w:cs="Arial"/>
          <w:sz w:val="20"/>
        </w:rPr>
        <w:t xml:space="preserve">overall </w:t>
      </w:r>
      <w:r w:rsidR="00DA5F11">
        <w:rPr>
          <w:rFonts w:ascii="Arial" w:hAnsi="Arial" w:cs="Arial"/>
          <w:sz w:val="20"/>
        </w:rPr>
        <w:t>program</w:t>
      </w:r>
      <w:r>
        <w:rPr>
          <w:rFonts w:ascii="Arial" w:hAnsi="Arial" w:cs="Arial"/>
          <w:sz w:val="20"/>
        </w:rPr>
        <w:t>,</w:t>
      </w:r>
      <w:r w:rsidR="00DA5F11">
        <w:rPr>
          <w:rFonts w:ascii="Arial" w:hAnsi="Arial" w:cs="Arial"/>
          <w:sz w:val="20"/>
        </w:rPr>
        <w:t xml:space="preserve"> </w:t>
      </w:r>
      <w:r>
        <w:rPr>
          <w:rFonts w:ascii="Arial" w:hAnsi="Arial" w:cs="Arial"/>
          <w:sz w:val="20"/>
        </w:rPr>
        <w:t xml:space="preserve">the </w:t>
      </w:r>
      <w:r w:rsidR="0066535B">
        <w:rPr>
          <w:rFonts w:ascii="Arial" w:hAnsi="Arial" w:cs="Arial"/>
          <w:sz w:val="20"/>
        </w:rPr>
        <w:t xml:space="preserve">discussion and </w:t>
      </w:r>
      <w:r>
        <w:rPr>
          <w:rFonts w:ascii="Arial" w:hAnsi="Arial" w:cs="Arial"/>
          <w:sz w:val="20"/>
        </w:rPr>
        <w:t xml:space="preserve">footage of native animals </w:t>
      </w:r>
      <w:r w:rsidR="00250608">
        <w:rPr>
          <w:rFonts w:ascii="Arial" w:hAnsi="Arial" w:cs="Arial"/>
          <w:sz w:val="20"/>
        </w:rPr>
        <w:t xml:space="preserve">did not </w:t>
      </w:r>
      <w:r w:rsidR="00C55909">
        <w:rPr>
          <w:rFonts w:ascii="Arial" w:hAnsi="Arial" w:cs="Arial"/>
          <w:sz w:val="20"/>
        </w:rPr>
        <w:t>cause</w:t>
      </w:r>
      <w:r w:rsidR="00250608">
        <w:rPr>
          <w:rFonts w:ascii="Arial" w:hAnsi="Arial" w:cs="Arial"/>
          <w:sz w:val="20"/>
        </w:rPr>
        <w:t xml:space="preserve"> the Program</w:t>
      </w:r>
      <w:r w:rsidR="001D0F88">
        <w:rPr>
          <w:rFonts w:ascii="Arial" w:hAnsi="Arial" w:cs="Arial"/>
          <w:sz w:val="20"/>
        </w:rPr>
        <w:t>, overall,</w:t>
      </w:r>
      <w:r w:rsidR="00C55909">
        <w:rPr>
          <w:rFonts w:ascii="Arial" w:hAnsi="Arial" w:cs="Arial"/>
          <w:sz w:val="20"/>
        </w:rPr>
        <w:t xml:space="preserve"> to lack</w:t>
      </w:r>
      <w:r w:rsidR="00250608">
        <w:rPr>
          <w:rFonts w:ascii="Arial" w:hAnsi="Arial" w:cs="Arial"/>
          <w:sz w:val="20"/>
        </w:rPr>
        <w:t xml:space="preserve"> due impartiality</w:t>
      </w:r>
      <w:r w:rsidR="005B4C91">
        <w:rPr>
          <w:rFonts w:ascii="Arial" w:hAnsi="Arial" w:cs="Arial"/>
          <w:sz w:val="20"/>
        </w:rPr>
        <w:t xml:space="preserve">. </w:t>
      </w:r>
    </w:p>
    <w:p w14:paraId="57B504C3" w14:textId="4BEDF396" w:rsidR="00D55C2F" w:rsidRPr="00330CB7" w:rsidRDefault="00C55909" w:rsidP="00142299">
      <w:pPr>
        <w:pStyle w:val="ACMABodyText0"/>
        <w:spacing w:before="0" w:after="240" w:line="240" w:lineRule="atLeast"/>
        <w:rPr>
          <w:rFonts w:ascii="Arial" w:hAnsi="Arial" w:cs="Arial"/>
          <w:sz w:val="20"/>
        </w:rPr>
      </w:pPr>
      <w:r>
        <w:rPr>
          <w:rFonts w:ascii="Arial" w:hAnsi="Arial" w:cs="Arial"/>
          <w:sz w:val="20"/>
        </w:rPr>
        <w:t>Accordingly, f</w:t>
      </w:r>
      <w:r w:rsidR="00D55C2F">
        <w:rPr>
          <w:rFonts w:ascii="Arial" w:hAnsi="Arial" w:cs="Arial"/>
          <w:sz w:val="20"/>
        </w:rPr>
        <w:t>or th</w:t>
      </w:r>
      <w:r>
        <w:rPr>
          <w:rFonts w:ascii="Arial" w:hAnsi="Arial" w:cs="Arial"/>
          <w:sz w:val="20"/>
        </w:rPr>
        <w:t xml:space="preserve">is reason and for the others outlined above, </w:t>
      </w:r>
      <w:r w:rsidR="00D55C2F">
        <w:rPr>
          <w:rFonts w:ascii="Arial" w:hAnsi="Arial" w:cs="Arial"/>
          <w:sz w:val="20"/>
        </w:rPr>
        <w:t xml:space="preserve">the </w:t>
      </w:r>
      <w:bookmarkStart w:id="5" w:name="_Hlk69139955"/>
      <w:r>
        <w:rPr>
          <w:rFonts w:ascii="Arial" w:hAnsi="Arial" w:cs="Arial"/>
          <w:sz w:val="20"/>
        </w:rPr>
        <w:t xml:space="preserve">ACMA finds that the </w:t>
      </w:r>
      <w:r w:rsidR="00D55C2F">
        <w:rPr>
          <w:rFonts w:ascii="Arial" w:hAnsi="Arial" w:cs="Arial"/>
          <w:sz w:val="20"/>
        </w:rPr>
        <w:t xml:space="preserve">ABC did not breach </w:t>
      </w:r>
      <w:r w:rsidR="00572A25">
        <w:rPr>
          <w:rFonts w:ascii="Arial" w:hAnsi="Arial" w:cs="Arial"/>
          <w:sz w:val="20"/>
        </w:rPr>
        <w:t>S</w:t>
      </w:r>
      <w:r w:rsidR="00D55C2F">
        <w:rPr>
          <w:rFonts w:ascii="Arial" w:hAnsi="Arial" w:cs="Arial"/>
          <w:sz w:val="20"/>
        </w:rPr>
        <w:t xml:space="preserve">tandard 4.1 of the </w:t>
      </w:r>
      <w:r w:rsidR="0053280C">
        <w:rPr>
          <w:rFonts w:ascii="Arial" w:hAnsi="Arial" w:cs="Arial"/>
          <w:sz w:val="20"/>
        </w:rPr>
        <w:t xml:space="preserve">ABC </w:t>
      </w:r>
      <w:r w:rsidR="00D55C2F">
        <w:rPr>
          <w:rFonts w:ascii="Arial" w:hAnsi="Arial" w:cs="Arial"/>
          <w:sz w:val="20"/>
        </w:rPr>
        <w:t>Code.</w:t>
      </w:r>
    </w:p>
    <w:bookmarkEnd w:id="5"/>
    <w:p w14:paraId="1F7A2835" w14:textId="48E95394" w:rsidR="00A61ED8" w:rsidRPr="00224FE8" w:rsidRDefault="00F15332" w:rsidP="00DE7937">
      <w:pPr>
        <w:pStyle w:val="ACMABodyText0"/>
        <w:spacing w:after="240" w:line="240" w:lineRule="atLeast"/>
        <w:rPr>
          <w:rFonts w:ascii="Arial" w:hAnsi="Arial"/>
          <w:b/>
          <w:bCs/>
          <w:snapToGrid/>
          <w:sz w:val="22"/>
          <w:szCs w:val="22"/>
        </w:rPr>
      </w:pPr>
      <w:r>
        <w:rPr>
          <w:rFonts w:ascii="Arial" w:hAnsi="Arial"/>
          <w:b/>
          <w:bCs/>
          <w:snapToGrid/>
          <w:sz w:val="22"/>
          <w:szCs w:val="22"/>
        </w:rPr>
        <w:t>Standard 4.5</w:t>
      </w:r>
      <w:r w:rsidR="00572A25">
        <w:rPr>
          <w:rFonts w:ascii="Arial" w:hAnsi="Arial"/>
          <w:b/>
          <w:bCs/>
          <w:snapToGrid/>
          <w:sz w:val="22"/>
          <w:szCs w:val="22"/>
        </w:rPr>
        <w:t xml:space="preserve">: </w:t>
      </w:r>
      <w:r w:rsidR="00ED371B" w:rsidRPr="00224FE8">
        <w:rPr>
          <w:rFonts w:ascii="Arial" w:hAnsi="Arial"/>
          <w:b/>
          <w:bCs/>
          <w:snapToGrid/>
          <w:sz w:val="22"/>
          <w:szCs w:val="22"/>
        </w:rPr>
        <w:t xml:space="preserve">Do not unduly favour one perspective over another </w:t>
      </w:r>
    </w:p>
    <w:p w14:paraId="1DA4766E" w14:textId="77777777" w:rsidR="00572A25" w:rsidRDefault="00572A25" w:rsidP="00DE7937">
      <w:pPr>
        <w:pStyle w:val="ACMABodyText0"/>
        <w:spacing w:after="240" w:line="240" w:lineRule="atLeast"/>
        <w:rPr>
          <w:rFonts w:ascii="Arial" w:hAnsi="Arial" w:cs="Arial"/>
          <w:bCs/>
          <w:iCs/>
          <w:sz w:val="20"/>
        </w:rPr>
      </w:pPr>
      <w:r w:rsidRPr="00572A25">
        <w:rPr>
          <w:rFonts w:ascii="Arial" w:hAnsi="Arial" w:cs="Arial"/>
          <w:bCs/>
          <w:iCs/>
          <w:sz w:val="20"/>
        </w:rPr>
        <w:t>Standard 4.</w:t>
      </w:r>
      <w:r>
        <w:rPr>
          <w:rFonts w:ascii="Arial" w:hAnsi="Arial" w:cs="Arial"/>
          <w:bCs/>
          <w:iCs/>
          <w:sz w:val="20"/>
        </w:rPr>
        <w:t>5</w:t>
      </w:r>
      <w:r w:rsidRPr="00572A25">
        <w:rPr>
          <w:rFonts w:ascii="Arial" w:hAnsi="Arial" w:cs="Arial"/>
          <w:bCs/>
          <w:iCs/>
          <w:sz w:val="20"/>
        </w:rPr>
        <w:t xml:space="preserve"> requires the ABC to</w:t>
      </w:r>
      <w:r>
        <w:rPr>
          <w:rFonts w:ascii="Arial" w:hAnsi="Arial" w:cs="Arial"/>
          <w:bCs/>
          <w:iCs/>
          <w:sz w:val="20"/>
        </w:rPr>
        <w:t xml:space="preserve"> ‘not unduly favour one perspective over another’. </w:t>
      </w:r>
    </w:p>
    <w:p w14:paraId="219A0A87" w14:textId="620686D7" w:rsidR="003262D0" w:rsidRPr="00572A25" w:rsidRDefault="003F6A9D" w:rsidP="00DE7937">
      <w:pPr>
        <w:pStyle w:val="ACMABodyText0"/>
        <w:spacing w:after="240" w:line="240" w:lineRule="atLeast"/>
        <w:rPr>
          <w:rFonts w:ascii="Arial" w:hAnsi="Arial" w:cs="Arial"/>
          <w:bCs/>
          <w:iCs/>
          <w:sz w:val="20"/>
        </w:rPr>
      </w:pPr>
      <w:r w:rsidRPr="00572A25">
        <w:rPr>
          <w:rFonts w:ascii="Arial" w:hAnsi="Arial" w:cs="Arial"/>
          <w:bCs/>
          <w:iCs/>
          <w:sz w:val="20"/>
        </w:rPr>
        <w:t>As</w:t>
      </w:r>
      <w:r>
        <w:rPr>
          <w:rFonts w:ascii="Arial" w:hAnsi="Arial" w:cs="Arial"/>
          <w:bCs/>
          <w:iCs/>
          <w:sz w:val="20"/>
        </w:rPr>
        <w:t xml:space="preserve"> noted above, the complainant was concerned that the Program </w:t>
      </w:r>
      <w:r w:rsidRPr="003F6A9D">
        <w:rPr>
          <w:rFonts w:ascii="Arial" w:hAnsi="Arial" w:cs="Arial"/>
          <w:bCs/>
          <w:iCs/>
          <w:sz w:val="20"/>
        </w:rPr>
        <w:t xml:space="preserve">was biased and lacked sufficient context </w:t>
      </w:r>
      <w:r w:rsidR="00800604">
        <w:rPr>
          <w:rFonts w:ascii="Arial" w:hAnsi="Arial" w:cs="Arial"/>
          <w:bCs/>
          <w:iCs/>
          <w:sz w:val="20"/>
        </w:rPr>
        <w:t>by</w:t>
      </w:r>
      <w:r w:rsidRPr="003F6A9D">
        <w:rPr>
          <w:rFonts w:ascii="Arial" w:hAnsi="Arial" w:cs="Arial"/>
          <w:bCs/>
          <w:iCs/>
          <w:sz w:val="20"/>
        </w:rPr>
        <w:t xml:space="preserve"> </w:t>
      </w:r>
      <w:r>
        <w:rPr>
          <w:rFonts w:ascii="Arial" w:hAnsi="Arial" w:cs="Arial"/>
          <w:bCs/>
          <w:iCs/>
          <w:sz w:val="20"/>
        </w:rPr>
        <w:t>u</w:t>
      </w:r>
      <w:r w:rsidRPr="003F6A9D">
        <w:rPr>
          <w:rFonts w:ascii="Arial" w:hAnsi="Arial" w:cs="Arial"/>
          <w:bCs/>
          <w:iCs/>
          <w:sz w:val="20"/>
        </w:rPr>
        <w:t>nduly favouring the perspective that a</w:t>
      </w:r>
      <w:r w:rsidR="00800604">
        <w:rPr>
          <w:rFonts w:ascii="Arial" w:hAnsi="Arial" w:cs="Arial"/>
          <w:bCs/>
          <w:iCs/>
          <w:sz w:val="20"/>
        </w:rPr>
        <w:t xml:space="preserve"> </w:t>
      </w:r>
      <w:r w:rsidR="00C70157" w:rsidRPr="00C70157">
        <w:rPr>
          <w:rFonts w:ascii="Arial" w:hAnsi="Arial" w:cs="Arial"/>
          <w:bCs/>
          <w:iCs/>
          <w:sz w:val="20"/>
        </w:rPr>
        <w:t>disproportionate</w:t>
      </w:r>
      <w:r w:rsidR="00C70157">
        <w:rPr>
          <w:rFonts w:ascii="Arial" w:hAnsi="Arial" w:cs="Arial"/>
          <w:bCs/>
          <w:iCs/>
          <w:sz w:val="20"/>
        </w:rPr>
        <w:t xml:space="preserve"> </w:t>
      </w:r>
      <w:r w:rsidRPr="003F6A9D">
        <w:rPr>
          <w:rFonts w:ascii="Arial" w:hAnsi="Arial" w:cs="Arial"/>
          <w:bCs/>
          <w:iCs/>
          <w:sz w:val="20"/>
        </w:rPr>
        <w:t xml:space="preserve">amount of tree cover </w:t>
      </w:r>
      <w:r w:rsidR="00572A25">
        <w:rPr>
          <w:rFonts w:ascii="Arial" w:hAnsi="Arial" w:cs="Arial"/>
          <w:bCs/>
          <w:iCs/>
          <w:sz w:val="20"/>
        </w:rPr>
        <w:t>w</w:t>
      </w:r>
      <w:r w:rsidRPr="003F6A9D">
        <w:rPr>
          <w:rFonts w:ascii="Arial" w:hAnsi="Arial" w:cs="Arial"/>
          <w:bCs/>
          <w:iCs/>
          <w:sz w:val="20"/>
        </w:rPr>
        <w:t>as be</w:t>
      </w:r>
      <w:r w:rsidR="00572A25">
        <w:rPr>
          <w:rFonts w:ascii="Arial" w:hAnsi="Arial" w:cs="Arial"/>
          <w:bCs/>
          <w:iCs/>
          <w:sz w:val="20"/>
        </w:rPr>
        <w:t>ing</w:t>
      </w:r>
      <w:r w:rsidRPr="003F6A9D">
        <w:rPr>
          <w:rFonts w:ascii="Arial" w:hAnsi="Arial" w:cs="Arial"/>
          <w:bCs/>
          <w:iCs/>
          <w:sz w:val="20"/>
        </w:rPr>
        <w:t xml:space="preserve"> cleared for beef production</w:t>
      </w:r>
      <w:r w:rsidR="004A5E1F">
        <w:rPr>
          <w:rFonts w:ascii="Arial" w:hAnsi="Arial" w:cs="Arial"/>
          <w:bCs/>
          <w:iCs/>
          <w:sz w:val="20"/>
        </w:rPr>
        <w:t>. Further</w:t>
      </w:r>
      <w:r w:rsidR="00F77902">
        <w:rPr>
          <w:rFonts w:ascii="Arial" w:hAnsi="Arial" w:cs="Arial"/>
          <w:bCs/>
          <w:iCs/>
          <w:sz w:val="20"/>
        </w:rPr>
        <w:t>,</w:t>
      </w:r>
      <w:r w:rsidR="00572A25">
        <w:rPr>
          <w:rFonts w:ascii="Arial" w:hAnsi="Arial" w:cs="Arial"/>
          <w:bCs/>
          <w:iCs/>
          <w:sz w:val="20"/>
        </w:rPr>
        <w:t xml:space="preserve"> that this </w:t>
      </w:r>
      <w:r w:rsidR="00BE0320">
        <w:rPr>
          <w:rFonts w:ascii="Arial" w:hAnsi="Arial" w:cs="Arial"/>
          <w:bCs/>
          <w:iCs/>
          <w:sz w:val="20"/>
        </w:rPr>
        <w:t xml:space="preserve">favouring </w:t>
      </w:r>
      <w:r w:rsidR="00572A25">
        <w:rPr>
          <w:rFonts w:ascii="Arial" w:hAnsi="Arial" w:cs="Arial"/>
          <w:bCs/>
          <w:iCs/>
          <w:sz w:val="20"/>
        </w:rPr>
        <w:t xml:space="preserve">was given effect </w:t>
      </w:r>
      <w:r w:rsidR="00800604">
        <w:rPr>
          <w:rFonts w:ascii="Arial" w:hAnsi="Arial" w:cs="Arial"/>
          <w:bCs/>
          <w:iCs/>
          <w:sz w:val="20"/>
        </w:rPr>
        <w:t>through the inclusion of</w:t>
      </w:r>
      <w:r w:rsidRPr="003F6A9D">
        <w:rPr>
          <w:rFonts w:ascii="Arial" w:hAnsi="Arial" w:cs="Arial"/>
          <w:bCs/>
          <w:iCs/>
          <w:sz w:val="20"/>
        </w:rPr>
        <w:t xml:space="preserve"> the Wilderness Society and </w:t>
      </w:r>
      <w:r w:rsidR="00572A25">
        <w:rPr>
          <w:rFonts w:ascii="Arial" w:hAnsi="Arial" w:cs="Arial"/>
          <w:bCs/>
          <w:iCs/>
          <w:sz w:val="20"/>
        </w:rPr>
        <w:t xml:space="preserve">the </w:t>
      </w:r>
      <w:r w:rsidRPr="003F6A9D">
        <w:rPr>
          <w:rFonts w:ascii="Arial" w:hAnsi="Arial" w:cs="Arial"/>
          <w:bCs/>
          <w:iCs/>
          <w:sz w:val="20"/>
        </w:rPr>
        <w:t>omi</w:t>
      </w:r>
      <w:r w:rsidR="00572A25">
        <w:rPr>
          <w:rFonts w:ascii="Arial" w:hAnsi="Arial" w:cs="Arial"/>
          <w:bCs/>
          <w:iCs/>
          <w:sz w:val="20"/>
        </w:rPr>
        <w:t>ssion of</w:t>
      </w:r>
      <w:r w:rsidRPr="003F6A9D">
        <w:rPr>
          <w:rFonts w:ascii="Arial" w:hAnsi="Arial" w:cs="Arial"/>
          <w:bCs/>
          <w:iCs/>
          <w:sz w:val="20"/>
        </w:rPr>
        <w:t xml:space="preserve"> beef industry</w:t>
      </w:r>
      <w:r w:rsidR="00800604">
        <w:rPr>
          <w:rFonts w:ascii="Arial" w:hAnsi="Arial" w:cs="Arial"/>
          <w:bCs/>
          <w:iCs/>
          <w:sz w:val="20"/>
        </w:rPr>
        <w:t>-</w:t>
      </w:r>
      <w:r w:rsidRPr="003F6A9D">
        <w:rPr>
          <w:rFonts w:ascii="Arial" w:hAnsi="Arial" w:cs="Arial"/>
          <w:bCs/>
          <w:iCs/>
          <w:sz w:val="20"/>
        </w:rPr>
        <w:t>wide initiatives for environmental protection</w:t>
      </w:r>
      <w:r w:rsidR="00572A25">
        <w:rPr>
          <w:rFonts w:ascii="Arial" w:hAnsi="Arial" w:cs="Arial"/>
          <w:bCs/>
          <w:iCs/>
          <w:sz w:val="20"/>
        </w:rPr>
        <w:t>.</w:t>
      </w:r>
      <w:r w:rsidRPr="003F6A9D">
        <w:rPr>
          <w:rFonts w:ascii="Arial" w:hAnsi="Arial" w:cs="Arial"/>
          <w:bCs/>
          <w:iCs/>
          <w:sz w:val="20"/>
        </w:rPr>
        <w:t xml:space="preserve">  </w:t>
      </w:r>
      <w:r>
        <w:rPr>
          <w:rFonts w:ascii="Arial" w:hAnsi="Arial" w:cs="Arial"/>
          <w:bCs/>
          <w:iCs/>
          <w:sz w:val="20"/>
        </w:rPr>
        <w:t xml:space="preserve"> </w:t>
      </w:r>
    </w:p>
    <w:p w14:paraId="735FE2ED" w14:textId="40208A4C" w:rsidR="003E6660" w:rsidRDefault="003E6660" w:rsidP="00DE7937">
      <w:pPr>
        <w:pStyle w:val="ACMABodyText0"/>
        <w:spacing w:before="0" w:after="240" w:line="240" w:lineRule="atLeast"/>
        <w:rPr>
          <w:rFonts w:ascii="Arial" w:hAnsi="Arial"/>
          <w:snapToGrid/>
          <w:sz w:val="20"/>
        </w:rPr>
      </w:pPr>
      <w:r>
        <w:rPr>
          <w:rFonts w:ascii="Arial" w:hAnsi="Arial"/>
          <w:snapToGrid/>
          <w:sz w:val="20"/>
        </w:rPr>
        <w:t xml:space="preserve">The complaint to </w:t>
      </w:r>
      <w:r w:rsidR="003C285F">
        <w:rPr>
          <w:rFonts w:ascii="Arial" w:hAnsi="Arial"/>
          <w:snapToGrid/>
          <w:sz w:val="20"/>
        </w:rPr>
        <w:t>t</w:t>
      </w:r>
      <w:r w:rsidR="003E2813">
        <w:rPr>
          <w:rFonts w:ascii="Arial" w:hAnsi="Arial"/>
          <w:snapToGrid/>
          <w:sz w:val="20"/>
        </w:rPr>
        <w:t xml:space="preserve">he ABC </w:t>
      </w:r>
      <w:r w:rsidR="003C285F">
        <w:rPr>
          <w:rFonts w:ascii="Arial" w:hAnsi="Arial"/>
          <w:snapToGrid/>
          <w:sz w:val="20"/>
        </w:rPr>
        <w:t>stated</w:t>
      </w:r>
      <w:r>
        <w:rPr>
          <w:rFonts w:ascii="Arial" w:hAnsi="Arial"/>
          <w:snapToGrid/>
          <w:sz w:val="20"/>
        </w:rPr>
        <w:t>:</w:t>
      </w:r>
    </w:p>
    <w:p w14:paraId="1DF3F717" w14:textId="67494690" w:rsidR="006B723A" w:rsidRDefault="006B723A" w:rsidP="006B723A">
      <w:pPr>
        <w:pStyle w:val="ACMABodyText0"/>
        <w:spacing w:after="240" w:line="240" w:lineRule="atLeast"/>
        <w:ind w:left="720"/>
        <w:rPr>
          <w:rFonts w:ascii="Arial" w:hAnsi="Arial" w:cs="Arial"/>
          <w:sz w:val="18"/>
          <w:szCs w:val="18"/>
        </w:rPr>
      </w:pPr>
      <w:r>
        <w:rPr>
          <w:rFonts w:ascii="Arial" w:hAnsi="Arial" w:cs="Arial"/>
          <w:sz w:val="18"/>
          <w:szCs w:val="18"/>
        </w:rPr>
        <w:t xml:space="preserve">… </w:t>
      </w:r>
      <w:r w:rsidRPr="00C85EF0">
        <w:rPr>
          <w:rFonts w:ascii="Arial" w:hAnsi="Arial" w:cs="Arial"/>
          <w:sz w:val="18"/>
          <w:szCs w:val="18"/>
        </w:rPr>
        <w:t>the program failed to explain the gains already made by the beef industry to lower emissions or acknowledge the wider body of crucial work and investment currently being undertaken</w:t>
      </w:r>
      <w:r>
        <w:rPr>
          <w:rFonts w:ascii="Arial" w:hAnsi="Arial" w:cs="Arial"/>
          <w:sz w:val="18"/>
          <w:szCs w:val="18"/>
        </w:rPr>
        <w:t>.</w:t>
      </w:r>
    </w:p>
    <w:p w14:paraId="139492E3" w14:textId="3585E832" w:rsidR="00131864" w:rsidRDefault="00131864" w:rsidP="002301AB">
      <w:pPr>
        <w:pStyle w:val="ACMABodyText0"/>
        <w:spacing w:after="240" w:line="240" w:lineRule="atLeast"/>
        <w:ind w:left="720"/>
        <w:rPr>
          <w:rFonts w:ascii="Arial" w:hAnsi="Arial" w:cs="Arial"/>
          <w:sz w:val="18"/>
          <w:szCs w:val="18"/>
        </w:rPr>
      </w:pPr>
      <w:r>
        <w:rPr>
          <w:rFonts w:ascii="Arial" w:hAnsi="Arial" w:cs="Arial"/>
          <w:sz w:val="18"/>
          <w:szCs w:val="18"/>
        </w:rPr>
        <w:t>[…]</w:t>
      </w:r>
    </w:p>
    <w:p w14:paraId="6D298D91" w14:textId="040609D2" w:rsidR="00131864" w:rsidRDefault="00131864" w:rsidP="002301AB">
      <w:pPr>
        <w:pStyle w:val="ACMABodyText0"/>
        <w:spacing w:after="240" w:line="240" w:lineRule="atLeast"/>
        <w:ind w:left="720"/>
        <w:rPr>
          <w:rFonts w:ascii="Arial" w:hAnsi="Arial" w:cs="Arial"/>
          <w:sz w:val="18"/>
          <w:szCs w:val="18"/>
        </w:rPr>
      </w:pPr>
      <w:r w:rsidRPr="00131864">
        <w:rPr>
          <w:rFonts w:ascii="Arial" w:hAnsi="Arial" w:cs="Arial"/>
          <w:sz w:val="18"/>
          <w:szCs w:val="18"/>
        </w:rPr>
        <w:t>The program devoted significant time to the Wilderness Society, while excluding input from the beef cattle industry from the broadcast.</w:t>
      </w:r>
    </w:p>
    <w:p w14:paraId="154BBC3A" w14:textId="77777777" w:rsidR="00A94E59" w:rsidRPr="00A866F2" w:rsidRDefault="00A94E59" w:rsidP="00A94E59">
      <w:pPr>
        <w:pStyle w:val="ACMABodyText0"/>
        <w:spacing w:after="240" w:line="240" w:lineRule="atLeast"/>
        <w:rPr>
          <w:rFonts w:ascii="Arial" w:hAnsi="Arial" w:cs="Arial"/>
          <w:sz w:val="20"/>
        </w:rPr>
      </w:pPr>
      <w:r w:rsidRPr="00A866F2">
        <w:rPr>
          <w:rFonts w:ascii="Arial" w:hAnsi="Arial" w:cs="Arial"/>
          <w:sz w:val="20"/>
        </w:rPr>
        <w:t xml:space="preserve">The complaint to the ACMA </w:t>
      </w:r>
      <w:r>
        <w:rPr>
          <w:rFonts w:ascii="Arial" w:hAnsi="Arial" w:cs="Arial"/>
          <w:sz w:val="20"/>
        </w:rPr>
        <w:t>conceded that while large parts of the program were balanced, the ABC</w:t>
      </w:r>
      <w:r w:rsidRPr="00A866F2">
        <w:rPr>
          <w:rFonts w:ascii="Arial" w:hAnsi="Arial" w:cs="Arial"/>
          <w:sz w:val="20"/>
        </w:rPr>
        <w:t>:</w:t>
      </w:r>
    </w:p>
    <w:p w14:paraId="1580CC0C" w14:textId="77777777" w:rsidR="00A94E59" w:rsidRDefault="00A94E59" w:rsidP="00A94E59">
      <w:pPr>
        <w:pStyle w:val="ACMABodyText0"/>
        <w:spacing w:after="240" w:line="240" w:lineRule="atLeast"/>
        <w:ind w:left="720"/>
        <w:rPr>
          <w:rFonts w:ascii="Arial" w:hAnsi="Arial" w:cs="Arial"/>
          <w:sz w:val="18"/>
          <w:szCs w:val="18"/>
        </w:rPr>
      </w:pPr>
      <w:r>
        <w:rPr>
          <w:rFonts w:ascii="Arial" w:hAnsi="Arial" w:cs="Arial"/>
          <w:sz w:val="18"/>
          <w:szCs w:val="18"/>
        </w:rPr>
        <w:t xml:space="preserve">… </w:t>
      </w:r>
      <w:r w:rsidRPr="00A866F2">
        <w:rPr>
          <w:rFonts w:ascii="Arial" w:hAnsi="Arial" w:cs="Arial"/>
          <w:sz w:val="18"/>
          <w:szCs w:val="18"/>
        </w:rPr>
        <w:t>has</w:t>
      </w:r>
      <w:r>
        <w:rPr>
          <w:rFonts w:ascii="Arial" w:hAnsi="Arial" w:cs="Arial"/>
          <w:sz w:val="18"/>
          <w:szCs w:val="18"/>
        </w:rPr>
        <w:t xml:space="preserve"> </w:t>
      </w:r>
      <w:r w:rsidRPr="00A866F2">
        <w:rPr>
          <w:rFonts w:ascii="Arial" w:hAnsi="Arial" w:cs="Arial"/>
          <w:sz w:val="18"/>
          <w:szCs w:val="18"/>
        </w:rPr>
        <w:t>a responsibility to provide balance to all its claims. It is also misleading when some parts of the program are</w:t>
      </w:r>
      <w:r>
        <w:rPr>
          <w:rFonts w:ascii="Arial" w:hAnsi="Arial" w:cs="Arial"/>
          <w:sz w:val="18"/>
          <w:szCs w:val="18"/>
        </w:rPr>
        <w:t xml:space="preserve"> </w:t>
      </w:r>
      <w:r w:rsidRPr="00A866F2">
        <w:rPr>
          <w:rFonts w:ascii="Arial" w:hAnsi="Arial" w:cs="Arial"/>
          <w:sz w:val="18"/>
          <w:szCs w:val="18"/>
        </w:rPr>
        <w:t xml:space="preserve">more </w:t>
      </w:r>
      <w:r w:rsidRPr="008014DF">
        <w:rPr>
          <w:rFonts w:ascii="Arial" w:hAnsi="Arial" w:cs="Arial"/>
          <w:sz w:val="18"/>
          <w:szCs w:val="18"/>
        </w:rPr>
        <w:t>balanced</w:t>
      </w:r>
      <w:r w:rsidRPr="00A866F2">
        <w:rPr>
          <w:rFonts w:ascii="Arial" w:hAnsi="Arial" w:cs="Arial"/>
          <w:sz w:val="18"/>
          <w:szCs w:val="18"/>
        </w:rPr>
        <w:t xml:space="preserve"> than others</w:t>
      </w:r>
      <w:r>
        <w:rPr>
          <w:rFonts w:ascii="Arial" w:hAnsi="Arial" w:cs="Arial"/>
          <w:sz w:val="18"/>
          <w:szCs w:val="18"/>
        </w:rPr>
        <w:t>.</w:t>
      </w:r>
    </w:p>
    <w:p w14:paraId="1DD38B32" w14:textId="05BE96AD" w:rsidR="006B723A" w:rsidRPr="0091690D" w:rsidRDefault="006B723A" w:rsidP="006B723A">
      <w:pPr>
        <w:pStyle w:val="ACMABodyText0"/>
        <w:spacing w:after="240" w:line="240" w:lineRule="atLeast"/>
        <w:rPr>
          <w:rFonts w:ascii="Arial" w:hAnsi="Arial" w:cs="Arial"/>
          <w:sz w:val="20"/>
        </w:rPr>
      </w:pPr>
      <w:r w:rsidRPr="0091690D">
        <w:rPr>
          <w:rFonts w:ascii="Arial" w:hAnsi="Arial" w:cs="Arial"/>
          <w:sz w:val="20"/>
        </w:rPr>
        <w:t>The complainant provided a list of industry</w:t>
      </w:r>
      <w:r w:rsidR="00636426">
        <w:rPr>
          <w:rFonts w:ascii="Arial" w:hAnsi="Arial" w:cs="Arial"/>
          <w:sz w:val="20"/>
        </w:rPr>
        <w:t>-</w:t>
      </w:r>
      <w:r w:rsidRPr="0091690D">
        <w:rPr>
          <w:rFonts w:ascii="Arial" w:hAnsi="Arial" w:cs="Arial"/>
          <w:sz w:val="20"/>
        </w:rPr>
        <w:t>wide initiatives and achievements</w:t>
      </w:r>
      <w:r w:rsidR="003262D0">
        <w:rPr>
          <w:rFonts w:ascii="Arial" w:hAnsi="Arial" w:cs="Arial"/>
          <w:sz w:val="20"/>
        </w:rPr>
        <w:t xml:space="preserve"> </w:t>
      </w:r>
      <w:r w:rsidR="00A94E59">
        <w:rPr>
          <w:rFonts w:ascii="Arial" w:hAnsi="Arial" w:cs="Arial"/>
          <w:sz w:val="20"/>
        </w:rPr>
        <w:t xml:space="preserve">that it considered should have been referred to in the program, </w:t>
      </w:r>
      <w:r w:rsidRPr="0091690D">
        <w:rPr>
          <w:rFonts w:ascii="Arial" w:hAnsi="Arial" w:cs="Arial"/>
          <w:sz w:val="20"/>
        </w:rPr>
        <w:t>including</w:t>
      </w:r>
      <w:r>
        <w:rPr>
          <w:rFonts w:ascii="Arial" w:hAnsi="Arial" w:cs="Arial"/>
          <w:sz w:val="20"/>
        </w:rPr>
        <w:t xml:space="preserve"> </w:t>
      </w:r>
      <w:r w:rsidRPr="0091690D">
        <w:rPr>
          <w:rFonts w:ascii="Arial" w:hAnsi="Arial" w:cs="Arial"/>
          <w:sz w:val="20"/>
        </w:rPr>
        <w:t>a commitment and pathway to becoming carbon neutral by 2030</w:t>
      </w:r>
      <w:r>
        <w:rPr>
          <w:rFonts w:ascii="Arial" w:hAnsi="Arial" w:cs="Arial"/>
          <w:sz w:val="20"/>
        </w:rPr>
        <w:t>;</w:t>
      </w:r>
      <w:r w:rsidRPr="0091690D">
        <w:rPr>
          <w:rFonts w:ascii="Arial" w:hAnsi="Arial" w:cs="Arial"/>
          <w:sz w:val="20"/>
        </w:rPr>
        <w:t xml:space="preserve"> </w:t>
      </w:r>
      <w:r>
        <w:rPr>
          <w:rFonts w:ascii="Arial" w:hAnsi="Arial" w:cs="Arial"/>
          <w:sz w:val="20"/>
        </w:rPr>
        <w:t xml:space="preserve">the </w:t>
      </w:r>
      <w:r w:rsidRPr="0091690D">
        <w:rPr>
          <w:rFonts w:ascii="Arial" w:hAnsi="Arial" w:cs="Arial"/>
          <w:sz w:val="20"/>
        </w:rPr>
        <w:t>lowering</w:t>
      </w:r>
      <w:r>
        <w:rPr>
          <w:rFonts w:ascii="Arial" w:hAnsi="Arial" w:cs="Arial"/>
          <w:sz w:val="20"/>
        </w:rPr>
        <w:t xml:space="preserve"> of</w:t>
      </w:r>
      <w:r w:rsidRPr="0091690D">
        <w:rPr>
          <w:rFonts w:ascii="Arial" w:hAnsi="Arial" w:cs="Arial"/>
          <w:sz w:val="20"/>
        </w:rPr>
        <w:t xml:space="preserve"> emissions by 57% since 2005</w:t>
      </w:r>
      <w:r>
        <w:rPr>
          <w:rFonts w:ascii="Arial" w:hAnsi="Arial" w:cs="Arial"/>
          <w:sz w:val="20"/>
        </w:rPr>
        <w:t>;</w:t>
      </w:r>
      <w:r w:rsidRPr="0091690D">
        <w:rPr>
          <w:rFonts w:ascii="Arial" w:hAnsi="Arial" w:cs="Arial"/>
          <w:sz w:val="20"/>
        </w:rPr>
        <w:t xml:space="preserve"> and engag</w:t>
      </w:r>
      <w:r w:rsidR="008D1B32">
        <w:rPr>
          <w:rFonts w:ascii="Arial" w:hAnsi="Arial" w:cs="Arial"/>
          <w:sz w:val="20"/>
        </w:rPr>
        <w:t>ement</w:t>
      </w:r>
      <w:r w:rsidRPr="0091690D">
        <w:rPr>
          <w:rFonts w:ascii="Arial" w:hAnsi="Arial" w:cs="Arial"/>
          <w:sz w:val="20"/>
        </w:rPr>
        <w:t xml:space="preserve"> in a biodiversity stewardship program</w:t>
      </w:r>
      <w:r>
        <w:rPr>
          <w:rFonts w:ascii="Arial" w:hAnsi="Arial" w:cs="Arial"/>
          <w:sz w:val="20"/>
        </w:rPr>
        <w:t xml:space="preserve"> </w:t>
      </w:r>
      <w:r w:rsidRPr="0091690D">
        <w:rPr>
          <w:rFonts w:ascii="Arial" w:hAnsi="Arial" w:cs="Arial"/>
          <w:sz w:val="20"/>
        </w:rPr>
        <w:t xml:space="preserve">to improve </w:t>
      </w:r>
      <w:r w:rsidR="00636426">
        <w:rPr>
          <w:rFonts w:ascii="Arial" w:hAnsi="Arial" w:cs="Arial"/>
          <w:sz w:val="20"/>
        </w:rPr>
        <w:t xml:space="preserve">on-farm </w:t>
      </w:r>
      <w:r w:rsidRPr="0091690D">
        <w:rPr>
          <w:rFonts w:ascii="Arial" w:hAnsi="Arial" w:cs="Arial"/>
          <w:sz w:val="20"/>
        </w:rPr>
        <w:t>biodiversity.</w:t>
      </w:r>
    </w:p>
    <w:p w14:paraId="74700CB5" w14:textId="77777777" w:rsidR="006B723A" w:rsidRDefault="006B723A" w:rsidP="006B723A">
      <w:pPr>
        <w:pStyle w:val="ACMABodyText0"/>
        <w:spacing w:after="240" w:line="240" w:lineRule="atLeast"/>
        <w:rPr>
          <w:rFonts w:ascii="Arial" w:hAnsi="Arial" w:cs="Arial"/>
          <w:sz w:val="20"/>
        </w:rPr>
      </w:pPr>
      <w:r>
        <w:rPr>
          <w:rFonts w:ascii="Arial" w:hAnsi="Arial" w:cs="Arial"/>
          <w:sz w:val="20"/>
        </w:rPr>
        <w:t>The ABC responded to the complaint</w:t>
      </w:r>
      <w:r w:rsidRPr="00BB4649">
        <w:rPr>
          <w:rFonts w:ascii="Arial" w:hAnsi="Arial" w:cs="Arial"/>
          <w:sz w:val="20"/>
        </w:rPr>
        <w:t>:</w:t>
      </w:r>
    </w:p>
    <w:p w14:paraId="09A46675" w14:textId="77777777" w:rsidR="006B723A" w:rsidRDefault="006B723A" w:rsidP="006B723A">
      <w:pPr>
        <w:pStyle w:val="ACMABodyText0"/>
        <w:spacing w:after="240" w:line="240" w:lineRule="atLeast"/>
        <w:ind w:left="720"/>
        <w:rPr>
          <w:rFonts w:ascii="Arial" w:hAnsi="Arial" w:cs="Arial"/>
          <w:sz w:val="18"/>
          <w:szCs w:val="18"/>
        </w:rPr>
      </w:pPr>
      <w:r w:rsidRPr="00BB4649">
        <w:rPr>
          <w:rFonts w:ascii="Arial" w:hAnsi="Arial" w:cs="Arial"/>
          <w:sz w:val="18"/>
          <w:szCs w:val="18"/>
        </w:rPr>
        <w:t xml:space="preserve">Given the fact that farmer </w:t>
      </w:r>
      <w:r>
        <w:rPr>
          <w:rFonts w:ascii="Arial" w:hAnsi="Arial" w:cs="Arial"/>
          <w:sz w:val="18"/>
          <w:szCs w:val="18"/>
        </w:rPr>
        <w:t>[…]</w:t>
      </w:r>
      <w:r w:rsidRPr="00BB4649">
        <w:rPr>
          <w:rFonts w:ascii="Arial" w:hAnsi="Arial" w:cs="Arial"/>
          <w:sz w:val="18"/>
          <w:szCs w:val="18"/>
        </w:rPr>
        <w:t xml:space="preserve"> claims to engage in carbon-neutral farming, we consider that his was an appropriate and relevant cattle and sheep industry perspective to include in the program.</w:t>
      </w:r>
    </w:p>
    <w:p w14:paraId="2E6FB657" w14:textId="09E57CBB" w:rsidR="003E6660" w:rsidRDefault="003E2813" w:rsidP="00102C66">
      <w:pPr>
        <w:pStyle w:val="ACMABodyText0"/>
        <w:spacing w:after="240" w:line="240" w:lineRule="atLeast"/>
        <w:rPr>
          <w:rFonts w:ascii="Arial" w:hAnsi="Arial" w:cs="Arial"/>
          <w:sz w:val="20"/>
        </w:rPr>
      </w:pPr>
      <w:r>
        <w:rPr>
          <w:rFonts w:ascii="Arial" w:hAnsi="Arial" w:cs="Arial"/>
          <w:sz w:val="20"/>
        </w:rPr>
        <w:t>The ABC</w:t>
      </w:r>
      <w:r w:rsidR="006754C4">
        <w:rPr>
          <w:rFonts w:ascii="Arial" w:hAnsi="Arial" w:cs="Arial"/>
          <w:sz w:val="20"/>
        </w:rPr>
        <w:t xml:space="preserve"> submitted to the ACMA</w:t>
      </w:r>
      <w:r w:rsidR="003E6660" w:rsidRPr="00971352">
        <w:rPr>
          <w:rFonts w:ascii="Arial" w:hAnsi="Arial" w:cs="Arial"/>
          <w:sz w:val="20"/>
        </w:rPr>
        <w:t>:</w:t>
      </w:r>
    </w:p>
    <w:p w14:paraId="34002B32" w14:textId="58AA03DF" w:rsidR="006754C4" w:rsidRDefault="006754C4" w:rsidP="00355D3D">
      <w:pPr>
        <w:pStyle w:val="ACMABodyText0"/>
        <w:spacing w:after="240" w:line="240" w:lineRule="atLeast"/>
        <w:ind w:left="720"/>
        <w:rPr>
          <w:rFonts w:ascii="Arial" w:hAnsi="Arial" w:cs="Arial"/>
          <w:sz w:val="18"/>
          <w:szCs w:val="18"/>
        </w:rPr>
      </w:pPr>
      <w:r w:rsidRPr="006754C4">
        <w:rPr>
          <w:rFonts w:ascii="Arial" w:hAnsi="Arial" w:cs="Arial"/>
          <w:sz w:val="18"/>
          <w:szCs w:val="18"/>
        </w:rPr>
        <w:t xml:space="preserve">A segment featuring Professor </w:t>
      </w:r>
      <w:r w:rsidR="00224FE8">
        <w:rPr>
          <w:rFonts w:ascii="Arial" w:hAnsi="Arial" w:cs="Arial"/>
          <w:sz w:val="18"/>
          <w:szCs w:val="18"/>
        </w:rPr>
        <w:t>[…]</w:t>
      </w:r>
      <w:r w:rsidRPr="006754C4">
        <w:rPr>
          <w:rFonts w:ascii="Arial" w:hAnsi="Arial" w:cs="Arial"/>
          <w:sz w:val="18"/>
          <w:szCs w:val="18"/>
        </w:rPr>
        <w:t xml:space="preserve"> explained why cattle and other livestock produce methane, and the quantities associated with Australian production.  This was followed by a segment featuring Associate Professor </w:t>
      </w:r>
      <w:r w:rsidR="00224FE8">
        <w:rPr>
          <w:rFonts w:ascii="Arial" w:hAnsi="Arial" w:cs="Arial"/>
          <w:sz w:val="18"/>
          <w:szCs w:val="18"/>
        </w:rPr>
        <w:t>[…]</w:t>
      </w:r>
      <w:r w:rsidRPr="006754C4">
        <w:rPr>
          <w:rFonts w:ascii="Arial" w:hAnsi="Arial" w:cs="Arial"/>
          <w:sz w:val="18"/>
          <w:szCs w:val="18"/>
        </w:rPr>
        <w:t xml:space="preserve"> from the University of the Sunshine Coast, who is working with the CSIRO to develop a potential solution to the problem of methane production using seaweed</w:t>
      </w:r>
      <w:r>
        <w:rPr>
          <w:rFonts w:ascii="Arial" w:hAnsi="Arial" w:cs="Arial"/>
          <w:sz w:val="18"/>
          <w:szCs w:val="18"/>
        </w:rPr>
        <w:t>.</w:t>
      </w:r>
    </w:p>
    <w:p w14:paraId="705539A6" w14:textId="7ED853EC" w:rsidR="006754C4" w:rsidRPr="006754C4" w:rsidRDefault="006754C4" w:rsidP="00355D3D">
      <w:pPr>
        <w:pStyle w:val="ACMABodyText0"/>
        <w:spacing w:after="240" w:line="240" w:lineRule="atLeast"/>
        <w:ind w:left="720"/>
        <w:rPr>
          <w:rFonts w:ascii="Arial" w:hAnsi="Arial" w:cs="Arial"/>
          <w:sz w:val="18"/>
          <w:szCs w:val="18"/>
        </w:rPr>
      </w:pPr>
      <w:r>
        <w:rPr>
          <w:rFonts w:ascii="Arial" w:hAnsi="Arial" w:cs="Arial"/>
          <w:sz w:val="18"/>
          <w:szCs w:val="18"/>
        </w:rPr>
        <w:t>[…]</w:t>
      </w:r>
    </w:p>
    <w:p w14:paraId="109183C1" w14:textId="0D63679E" w:rsidR="006754C4" w:rsidRPr="006754C4" w:rsidRDefault="006754C4" w:rsidP="00355D3D">
      <w:pPr>
        <w:pStyle w:val="ACMABodyText0"/>
        <w:spacing w:after="240" w:line="240" w:lineRule="atLeast"/>
        <w:ind w:left="720"/>
        <w:rPr>
          <w:rFonts w:ascii="Arial" w:hAnsi="Arial" w:cs="Arial"/>
          <w:sz w:val="18"/>
          <w:szCs w:val="18"/>
        </w:rPr>
      </w:pPr>
      <w:r w:rsidRPr="006754C4">
        <w:rPr>
          <w:rFonts w:ascii="Arial" w:hAnsi="Arial" w:cs="Arial"/>
          <w:sz w:val="18"/>
          <w:szCs w:val="18"/>
        </w:rPr>
        <w:t xml:space="preserve">The program also highlighted the negative impact of farming techniques – specifically deforestation – associated with beef production.  However, it also showcased an alternative </w:t>
      </w:r>
      <w:r w:rsidRPr="006754C4">
        <w:rPr>
          <w:rFonts w:ascii="Arial" w:hAnsi="Arial" w:cs="Arial"/>
          <w:sz w:val="18"/>
          <w:szCs w:val="18"/>
        </w:rPr>
        <w:lastRenderedPageBreak/>
        <w:t xml:space="preserve">approach to farming which not only claims to be carbon neutral, but also to increase farm productivity and yield.  Farmer </w:t>
      </w:r>
      <w:r w:rsidR="00224FE8">
        <w:rPr>
          <w:rFonts w:ascii="Arial" w:hAnsi="Arial" w:cs="Arial"/>
          <w:sz w:val="18"/>
          <w:szCs w:val="18"/>
        </w:rPr>
        <w:t>[…]</w:t>
      </w:r>
      <w:r w:rsidRPr="006754C4">
        <w:rPr>
          <w:rFonts w:ascii="Arial" w:hAnsi="Arial" w:cs="Arial"/>
          <w:sz w:val="18"/>
          <w:szCs w:val="18"/>
        </w:rPr>
        <w:t xml:space="preserve"> told the program his business had achieved carbon neutrality by planting trees, adopting different soil management </w:t>
      </w:r>
      <w:proofErr w:type="gramStart"/>
      <w:r w:rsidRPr="006754C4">
        <w:rPr>
          <w:rFonts w:ascii="Arial" w:hAnsi="Arial" w:cs="Arial"/>
          <w:sz w:val="18"/>
          <w:szCs w:val="18"/>
        </w:rPr>
        <w:t>techniques</w:t>
      </w:r>
      <w:proofErr w:type="gramEnd"/>
      <w:r w:rsidRPr="006754C4">
        <w:rPr>
          <w:rFonts w:ascii="Arial" w:hAnsi="Arial" w:cs="Arial"/>
          <w:sz w:val="18"/>
          <w:szCs w:val="18"/>
        </w:rPr>
        <w:t xml:space="preserve"> and implementing rotational grazing.    </w:t>
      </w:r>
    </w:p>
    <w:p w14:paraId="0833743D" w14:textId="3ED326C8" w:rsidR="000176C3" w:rsidRDefault="00216905" w:rsidP="00164318">
      <w:pPr>
        <w:pStyle w:val="ACMABodyText"/>
        <w:suppressAutoHyphens w:val="0"/>
        <w:spacing w:before="80"/>
        <w:rPr>
          <w:rFonts w:cs="Arial"/>
        </w:rPr>
      </w:pPr>
      <w:r>
        <w:rPr>
          <w:rFonts w:cs="Arial"/>
        </w:rPr>
        <w:t xml:space="preserve">As </w:t>
      </w:r>
      <w:r w:rsidR="00636426">
        <w:rPr>
          <w:rFonts w:cs="Arial"/>
        </w:rPr>
        <w:t>stated above</w:t>
      </w:r>
      <w:r>
        <w:rPr>
          <w:rFonts w:cs="Arial"/>
        </w:rPr>
        <w:t xml:space="preserve">, the </w:t>
      </w:r>
      <w:r w:rsidR="000176C3">
        <w:rPr>
          <w:rFonts w:cs="Arial"/>
        </w:rPr>
        <w:t xml:space="preserve">Program identified </w:t>
      </w:r>
      <w:r>
        <w:rPr>
          <w:rFonts w:cs="Arial"/>
        </w:rPr>
        <w:t xml:space="preserve">beef </w:t>
      </w:r>
      <w:r w:rsidR="00CA0C29">
        <w:rPr>
          <w:rFonts w:cs="Arial"/>
        </w:rPr>
        <w:t xml:space="preserve">to be </w:t>
      </w:r>
      <w:r w:rsidRPr="00216905">
        <w:rPr>
          <w:rFonts w:cs="Arial"/>
        </w:rPr>
        <w:t xml:space="preserve">responsible for the </w:t>
      </w:r>
      <w:r w:rsidR="00C67F01">
        <w:rPr>
          <w:rFonts w:cs="Arial"/>
        </w:rPr>
        <w:t>largest</w:t>
      </w:r>
      <w:r w:rsidRPr="00216905">
        <w:rPr>
          <w:rFonts w:cs="Arial"/>
        </w:rPr>
        <w:t xml:space="preserve"> greenhouse gas emissions across a range of foods</w:t>
      </w:r>
      <w:r w:rsidR="00776D10">
        <w:rPr>
          <w:rFonts w:cs="Arial"/>
        </w:rPr>
        <w:t xml:space="preserve">. </w:t>
      </w:r>
      <w:r w:rsidR="00776D10" w:rsidRPr="00776D10">
        <w:rPr>
          <w:rFonts w:cs="Arial"/>
        </w:rPr>
        <w:t xml:space="preserve">Given this premise, </w:t>
      </w:r>
      <w:r w:rsidR="000176C3">
        <w:rPr>
          <w:rFonts w:cs="Arial"/>
        </w:rPr>
        <w:t xml:space="preserve">it was legitimate for the Program to </w:t>
      </w:r>
      <w:r w:rsidR="00CA0C29">
        <w:rPr>
          <w:rFonts w:cs="Arial"/>
        </w:rPr>
        <w:t>explore</w:t>
      </w:r>
      <w:r w:rsidR="000176C3">
        <w:rPr>
          <w:rFonts w:cs="Arial"/>
        </w:rPr>
        <w:t xml:space="preserve"> why </w:t>
      </w:r>
      <w:r w:rsidR="00CA0C29">
        <w:rPr>
          <w:rFonts w:cs="Arial"/>
        </w:rPr>
        <w:t>this was so</w:t>
      </w:r>
      <w:r w:rsidR="00776D10">
        <w:rPr>
          <w:rFonts w:cs="Arial"/>
        </w:rPr>
        <w:t xml:space="preserve">, which it did by </w:t>
      </w:r>
      <w:r w:rsidR="00CA0C29">
        <w:rPr>
          <w:rFonts w:cs="Arial"/>
        </w:rPr>
        <w:t>examining</w:t>
      </w:r>
      <w:r w:rsidR="00776D10">
        <w:rPr>
          <w:rFonts w:cs="Arial"/>
        </w:rPr>
        <w:t xml:space="preserve"> large scale land clearing </w:t>
      </w:r>
      <w:r w:rsidR="00CA0C29">
        <w:rPr>
          <w:rFonts w:cs="Arial"/>
        </w:rPr>
        <w:t>as</w:t>
      </w:r>
      <w:r w:rsidR="00776D10">
        <w:rPr>
          <w:rFonts w:cs="Arial"/>
        </w:rPr>
        <w:t xml:space="preserve"> one of two major </w:t>
      </w:r>
      <w:r w:rsidR="008D1B32">
        <w:rPr>
          <w:rFonts w:cs="Arial"/>
        </w:rPr>
        <w:t>sources</w:t>
      </w:r>
      <w:r w:rsidR="00ED6679">
        <w:rPr>
          <w:rFonts w:cs="Arial"/>
        </w:rPr>
        <w:t xml:space="preserve"> </w:t>
      </w:r>
      <w:r w:rsidR="008D1B32">
        <w:rPr>
          <w:rFonts w:cs="Arial"/>
        </w:rPr>
        <w:t xml:space="preserve">of </w:t>
      </w:r>
      <w:r w:rsidR="00776D10">
        <w:rPr>
          <w:rFonts w:cs="Arial"/>
        </w:rPr>
        <w:t xml:space="preserve">beef’s carbon </w:t>
      </w:r>
      <w:r w:rsidR="00CA0C29">
        <w:rPr>
          <w:rFonts w:cs="Arial"/>
        </w:rPr>
        <w:t>emissions</w:t>
      </w:r>
      <w:r w:rsidR="00776D10">
        <w:rPr>
          <w:rFonts w:cs="Arial"/>
        </w:rPr>
        <w:t>.</w:t>
      </w:r>
    </w:p>
    <w:p w14:paraId="42BE517D" w14:textId="4C8710A2" w:rsidR="00776D10" w:rsidRDefault="00776D10" w:rsidP="00776D10">
      <w:pPr>
        <w:pStyle w:val="ACMABodyText"/>
        <w:suppressAutoHyphens w:val="0"/>
        <w:spacing w:before="80"/>
        <w:rPr>
          <w:rFonts w:cs="Arial"/>
        </w:rPr>
      </w:pPr>
      <w:r>
        <w:rPr>
          <w:rFonts w:cs="Arial"/>
        </w:rPr>
        <w:t xml:space="preserve">Under </w:t>
      </w:r>
      <w:r w:rsidR="008D1B32">
        <w:rPr>
          <w:rFonts w:cs="Arial"/>
        </w:rPr>
        <w:t>S</w:t>
      </w:r>
      <w:r>
        <w:rPr>
          <w:rFonts w:cs="Arial"/>
        </w:rPr>
        <w:t xml:space="preserve">tandard 4.5 </w:t>
      </w:r>
      <w:r w:rsidRPr="009C3F1E">
        <w:rPr>
          <w:rFonts w:cs="Arial"/>
        </w:rPr>
        <w:t xml:space="preserve">impartiality requires that one perspective </w:t>
      </w:r>
      <w:proofErr w:type="gramStart"/>
      <w:r w:rsidRPr="009C3F1E">
        <w:rPr>
          <w:rFonts w:cs="Arial"/>
        </w:rPr>
        <w:t>is</w:t>
      </w:r>
      <w:proofErr w:type="gramEnd"/>
      <w:r w:rsidRPr="009C3F1E">
        <w:rPr>
          <w:rFonts w:cs="Arial"/>
        </w:rPr>
        <w:t xml:space="preserve"> not unduly favoured over another.</w:t>
      </w:r>
      <w:r>
        <w:rPr>
          <w:rFonts w:cs="Arial"/>
        </w:rPr>
        <w:t xml:space="preserve"> Consequently, it is possible under the </w:t>
      </w:r>
      <w:r w:rsidR="0053280C">
        <w:rPr>
          <w:rFonts w:cs="Arial"/>
        </w:rPr>
        <w:t xml:space="preserve">ABC </w:t>
      </w:r>
      <w:r>
        <w:rPr>
          <w:rFonts w:cs="Arial"/>
        </w:rPr>
        <w:t xml:space="preserve">Code to favour a perspective provided the perspective is not </w:t>
      </w:r>
      <w:r w:rsidRPr="00972DA7">
        <w:rPr>
          <w:rFonts w:cs="Arial"/>
          <w:i/>
          <w:iCs/>
        </w:rPr>
        <w:t>unduly</w:t>
      </w:r>
      <w:r>
        <w:rPr>
          <w:rFonts w:cs="Arial"/>
        </w:rPr>
        <w:t xml:space="preserve"> favoured</w:t>
      </w:r>
      <w:r w:rsidR="00C416E5">
        <w:rPr>
          <w:rFonts w:cs="Arial"/>
        </w:rPr>
        <w:t>;</w:t>
      </w:r>
      <w:r w:rsidR="00CA0C29">
        <w:rPr>
          <w:rFonts w:cs="Arial"/>
        </w:rPr>
        <w:t xml:space="preserve"> that is</w:t>
      </w:r>
      <w:r w:rsidR="00C416E5">
        <w:rPr>
          <w:rFonts w:cs="Arial"/>
        </w:rPr>
        <w:t>,</w:t>
      </w:r>
      <w:r w:rsidRPr="00C22967">
        <w:rPr>
          <w:rFonts w:cs="Arial"/>
        </w:rPr>
        <w:t xml:space="preserve"> excessively</w:t>
      </w:r>
      <w:r w:rsidR="00C416E5">
        <w:rPr>
          <w:rFonts w:cs="Arial"/>
        </w:rPr>
        <w:t>,</w:t>
      </w:r>
      <w:r w:rsidRPr="00C22967">
        <w:rPr>
          <w:rFonts w:cs="Arial"/>
        </w:rPr>
        <w:t xml:space="preserve"> inappropriately</w:t>
      </w:r>
      <w:r w:rsidR="00C416E5">
        <w:rPr>
          <w:rFonts w:cs="Arial"/>
        </w:rPr>
        <w:t>,</w:t>
      </w:r>
      <w:r w:rsidRPr="00C22967">
        <w:rPr>
          <w:rFonts w:cs="Arial"/>
        </w:rPr>
        <w:t xml:space="preserve"> </w:t>
      </w:r>
      <w:proofErr w:type="gramStart"/>
      <w:r w:rsidRPr="00C22967">
        <w:rPr>
          <w:rFonts w:cs="Arial"/>
        </w:rPr>
        <w:t>improperly</w:t>
      </w:r>
      <w:proofErr w:type="gramEnd"/>
      <w:r w:rsidR="00C416E5">
        <w:rPr>
          <w:rFonts w:cs="Arial"/>
        </w:rPr>
        <w:t xml:space="preserve"> or</w:t>
      </w:r>
      <w:r w:rsidRPr="00C22967">
        <w:rPr>
          <w:rFonts w:cs="Arial"/>
        </w:rPr>
        <w:t xml:space="preserve"> unjustifiably.</w:t>
      </w:r>
      <w:r>
        <w:rPr>
          <w:rStyle w:val="FootnoteReference"/>
          <w:rFonts w:cs="Arial"/>
        </w:rPr>
        <w:footnoteReference w:id="8"/>
      </w:r>
    </w:p>
    <w:p w14:paraId="47054F2D" w14:textId="05010C9B" w:rsidR="00590FB9" w:rsidRDefault="003262D0" w:rsidP="00164318">
      <w:pPr>
        <w:pStyle w:val="ACMABodyText"/>
        <w:suppressAutoHyphens w:val="0"/>
        <w:spacing w:before="80"/>
        <w:rPr>
          <w:rFonts w:cs="Arial"/>
        </w:rPr>
      </w:pPr>
      <w:r>
        <w:rPr>
          <w:rFonts w:cs="Arial"/>
        </w:rPr>
        <w:t>T</w:t>
      </w:r>
      <w:r w:rsidR="008D7B8C">
        <w:rPr>
          <w:rFonts w:cs="Arial"/>
        </w:rPr>
        <w:t>he ACMA acknowledge</w:t>
      </w:r>
      <w:r>
        <w:rPr>
          <w:rFonts w:cs="Arial"/>
        </w:rPr>
        <w:t>s</w:t>
      </w:r>
      <w:r w:rsidR="008D7B8C">
        <w:rPr>
          <w:rFonts w:cs="Arial"/>
        </w:rPr>
        <w:t xml:space="preserve"> </w:t>
      </w:r>
      <w:r>
        <w:rPr>
          <w:rFonts w:cs="Arial"/>
        </w:rPr>
        <w:t xml:space="preserve">that the </w:t>
      </w:r>
      <w:r w:rsidR="008D1B32">
        <w:rPr>
          <w:rFonts w:cs="Arial"/>
        </w:rPr>
        <w:t xml:space="preserve">Program was presenting the proposition that a </w:t>
      </w:r>
      <w:r w:rsidR="00C70157">
        <w:rPr>
          <w:rFonts w:cs="Arial"/>
        </w:rPr>
        <w:t xml:space="preserve">disproportionate </w:t>
      </w:r>
      <w:r w:rsidR="008D1B32">
        <w:rPr>
          <w:rFonts w:cs="Arial"/>
        </w:rPr>
        <w:t xml:space="preserve">amount of land was being cleared for beef production and that this </w:t>
      </w:r>
      <w:r w:rsidR="0080308E">
        <w:rPr>
          <w:rFonts w:cs="Arial"/>
        </w:rPr>
        <w:t>contributed to</w:t>
      </w:r>
      <w:r w:rsidR="008D1B32">
        <w:rPr>
          <w:rFonts w:cs="Arial"/>
        </w:rPr>
        <w:t xml:space="preserve"> </w:t>
      </w:r>
      <w:r w:rsidR="00590FB9">
        <w:rPr>
          <w:rFonts w:cs="Arial"/>
        </w:rPr>
        <w:t>a</w:t>
      </w:r>
      <w:r w:rsidR="00B3508C">
        <w:rPr>
          <w:rFonts w:cs="Arial"/>
        </w:rPr>
        <w:t xml:space="preserve"> large</w:t>
      </w:r>
      <w:r w:rsidR="00590FB9">
        <w:rPr>
          <w:rFonts w:cs="Arial"/>
        </w:rPr>
        <w:t xml:space="preserve"> </w:t>
      </w:r>
      <w:r w:rsidR="008D1B32">
        <w:rPr>
          <w:rFonts w:cs="Arial"/>
        </w:rPr>
        <w:t xml:space="preserve">carbon footprint </w:t>
      </w:r>
      <w:r w:rsidR="00590FB9">
        <w:rPr>
          <w:rFonts w:cs="Arial"/>
        </w:rPr>
        <w:t>for</w:t>
      </w:r>
      <w:r w:rsidR="008D1B32">
        <w:rPr>
          <w:rFonts w:cs="Arial"/>
        </w:rPr>
        <w:t xml:space="preserve"> beef. </w:t>
      </w:r>
      <w:r w:rsidR="00590FB9">
        <w:rPr>
          <w:rFonts w:cs="Arial"/>
        </w:rPr>
        <w:t>The question for the ACMA is whether</w:t>
      </w:r>
      <w:r w:rsidR="00BD56E1">
        <w:rPr>
          <w:rFonts w:cs="Arial"/>
        </w:rPr>
        <w:t xml:space="preserve"> </w:t>
      </w:r>
      <w:r w:rsidR="00590FB9">
        <w:rPr>
          <w:rFonts w:cs="Arial"/>
        </w:rPr>
        <w:t>this perspective was</w:t>
      </w:r>
      <w:r w:rsidR="007A245D">
        <w:rPr>
          <w:rFonts w:cs="Arial"/>
        </w:rPr>
        <w:t xml:space="preserve"> presented in a way that meant it was</w:t>
      </w:r>
      <w:r w:rsidR="00590FB9">
        <w:rPr>
          <w:rFonts w:cs="Arial"/>
        </w:rPr>
        <w:t xml:space="preserve"> unduly favoured. </w:t>
      </w:r>
      <w:r w:rsidR="00BD56E1">
        <w:rPr>
          <w:rFonts w:cs="Arial"/>
        </w:rPr>
        <w:t>Whether a perspective is ‘unduly’ favoured will depend on a number of factors including the overall context of the program and the likely audience expectations of the content.</w:t>
      </w:r>
    </w:p>
    <w:p w14:paraId="0CFD1A22" w14:textId="5C197A1E" w:rsidR="00BF59BA" w:rsidRDefault="00590FB9" w:rsidP="00164318">
      <w:pPr>
        <w:pStyle w:val="ACMABodyText"/>
        <w:suppressAutoHyphens w:val="0"/>
        <w:spacing w:before="80"/>
        <w:rPr>
          <w:rFonts w:cs="Arial"/>
        </w:rPr>
      </w:pPr>
      <w:r>
        <w:rPr>
          <w:rFonts w:cs="Arial"/>
        </w:rPr>
        <w:t xml:space="preserve">The </w:t>
      </w:r>
      <w:r w:rsidR="0080308E">
        <w:rPr>
          <w:rFonts w:cs="Arial"/>
        </w:rPr>
        <w:t xml:space="preserve">ACMA notes </w:t>
      </w:r>
      <w:r w:rsidR="008D7B8C">
        <w:rPr>
          <w:rFonts w:cs="Arial"/>
        </w:rPr>
        <w:t xml:space="preserve">the Wilderness </w:t>
      </w:r>
      <w:r w:rsidR="00C416E5">
        <w:rPr>
          <w:rFonts w:cs="Arial"/>
        </w:rPr>
        <w:t>S</w:t>
      </w:r>
      <w:r w:rsidR="008D7B8C">
        <w:rPr>
          <w:rFonts w:cs="Arial"/>
        </w:rPr>
        <w:t>ociety</w:t>
      </w:r>
      <w:r w:rsidR="00BF59BA">
        <w:rPr>
          <w:rFonts w:cs="Arial"/>
        </w:rPr>
        <w:t xml:space="preserve"> is</w:t>
      </w:r>
      <w:r w:rsidR="008D7B8C">
        <w:rPr>
          <w:rFonts w:cs="Arial"/>
        </w:rPr>
        <w:t xml:space="preserve"> a known </w:t>
      </w:r>
      <w:r>
        <w:rPr>
          <w:rFonts w:cs="Arial"/>
        </w:rPr>
        <w:t xml:space="preserve">environmental </w:t>
      </w:r>
      <w:r w:rsidR="008D7B8C">
        <w:rPr>
          <w:rFonts w:cs="Arial"/>
        </w:rPr>
        <w:t>advocacy organisation</w:t>
      </w:r>
      <w:r w:rsidR="00BF59BA">
        <w:rPr>
          <w:rFonts w:cs="Arial"/>
        </w:rPr>
        <w:t xml:space="preserve"> that actively campaigns on the issue of land clearing.</w:t>
      </w:r>
      <w:r w:rsidR="00BF59BA">
        <w:rPr>
          <w:rStyle w:val="FootnoteReference"/>
          <w:rFonts w:cs="Arial"/>
        </w:rPr>
        <w:footnoteReference w:id="9"/>
      </w:r>
      <w:r w:rsidR="00BF59BA">
        <w:rPr>
          <w:rFonts w:cs="Arial"/>
        </w:rPr>
        <w:t xml:space="preserve"> The ACMA also notes that while the land clearing segment was presented by an advocacy group, previous topics, </w:t>
      </w:r>
      <w:r w:rsidR="00BF59BA" w:rsidRPr="00CF298E">
        <w:rPr>
          <w:rFonts w:cs="Arial"/>
        </w:rPr>
        <w:t xml:space="preserve">such as </w:t>
      </w:r>
      <w:r w:rsidR="00BF59BA">
        <w:rPr>
          <w:rFonts w:cs="Arial"/>
        </w:rPr>
        <w:t xml:space="preserve">the segment on </w:t>
      </w:r>
      <w:r w:rsidR="00BF59BA" w:rsidRPr="00CF298E">
        <w:rPr>
          <w:rFonts w:cs="Arial"/>
        </w:rPr>
        <w:t xml:space="preserve">methane </w:t>
      </w:r>
      <w:r w:rsidR="00BF59BA">
        <w:rPr>
          <w:rFonts w:cs="Arial"/>
        </w:rPr>
        <w:t>emiss</w:t>
      </w:r>
      <w:r w:rsidR="00BF59BA" w:rsidRPr="00CF298E">
        <w:rPr>
          <w:rFonts w:cs="Arial"/>
        </w:rPr>
        <w:t>ion</w:t>
      </w:r>
      <w:r w:rsidR="00BF59BA">
        <w:rPr>
          <w:rFonts w:cs="Arial"/>
        </w:rPr>
        <w:t>s,</w:t>
      </w:r>
      <w:r w:rsidR="00BF59BA" w:rsidRPr="00CF298E">
        <w:rPr>
          <w:rFonts w:cs="Arial"/>
        </w:rPr>
        <w:t xml:space="preserve"> had used scientists to</w:t>
      </w:r>
      <w:r w:rsidR="00BF59BA">
        <w:rPr>
          <w:rFonts w:cs="Arial"/>
        </w:rPr>
        <w:t xml:space="preserve"> present</w:t>
      </w:r>
      <w:r w:rsidR="00BF59BA" w:rsidRPr="00CF298E">
        <w:rPr>
          <w:rFonts w:cs="Arial"/>
        </w:rPr>
        <w:t xml:space="preserve"> </w:t>
      </w:r>
      <w:r w:rsidR="00BF59BA">
        <w:rPr>
          <w:rFonts w:cs="Arial"/>
        </w:rPr>
        <w:t>relevant</w:t>
      </w:r>
      <w:r w:rsidR="00BF59BA" w:rsidRPr="00CF298E">
        <w:rPr>
          <w:rFonts w:cs="Arial"/>
        </w:rPr>
        <w:t xml:space="preserve"> </w:t>
      </w:r>
      <w:r w:rsidR="00BF59BA">
        <w:rPr>
          <w:rFonts w:cs="Arial"/>
        </w:rPr>
        <w:t xml:space="preserve">information.   </w:t>
      </w:r>
    </w:p>
    <w:p w14:paraId="02135368" w14:textId="421E57B7" w:rsidR="00B3508C" w:rsidRDefault="00BF59BA" w:rsidP="00164318">
      <w:pPr>
        <w:pStyle w:val="ACMABodyText"/>
        <w:suppressAutoHyphens w:val="0"/>
        <w:spacing w:before="80"/>
        <w:rPr>
          <w:rFonts w:cs="Arial"/>
        </w:rPr>
      </w:pPr>
      <w:r>
        <w:rPr>
          <w:rFonts w:cs="Arial"/>
        </w:rPr>
        <w:t>T</w:t>
      </w:r>
      <w:r w:rsidR="00B3508C">
        <w:rPr>
          <w:rFonts w:cs="Arial"/>
        </w:rPr>
        <w:t xml:space="preserve">he question for the ACMA is whether using </w:t>
      </w:r>
      <w:r w:rsidR="00355B34">
        <w:rPr>
          <w:rFonts w:cs="Arial"/>
        </w:rPr>
        <w:t xml:space="preserve">a representative from </w:t>
      </w:r>
      <w:r w:rsidR="00B3508C">
        <w:rPr>
          <w:rFonts w:cs="Arial"/>
        </w:rPr>
        <w:t xml:space="preserve">the Wilderness Society to deliver information about land clearing resulted in a program that unduly favoured one perspective over another. </w:t>
      </w:r>
    </w:p>
    <w:p w14:paraId="267EED97" w14:textId="7B325B9F" w:rsidR="003262D0" w:rsidRDefault="00B3508C" w:rsidP="00164318">
      <w:pPr>
        <w:pStyle w:val="ACMABodyText"/>
        <w:suppressAutoHyphens w:val="0"/>
        <w:spacing w:before="80"/>
        <w:rPr>
          <w:rFonts w:cs="Arial"/>
        </w:rPr>
      </w:pPr>
      <w:r>
        <w:rPr>
          <w:rFonts w:cs="Arial"/>
        </w:rPr>
        <w:t>T</w:t>
      </w:r>
      <w:r w:rsidR="003262D0" w:rsidRPr="003262D0">
        <w:rPr>
          <w:rFonts w:cs="Arial"/>
        </w:rPr>
        <w:t xml:space="preserve">he ACMA has noted above </w:t>
      </w:r>
      <w:r w:rsidR="00C67F01">
        <w:rPr>
          <w:rFonts w:cs="Arial"/>
        </w:rPr>
        <w:t xml:space="preserve">under Standard 4.1, </w:t>
      </w:r>
      <w:r w:rsidR="003262D0" w:rsidRPr="003262D0">
        <w:rPr>
          <w:rFonts w:cs="Arial"/>
        </w:rPr>
        <w:t>that it does not consider that the information presented during th</w:t>
      </w:r>
      <w:r w:rsidR="00BD56E1">
        <w:rPr>
          <w:rFonts w:cs="Arial"/>
        </w:rPr>
        <w:t>e</w:t>
      </w:r>
      <w:r w:rsidR="003262D0" w:rsidRPr="003262D0">
        <w:rPr>
          <w:rFonts w:cs="Arial"/>
        </w:rPr>
        <w:t xml:space="preserve"> land clearing segment caused the </w:t>
      </w:r>
      <w:r w:rsidR="00BD56E1">
        <w:rPr>
          <w:rFonts w:cs="Arial"/>
        </w:rPr>
        <w:t>P</w:t>
      </w:r>
      <w:r w:rsidR="003262D0" w:rsidRPr="003262D0">
        <w:rPr>
          <w:rFonts w:cs="Arial"/>
        </w:rPr>
        <w:t>rogram to lack impartiality</w:t>
      </w:r>
      <w:r w:rsidR="00BD56E1">
        <w:rPr>
          <w:rFonts w:cs="Arial"/>
        </w:rPr>
        <w:t xml:space="preserve">, on the basis that the </w:t>
      </w:r>
      <w:r w:rsidR="00CF298E">
        <w:rPr>
          <w:rFonts w:cs="Arial"/>
        </w:rPr>
        <w:t>information was sourced from credible government and academic sources</w:t>
      </w:r>
      <w:r w:rsidR="0097102A">
        <w:rPr>
          <w:rFonts w:cs="Arial"/>
        </w:rPr>
        <w:t>.</w:t>
      </w:r>
      <w:r w:rsidR="00BD56E1">
        <w:rPr>
          <w:rFonts w:cs="Arial"/>
        </w:rPr>
        <w:t xml:space="preserve"> </w:t>
      </w:r>
    </w:p>
    <w:p w14:paraId="45841CCA" w14:textId="36B91502" w:rsidR="00060C4A" w:rsidRDefault="009E5E45" w:rsidP="00164318">
      <w:pPr>
        <w:pStyle w:val="ACMABodyText"/>
        <w:suppressAutoHyphens w:val="0"/>
        <w:spacing w:before="80"/>
        <w:rPr>
          <w:rFonts w:cs="Arial"/>
        </w:rPr>
      </w:pPr>
      <w:r>
        <w:rPr>
          <w:rFonts w:cs="Arial"/>
        </w:rPr>
        <w:t xml:space="preserve">The ACMA </w:t>
      </w:r>
      <w:r w:rsidR="00C67F01">
        <w:rPr>
          <w:rFonts w:cs="Arial"/>
        </w:rPr>
        <w:t xml:space="preserve">has </w:t>
      </w:r>
      <w:r>
        <w:rPr>
          <w:rFonts w:cs="Arial"/>
        </w:rPr>
        <w:t xml:space="preserve">also </w:t>
      </w:r>
      <w:r w:rsidR="00C67F01">
        <w:rPr>
          <w:rFonts w:cs="Arial"/>
        </w:rPr>
        <w:t>stated</w:t>
      </w:r>
      <w:r>
        <w:rPr>
          <w:rFonts w:cs="Arial"/>
        </w:rPr>
        <w:t xml:space="preserve"> that the </w:t>
      </w:r>
      <w:r w:rsidR="000D6B83" w:rsidRPr="000D6B83">
        <w:rPr>
          <w:rFonts w:cs="Arial"/>
        </w:rPr>
        <w:t xml:space="preserve">context of the Program was the consideration of the greenhouse gas emissions resulting from the food Australians eat and an assessment of how experimentation with diet could reduce household carbon emissions. </w:t>
      </w:r>
      <w:r w:rsidR="00D753FB">
        <w:rPr>
          <w:rFonts w:cs="Arial"/>
        </w:rPr>
        <w:t xml:space="preserve">The Program, which featured a </w:t>
      </w:r>
      <w:r w:rsidR="00E2560D">
        <w:rPr>
          <w:rFonts w:cs="Arial"/>
        </w:rPr>
        <w:t>9-minute</w:t>
      </w:r>
      <w:r w:rsidR="00D753FB">
        <w:rPr>
          <w:rFonts w:cs="Arial"/>
        </w:rPr>
        <w:t xml:space="preserve"> segment on land clearing in </w:t>
      </w:r>
      <w:r w:rsidR="00E2560D">
        <w:rPr>
          <w:rFonts w:cs="Arial"/>
        </w:rPr>
        <w:t>an</w:t>
      </w:r>
      <w:r w:rsidR="00D753FB">
        <w:rPr>
          <w:rFonts w:cs="Arial"/>
        </w:rPr>
        <w:t xml:space="preserve"> </w:t>
      </w:r>
      <w:r w:rsidR="00E2560D">
        <w:rPr>
          <w:rFonts w:cs="Arial"/>
        </w:rPr>
        <w:t>hour-long</w:t>
      </w:r>
      <w:r w:rsidR="00D753FB">
        <w:rPr>
          <w:rFonts w:cs="Arial"/>
        </w:rPr>
        <w:t xml:space="preserve"> program</w:t>
      </w:r>
      <w:r w:rsidR="00C67F01">
        <w:rPr>
          <w:rFonts w:cs="Arial"/>
        </w:rPr>
        <w:t>,</w:t>
      </w:r>
      <w:r w:rsidR="00D753FB">
        <w:rPr>
          <w:rFonts w:cs="Arial"/>
        </w:rPr>
        <w:t xml:space="preserve"> was not a </w:t>
      </w:r>
      <w:r w:rsidR="00EA3AF8">
        <w:rPr>
          <w:rFonts w:cs="Arial"/>
        </w:rPr>
        <w:t xml:space="preserve">detailed </w:t>
      </w:r>
      <w:r w:rsidR="00D753FB">
        <w:rPr>
          <w:rFonts w:cs="Arial"/>
        </w:rPr>
        <w:t>investigative report on land clearing</w:t>
      </w:r>
      <w:r w:rsidR="00644276">
        <w:rPr>
          <w:rFonts w:cs="Arial"/>
        </w:rPr>
        <w:t xml:space="preserve"> and</w:t>
      </w:r>
      <w:r w:rsidR="00121A69">
        <w:rPr>
          <w:rFonts w:cs="Arial"/>
        </w:rPr>
        <w:t xml:space="preserve"> </w:t>
      </w:r>
      <w:r w:rsidR="00644276" w:rsidRPr="00644276">
        <w:rPr>
          <w:rFonts w:cs="Arial"/>
        </w:rPr>
        <w:t xml:space="preserve">included </w:t>
      </w:r>
      <w:r w:rsidR="00C67F01">
        <w:rPr>
          <w:rFonts w:cs="Arial"/>
        </w:rPr>
        <w:t xml:space="preserve">perspectives on </w:t>
      </w:r>
      <w:r w:rsidR="00644276">
        <w:rPr>
          <w:rFonts w:cs="Arial"/>
        </w:rPr>
        <w:t xml:space="preserve">a range of </w:t>
      </w:r>
      <w:r w:rsidR="00C67F01">
        <w:rPr>
          <w:rFonts w:cs="Arial"/>
        </w:rPr>
        <w:t xml:space="preserve">relevant </w:t>
      </w:r>
      <w:r w:rsidR="00644276">
        <w:rPr>
          <w:rFonts w:cs="Arial"/>
        </w:rPr>
        <w:t>topic</w:t>
      </w:r>
      <w:r w:rsidR="00AA0492">
        <w:rPr>
          <w:rFonts w:cs="Arial"/>
        </w:rPr>
        <w:t>s</w:t>
      </w:r>
      <w:r w:rsidR="00644276">
        <w:rPr>
          <w:rFonts w:cs="Arial"/>
        </w:rPr>
        <w:t xml:space="preserve"> </w:t>
      </w:r>
      <w:r w:rsidR="00644276" w:rsidRPr="00644276">
        <w:rPr>
          <w:rFonts w:cs="Arial"/>
        </w:rPr>
        <w:t>from scientists, farmers</w:t>
      </w:r>
      <w:r w:rsidR="00C67F01">
        <w:rPr>
          <w:rFonts w:cs="Arial"/>
        </w:rPr>
        <w:t>, school students</w:t>
      </w:r>
      <w:r w:rsidR="00644276" w:rsidRPr="00644276">
        <w:rPr>
          <w:rFonts w:cs="Arial"/>
        </w:rPr>
        <w:t xml:space="preserve"> and household</w:t>
      </w:r>
      <w:r w:rsidR="00EA3AF8">
        <w:rPr>
          <w:rFonts w:cs="Arial"/>
        </w:rPr>
        <w:t>ers, in addition to the Wilderness Society</w:t>
      </w:r>
      <w:r w:rsidR="00644276" w:rsidRPr="00644276">
        <w:rPr>
          <w:rFonts w:cs="Arial"/>
        </w:rPr>
        <w:t>.</w:t>
      </w:r>
    </w:p>
    <w:p w14:paraId="442F835B" w14:textId="43205386" w:rsidR="00EA3AF8" w:rsidRDefault="00C67F01" w:rsidP="00EA3AF8">
      <w:pPr>
        <w:pStyle w:val="ACMABodyText"/>
        <w:suppressAutoHyphens w:val="0"/>
        <w:spacing w:before="80"/>
        <w:rPr>
          <w:rFonts w:cs="Arial"/>
        </w:rPr>
      </w:pPr>
      <w:r w:rsidRPr="00BE1930">
        <w:rPr>
          <w:rFonts w:cs="Arial"/>
        </w:rPr>
        <w:t>T</w:t>
      </w:r>
      <w:r w:rsidR="00EA3AF8" w:rsidRPr="00BE1930">
        <w:rPr>
          <w:rFonts w:cs="Arial"/>
        </w:rPr>
        <w:t>he</w:t>
      </w:r>
      <w:r w:rsidR="00BF59BA" w:rsidRPr="00D541B2">
        <w:rPr>
          <w:rFonts w:cs="Arial"/>
        </w:rPr>
        <w:t xml:space="preserve"> ACMA considered the</w:t>
      </w:r>
      <w:r w:rsidR="00EA3AF8" w:rsidRPr="00D541B2">
        <w:rPr>
          <w:rFonts w:cs="Arial"/>
        </w:rPr>
        <w:t xml:space="preserve"> complaint</w:t>
      </w:r>
      <w:r w:rsidRPr="00D541B2">
        <w:rPr>
          <w:rFonts w:cs="Arial"/>
        </w:rPr>
        <w:t xml:space="preserve"> </w:t>
      </w:r>
      <w:r w:rsidR="00BF59BA" w:rsidRPr="00D541B2">
        <w:rPr>
          <w:rFonts w:cs="Arial"/>
        </w:rPr>
        <w:t xml:space="preserve">that </w:t>
      </w:r>
      <w:r w:rsidRPr="00D541B2">
        <w:rPr>
          <w:rFonts w:cs="Arial"/>
        </w:rPr>
        <w:t xml:space="preserve">the </w:t>
      </w:r>
      <w:r w:rsidR="00BF59BA" w:rsidRPr="00D541B2">
        <w:rPr>
          <w:rFonts w:cs="Arial"/>
        </w:rPr>
        <w:t>reference to</w:t>
      </w:r>
      <w:r w:rsidR="00EA3AF8" w:rsidRPr="00D541B2">
        <w:rPr>
          <w:rFonts w:cs="Arial"/>
        </w:rPr>
        <w:t xml:space="preserve"> positive land management work being undertaken by the beef industry was presented by an individual farming family</w:t>
      </w:r>
      <w:r w:rsidRPr="00D541B2">
        <w:rPr>
          <w:rFonts w:cs="Arial"/>
        </w:rPr>
        <w:t xml:space="preserve"> and not by an industry advocacy organisation. </w:t>
      </w:r>
      <w:r w:rsidR="00606037" w:rsidRPr="00D541B2">
        <w:rPr>
          <w:rFonts w:cs="Arial"/>
        </w:rPr>
        <w:t xml:space="preserve">It was </w:t>
      </w:r>
      <w:r w:rsidR="00E71B3B" w:rsidRPr="00D541B2">
        <w:rPr>
          <w:rFonts w:cs="Arial"/>
        </w:rPr>
        <w:t xml:space="preserve">presented as an atypical </w:t>
      </w:r>
      <w:r w:rsidR="00606037" w:rsidRPr="00D541B2">
        <w:rPr>
          <w:rFonts w:cs="Arial"/>
        </w:rPr>
        <w:t xml:space="preserve">example from a specific geographical area </w:t>
      </w:r>
      <w:r w:rsidR="004809E0" w:rsidRPr="00D541B2">
        <w:rPr>
          <w:rFonts w:cs="Arial"/>
        </w:rPr>
        <w:t xml:space="preserve">with the </w:t>
      </w:r>
      <w:r w:rsidR="00E71B3B" w:rsidRPr="00D541B2">
        <w:rPr>
          <w:rFonts w:cs="Arial"/>
        </w:rPr>
        <w:t xml:space="preserve">farmer said </w:t>
      </w:r>
      <w:r w:rsidR="004809E0" w:rsidRPr="00D541B2">
        <w:rPr>
          <w:rFonts w:cs="Arial"/>
        </w:rPr>
        <w:t xml:space="preserve">to be </w:t>
      </w:r>
      <w:r w:rsidR="00E71B3B" w:rsidRPr="00D541B2">
        <w:rPr>
          <w:rFonts w:cs="Arial"/>
        </w:rPr>
        <w:t>‘ahead of the pack’</w:t>
      </w:r>
      <w:r w:rsidR="00606037" w:rsidRPr="00D541B2">
        <w:rPr>
          <w:rFonts w:cs="Arial"/>
        </w:rPr>
        <w:t xml:space="preserve">. </w:t>
      </w:r>
      <w:r w:rsidRPr="00D541B2">
        <w:rPr>
          <w:rFonts w:cs="Arial"/>
        </w:rPr>
        <w:t>The ACMA acknowledges that t</w:t>
      </w:r>
      <w:r w:rsidR="00EA3AF8" w:rsidRPr="00D541B2">
        <w:rPr>
          <w:rFonts w:cs="Arial"/>
        </w:rPr>
        <w:t>h</w:t>
      </w:r>
      <w:r w:rsidRPr="00D541B2">
        <w:rPr>
          <w:rFonts w:cs="Arial"/>
        </w:rPr>
        <w:t>e experience of the Victorian beef and sheep farmer</w:t>
      </w:r>
      <w:r w:rsidR="002804D6" w:rsidRPr="00D541B2">
        <w:rPr>
          <w:rFonts w:cs="Arial"/>
        </w:rPr>
        <w:t xml:space="preserve"> </w:t>
      </w:r>
      <w:r w:rsidR="00EA3AF8" w:rsidRPr="00D541B2">
        <w:rPr>
          <w:rFonts w:cs="Arial"/>
        </w:rPr>
        <w:t xml:space="preserve">was not </w:t>
      </w:r>
      <w:r w:rsidR="004809E0" w:rsidRPr="00D541B2">
        <w:rPr>
          <w:rFonts w:cs="Arial"/>
        </w:rPr>
        <w:t xml:space="preserve">presented </w:t>
      </w:r>
      <w:r w:rsidR="001A2D6D" w:rsidRPr="00D541B2">
        <w:rPr>
          <w:rFonts w:cs="Arial"/>
        </w:rPr>
        <w:t xml:space="preserve">with </w:t>
      </w:r>
      <w:r w:rsidR="00EA3AF8" w:rsidRPr="00D541B2">
        <w:rPr>
          <w:rFonts w:cs="Arial"/>
        </w:rPr>
        <w:t xml:space="preserve">national or state-wide </w:t>
      </w:r>
      <w:r w:rsidR="004809E0" w:rsidRPr="00D541B2">
        <w:rPr>
          <w:rFonts w:cs="Arial"/>
        </w:rPr>
        <w:t xml:space="preserve">relevance </w:t>
      </w:r>
      <w:r w:rsidR="00607465" w:rsidRPr="00D541B2">
        <w:rPr>
          <w:rFonts w:cs="Arial"/>
        </w:rPr>
        <w:t xml:space="preserve">or </w:t>
      </w:r>
      <w:r w:rsidR="00EA3AF8" w:rsidRPr="00D541B2">
        <w:rPr>
          <w:rFonts w:cs="Arial"/>
        </w:rPr>
        <w:t xml:space="preserve">statistical information of the sort that was presented in support of the perspective that an </w:t>
      </w:r>
      <w:r w:rsidR="00B3508C" w:rsidRPr="00D541B2">
        <w:rPr>
          <w:rFonts w:cs="Arial"/>
        </w:rPr>
        <w:t>excessive</w:t>
      </w:r>
      <w:r w:rsidR="00EA3AF8" w:rsidRPr="00D541B2">
        <w:rPr>
          <w:rFonts w:cs="Arial"/>
        </w:rPr>
        <w:t xml:space="preserve"> amount of tree cover has been cleared for beef production.</w:t>
      </w:r>
      <w:r w:rsidR="00257370" w:rsidRPr="00BE1930">
        <w:rPr>
          <w:rFonts w:cs="Arial"/>
        </w:rPr>
        <w:t xml:space="preserve"> </w:t>
      </w:r>
    </w:p>
    <w:p w14:paraId="43F4E697" w14:textId="06BF5156" w:rsidR="00AB2DD3" w:rsidRDefault="00B13226" w:rsidP="00164318">
      <w:pPr>
        <w:pStyle w:val="ACMABodyText"/>
        <w:suppressAutoHyphens w:val="0"/>
        <w:spacing w:before="80"/>
        <w:rPr>
          <w:rFonts w:cs="Arial"/>
        </w:rPr>
      </w:pPr>
      <w:r>
        <w:rPr>
          <w:rFonts w:cs="Arial"/>
        </w:rPr>
        <w:lastRenderedPageBreak/>
        <w:t xml:space="preserve">However, </w:t>
      </w:r>
      <w:r w:rsidR="00644276">
        <w:rPr>
          <w:rFonts w:cs="Arial"/>
        </w:rPr>
        <w:t>the farm in Victoria provided information from a person working in the beef industry</w:t>
      </w:r>
      <w:r w:rsidR="00F15332">
        <w:rPr>
          <w:rFonts w:cs="Arial"/>
        </w:rPr>
        <w:t xml:space="preserve"> </w:t>
      </w:r>
      <w:r w:rsidR="00B711AE" w:rsidRPr="00B711AE">
        <w:rPr>
          <w:rFonts w:cs="Arial"/>
        </w:rPr>
        <w:t xml:space="preserve">who had attained carbon neutrality by growing a large number of trees, sequestering carbon through soil management </w:t>
      </w:r>
      <w:r w:rsidR="00200724" w:rsidRPr="00B711AE">
        <w:rPr>
          <w:rFonts w:cs="Arial"/>
        </w:rPr>
        <w:t>techniques,</w:t>
      </w:r>
      <w:r w:rsidR="00B711AE" w:rsidRPr="00B711AE">
        <w:rPr>
          <w:rFonts w:cs="Arial"/>
        </w:rPr>
        <w:t xml:space="preserve"> and implementing rotational grazing</w:t>
      </w:r>
      <w:r>
        <w:rPr>
          <w:rFonts w:cs="Arial"/>
        </w:rPr>
        <w:t>.</w:t>
      </w:r>
      <w:r w:rsidR="00B711AE" w:rsidRPr="00B711AE">
        <w:rPr>
          <w:rFonts w:cs="Arial"/>
        </w:rPr>
        <w:t xml:space="preserve"> This was a counterpoint to the negative portrayal of wide scale land clearing practices</w:t>
      </w:r>
      <w:r>
        <w:rPr>
          <w:rFonts w:cs="Arial"/>
        </w:rPr>
        <w:t xml:space="preserve"> as it </w:t>
      </w:r>
      <w:r w:rsidR="00B8142A">
        <w:rPr>
          <w:rFonts w:cs="Arial"/>
        </w:rPr>
        <w:t>offer</w:t>
      </w:r>
      <w:r w:rsidR="00F15332">
        <w:rPr>
          <w:rFonts w:cs="Arial"/>
        </w:rPr>
        <w:t>ed</w:t>
      </w:r>
      <w:r w:rsidR="00B8142A">
        <w:rPr>
          <w:rFonts w:cs="Arial"/>
        </w:rPr>
        <w:t xml:space="preserve"> an alternative </w:t>
      </w:r>
      <w:r w:rsidR="00121A69">
        <w:rPr>
          <w:rFonts w:cs="Arial"/>
        </w:rPr>
        <w:t>to land management in the beef industry that involved planting trees rather than clearing them</w:t>
      </w:r>
      <w:r>
        <w:rPr>
          <w:rFonts w:cs="Arial"/>
        </w:rPr>
        <w:t xml:space="preserve">. </w:t>
      </w:r>
      <w:r w:rsidR="00F15332">
        <w:rPr>
          <w:rFonts w:cs="Arial"/>
        </w:rPr>
        <w:t>While not presented as an industry-typical example,</w:t>
      </w:r>
      <w:r w:rsidR="00BB260B">
        <w:rPr>
          <w:rFonts w:cs="Arial"/>
        </w:rPr>
        <w:t xml:space="preserve"> </w:t>
      </w:r>
      <w:r w:rsidR="00F15332">
        <w:rPr>
          <w:rFonts w:cs="Arial"/>
        </w:rPr>
        <w:t>t</w:t>
      </w:r>
      <w:r w:rsidR="00BB260B">
        <w:rPr>
          <w:rFonts w:cs="Arial"/>
        </w:rPr>
        <w:t xml:space="preserve">he success of the farm in increasing productivity while reducing carbon emissions, </w:t>
      </w:r>
      <w:r w:rsidR="002B2BA9">
        <w:rPr>
          <w:rFonts w:cs="Arial"/>
        </w:rPr>
        <w:t>through planting trees</w:t>
      </w:r>
      <w:r w:rsidR="00635BE4">
        <w:rPr>
          <w:rFonts w:cs="Arial"/>
        </w:rPr>
        <w:t>, when combined with the earlier segment on reducing methane production by feeding cattle red seaweed,</w:t>
      </w:r>
      <w:r w:rsidR="002B2BA9">
        <w:rPr>
          <w:rFonts w:cs="Arial"/>
        </w:rPr>
        <w:t xml:space="preserve"> </w:t>
      </w:r>
      <w:r w:rsidR="00BB260B">
        <w:rPr>
          <w:rFonts w:cs="Arial"/>
        </w:rPr>
        <w:t>indicated to the viewer that the</w:t>
      </w:r>
      <w:r w:rsidR="00F15332">
        <w:rPr>
          <w:rFonts w:cs="Arial"/>
        </w:rPr>
        <w:t>re were practical innovations being developed within the beef production industry that</w:t>
      </w:r>
      <w:r w:rsidR="00BF59BA">
        <w:rPr>
          <w:rFonts w:cs="Arial"/>
        </w:rPr>
        <w:t xml:space="preserve"> offset the impact of land clearing</w:t>
      </w:r>
      <w:r w:rsidR="00F15332">
        <w:rPr>
          <w:rFonts w:cs="Arial"/>
        </w:rPr>
        <w:t xml:space="preserve"> </w:t>
      </w:r>
      <w:r w:rsidR="00BF59BA">
        <w:rPr>
          <w:rFonts w:cs="Arial"/>
        </w:rPr>
        <w:t xml:space="preserve">and </w:t>
      </w:r>
      <w:r w:rsidR="00F15332">
        <w:rPr>
          <w:rFonts w:cs="Arial"/>
        </w:rPr>
        <w:t>indicated that the</w:t>
      </w:r>
      <w:r w:rsidR="00BB260B">
        <w:rPr>
          <w:rFonts w:cs="Arial"/>
        </w:rPr>
        <w:t xml:space="preserve"> carbon footprint of beef could be reduced in the future</w:t>
      </w:r>
      <w:r w:rsidR="00121A69">
        <w:rPr>
          <w:rFonts w:cs="Arial"/>
        </w:rPr>
        <w:t xml:space="preserve">. </w:t>
      </w:r>
    </w:p>
    <w:p w14:paraId="2E5DA6FE" w14:textId="6D2287C1" w:rsidR="00C96386" w:rsidRDefault="002B4546" w:rsidP="00164318">
      <w:pPr>
        <w:pStyle w:val="ACMABodyText"/>
        <w:suppressAutoHyphens w:val="0"/>
        <w:spacing w:before="80"/>
        <w:rPr>
          <w:rFonts w:cs="Arial"/>
        </w:rPr>
      </w:pPr>
      <w:r>
        <w:rPr>
          <w:rFonts w:cs="Arial"/>
        </w:rPr>
        <w:t>Noting the above</w:t>
      </w:r>
      <w:r w:rsidR="0037240E">
        <w:rPr>
          <w:rFonts w:cs="Arial"/>
        </w:rPr>
        <w:t xml:space="preserve">, given </w:t>
      </w:r>
      <w:r w:rsidR="00584CC6">
        <w:rPr>
          <w:rFonts w:cs="Arial"/>
        </w:rPr>
        <w:t>the nature of the program</w:t>
      </w:r>
      <w:r>
        <w:rPr>
          <w:rFonts w:cs="Arial"/>
        </w:rPr>
        <w:t xml:space="preserve"> and g</w:t>
      </w:r>
      <w:r w:rsidR="00D753FB">
        <w:rPr>
          <w:rFonts w:cs="Arial"/>
        </w:rPr>
        <w:t>iven th</w:t>
      </w:r>
      <w:r w:rsidR="000D6B83">
        <w:rPr>
          <w:rFonts w:cs="Arial"/>
        </w:rPr>
        <w:t>e</w:t>
      </w:r>
      <w:r w:rsidR="00D753FB">
        <w:rPr>
          <w:rFonts w:cs="Arial"/>
        </w:rPr>
        <w:t xml:space="preserve"> context of the program </w:t>
      </w:r>
      <w:r w:rsidR="000D6B83">
        <w:rPr>
          <w:rFonts w:cs="Arial"/>
        </w:rPr>
        <w:t>was not a</w:t>
      </w:r>
      <w:r w:rsidR="002804D6">
        <w:rPr>
          <w:rFonts w:cs="Arial"/>
        </w:rPr>
        <w:t xml:space="preserve"> detailed</w:t>
      </w:r>
      <w:r w:rsidR="000D6B83">
        <w:rPr>
          <w:rFonts w:cs="Arial"/>
        </w:rPr>
        <w:t xml:space="preserve"> investigative report about land management practices</w:t>
      </w:r>
      <w:r w:rsidR="002804D6">
        <w:rPr>
          <w:rFonts w:cs="Arial"/>
        </w:rPr>
        <w:t xml:space="preserve"> in agriculture,</w:t>
      </w:r>
      <w:r w:rsidR="000D6B83">
        <w:rPr>
          <w:rFonts w:cs="Arial"/>
        </w:rPr>
        <w:t xml:space="preserve"> </w:t>
      </w:r>
      <w:r w:rsidR="00E2560D">
        <w:rPr>
          <w:rFonts w:cs="Arial"/>
        </w:rPr>
        <w:t xml:space="preserve">the ACMA </w:t>
      </w:r>
      <w:r w:rsidR="00E2560D" w:rsidRPr="00E2560D">
        <w:rPr>
          <w:rFonts w:cs="Arial"/>
        </w:rPr>
        <w:t>considers that the Program did not unduly favour one perspective over another</w:t>
      </w:r>
      <w:r w:rsidR="002804D6">
        <w:rPr>
          <w:rFonts w:cs="Arial"/>
        </w:rPr>
        <w:t>,</w:t>
      </w:r>
      <w:r w:rsidR="000D6B83">
        <w:rPr>
          <w:rFonts w:cs="Arial"/>
        </w:rPr>
        <w:t xml:space="preserve"> </w:t>
      </w:r>
      <w:r w:rsidR="000F683F">
        <w:rPr>
          <w:rFonts w:cs="Arial"/>
        </w:rPr>
        <w:t>consistent with the</w:t>
      </w:r>
      <w:r w:rsidR="000D6B83">
        <w:rPr>
          <w:rFonts w:cs="Arial"/>
        </w:rPr>
        <w:t xml:space="preserve"> </w:t>
      </w:r>
      <w:r w:rsidR="00731701">
        <w:rPr>
          <w:rFonts w:cs="Arial"/>
        </w:rPr>
        <w:t>requirements</w:t>
      </w:r>
      <w:r w:rsidR="000D6B83">
        <w:rPr>
          <w:rFonts w:cs="Arial"/>
        </w:rPr>
        <w:t xml:space="preserve"> under the </w:t>
      </w:r>
      <w:r w:rsidR="0053280C">
        <w:rPr>
          <w:rFonts w:cs="Arial"/>
        </w:rPr>
        <w:t xml:space="preserve">ABC </w:t>
      </w:r>
      <w:r w:rsidR="000D6B83">
        <w:rPr>
          <w:rFonts w:cs="Arial"/>
        </w:rPr>
        <w:t>Code</w:t>
      </w:r>
      <w:r w:rsidR="00E2560D" w:rsidRPr="00E2560D">
        <w:rPr>
          <w:rFonts w:cs="Arial"/>
        </w:rPr>
        <w:t xml:space="preserve">. </w:t>
      </w:r>
    </w:p>
    <w:p w14:paraId="609F6625" w14:textId="3C61C1F1" w:rsidR="00F65667" w:rsidRDefault="009144CF" w:rsidP="00D249E3">
      <w:pPr>
        <w:pStyle w:val="ACMABodyText0"/>
        <w:spacing w:after="240" w:line="240" w:lineRule="atLeast"/>
        <w:rPr>
          <w:rFonts w:ascii="Arial" w:hAnsi="Arial"/>
          <w:snapToGrid/>
          <w:sz w:val="20"/>
        </w:rPr>
      </w:pPr>
      <w:r>
        <w:rPr>
          <w:rFonts w:ascii="Arial" w:hAnsi="Arial"/>
          <w:snapToGrid/>
          <w:sz w:val="20"/>
        </w:rPr>
        <w:t>Accordingly</w:t>
      </w:r>
      <w:r w:rsidR="000138B2">
        <w:rPr>
          <w:rFonts w:ascii="Arial" w:hAnsi="Arial"/>
          <w:snapToGrid/>
          <w:sz w:val="20"/>
        </w:rPr>
        <w:t xml:space="preserve">, the ACMA </w:t>
      </w:r>
      <w:r>
        <w:rPr>
          <w:rFonts w:ascii="Arial" w:hAnsi="Arial"/>
          <w:snapToGrid/>
          <w:sz w:val="20"/>
        </w:rPr>
        <w:t xml:space="preserve">finds that </w:t>
      </w:r>
      <w:r w:rsidR="000138B2">
        <w:rPr>
          <w:rFonts w:ascii="Arial" w:hAnsi="Arial"/>
          <w:snapToGrid/>
          <w:sz w:val="20"/>
        </w:rPr>
        <w:t xml:space="preserve">the ABC </w:t>
      </w:r>
      <w:r>
        <w:rPr>
          <w:rFonts w:ascii="Arial" w:hAnsi="Arial"/>
          <w:snapToGrid/>
          <w:sz w:val="20"/>
        </w:rPr>
        <w:t>did not</w:t>
      </w:r>
      <w:r w:rsidR="004B502F" w:rsidRPr="004B502F">
        <w:rPr>
          <w:rFonts w:ascii="Arial" w:hAnsi="Arial"/>
          <w:snapToGrid/>
          <w:sz w:val="20"/>
        </w:rPr>
        <w:t xml:space="preserve"> breach standard 4.</w:t>
      </w:r>
      <w:r w:rsidR="004B502F">
        <w:rPr>
          <w:rFonts w:ascii="Arial" w:hAnsi="Arial"/>
          <w:snapToGrid/>
          <w:sz w:val="20"/>
        </w:rPr>
        <w:t>5</w:t>
      </w:r>
      <w:r w:rsidR="004B502F" w:rsidRPr="004B502F">
        <w:rPr>
          <w:rFonts w:ascii="Arial" w:hAnsi="Arial"/>
          <w:snapToGrid/>
          <w:sz w:val="20"/>
        </w:rPr>
        <w:t xml:space="preserve"> of the </w:t>
      </w:r>
      <w:r w:rsidR="0053280C">
        <w:rPr>
          <w:rFonts w:ascii="Arial" w:hAnsi="Arial"/>
          <w:snapToGrid/>
          <w:sz w:val="20"/>
        </w:rPr>
        <w:t xml:space="preserve">ABC </w:t>
      </w:r>
      <w:r w:rsidR="004B502F" w:rsidRPr="004B502F">
        <w:rPr>
          <w:rFonts w:ascii="Arial" w:hAnsi="Arial"/>
          <w:snapToGrid/>
          <w:sz w:val="20"/>
        </w:rPr>
        <w:t>Code.</w:t>
      </w:r>
    </w:p>
    <w:p w14:paraId="5D6CB4EE" w14:textId="352B8F4F" w:rsidR="00F65667" w:rsidRPr="00224FE8" w:rsidRDefault="00572A25" w:rsidP="009412E6">
      <w:pPr>
        <w:pStyle w:val="ACMABodyText0"/>
        <w:spacing w:before="360" w:after="240" w:line="240" w:lineRule="atLeast"/>
        <w:rPr>
          <w:rFonts w:ascii="Arial" w:hAnsi="Arial"/>
          <w:b/>
          <w:bCs/>
          <w:snapToGrid/>
          <w:sz w:val="22"/>
          <w:szCs w:val="22"/>
        </w:rPr>
      </w:pPr>
      <w:r>
        <w:rPr>
          <w:rFonts w:ascii="Arial" w:hAnsi="Arial"/>
          <w:b/>
          <w:bCs/>
          <w:snapToGrid/>
          <w:sz w:val="22"/>
          <w:szCs w:val="22"/>
        </w:rPr>
        <w:t xml:space="preserve">Standard </w:t>
      </w:r>
      <w:r w:rsidR="00CB73EA">
        <w:rPr>
          <w:rFonts w:ascii="Arial" w:hAnsi="Arial"/>
          <w:b/>
          <w:bCs/>
          <w:snapToGrid/>
          <w:sz w:val="22"/>
          <w:szCs w:val="22"/>
        </w:rPr>
        <w:t>4.2</w:t>
      </w:r>
      <w:r w:rsidR="00F15332">
        <w:rPr>
          <w:rFonts w:ascii="Arial" w:hAnsi="Arial"/>
          <w:b/>
          <w:bCs/>
          <w:snapToGrid/>
          <w:sz w:val="22"/>
          <w:szCs w:val="22"/>
        </w:rPr>
        <w:t>:</w:t>
      </w:r>
      <w:r w:rsidR="00CB73EA">
        <w:rPr>
          <w:rFonts w:ascii="Arial" w:hAnsi="Arial"/>
          <w:b/>
          <w:bCs/>
          <w:snapToGrid/>
          <w:sz w:val="22"/>
          <w:szCs w:val="22"/>
        </w:rPr>
        <w:t xml:space="preserve"> </w:t>
      </w:r>
      <w:r w:rsidR="00F65667" w:rsidRPr="00224FE8">
        <w:rPr>
          <w:rFonts w:ascii="Arial" w:hAnsi="Arial"/>
          <w:b/>
          <w:bCs/>
          <w:snapToGrid/>
          <w:sz w:val="22"/>
          <w:szCs w:val="22"/>
        </w:rPr>
        <w:t xml:space="preserve">Present a diversity of perspectives </w:t>
      </w:r>
    </w:p>
    <w:p w14:paraId="2E65FD95" w14:textId="77777777" w:rsidR="00F65667" w:rsidRDefault="00F65667" w:rsidP="00D249E3">
      <w:pPr>
        <w:pStyle w:val="ACMABodyText0"/>
        <w:spacing w:after="240" w:line="240" w:lineRule="atLeast"/>
        <w:rPr>
          <w:rFonts w:ascii="Arial" w:hAnsi="Arial"/>
          <w:snapToGrid/>
          <w:sz w:val="20"/>
        </w:rPr>
      </w:pPr>
      <w:r>
        <w:rPr>
          <w:rFonts w:ascii="Arial" w:hAnsi="Arial"/>
          <w:snapToGrid/>
          <w:sz w:val="20"/>
        </w:rPr>
        <w:t>The complaint to the ACMA stated:</w:t>
      </w:r>
    </w:p>
    <w:p w14:paraId="19BDFEEB" w14:textId="77777777" w:rsidR="00F65667" w:rsidRDefault="00F65667" w:rsidP="00D249E3">
      <w:pPr>
        <w:pStyle w:val="ACMABodyText0"/>
        <w:spacing w:after="240" w:line="240" w:lineRule="atLeast"/>
        <w:ind w:left="720"/>
        <w:rPr>
          <w:rFonts w:ascii="Arial" w:hAnsi="Arial" w:cs="Arial"/>
          <w:sz w:val="18"/>
          <w:szCs w:val="18"/>
        </w:rPr>
      </w:pPr>
      <w:r w:rsidRPr="00D35F58">
        <w:rPr>
          <w:rFonts w:ascii="Arial" w:hAnsi="Arial" w:cs="Arial"/>
          <w:sz w:val="18"/>
          <w:szCs w:val="18"/>
        </w:rPr>
        <w:t>The ABC has never covered the substantially important climate work undertaken by the beef industry for a metropolitan audience. The ABC has instead made the editorial decision that this is a rural reporting matter, despite the fact it has significant implications for the wider community.</w:t>
      </w:r>
    </w:p>
    <w:p w14:paraId="28E94348" w14:textId="77777777" w:rsidR="00F65667" w:rsidRDefault="00F65667" w:rsidP="00D249E3">
      <w:pPr>
        <w:pStyle w:val="ACMABodyText0"/>
        <w:spacing w:after="240" w:line="240" w:lineRule="atLeast"/>
        <w:ind w:left="720"/>
        <w:rPr>
          <w:rFonts w:ascii="Arial" w:hAnsi="Arial" w:cs="Arial"/>
          <w:sz w:val="18"/>
          <w:szCs w:val="18"/>
        </w:rPr>
      </w:pPr>
      <w:r>
        <w:rPr>
          <w:rFonts w:ascii="Arial" w:hAnsi="Arial" w:cs="Arial"/>
          <w:sz w:val="18"/>
          <w:szCs w:val="18"/>
        </w:rPr>
        <w:t>[…]</w:t>
      </w:r>
    </w:p>
    <w:p w14:paraId="17C6E6B1" w14:textId="77777777" w:rsidR="00F65667" w:rsidRDefault="00F65667" w:rsidP="00D249E3">
      <w:pPr>
        <w:pStyle w:val="ACMABodyText0"/>
        <w:spacing w:after="240" w:line="240" w:lineRule="atLeast"/>
        <w:ind w:left="720"/>
        <w:rPr>
          <w:rFonts w:ascii="Arial" w:hAnsi="Arial" w:cs="Arial"/>
          <w:sz w:val="18"/>
          <w:szCs w:val="18"/>
        </w:rPr>
      </w:pPr>
      <w:r w:rsidRPr="00D35F58">
        <w:rPr>
          <w:rFonts w:ascii="Arial" w:hAnsi="Arial" w:cs="Arial"/>
          <w:sz w:val="18"/>
          <w:szCs w:val="18"/>
        </w:rPr>
        <w:t xml:space="preserve">Metropolitan coverage of the environmental impact of beef is wildly unbalanced and consequently, the ABC is systematically leaving most Australians with the impression the beef industry is bad for the planet and nothing is being done. </w:t>
      </w:r>
    </w:p>
    <w:p w14:paraId="178B73A2" w14:textId="77777777" w:rsidR="00F65667" w:rsidRPr="00D35F58" w:rsidRDefault="00F65667" w:rsidP="00F65667">
      <w:pPr>
        <w:pStyle w:val="ACMABodyText0"/>
        <w:spacing w:after="240" w:line="240" w:lineRule="atLeast"/>
        <w:rPr>
          <w:rFonts w:ascii="Arial" w:hAnsi="Arial"/>
          <w:snapToGrid/>
          <w:sz w:val="20"/>
        </w:rPr>
      </w:pPr>
      <w:r>
        <w:rPr>
          <w:rFonts w:ascii="Arial" w:hAnsi="Arial"/>
          <w:snapToGrid/>
          <w:sz w:val="20"/>
        </w:rPr>
        <w:t>The ABC submitted to the ACMA</w:t>
      </w:r>
      <w:r w:rsidRPr="00D35F58">
        <w:rPr>
          <w:rFonts w:ascii="Arial" w:hAnsi="Arial"/>
          <w:snapToGrid/>
          <w:sz w:val="20"/>
        </w:rPr>
        <w:t>:</w:t>
      </w:r>
    </w:p>
    <w:p w14:paraId="5BDFD4F5" w14:textId="77777777" w:rsidR="00F65667" w:rsidRDefault="00F65667" w:rsidP="00F65667">
      <w:pPr>
        <w:pStyle w:val="ACMABodyText0"/>
        <w:spacing w:after="240" w:line="240" w:lineRule="atLeast"/>
        <w:ind w:left="720"/>
        <w:rPr>
          <w:rFonts w:ascii="Arial" w:hAnsi="Arial" w:cs="Arial"/>
          <w:sz w:val="18"/>
          <w:szCs w:val="18"/>
        </w:rPr>
      </w:pPr>
      <w:r w:rsidRPr="003E2813">
        <w:rPr>
          <w:rFonts w:ascii="Arial" w:hAnsi="Arial" w:cs="Arial"/>
          <w:sz w:val="18"/>
          <w:szCs w:val="18"/>
        </w:rPr>
        <w:t>While we submit that the program itself included an appropriate diversity of perspectives, standard 4.2 is not limited to consideration of a single program and compliance is assessed by looking to the range of perspectives presented across the ABC’s content. Across its platforms and services, the ABC has provided ongoing coverage of the beef industry’s efforts to address concerns about the environmental impact of beef, presenting a range of perspectives.</w:t>
      </w:r>
    </w:p>
    <w:p w14:paraId="524C2E09" w14:textId="4104F988" w:rsidR="00F77902" w:rsidRPr="008220F5" w:rsidRDefault="00BE0320" w:rsidP="008220F5">
      <w:pPr>
        <w:pStyle w:val="ACMABodyText"/>
        <w:suppressAutoHyphens w:val="0"/>
        <w:spacing w:before="80"/>
        <w:rPr>
          <w:rFonts w:cs="Arial"/>
        </w:rPr>
      </w:pPr>
      <w:bookmarkStart w:id="6" w:name="_Hlk76046754"/>
      <w:r>
        <w:rPr>
          <w:rFonts w:cs="Arial"/>
        </w:rPr>
        <w:t xml:space="preserve">Under the </w:t>
      </w:r>
      <w:r w:rsidR="0053280C" w:rsidRPr="0053280C">
        <w:rPr>
          <w:rFonts w:cs="Arial"/>
        </w:rPr>
        <w:t xml:space="preserve">ABC </w:t>
      </w:r>
      <w:r>
        <w:rPr>
          <w:rFonts w:cs="Arial"/>
        </w:rPr>
        <w:t>Code there is no requirement that perspectives be presented to a metropolitan audience</w:t>
      </w:r>
      <w:r w:rsidR="00C335C4">
        <w:rPr>
          <w:rFonts w:cs="Arial"/>
        </w:rPr>
        <w:t>. The ABC provided 6 examples of programs broadcast on radio or television to a national audience. The ACM</w:t>
      </w:r>
      <w:r w:rsidR="005B3886">
        <w:rPr>
          <w:rFonts w:cs="Arial"/>
        </w:rPr>
        <w:t>A</w:t>
      </w:r>
      <w:r w:rsidR="00C335C4">
        <w:rPr>
          <w:rFonts w:cs="Arial"/>
        </w:rPr>
        <w:t xml:space="preserve"> considers 4 </w:t>
      </w:r>
      <w:r w:rsidR="005B3886">
        <w:rPr>
          <w:rFonts w:cs="Arial"/>
        </w:rPr>
        <w:t xml:space="preserve">of the broadcasts include a range of perspectives </w:t>
      </w:r>
      <w:r w:rsidR="000D7A86">
        <w:rPr>
          <w:rFonts w:cs="Arial"/>
        </w:rPr>
        <w:t>that</w:t>
      </w:r>
      <w:r w:rsidR="005B3886">
        <w:rPr>
          <w:rFonts w:cs="Arial"/>
        </w:rPr>
        <w:t xml:space="preserve"> </w:t>
      </w:r>
      <w:r w:rsidR="00C335C4">
        <w:rPr>
          <w:rFonts w:cs="Arial"/>
        </w:rPr>
        <w:t xml:space="preserve">are relevant to this </w:t>
      </w:r>
      <w:r w:rsidR="005B3886">
        <w:rPr>
          <w:rFonts w:cs="Arial"/>
        </w:rPr>
        <w:t xml:space="preserve">investigation: </w:t>
      </w:r>
    </w:p>
    <w:p w14:paraId="2DAF88C5" w14:textId="77777777" w:rsidR="005B3886" w:rsidRPr="00017F1B" w:rsidRDefault="005B3886" w:rsidP="005B3886">
      <w:pPr>
        <w:pStyle w:val="ListParagraph"/>
        <w:numPr>
          <w:ilvl w:val="0"/>
          <w:numId w:val="32"/>
        </w:numPr>
        <w:spacing w:before="0" w:line="240" w:lineRule="atLeast"/>
        <w:rPr>
          <w:rStyle w:val="Hyperlink"/>
          <w:i w:val="0"/>
          <w:iCs/>
          <w:sz w:val="18"/>
          <w:szCs w:val="18"/>
        </w:rPr>
      </w:pPr>
      <w:r w:rsidRPr="00017F1B">
        <w:rPr>
          <w:rFonts w:cs="Arial"/>
          <w:sz w:val="18"/>
          <w:szCs w:val="18"/>
        </w:rPr>
        <w:t xml:space="preserve">RN Breakfast, </w:t>
      </w:r>
      <w:r w:rsidRPr="00A12811">
        <w:rPr>
          <w:rFonts w:cs="Arial"/>
          <w:i w:val="0"/>
          <w:iCs/>
          <w:sz w:val="18"/>
          <w:szCs w:val="18"/>
        </w:rPr>
        <w:t>23 May 2019</w:t>
      </w:r>
      <w:r w:rsidRPr="00017F1B">
        <w:rPr>
          <w:rFonts w:cs="Arial"/>
          <w:sz w:val="18"/>
          <w:szCs w:val="18"/>
        </w:rPr>
        <w:t>, ‘</w:t>
      </w:r>
      <w:hyperlink r:id="rId9" w:history="1">
        <w:r w:rsidRPr="00017F1B">
          <w:rPr>
            <w:rStyle w:val="Hyperlink"/>
            <w:rFonts w:cs="Arial"/>
            <w:i w:val="0"/>
            <w:iCs/>
            <w:sz w:val="18"/>
            <w:szCs w:val="18"/>
          </w:rPr>
          <w:t>Australia's biggest cattle company pledges to lead sustainable beef production</w:t>
        </w:r>
      </w:hyperlink>
      <w:r w:rsidRPr="00017F1B">
        <w:rPr>
          <w:rStyle w:val="Hyperlink"/>
          <w:i w:val="0"/>
          <w:iCs/>
          <w:sz w:val="18"/>
          <w:szCs w:val="18"/>
        </w:rPr>
        <w:t>’</w:t>
      </w:r>
    </w:p>
    <w:p w14:paraId="421EC768" w14:textId="77777777" w:rsidR="005B3886" w:rsidRPr="00017F1B" w:rsidRDefault="005B3886" w:rsidP="005B3886">
      <w:pPr>
        <w:pStyle w:val="ListParagraph"/>
        <w:numPr>
          <w:ilvl w:val="0"/>
          <w:numId w:val="32"/>
        </w:numPr>
        <w:spacing w:before="0" w:line="240" w:lineRule="atLeast"/>
        <w:rPr>
          <w:rFonts w:cs="Arial"/>
          <w:sz w:val="18"/>
          <w:szCs w:val="18"/>
        </w:rPr>
      </w:pPr>
      <w:r w:rsidRPr="00017F1B">
        <w:rPr>
          <w:rFonts w:cs="Arial"/>
          <w:sz w:val="18"/>
          <w:szCs w:val="18"/>
        </w:rPr>
        <w:t xml:space="preserve">Landline, </w:t>
      </w:r>
      <w:r w:rsidRPr="00A12811">
        <w:rPr>
          <w:rFonts w:cs="Arial"/>
          <w:i w:val="0"/>
          <w:iCs/>
          <w:sz w:val="18"/>
          <w:szCs w:val="18"/>
        </w:rPr>
        <w:t xml:space="preserve">8 June 2019, </w:t>
      </w:r>
      <w:r w:rsidRPr="00017F1B">
        <w:rPr>
          <w:rFonts w:cs="Arial"/>
          <w:sz w:val="18"/>
          <w:szCs w:val="18"/>
        </w:rPr>
        <w:t>‘</w:t>
      </w:r>
      <w:hyperlink r:id="rId10" w:history="1">
        <w:r w:rsidRPr="00017F1B">
          <w:rPr>
            <w:rStyle w:val="Hyperlink"/>
            <w:rFonts w:cs="Arial"/>
            <w:i w:val="0"/>
            <w:iCs/>
            <w:sz w:val="18"/>
            <w:szCs w:val="18"/>
          </w:rPr>
          <w:t>Carbon Neutral Beef: Red meat producers are going carbon neutral but what does that mean</w:t>
        </w:r>
        <w:r w:rsidRPr="00017F1B">
          <w:rPr>
            <w:sz w:val="18"/>
            <w:szCs w:val="18"/>
          </w:rPr>
          <w:t>?</w:t>
        </w:r>
      </w:hyperlink>
      <w:r w:rsidRPr="00017F1B">
        <w:rPr>
          <w:rFonts w:cs="Arial"/>
          <w:sz w:val="18"/>
          <w:szCs w:val="18"/>
        </w:rPr>
        <w:t>’</w:t>
      </w:r>
    </w:p>
    <w:p w14:paraId="31D4B274" w14:textId="77777777" w:rsidR="005B3886" w:rsidRPr="00017F1B" w:rsidRDefault="005B3886" w:rsidP="005B3886">
      <w:pPr>
        <w:pStyle w:val="ListParagraph"/>
        <w:numPr>
          <w:ilvl w:val="0"/>
          <w:numId w:val="32"/>
        </w:numPr>
        <w:spacing w:before="0" w:line="240" w:lineRule="atLeast"/>
        <w:rPr>
          <w:rFonts w:cs="Arial"/>
          <w:i w:val="0"/>
          <w:iCs/>
          <w:sz w:val="18"/>
          <w:szCs w:val="18"/>
        </w:rPr>
      </w:pPr>
      <w:r w:rsidRPr="00017F1B">
        <w:rPr>
          <w:rFonts w:cs="Arial"/>
          <w:sz w:val="18"/>
          <w:szCs w:val="18"/>
        </w:rPr>
        <w:t>AM</w:t>
      </w:r>
      <w:r w:rsidRPr="00017F1B">
        <w:rPr>
          <w:rFonts w:cs="Arial"/>
          <w:i w:val="0"/>
          <w:iCs/>
          <w:sz w:val="18"/>
          <w:szCs w:val="18"/>
        </w:rPr>
        <w:t>, 8 June 2019, ‘</w:t>
      </w:r>
      <w:hyperlink r:id="rId11" w:history="1">
        <w:r w:rsidRPr="00017F1B">
          <w:rPr>
            <w:rStyle w:val="Hyperlink"/>
            <w:rFonts w:cs="Arial"/>
            <w:i w:val="0"/>
            <w:iCs/>
            <w:sz w:val="18"/>
            <w:szCs w:val="18"/>
          </w:rPr>
          <w:t>Making our red meat industry green</w:t>
        </w:r>
      </w:hyperlink>
      <w:r w:rsidRPr="00017F1B">
        <w:rPr>
          <w:rFonts w:cs="Arial"/>
          <w:i w:val="0"/>
          <w:iCs/>
          <w:sz w:val="18"/>
          <w:szCs w:val="18"/>
        </w:rPr>
        <w:t>’</w:t>
      </w:r>
    </w:p>
    <w:p w14:paraId="47CEE588" w14:textId="77777777" w:rsidR="005B3886" w:rsidRPr="00017F1B" w:rsidRDefault="005B3886" w:rsidP="005B3886">
      <w:pPr>
        <w:pStyle w:val="ListParagraph"/>
        <w:numPr>
          <w:ilvl w:val="0"/>
          <w:numId w:val="32"/>
        </w:numPr>
        <w:spacing w:before="0" w:line="240" w:lineRule="atLeast"/>
        <w:rPr>
          <w:rFonts w:cs="Arial"/>
          <w:i w:val="0"/>
          <w:iCs/>
          <w:sz w:val="18"/>
          <w:szCs w:val="18"/>
        </w:rPr>
      </w:pPr>
      <w:r w:rsidRPr="00017F1B">
        <w:rPr>
          <w:rFonts w:cs="Arial"/>
          <w:sz w:val="18"/>
          <w:szCs w:val="18"/>
        </w:rPr>
        <w:t>AM</w:t>
      </w:r>
      <w:r w:rsidRPr="00017F1B">
        <w:rPr>
          <w:rFonts w:cs="Arial"/>
          <w:i w:val="0"/>
          <w:iCs/>
          <w:sz w:val="18"/>
          <w:szCs w:val="18"/>
        </w:rPr>
        <w:t>, 9 August 2019, ‘</w:t>
      </w:r>
      <w:hyperlink r:id="rId12" w:history="1">
        <w:r w:rsidRPr="00017F1B">
          <w:rPr>
            <w:rStyle w:val="Hyperlink"/>
            <w:rFonts w:cs="Arial"/>
            <w:i w:val="0"/>
            <w:iCs/>
            <w:sz w:val="18"/>
            <w:szCs w:val="18"/>
          </w:rPr>
          <w:t>Beef industry responds to UN climate report</w:t>
        </w:r>
      </w:hyperlink>
      <w:r w:rsidRPr="00017F1B">
        <w:rPr>
          <w:rFonts w:cs="Arial"/>
          <w:i w:val="0"/>
          <w:iCs/>
          <w:sz w:val="18"/>
          <w:szCs w:val="18"/>
        </w:rPr>
        <w:t>’</w:t>
      </w:r>
    </w:p>
    <w:p w14:paraId="3AA07296" w14:textId="0E746C73" w:rsidR="00A12811" w:rsidRDefault="00BF7DF7" w:rsidP="008220F5">
      <w:pPr>
        <w:pStyle w:val="ACMABodyText0"/>
        <w:spacing w:after="240" w:line="240" w:lineRule="atLeast"/>
        <w:rPr>
          <w:rFonts w:ascii="Arial" w:hAnsi="Arial" w:cs="Arial"/>
          <w:sz w:val="20"/>
        </w:rPr>
      </w:pPr>
      <w:r w:rsidRPr="00BF7DF7">
        <w:rPr>
          <w:rFonts w:ascii="Arial" w:hAnsi="Arial" w:cs="Arial"/>
          <w:sz w:val="20"/>
        </w:rPr>
        <w:lastRenderedPageBreak/>
        <w:t>The ABC also submitted that a response from a beef industry advocate organisation (the Cattle Council) was made available online on the ABC iview website</w:t>
      </w:r>
      <w:r w:rsidR="00F37BF6">
        <w:rPr>
          <w:rStyle w:val="FootnoteReference"/>
          <w:rFonts w:ascii="Arial" w:hAnsi="Arial" w:cs="Arial"/>
          <w:sz w:val="20"/>
        </w:rPr>
        <w:footnoteReference w:id="10"/>
      </w:r>
      <w:r w:rsidRPr="00BF7DF7">
        <w:rPr>
          <w:rFonts w:ascii="Arial" w:hAnsi="Arial" w:cs="Arial"/>
          <w:sz w:val="20"/>
        </w:rPr>
        <w:t>, directly below the link to the Program, which also include</w:t>
      </w:r>
      <w:r w:rsidR="00F37BF6">
        <w:rPr>
          <w:rFonts w:ascii="Arial" w:hAnsi="Arial" w:cs="Arial"/>
          <w:sz w:val="20"/>
        </w:rPr>
        <w:t>d</w:t>
      </w:r>
      <w:r w:rsidRPr="00BF7DF7">
        <w:rPr>
          <w:rFonts w:ascii="Arial" w:hAnsi="Arial" w:cs="Arial"/>
          <w:sz w:val="20"/>
        </w:rPr>
        <w:t xml:space="preserve"> responses to the Cattle Council’s comments from </w:t>
      </w:r>
      <w:r w:rsidR="00922E1C">
        <w:rPr>
          <w:rFonts w:ascii="Arial" w:hAnsi="Arial" w:cs="Arial"/>
          <w:sz w:val="20"/>
        </w:rPr>
        <w:t>a representative of</w:t>
      </w:r>
      <w:r w:rsidRPr="00BF7DF7">
        <w:rPr>
          <w:rFonts w:ascii="Arial" w:hAnsi="Arial" w:cs="Arial"/>
          <w:sz w:val="20"/>
        </w:rPr>
        <w:t xml:space="preserve"> the W</w:t>
      </w:r>
      <w:r w:rsidR="00F37BF6">
        <w:rPr>
          <w:rFonts w:ascii="Arial" w:hAnsi="Arial" w:cs="Arial"/>
          <w:sz w:val="20"/>
        </w:rPr>
        <w:t xml:space="preserve">orld </w:t>
      </w:r>
      <w:r w:rsidRPr="00BF7DF7">
        <w:rPr>
          <w:rFonts w:ascii="Arial" w:hAnsi="Arial" w:cs="Arial"/>
          <w:sz w:val="20"/>
        </w:rPr>
        <w:t>W</w:t>
      </w:r>
      <w:r w:rsidR="00F37BF6">
        <w:rPr>
          <w:rFonts w:ascii="Arial" w:hAnsi="Arial" w:cs="Arial"/>
          <w:sz w:val="20"/>
        </w:rPr>
        <w:t xml:space="preserve">ildlife </w:t>
      </w:r>
      <w:r w:rsidRPr="00BF7DF7">
        <w:rPr>
          <w:rFonts w:ascii="Arial" w:hAnsi="Arial" w:cs="Arial"/>
          <w:sz w:val="20"/>
        </w:rPr>
        <w:t>F</w:t>
      </w:r>
      <w:r w:rsidR="00F37BF6">
        <w:rPr>
          <w:rFonts w:ascii="Arial" w:hAnsi="Arial" w:cs="Arial"/>
          <w:sz w:val="20"/>
        </w:rPr>
        <w:t>und</w:t>
      </w:r>
      <w:r w:rsidRPr="00BF7DF7">
        <w:rPr>
          <w:rFonts w:ascii="Arial" w:hAnsi="Arial" w:cs="Arial"/>
          <w:sz w:val="20"/>
        </w:rPr>
        <w:t xml:space="preserve">. The ABC also provided a number of examples of online reportage which it claimed provided ongoing coverage of the beef industry’s efforts to address concerns about the environmental impact of beef, including two that covered the 2017 beef sustainability plan at the time of its launch. </w:t>
      </w:r>
    </w:p>
    <w:p w14:paraId="164A4CE9" w14:textId="2ED4C9AA" w:rsidR="00BF7DF7" w:rsidRPr="00BF7DF7" w:rsidRDefault="00BF7DF7" w:rsidP="008220F5">
      <w:pPr>
        <w:pStyle w:val="ACMABodyText0"/>
        <w:spacing w:after="240" w:line="240" w:lineRule="atLeast"/>
        <w:rPr>
          <w:rFonts w:ascii="Arial" w:hAnsi="Arial" w:cs="Arial"/>
          <w:sz w:val="20"/>
        </w:rPr>
      </w:pPr>
      <w:r w:rsidRPr="00BF7DF7">
        <w:rPr>
          <w:rFonts w:ascii="Arial" w:hAnsi="Arial" w:cs="Arial"/>
          <w:sz w:val="20"/>
        </w:rPr>
        <w:t xml:space="preserve">The </w:t>
      </w:r>
      <w:r w:rsidR="0053280C" w:rsidRPr="0053280C">
        <w:rPr>
          <w:rFonts w:ascii="Arial" w:hAnsi="Arial" w:cs="Arial"/>
          <w:sz w:val="20"/>
        </w:rPr>
        <w:t xml:space="preserve">ABC </w:t>
      </w:r>
      <w:r w:rsidRPr="00BF7DF7">
        <w:rPr>
          <w:rFonts w:ascii="Arial" w:hAnsi="Arial" w:cs="Arial"/>
          <w:sz w:val="20"/>
        </w:rPr>
        <w:t xml:space="preserve">Code does not contain any qualifiers or other guidance to indicate how the requirement in Standard 4.2 that the ABC present a diversity of perspectives ‘over time’ was intended to operate. In interpreting that provision, the ACMA considers that, while the ABC may achieve this standard by presenting diverse perspectives beyond a specific program, it must also consider the audience or likely audience experience of the broadcast. This follows from the fact that the </w:t>
      </w:r>
      <w:r w:rsidR="0053280C" w:rsidRPr="0053280C">
        <w:rPr>
          <w:rFonts w:ascii="Arial" w:hAnsi="Arial" w:cs="Arial"/>
          <w:sz w:val="20"/>
        </w:rPr>
        <w:t xml:space="preserve">ABC </w:t>
      </w:r>
      <w:r w:rsidRPr="00BF7DF7">
        <w:rPr>
          <w:rFonts w:ascii="Arial" w:hAnsi="Arial" w:cs="Arial"/>
          <w:sz w:val="20"/>
        </w:rPr>
        <w:t>Code itself is expected to provide guidance to the audience on what it should expect from the ABC. It is relevant for the ABC to consider such factors as the audience demographic, and the broadcast medium (</w:t>
      </w:r>
      <w:proofErr w:type="spellStart"/>
      <w:r w:rsidR="00F37BF6">
        <w:rPr>
          <w:rFonts w:ascii="Arial" w:hAnsi="Arial" w:cs="Arial"/>
          <w:sz w:val="20"/>
        </w:rPr>
        <w:t>eg.</w:t>
      </w:r>
      <w:proofErr w:type="spellEnd"/>
      <w:r w:rsidRPr="00BF7DF7">
        <w:rPr>
          <w:rFonts w:ascii="Arial" w:hAnsi="Arial" w:cs="Arial"/>
          <w:sz w:val="20"/>
        </w:rPr>
        <w:t xml:space="preserve"> television, radio or online) as it seeks to achieve the required standard. To this end, the ACMA considers that looking </w:t>
      </w:r>
      <w:r w:rsidR="005D795B" w:rsidRPr="00BF7DF7">
        <w:rPr>
          <w:rFonts w:ascii="Arial" w:hAnsi="Arial" w:cs="Arial"/>
          <w:sz w:val="20"/>
        </w:rPr>
        <w:t>at</w:t>
      </w:r>
      <w:r w:rsidR="005D795B">
        <w:rPr>
          <w:rFonts w:ascii="Arial" w:hAnsi="Arial" w:cs="Arial"/>
          <w:sz w:val="20"/>
        </w:rPr>
        <w:t xml:space="preserve"> </w:t>
      </w:r>
      <w:r w:rsidR="005D795B" w:rsidRPr="00BF7DF7">
        <w:rPr>
          <w:rFonts w:ascii="Arial" w:hAnsi="Arial" w:cs="Arial"/>
          <w:sz w:val="20"/>
        </w:rPr>
        <w:t>‘</w:t>
      </w:r>
      <w:r w:rsidRPr="00BF7DF7">
        <w:rPr>
          <w:rFonts w:ascii="Arial" w:hAnsi="Arial" w:cs="Arial"/>
          <w:sz w:val="20"/>
        </w:rPr>
        <w:t>over time’ will generally involve consideration of what broadcast material has been made available on the relevant topic, over what period it was made available</w:t>
      </w:r>
      <w:r w:rsidR="00BA7663">
        <w:rPr>
          <w:rFonts w:ascii="Arial" w:hAnsi="Arial" w:cs="Arial"/>
          <w:sz w:val="20"/>
        </w:rPr>
        <w:t>,</w:t>
      </w:r>
      <w:r w:rsidRPr="00BF7DF7">
        <w:rPr>
          <w:rFonts w:ascii="Arial" w:hAnsi="Arial" w:cs="Arial"/>
          <w:sz w:val="20"/>
        </w:rPr>
        <w:t xml:space="preserve"> as well as the target audience</w:t>
      </w:r>
      <w:r>
        <w:rPr>
          <w:rFonts w:ascii="Arial" w:hAnsi="Arial" w:cs="Arial"/>
          <w:sz w:val="20"/>
        </w:rPr>
        <w:t xml:space="preserve"> </w:t>
      </w:r>
      <w:r w:rsidRPr="00BF7DF7">
        <w:rPr>
          <w:rFonts w:ascii="Arial" w:hAnsi="Arial" w:cs="Arial"/>
          <w:sz w:val="20"/>
        </w:rPr>
        <w:t xml:space="preserve">for that material. </w:t>
      </w:r>
    </w:p>
    <w:p w14:paraId="1CF2B58A" w14:textId="7A38CCC8" w:rsidR="00BF7DF7" w:rsidRPr="00BF7DF7" w:rsidRDefault="00BF7DF7" w:rsidP="008220F5">
      <w:pPr>
        <w:pStyle w:val="ACMABodyText0"/>
        <w:spacing w:after="240" w:line="240" w:lineRule="atLeast"/>
        <w:rPr>
          <w:rFonts w:ascii="Arial" w:hAnsi="Arial" w:cs="Arial"/>
          <w:sz w:val="20"/>
        </w:rPr>
      </w:pPr>
      <w:r w:rsidRPr="00BF7DF7">
        <w:rPr>
          <w:rFonts w:ascii="Arial" w:hAnsi="Arial" w:cs="Arial"/>
          <w:sz w:val="20"/>
        </w:rPr>
        <w:t xml:space="preserve">The topic of the broadcast will also be relevant.  For some matters which are </w:t>
      </w:r>
      <w:r>
        <w:rPr>
          <w:rFonts w:ascii="Arial" w:hAnsi="Arial" w:cs="Arial"/>
          <w:sz w:val="20"/>
        </w:rPr>
        <w:t>‘</w:t>
      </w:r>
      <w:r w:rsidRPr="00BF7DF7">
        <w:rPr>
          <w:rFonts w:ascii="Arial" w:hAnsi="Arial" w:cs="Arial"/>
          <w:sz w:val="20"/>
        </w:rPr>
        <w:t>of their day</w:t>
      </w:r>
      <w:r>
        <w:rPr>
          <w:rFonts w:ascii="Arial" w:hAnsi="Arial" w:cs="Arial"/>
          <w:sz w:val="20"/>
        </w:rPr>
        <w:t>’</w:t>
      </w:r>
      <w:r w:rsidRPr="00BF7DF7">
        <w:rPr>
          <w:rFonts w:ascii="Arial" w:hAnsi="Arial" w:cs="Arial"/>
          <w:sz w:val="20"/>
        </w:rPr>
        <w:t>, a tighter reading of ‘over time’ may be warranted than for broadcasts on topics of longer term or enduring relevance.</w:t>
      </w:r>
    </w:p>
    <w:p w14:paraId="604FEFA1" w14:textId="2E1CF997" w:rsidR="00F77902" w:rsidRDefault="00BF7DF7" w:rsidP="00BF7DF7">
      <w:pPr>
        <w:pStyle w:val="ACMABodyText0"/>
        <w:spacing w:after="240" w:line="240" w:lineRule="atLeast"/>
        <w:rPr>
          <w:rFonts w:ascii="Arial" w:hAnsi="Arial" w:cs="Arial"/>
          <w:sz w:val="20"/>
        </w:rPr>
      </w:pPr>
      <w:r w:rsidRPr="00BF7DF7">
        <w:rPr>
          <w:rFonts w:ascii="Arial" w:hAnsi="Arial" w:cs="Arial"/>
          <w:sz w:val="20"/>
        </w:rPr>
        <w:t>In this instance, the ACMA considers that the broadcast was fundamentally about climate change and the actions individuals and communities could take to counter its effects.</w:t>
      </w:r>
      <w:r w:rsidR="00CE15DE">
        <w:rPr>
          <w:rFonts w:ascii="Arial" w:hAnsi="Arial" w:cs="Arial"/>
          <w:sz w:val="20"/>
        </w:rPr>
        <w:t xml:space="preserve"> </w:t>
      </w:r>
      <w:r w:rsidRPr="00BF7DF7">
        <w:rPr>
          <w:rFonts w:ascii="Arial" w:hAnsi="Arial" w:cs="Arial"/>
          <w:sz w:val="20"/>
        </w:rPr>
        <w:t>The ACMA acknowledges that the issue of food consumption and its relationship with climate change has been an issue under examination and discussion for some time and will continue to be an ongoing issue. Given that, and considering the examples provided by the ABC</w:t>
      </w:r>
      <w:r w:rsidR="00F77902">
        <w:rPr>
          <w:rFonts w:ascii="Arial" w:hAnsi="Arial" w:cs="Arial"/>
          <w:sz w:val="20"/>
        </w:rPr>
        <w:t>,</w:t>
      </w:r>
      <w:r w:rsidRPr="00BF7DF7">
        <w:rPr>
          <w:rFonts w:ascii="Arial" w:hAnsi="Arial" w:cs="Arial"/>
          <w:sz w:val="20"/>
        </w:rPr>
        <w:t xml:space="preserve"> which indicate that it has provided perspectives from the beef industry about its climate work, to a wide audience, over time, the ACMA considers that what the ABC has done on this matter is sufficient to meet the current requirements of the </w:t>
      </w:r>
      <w:r w:rsidR="0053280C" w:rsidRPr="0053280C">
        <w:rPr>
          <w:rFonts w:ascii="Arial" w:hAnsi="Arial" w:cs="Arial"/>
          <w:sz w:val="20"/>
        </w:rPr>
        <w:t xml:space="preserve">ABC </w:t>
      </w:r>
      <w:r w:rsidRPr="00BF7DF7">
        <w:rPr>
          <w:rFonts w:ascii="Arial" w:hAnsi="Arial" w:cs="Arial"/>
          <w:sz w:val="20"/>
        </w:rPr>
        <w:t xml:space="preserve">Code. </w:t>
      </w:r>
    </w:p>
    <w:p w14:paraId="4CD965E3" w14:textId="22EAB9A2" w:rsidR="001C6546" w:rsidRPr="001070AB" w:rsidRDefault="00EC4E12" w:rsidP="0043189A">
      <w:pPr>
        <w:pStyle w:val="ACMABodyText0"/>
        <w:spacing w:after="240" w:line="240" w:lineRule="atLeast"/>
        <w:rPr>
          <w:rFonts w:ascii="Arial" w:hAnsi="Arial"/>
          <w:sz w:val="20"/>
        </w:rPr>
      </w:pPr>
      <w:r>
        <w:rPr>
          <w:rFonts w:ascii="Arial" w:hAnsi="Arial"/>
          <w:snapToGrid/>
          <w:sz w:val="20"/>
        </w:rPr>
        <w:t>Accordingly, the ACMA finds that the ABC did not</w:t>
      </w:r>
      <w:r w:rsidRPr="004B502F">
        <w:rPr>
          <w:rFonts w:ascii="Arial" w:hAnsi="Arial"/>
          <w:snapToGrid/>
          <w:sz w:val="20"/>
        </w:rPr>
        <w:t xml:space="preserve"> breach </w:t>
      </w:r>
      <w:r w:rsidR="00900506">
        <w:rPr>
          <w:rFonts w:ascii="Arial" w:hAnsi="Arial"/>
          <w:snapToGrid/>
          <w:sz w:val="20"/>
        </w:rPr>
        <w:t>S</w:t>
      </w:r>
      <w:r w:rsidRPr="004B502F">
        <w:rPr>
          <w:rFonts w:ascii="Arial" w:hAnsi="Arial"/>
          <w:snapToGrid/>
          <w:sz w:val="20"/>
        </w:rPr>
        <w:t>tandard 4.</w:t>
      </w:r>
      <w:r>
        <w:rPr>
          <w:rFonts w:ascii="Arial" w:hAnsi="Arial"/>
          <w:snapToGrid/>
          <w:sz w:val="20"/>
        </w:rPr>
        <w:t>2</w:t>
      </w:r>
      <w:r w:rsidRPr="004B502F">
        <w:rPr>
          <w:rFonts w:ascii="Arial" w:hAnsi="Arial"/>
          <w:snapToGrid/>
          <w:sz w:val="20"/>
        </w:rPr>
        <w:t xml:space="preserve"> of the </w:t>
      </w:r>
      <w:r w:rsidR="0053280C" w:rsidRPr="0053280C">
        <w:rPr>
          <w:rFonts w:ascii="Arial" w:hAnsi="Arial"/>
          <w:snapToGrid/>
          <w:sz w:val="20"/>
        </w:rPr>
        <w:t xml:space="preserve">ABC </w:t>
      </w:r>
      <w:r w:rsidRPr="004B502F">
        <w:rPr>
          <w:rFonts w:ascii="Arial" w:hAnsi="Arial"/>
          <w:snapToGrid/>
          <w:sz w:val="20"/>
        </w:rPr>
        <w:t>Code.</w:t>
      </w:r>
      <w:bookmarkEnd w:id="6"/>
      <w:r w:rsidR="001C6546" w:rsidRPr="00971352">
        <w:rPr>
          <w:rFonts w:ascii="Arial" w:hAnsi="Arial"/>
          <w:b/>
          <w:bCs/>
          <w:snapToGrid/>
          <w:sz w:val="20"/>
          <w:u w:val="single"/>
        </w:rPr>
        <w:br w:type="page"/>
      </w:r>
    </w:p>
    <w:p w14:paraId="0B0A553B" w14:textId="11F9BA99" w:rsidR="006A02B1" w:rsidRPr="00153F9D" w:rsidRDefault="006A02B1" w:rsidP="00075F5D">
      <w:pPr>
        <w:pStyle w:val="ACMAHeading2"/>
        <w:pageBreakBefore/>
        <w:spacing w:after="240"/>
        <w:jc w:val="right"/>
      </w:pPr>
      <w:r w:rsidRPr="00153F9D">
        <w:lastRenderedPageBreak/>
        <w:t xml:space="preserve">Attachment </w:t>
      </w:r>
      <w:r w:rsidR="00DF5006">
        <w:t>A</w:t>
      </w:r>
    </w:p>
    <w:p w14:paraId="26746F82" w14:textId="77777777" w:rsidR="006A02B1" w:rsidRPr="0005443A" w:rsidRDefault="006A02B1" w:rsidP="00C90178">
      <w:pPr>
        <w:widowControl w:val="0"/>
        <w:tabs>
          <w:tab w:val="left" w:pos="820"/>
          <w:tab w:val="left" w:pos="821"/>
        </w:tabs>
        <w:autoSpaceDE w:val="0"/>
        <w:autoSpaceDN w:val="0"/>
        <w:spacing w:before="18" w:line="240" w:lineRule="atLeast"/>
        <w:ind w:right="1369"/>
        <w:rPr>
          <w:rFonts w:cs="Arial"/>
          <w:b/>
          <w:bCs/>
          <w:i w:val="0"/>
          <w:szCs w:val="20"/>
          <w:lang w:val="en-US"/>
        </w:rPr>
      </w:pPr>
      <w:r w:rsidRPr="0005443A">
        <w:rPr>
          <w:rFonts w:cs="Arial"/>
          <w:b/>
          <w:bCs/>
          <w:i w:val="0"/>
          <w:szCs w:val="20"/>
          <w:lang w:val="en-US"/>
        </w:rPr>
        <w:t xml:space="preserve">Complaint </w:t>
      </w:r>
    </w:p>
    <w:p w14:paraId="5BE6951B" w14:textId="4254F6C4" w:rsidR="00565785" w:rsidRDefault="00865AFE" w:rsidP="00C90178">
      <w:pPr>
        <w:pStyle w:val="ACMABodyText"/>
        <w:rPr>
          <w:b/>
          <w:i/>
        </w:rPr>
      </w:pPr>
      <w:r w:rsidRPr="00865AFE">
        <w:rPr>
          <w:b/>
          <w:i/>
        </w:rPr>
        <w:t xml:space="preserve">Extracts from the </w:t>
      </w:r>
      <w:r w:rsidR="00CE2DC3" w:rsidRPr="00160831">
        <w:rPr>
          <w:b/>
          <w:i/>
        </w:rPr>
        <w:t>Com</w:t>
      </w:r>
      <w:r w:rsidR="0027366A" w:rsidRPr="00160831">
        <w:rPr>
          <w:b/>
          <w:i/>
        </w:rPr>
        <w:t>pl</w:t>
      </w:r>
      <w:r w:rsidR="00CE2DC3" w:rsidRPr="00160831">
        <w:rPr>
          <w:b/>
          <w:i/>
        </w:rPr>
        <w:t>a</w:t>
      </w:r>
      <w:r w:rsidR="0027366A" w:rsidRPr="00160831">
        <w:rPr>
          <w:b/>
          <w:i/>
        </w:rPr>
        <w:t>i</w:t>
      </w:r>
      <w:r w:rsidR="00CE2DC3" w:rsidRPr="00160831">
        <w:rPr>
          <w:b/>
          <w:i/>
        </w:rPr>
        <w:t>nt to the</w:t>
      </w:r>
      <w:r>
        <w:rPr>
          <w:b/>
          <w:i/>
        </w:rPr>
        <w:t xml:space="preserve"> ABC</w:t>
      </w:r>
      <w:r w:rsidR="00CE2DC3" w:rsidRPr="00160831">
        <w:rPr>
          <w:b/>
          <w:i/>
        </w:rPr>
        <w:t xml:space="preserve"> dated </w:t>
      </w:r>
      <w:r w:rsidR="006C63AF" w:rsidRPr="006C63AF">
        <w:rPr>
          <w:b/>
          <w:i/>
        </w:rPr>
        <w:t>3 September 2020</w:t>
      </w:r>
      <w:r w:rsidR="00CE2DC3" w:rsidRPr="00160831">
        <w:rPr>
          <w:b/>
          <w:i/>
        </w:rPr>
        <w:t>:</w:t>
      </w:r>
    </w:p>
    <w:p w14:paraId="29505A8B" w14:textId="41AF0F5F" w:rsidR="00C31942" w:rsidRPr="00C31942" w:rsidRDefault="00CD1AA9" w:rsidP="00C90178">
      <w:pPr>
        <w:pStyle w:val="ACMABodyText"/>
        <w:suppressAutoHyphens w:val="0"/>
        <w:spacing w:before="80"/>
        <w:rPr>
          <w:rFonts w:cs="Arial"/>
        </w:rPr>
      </w:pPr>
      <w:r w:rsidRPr="00C31942">
        <w:rPr>
          <w:rFonts w:cs="Arial"/>
        </w:rPr>
        <w:t xml:space="preserve">I am writing to lodge a formal complaint regarding the third edition of the ABC’s </w:t>
      </w:r>
      <w:r w:rsidRPr="00B558B2">
        <w:rPr>
          <w:rFonts w:cs="Arial"/>
          <w:i/>
          <w:iCs/>
        </w:rPr>
        <w:t>Fight for Planet ‘A’</w:t>
      </w:r>
      <w:r w:rsidRPr="00C31942">
        <w:rPr>
          <w:rFonts w:cs="Arial"/>
        </w:rPr>
        <w:t xml:space="preserve">: Our climate challenge hosted by Craig Reucassel, which aired on Tuesday 25 August 2020 at 8:30 pm. </w:t>
      </w:r>
      <w:r w:rsidR="00602C57">
        <w:rPr>
          <w:rFonts w:cs="Arial"/>
        </w:rPr>
        <w:t>[</w:t>
      </w:r>
      <w:r w:rsidR="00745F3B">
        <w:rPr>
          <w:rFonts w:cs="Arial"/>
        </w:rPr>
        <w:t>T</w:t>
      </w:r>
      <w:r w:rsidR="00602C57">
        <w:rPr>
          <w:rFonts w:cs="Arial"/>
        </w:rPr>
        <w:t>he complainant]</w:t>
      </w:r>
      <w:r w:rsidRPr="00C31942">
        <w:rPr>
          <w:rFonts w:cs="Arial"/>
        </w:rPr>
        <w:t xml:space="preserve"> consider</w:t>
      </w:r>
      <w:r w:rsidR="00745F3B">
        <w:rPr>
          <w:rFonts w:cs="Arial"/>
        </w:rPr>
        <w:t>[s]</w:t>
      </w:r>
      <w:r w:rsidRPr="00C31942">
        <w:rPr>
          <w:rFonts w:cs="Arial"/>
        </w:rPr>
        <w:t xml:space="preserve"> the program was produced in a manner that unfairly and inaccurately depicted Australian cattle producers and the beef industry. </w:t>
      </w:r>
    </w:p>
    <w:p w14:paraId="2FA1730B" w14:textId="77777777" w:rsidR="00F67BAC" w:rsidRDefault="00CD1AA9" w:rsidP="00C90178">
      <w:pPr>
        <w:pStyle w:val="ACMABodyText"/>
        <w:suppressAutoHyphens w:val="0"/>
        <w:spacing w:before="80"/>
        <w:rPr>
          <w:rFonts w:cs="Arial"/>
        </w:rPr>
      </w:pPr>
      <w:r w:rsidRPr="00C31942">
        <w:rPr>
          <w:rFonts w:cs="Arial"/>
        </w:rPr>
        <w:t xml:space="preserve">The way the program was produced does not stand up to the public’s expectation of informed and balanced journalism, nor is it in keeping with the ABC’s Code of Conduct. </w:t>
      </w:r>
    </w:p>
    <w:p w14:paraId="12D01822" w14:textId="55C55F49" w:rsidR="00423ACF" w:rsidRDefault="00CD1AA9" w:rsidP="00C90178">
      <w:pPr>
        <w:pStyle w:val="ACMABodyText"/>
        <w:suppressAutoHyphens w:val="0"/>
        <w:spacing w:before="80"/>
      </w:pPr>
      <w:r w:rsidRPr="00C31942">
        <w:rPr>
          <w:rFonts w:cs="Arial"/>
        </w:rPr>
        <w:t xml:space="preserve">By deliberately excluding </w:t>
      </w:r>
      <w:r w:rsidR="00AB3196">
        <w:rPr>
          <w:rFonts w:cs="Arial"/>
        </w:rPr>
        <w:t xml:space="preserve">[the beef] </w:t>
      </w:r>
      <w:r w:rsidRPr="00C31942">
        <w:rPr>
          <w:rFonts w:cs="Arial"/>
        </w:rPr>
        <w:t>industry’s credentials on biodiversity, presenting incorrect and misleading information, and preventing any fair opportunity to respond to serious allegations brought forward by the program, the</w:t>
      </w:r>
      <w:r>
        <w:t xml:space="preserve"> ABC has exposed </w:t>
      </w:r>
      <w:r w:rsidR="00AB3196">
        <w:t>[the beef]</w:t>
      </w:r>
      <w:r>
        <w:t xml:space="preserve"> industry and its 46,000 beef producers to potential financial, economic, </w:t>
      </w:r>
      <w:proofErr w:type="gramStart"/>
      <w:r>
        <w:t>social</w:t>
      </w:r>
      <w:proofErr w:type="gramEnd"/>
      <w:r>
        <w:t xml:space="preserve"> and reputational damage. </w:t>
      </w:r>
    </w:p>
    <w:p w14:paraId="31DC2C5A" w14:textId="6DB2635C" w:rsidR="00423ACF" w:rsidRDefault="00602C57" w:rsidP="00C90178">
      <w:pPr>
        <w:pStyle w:val="ACMABodyText"/>
        <w:suppressAutoHyphens w:val="0"/>
        <w:spacing w:before="80"/>
      </w:pPr>
      <w:r>
        <w:t>[…]</w:t>
      </w:r>
    </w:p>
    <w:p w14:paraId="2F4D6EB6" w14:textId="77777777" w:rsidR="00423ACF" w:rsidRDefault="00CD1AA9" w:rsidP="00C90178">
      <w:pPr>
        <w:pStyle w:val="ACMABodyText"/>
        <w:suppressAutoHyphens w:val="0"/>
        <w:spacing w:before="80"/>
      </w:pPr>
      <w:r>
        <w:t xml:space="preserve">There are five key elements to this complaint: </w:t>
      </w:r>
    </w:p>
    <w:p w14:paraId="1DB1A963" w14:textId="0F1D7FBD" w:rsidR="00423ACF" w:rsidRDefault="00CD1AA9" w:rsidP="00C90178">
      <w:pPr>
        <w:pStyle w:val="ACMABodyText"/>
        <w:numPr>
          <w:ilvl w:val="0"/>
          <w:numId w:val="21"/>
        </w:numPr>
        <w:suppressAutoHyphens w:val="0"/>
        <w:spacing w:before="80"/>
      </w:pPr>
      <w:r>
        <w:t xml:space="preserve">Industry was not approached to help inform the program until production had been completed. This meant the program depended on assumptions, making it prone to bias and ultimately led to audiences being denied sufficient context or accurate information. </w:t>
      </w:r>
    </w:p>
    <w:p w14:paraId="327B1EB2" w14:textId="2F70AA38" w:rsidR="00423ACF" w:rsidRDefault="00CD1AA9" w:rsidP="00C90178">
      <w:pPr>
        <w:pStyle w:val="ACMABodyText"/>
        <w:numPr>
          <w:ilvl w:val="0"/>
          <w:numId w:val="21"/>
        </w:numPr>
        <w:suppressAutoHyphens w:val="0"/>
        <w:spacing w:before="80"/>
      </w:pPr>
      <w:r>
        <w:t>The program used out-of-date and inaccurate data. CCA</w:t>
      </w:r>
      <w:r w:rsidR="00E175AD">
        <w:t xml:space="preserve"> [Cattle Council of Australia]</w:t>
      </w:r>
      <w:r>
        <w:t xml:space="preserve"> and the Australian Beef Sustainability Framework provided up-to-date numbers from independent and world-leading sources that use state of the art technology; however, this was ignored for the broadcast program. </w:t>
      </w:r>
    </w:p>
    <w:p w14:paraId="237B2F17" w14:textId="35A8336A" w:rsidR="00423ACF" w:rsidRDefault="00CD1AA9" w:rsidP="00C90178">
      <w:pPr>
        <w:pStyle w:val="ACMABodyText"/>
        <w:numPr>
          <w:ilvl w:val="0"/>
          <w:numId w:val="21"/>
        </w:numPr>
        <w:suppressAutoHyphens w:val="0"/>
        <w:spacing w:before="80"/>
      </w:pPr>
      <w:r>
        <w:t xml:space="preserve">The producers of the program did not give industry the opportunity to respond to any direct allegations regarding its impact on biodiversity. Conversely, the producers provided industry’s response in full to environmental groups they had engaged with so these parties could respond to industry comments in detail. This allowed those environmental groups to attack </w:t>
      </w:r>
      <w:r w:rsidR="00AB3196">
        <w:t>[the beef]</w:t>
      </w:r>
      <w:r>
        <w:t xml:space="preserve"> industry unchecked, while the beef industry was given extremely limited opportunity to respond, despite several requests for more information. We also contend posting </w:t>
      </w:r>
      <w:r w:rsidR="00AB3196">
        <w:t>[a beef industry]</w:t>
      </w:r>
      <w:r>
        <w:t xml:space="preserve"> response in a document in iView does not constitute a fair right of response, particularly when the program did not refer to the existence of that document. </w:t>
      </w:r>
    </w:p>
    <w:p w14:paraId="1D8169B6" w14:textId="265E0BFA" w:rsidR="00423ACF" w:rsidRDefault="00CD1AA9" w:rsidP="00C90178">
      <w:pPr>
        <w:pStyle w:val="ACMABodyText"/>
        <w:numPr>
          <w:ilvl w:val="0"/>
          <w:numId w:val="21"/>
        </w:numPr>
        <w:suppressAutoHyphens w:val="0"/>
        <w:spacing w:before="80"/>
      </w:pPr>
      <w:r>
        <w:t xml:space="preserve">The program attacked cattle production and the beef industry for land clearing and deforestation, rather than addressing policy issues of concern. This has the potential to cause substantial damage to </w:t>
      </w:r>
      <w:r w:rsidR="00AB3196">
        <w:t>[the beef]</w:t>
      </w:r>
      <w:r>
        <w:t xml:space="preserve"> industry, as it was portrayed that the industry was doing something wrong or illegal. </w:t>
      </w:r>
      <w:r w:rsidR="00316B47">
        <w:t>[…]</w:t>
      </w:r>
      <w:r>
        <w:t xml:space="preserve"> was not made aware that the responses</w:t>
      </w:r>
      <w:r w:rsidR="00856CC0">
        <w:t xml:space="preserve"> </w:t>
      </w:r>
      <w:r w:rsidR="002B330D">
        <w:t>[…]</w:t>
      </w:r>
      <w:r>
        <w:t xml:space="preserve"> made via email to the producers of the program would be published online in their entirety, including information given as background. </w:t>
      </w:r>
    </w:p>
    <w:p w14:paraId="04C0BD68" w14:textId="7F704208" w:rsidR="000C2641" w:rsidRDefault="00CD1AA9" w:rsidP="00C90178">
      <w:pPr>
        <w:pStyle w:val="ACMABodyText"/>
        <w:numPr>
          <w:ilvl w:val="0"/>
          <w:numId w:val="21"/>
        </w:numPr>
        <w:suppressAutoHyphens w:val="0"/>
        <w:spacing w:before="80"/>
      </w:pPr>
      <w:r>
        <w:t xml:space="preserve">Despite being provided with all the relevant information, the program failed to explain the gains already made by the beef industry to lower emissions or acknowledge the wider body of crucial work and investment currently being undertaken – including the formation and delivery of the Australian Beef Sustainability Framework and the industry target to be carbon neutral by 2030. </w:t>
      </w:r>
    </w:p>
    <w:p w14:paraId="49973592" w14:textId="1B661BF4" w:rsidR="005314D2" w:rsidRDefault="005314D2" w:rsidP="00C90178">
      <w:pPr>
        <w:pStyle w:val="ACMABodyText"/>
        <w:suppressAutoHyphens w:val="0"/>
        <w:spacing w:before="80"/>
      </w:pPr>
      <w:r>
        <w:lastRenderedPageBreak/>
        <w:t>[…]</w:t>
      </w:r>
    </w:p>
    <w:p w14:paraId="374B2CAB" w14:textId="71CEC9E8" w:rsidR="00B56CDD" w:rsidRDefault="00B56CDD" w:rsidP="00C90178">
      <w:pPr>
        <w:pStyle w:val="ACMABodyText"/>
        <w:suppressAutoHyphens w:val="0"/>
        <w:spacing w:before="80"/>
      </w:pPr>
      <w:r w:rsidRPr="00856CC0">
        <w:t>The presenter, Craig Reucassel made it clear throughout the series that this was personal to him, which we contend, could lead to emotion taking precedence over logic, and which should have been held to a higher level of editorial scrutiny.</w:t>
      </w:r>
    </w:p>
    <w:p w14:paraId="2524B16F" w14:textId="545198D2" w:rsidR="00B56CDD" w:rsidRDefault="004D1BEB" w:rsidP="00C90178">
      <w:pPr>
        <w:pStyle w:val="ACMABodyText"/>
        <w:suppressAutoHyphens w:val="0"/>
        <w:spacing w:before="80"/>
      </w:pPr>
      <w:r>
        <w:t>[…]</w:t>
      </w:r>
    </w:p>
    <w:p w14:paraId="0E23F19E" w14:textId="77777777" w:rsidR="005314D2" w:rsidRPr="005314D2" w:rsidRDefault="00CD1AA9" w:rsidP="00C90178">
      <w:pPr>
        <w:pStyle w:val="ACMABodyText"/>
        <w:suppressAutoHyphens w:val="0"/>
        <w:spacing w:before="80"/>
        <w:rPr>
          <w:b/>
          <w:bCs/>
          <w:i/>
          <w:iCs/>
        </w:rPr>
      </w:pPr>
      <w:r w:rsidRPr="005314D2">
        <w:rPr>
          <w:b/>
          <w:bCs/>
          <w:i/>
          <w:iCs/>
        </w:rPr>
        <w:t xml:space="preserve">Accuracy standards </w:t>
      </w:r>
    </w:p>
    <w:p w14:paraId="177F44F3" w14:textId="77777777" w:rsidR="005314D2" w:rsidRPr="005314D2" w:rsidRDefault="00CD1AA9" w:rsidP="00C90178">
      <w:pPr>
        <w:pStyle w:val="ACMABodyText"/>
        <w:suppressAutoHyphens w:val="0"/>
        <w:spacing w:before="80"/>
        <w:rPr>
          <w:b/>
          <w:bCs/>
        </w:rPr>
      </w:pPr>
      <w:r w:rsidRPr="005314D2">
        <w:rPr>
          <w:b/>
          <w:bCs/>
        </w:rPr>
        <w:t xml:space="preserve">2.1 Make reasonable efforts to ensure that material facts are accurate and presented in context. </w:t>
      </w:r>
    </w:p>
    <w:p w14:paraId="71A23A0D" w14:textId="087140D3" w:rsidR="003A4396" w:rsidRDefault="00CD1AA9" w:rsidP="00C90178">
      <w:pPr>
        <w:pStyle w:val="ACMABodyText"/>
        <w:suppressAutoHyphens w:val="0"/>
        <w:spacing w:before="80"/>
      </w:pPr>
      <w:r>
        <w:t xml:space="preserve">The ABC failed to make a reasonable effort to ensure facts were accurate and presented in context. Production on the program took place as early as 2018, as evidenced by the interview with the Wilderness Society spokesperson who referred to clearing ‘last year’. The report that this segment referred to was 2018, indicating production on this project started no later than some time in 2019. Despite undertaking significant production work months ago, and possibly more than a year in advance, the </w:t>
      </w:r>
      <w:proofErr w:type="gramStart"/>
      <w:r>
        <w:t>ABC</w:t>
      </w:r>
      <w:proofErr w:type="gramEnd"/>
      <w:r>
        <w:t xml:space="preserve"> and its affiliate, </w:t>
      </w:r>
      <w:r w:rsidR="00DE4A21">
        <w:t>[…]</w:t>
      </w:r>
      <w:r>
        <w:t xml:space="preserve">, did not contact red meat industry representatives until July 2020. Despite significant willingness to work with the ABC and </w:t>
      </w:r>
      <w:r w:rsidR="00DE4A21">
        <w:t>[…]</w:t>
      </w:r>
      <w:r>
        <w:t xml:space="preserve">, the red meat industry’s substantial input was left out of the program entirely, despite it providing important context to the impact our industry has on biodiversity. </w:t>
      </w:r>
    </w:p>
    <w:p w14:paraId="40057BBE" w14:textId="0870E616" w:rsidR="003A4396" w:rsidRDefault="00CD1AA9" w:rsidP="00C90178">
      <w:pPr>
        <w:pStyle w:val="ACMABodyText"/>
        <w:suppressAutoHyphens w:val="0"/>
        <w:spacing w:before="80"/>
      </w:pPr>
      <w:r>
        <w:t xml:space="preserve">Additional information was disregarded for the broadcast program. This included information on the accuracy of data, offsets to tree loss, the outdated nature of the report being used and up to date information on current land clearing in Australia. The land clearing information industry provided used the best available science from world-leading, independent, and reputable organisations such as NASA, </w:t>
      </w:r>
      <w:proofErr w:type="gramStart"/>
      <w:r>
        <w:t>CSIRO</w:t>
      </w:r>
      <w:proofErr w:type="gramEnd"/>
      <w:r>
        <w:t xml:space="preserve"> and Geoscience Australia. This data had been gathered over an extended period (since 1988) to observe longer-term trends that do show an increase in woody cover over the whole of Australia. These longer terms trends have validity. </w:t>
      </w:r>
    </w:p>
    <w:p w14:paraId="49CEA6FC" w14:textId="32F30AF2" w:rsidR="00AD5382" w:rsidRDefault="00CD1AA9" w:rsidP="00C90178">
      <w:pPr>
        <w:pStyle w:val="ACMABodyText"/>
        <w:suppressAutoHyphens w:val="0"/>
        <w:spacing w:before="80"/>
      </w:pPr>
      <w:r>
        <w:t xml:space="preserve">The ABC and </w:t>
      </w:r>
      <w:r w:rsidR="00836AEA">
        <w:t>[…]</w:t>
      </w:r>
      <w:r>
        <w:t xml:space="preserve"> were provided with OECD source information showing vegetation cover in Australia had increased between 2004 and 2015 while other developed countries such as the United States and Canada had seen an overall vegetation loss in that time and countries such as New Zealand had seen a much smaller percentage increase in vegetation cover. Despite being provided with this information, </w:t>
      </w:r>
      <w:r w:rsidR="00836AEA">
        <w:t>[…]</w:t>
      </w:r>
      <w:r w:rsidR="00B558B2">
        <w:t xml:space="preserve"> </w:t>
      </w:r>
      <w:r>
        <w:t xml:space="preserve">and the ABC proceeded with the claim that Australia cleared far more land than any other developed country and gave no further context or clarification to this claim. </w:t>
      </w:r>
    </w:p>
    <w:p w14:paraId="71CEE94E" w14:textId="4A260ED7" w:rsidR="00AD5382" w:rsidRDefault="00CD1AA9" w:rsidP="00C90178">
      <w:pPr>
        <w:pStyle w:val="ACMABodyText"/>
        <w:suppressAutoHyphens w:val="0"/>
        <w:spacing w:before="80"/>
      </w:pPr>
      <w:r>
        <w:t xml:space="preserve">The ABC and </w:t>
      </w:r>
      <w:r w:rsidR="00DE4A21">
        <w:t>[…]</w:t>
      </w:r>
      <w:r>
        <w:t xml:space="preserve"> failed to distinguish between ‘remnant’ and ‘non-remnant’ clearing. This is significant as ‘non-remnant clearing’ refers to the maintenance of farmland where encroachments such as weeds and scrub are removed, to maintain production levels. This was explained to, and accepted by </w:t>
      </w:r>
      <w:r w:rsidR="00836AEA">
        <w:t>[…]</w:t>
      </w:r>
      <w:r>
        <w:t xml:space="preserve">; however, it was ignored for the broadcast program. </w:t>
      </w:r>
    </w:p>
    <w:p w14:paraId="38B46299" w14:textId="386798DA" w:rsidR="00B46009" w:rsidRDefault="00CD1AA9" w:rsidP="00C90178">
      <w:pPr>
        <w:pStyle w:val="ACMABodyText"/>
        <w:suppressAutoHyphens w:val="0"/>
        <w:spacing w:before="80"/>
      </w:pPr>
      <w:r>
        <w:t xml:space="preserve">The ABC ignored the fact the data in the Wilderness Society report had severe limitations. The data was collected by the state government, which acknowledges these limitations. </w:t>
      </w:r>
      <w:r w:rsidR="00836AEA">
        <w:t>[…]</w:t>
      </w:r>
      <w:r w:rsidR="00B558B2">
        <w:t xml:space="preserve"> </w:t>
      </w:r>
      <w:r>
        <w:t xml:space="preserve">and the ABC were informed of this and were provided evidence. </w:t>
      </w:r>
    </w:p>
    <w:p w14:paraId="0C111A29" w14:textId="77777777" w:rsidR="00B46009" w:rsidRDefault="00CD1AA9" w:rsidP="00C90178">
      <w:pPr>
        <w:pStyle w:val="ACMABodyText"/>
        <w:suppressAutoHyphens w:val="0"/>
        <w:spacing w:before="80"/>
      </w:pPr>
      <w:r>
        <w:t>Despite acknowledging the Wilderness Society report reflected a period when state law allowed much higher clearing rates, the program still presented figures that were more than two years old, as though they were current, in a stunt on the streets of Melbourne.</w:t>
      </w:r>
    </w:p>
    <w:p w14:paraId="74A373C6" w14:textId="77777777" w:rsidR="006A7139" w:rsidRDefault="00CD1AA9" w:rsidP="00C90178">
      <w:pPr>
        <w:pStyle w:val="ACMABodyText"/>
        <w:suppressAutoHyphens w:val="0"/>
        <w:spacing w:before="80"/>
      </w:pPr>
      <w:r>
        <w:t xml:space="preserve">Queensland was the focus of much of this segment; however, the program chose to sensationalise legal practices under superseded legislation, and never clarified that such practices were only permitted for high value agricultural purposes. The state’s </w:t>
      </w:r>
      <w:r w:rsidRPr="00AB3196">
        <w:rPr>
          <w:i/>
          <w:iCs/>
        </w:rPr>
        <w:t xml:space="preserve">Vegetation </w:t>
      </w:r>
      <w:r w:rsidRPr="00AB3196">
        <w:rPr>
          <w:i/>
          <w:iCs/>
        </w:rPr>
        <w:lastRenderedPageBreak/>
        <w:t>Management Act 1999</w:t>
      </w:r>
      <w:r>
        <w:t xml:space="preserve"> was amended on 9 May 2018 so that clearing of remnant native vegetation for high-value agriculture is no longer a permitted purpose. Furthermore, clearing of remnant vegetation for pasture/grazing purposes was never within the definition of high-value agriculture under the previous legislation. </w:t>
      </w:r>
    </w:p>
    <w:p w14:paraId="765D0545" w14:textId="3153D6C8" w:rsidR="006A7139" w:rsidRDefault="00CD1AA9" w:rsidP="00C90178">
      <w:pPr>
        <w:pStyle w:val="ACMABodyText"/>
        <w:suppressAutoHyphens w:val="0"/>
        <w:spacing w:before="80"/>
      </w:pPr>
      <w:r>
        <w:t xml:space="preserve">The ABC and </w:t>
      </w:r>
      <w:r w:rsidR="00836AEA">
        <w:t xml:space="preserve">[…] </w:t>
      </w:r>
      <w:r>
        <w:t xml:space="preserve">did not account for biodiversity gains, despite being handed independently verified data showing tree cover on beef production land had increased in 2019-20. </w:t>
      </w:r>
    </w:p>
    <w:p w14:paraId="745FB74C" w14:textId="77777777" w:rsidR="006A7139" w:rsidRDefault="00CD1AA9" w:rsidP="00C90178">
      <w:pPr>
        <w:pStyle w:val="ACMABodyText"/>
        <w:suppressAutoHyphens w:val="0"/>
        <w:spacing w:before="80"/>
      </w:pPr>
      <w:r>
        <w:t xml:space="preserve">The ABC ignored the fact Australia’s beef producers are engaged with the Commonwealth’s Agriculture Biodiversity Stewardship Program through the National Farmers’ Federation, despite acknowledging this to the industry when they made contact. </w:t>
      </w:r>
    </w:p>
    <w:p w14:paraId="1926D851" w14:textId="5D3CF64D" w:rsidR="00B5344F" w:rsidRDefault="00CD1AA9" w:rsidP="00C90178">
      <w:pPr>
        <w:pStyle w:val="ACMABodyText"/>
        <w:suppressAutoHyphens w:val="0"/>
        <w:spacing w:before="80"/>
      </w:pPr>
      <w:r>
        <w:t xml:space="preserve">Mr Reucassel also used highly emotive language throughout the program. For example, he said beef had </w:t>
      </w:r>
      <w:r w:rsidR="00E23AF6">
        <w:t>‘</w:t>
      </w:r>
      <w:r>
        <w:t>by far</w:t>
      </w:r>
      <w:r w:rsidR="00E23AF6">
        <w:t>’</w:t>
      </w:r>
      <w:r>
        <w:t xml:space="preserve"> the largest carbon footprint. This was despite the fact such statements contradicted his own stunt, where he made it clear imported fresh fruit and vegetables had the largest carbon footprint. </w:t>
      </w:r>
    </w:p>
    <w:p w14:paraId="3989368C" w14:textId="77777777" w:rsidR="00B5344F" w:rsidRPr="00B5344F" w:rsidRDefault="00CD1AA9" w:rsidP="00C90178">
      <w:pPr>
        <w:pStyle w:val="ACMABodyText"/>
        <w:suppressAutoHyphens w:val="0"/>
        <w:spacing w:before="80"/>
        <w:rPr>
          <w:b/>
          <w:bCs/>
        </w:rPr>
      </w:pPr>
      <w:r w:rsidRPr="00B5344F">
        <w:rPr>
          <w:b/>
          <w:bCs/>
        </w:rPr>
        <w:t xml:space="preserve">2.2 Do not present factual content in a way that will materially mislead the audience. In some cases, this may require appropriate labels or other explanatory information. </w:t>
      </w:r>
    </w:p>
    <w:p w14:paraId="282430B2" w14:textId="78B2996F" w:rsidR="000C47A7" w:rsidRDefault="00CD1AA9" w:rsidP="00C90178">
      <w:pPr>
        <w:pStyle w:val="ACMABodyText"/>
        <w:suppressAutoHyphens w:val="0"/>
        <w:spacing w:before="80"/>
      </w:pPr>
      <w:r>
        <w:t xml:space="preserve">The ABC used land-clearing vision of trees being pulled down on </w:t>
      </w:r>
      <w:r w:rsidR="0061086F">
        <w:t>[…]</w:t>
      </w:r>
      <w:r>
        <w:t xml:space="preserve">, Queensland in 2015 which does not reflect the nature of how land in that state is cleared today. This vision was dated 2015 briefly (a few seconds), in white on the first occasion it was used, which was difficult to see. It was subsequently used without being dated and the presenter did not put it in context. We contend this vision was used for dramatic effect in disregard to the fact it would mislead audiences to the nature of current clearing practices. The vision came from the Wilderness Society and was never presented to the industry or a government agency for verification. </w:t>
      </w:r>
      <w:r w:rsidR="00836AEA">
        <w:t>[…]</w:t>
      </w:r>
      <w:r>
        <w:t xml:space="preserve"> and the ABC also failed to acknowledge they were showing vision provided by the Wilderness Society. </w:t>
      </w:r>
    </w:p>
    <w:p w14:paraId="2B516321" w14:textId="64236634" w:rsidR="0059771D" w:rsidRDefault="00CD1AA9" w:rsidP="00C90178">
      <w:pPr>
        <w:pStyle w:val="ACMABodyText"/>
        <w:suppressAutoHyphens w:val="0"/>
        <w:spacing w:before="80"/>
      </w:pPr>
      <w:r>
        <w:t xml:space="preserve">The presenter claimed a 32,000-hectare site on </w:t>
      </w:r>
      <w:r w:rsidR="0061086F">
        <w:t>[…]</w:t>
      </w:r>
      <w:r>
        <w:t xml:space="preserve">, Queensland was being cleared for cattle or production of cattle fodder. This was incorrect. Land clearing in Queensland has only ever been approved for high-value or irrigated high-value agriculture, and beef production has never been regarded as high-value agriculture. </w:t>
      </w:r>
    </w:p>
    <w:p w14:paraId="03AAD202" w14:textId="77777777" w:rsidR="00F02122" w:rsidRDefault="00CD1AA9" w:rsidP="00C90178">
      <w:pPr>
        <w:pStyle w:val="ACMABodyText"/>
        <w:suppressAutoHyphens w:val="0"/>
        <w:spacing w:before="80"/>
      </w:pPr>
      <w:r>
        <w:t xml:space="preserve">The producers of the show could have obtained the clearing approval for that site through the Queensland Government, which shows the application to clear that land in 2015 was for sorghum, rice, </w:t>
      </w:r>
      <w:proofErr w:type="gramStart"/>
      <w:r>
        <w:t>maize</w:t>
      </w:r>
      <w:proofErr w:type="gramEnd"/>
      <w:r>
        <w:t xml:space="preserve"> and soybeans. The show asserted the site was being used to grow sorghum for cattle fodder, without any evidence of that being the case, and failed to acknowledge sorghum is used in grain and cereal products for human consumption, as well as diet formulations for a range of animal species. </w:t>
      </w:r>
    </w:p>
    <w:p w14:paraId="11096CFE" w14:textId="77777777" w:rsidR="00F02122" w:rsidRPr="00F02122" w:rsidRDefault="00CD1AA9" w:rsidP="00C90178">
      <w:pPr>
        <w:pStyle w:val="ACMABodyText"/>
        <w:suppressAutoHyphens w:val="0"/>
        <w:spacing w:before="80"/>
        <w:rPr>
          <w:b/>
          <w:bCs/>
          <w:i/>
          <w:iCs/>
        </w:rPr>
      </w:pPr>
      <w:r w:rsidRPr="00F02122">
        <w:rPr>
          <w:b/>
          <w:bCs/>
          <w:i/>
          <w:iCs/>
        </w:rPr>
        <w:t xml:space="preserve">Impartiality and diversity of perspectives </w:t>
      </w:r>
    </w:p>
    <w:p w14:paraId="0E912186" w14:textId="77777777" w:rsidR="00F02122" w:rsidRPr="00F02122" w:rsidRDefault="00CD1AA9" w:rsidP="00C90178">
      <w:pPr>
        <w:pStyle w:val="ACMABodyText"/>
        <w:suppressAutoHyphens w:val="0"/>
        <w:spacing w:before="80"/>
        <w:rPr>
          <w:b/>
          <w:bCs/>
        </w:rPr>
      </w:pPr>
      <w:r w:rsidRPr="00F02122">
        <w:rPr>
          <w:b/>
          <w:bCs/>
        </w:rPr>
        <w:t xml:space="preserve">4.2 Present a diversity of perspectives so that, over time, no significant strand of thought or belief within the community is knowingly excluded or disproportionately represented. </w:t>
      </w:r>
    </w:p>
    <w:p w14:paraId="1BB29CBA" w14:textId="77777777" w:rsidR="00D75C00" w:rsidRDefault="00CD1AA9" w:rsidP="00C90178">
      <w:pPr>
        <w:pStyle w:val="ACMABodyText"/>
        <w:suppressAutoHyphens w:val="0"/>
        <w:spacing w:before="80"/>
      </w:pPr>
      <w:r>
        <w:t xml:space="preserve">The program devoted significant time to the Wilderness Society, while excluding input from the beef cattle industry from the broadcast. </w:t>
      </w:r>
    </w:p>
    <w:p w14:paraId="0FF20676" w14:textId="59D291A4" w:rsidR="00D75C00" w:rsidRDefault="00CD1AA9" w:rsidP="00C90178">
      <w:pPr>
        <w:pStyle w:val="ACMABodyText"/>
        <w:suppressAutoHyphens w:val="0"/>
        <w:spacing w:before="80"/>
      </w:pPr>
      <w:r>
        <w:t xml:space="preserve">The following was excluded from the episode, despite the fact CCA informed </w:t>
      </w:r>
      <w:r w:rsidR="00836AEA">
        <w:t>[…]</w:t>
      </w:r>
      <w:r>
        <w:t xml:space="preserve"> and the ABC of the following, and provided evidence to substantiate it: </w:t>
      </w:r>
    </w:p>
    <w:p w14:paraId="109991C8" w14:textId="1823FE29" w:rsidR="00D75C00" w:rsidRDefault="00CD1AA9" w:rsidP="00C90178">
      <w:pPr>
        <w:pStyle w:val="ACMABodyText"/>
        <w:numPr>
          <w:ilvl w:val="0"/>
          <w:numId w:val="23"/>
        </w:numPr>
        <w:suppressAutoHyphens w:val="0"/>
        <w:spacing w:before="80"/>
      </w:pPr>
      <w:r>
        <w:t xml:space="preserve">The Australian Red Meat Industry has a commitment and pathway to becoming carbon neutral by 2030 and has taken significant steps to do so. </w:t>
      </w:r>
    </w:p>
    <w:p w14:paraId="3C875D59" w14:textId="588270E8" w:rsidR="00D75C00" w:rsidRDefault="00CD1AA9" w:rsidP="00C90178">
      <w:pPr>
        <w:pStyle w:val="ACMABodyText"/>
        <w:numPr>
          <w:ilvl w:val="0"/>
          <w:numId w:val="23"/>
        </w:numPr>
        <w:suppressAutoHyphens w:val="0"/>
        <w:spacing w:before="80"/>
      </w:pPr>
      <w:r>
        <w:lastRenderedPageBreak/>
        <w:t xml:space="preserve">The beef industry has reduced carbon emissions by 57% since the baseline year of 2005. </w:t>
      </w:r>
    </w:p>
    <w:p w14:paraId="7DE3B41F" w14:textId="42B95F47" w:rsidR="00D75C00" w:rsidRDefault="00CD1AA9" w:rsidP="00C90178">
      <w:pPr>
        <w:pStyle w:val="ACMABodyText"/>
        <w:numPr>
          <w:ilvl w:val="0"/>
          <w:numId w:val="23"/>
        </w:numPr>
        <w:suppressAutoHyphens w:val="0"/>
        <w:spacing w:before="80"/>
      </w:pPr>
      <w:r>
        <w:t>The Australian Red Meat Industry is actively engaged through NFF in the Commonwealth’s world</w:t>
      </w:r>
      <w:r w:rsidR="003157B0">
        <w:t>-</w:t>
      </w:r>
      <w:r>
        <w:t xml:space="preserve">leading biodiversity stewardship program, to improve biodiversity on-farm. </w:t>
      </w:r>
    </w:p>
    <w:p w14:paraId="29B44357" w14:textId="691F5F18" w:rsidR="000339EB" w:rsidRDefault="00CD1AA9" w:rsidP="00C90178">
      <w:pPr>
        <w:pStyle w:val="ACMABodyText"/>
        <w:numPr>
          <w:ilvl w:val="0"/>
          <w:numId w:val="23"/>
        </w:numPr>
        <w:suppressAutoHyphens w:val="0"/>
        <w:spacing w:before="80"/>
      </w:pPr>
      <w:r>
        <w:t xml:space="preserve">Through the Australian Beef Sustainability Framework, the Australian Beef Industry regularly and publicly reports against a range of sustainability measures, which demonstrate trends over time. </w:t>
      </w:r>
    </w:p>
    <w:p w14:paraId="669DEB59" w14:textId="73900883" w:rsidR="00D75C00" w:rsidRDefault="00CD1AA9" w:rsidP="00C90178">
      <w:pPr>
        <w:pStyle w:val="ACMABodyText"/>
        <w:numPr>
          <w:ilvl w:val="0"/>
          <w:numId w:val="23"/>
        </w:numPr>
        <w:suppressAutoHyphens w:val="0"/>
        <w:spacing w:before="80"/>
      </w:pPr>
      <w:r>
        <w:t xml:space="preserve">In the past year, the Australian Beef Industry manages 65% of its farmland for environmental outcomes, as reported in the most recent ASBF update. </w:t>
      </w:r>
    </w:p>
    <w:p w14:paraId="1A801C67" w14:textId="77A37FE6" w:rsidR="00D75C00" w:rsidRDefault="00CD1AA9" w:rsidP="00C90178">
      <w:pPr>
        <w:pStyle w:val="ACMABodyText"/>
        <w:numPr>
          <w:ilvl w:val="0"/>
          <w:numId w:val="23"/>
        </w:numPr>
        <w:suppressAutoHyphens w:val="0"/>
        <w:spacing w:before="80"/>
      </w:pPr>
      <w:r>
        <w:t xml:space="preserve">In the past year, the Australian Beef Industry has seen an increase in on-farm carbon sequestration, as reported in the most recent ASBF update. </w:t>
      </w:r>
    </w:p>
    <w:p w14:paraId="7FCE84BE" w14:textId="566E9390" w:rsidR="00D75C00" w:rsidRDefault="00CD1AA9" w:rsidP="00C90178">
      <w:pPr>
        <w:pStyle w:val="ACMABodyText"/>
        <w:numPr>
          <w:ilvl w:val="0"/>
          <w:numId w:val="23"/>
        </w:numPr>
        <w:suppressAutoHyphens w:val="0"/>
        <w:spacing w:before="80"/>
      </w:pPr>
      <w:r>
        <w:t xml:space="preserve">In the past year, the Australian Beef Industry has seen a net increase in tree cover on rural land, as reported in the most recent ASBF update. </w:t>
      </w:r>
    </w:p>
    <w:p w14:paraId="3181219D" w14:textId="6B1FE2A3" w:rsidR="00D75C00" w:rsidRDefault="00CD1AA9" w:rsidP="00C90178">
      <w:pPr>
        <w:pStyle w:val="ACMABodyText"/>
        <w:numPr>
          <w:ilvl w:val="0"/>
          <w:numId w:val="23"/>
        </w:numPr>
        <w:suppressAutoHyphens w:val="0"/>
        <w:spacing w:before="80"/>
      </w:pPr>
      <w:r>
        <w:t xml:space="preserve">The Wilderness Society Report used data that was unable to determine forest cover gains as the satellite imagery can only detect changes of 30m or more. </w:t>
      </w:r>
    </w:p>
    <w:p w14:paraId="5E4C9697" w14:textId="77777777" w:rsidR="00A921C5" w:rsidRPr="00A921C5" w:rsidRDefault="00CD1AA9" w:rsidP="00C90178">
      <w:pPr>
        <w:pStyle w:val="ACMABodyText"/>
        <w:suppressAutoHyphens w:val="0"/>
        <w:spacing w:before="80"/>
        <w:rPr>
          <w:b/>
          <w:bCs/>
        </w:rPr>
      </w:pPr>
      <w:r w:rsidRPr="00A921C5">
        <w:rPr>
          <w:b/>
          <w:bCs/>
        </w:rPr>
        <w:t xml:space="preserve">4.5 Do not unduly favour one perspective over another. </w:t>
      </w:r>
    </w:p>
    <w:p w14:paraId="05C36685" w14:textId="65150F3C" w:rsidR="00A921C5" w:rsidRDefault="00DE4A21" w:rsidP="00C90178">
      <w:pPr>
        <w:pStyle w:val="ACMABodyText"/>
        <w:suppressAutoHyphens w:val="0"/>
        <w:spacing w:before="80"/>
      </w:pPr>
      <w:r>
        <w:t>[…]</w:t>
      </w:r>
      <w:r w:rsidR="00B558B2">
        <w:t xml:space="preserve"> </w:t>
      </w:r>
      <w:r w:rsidR="00363EFD">
        <w:t xml:space="preserve">and </w:t>
      </w:r>
      <w:r w:rsidR="00B558B2">
        <w:t>t</w:t>
      </w:r>
      <w:r w:rsidR="00CD1AA9">
        <w:t xml:space="preserve">he ABC presented an extended interview with a spokesperson from the Wilderness Society on the matter, to the exclusion of all other stakeholders – including the beef cattle industry. The unqualified allegations made by the Wilderness Society spokesperson were never put to the beef industry directly, rather CCA was asked to respond to the report (before seeing the allegations). </w:t>
      </w:r>
    </w:p>
    <w:p w14:paraId="149BA101" w14:textId="77777777" w:rsidR="00DC0788" w:rsidRPr="00A37454" w:rsidRDefault="00CD1AA9" w:rsidP="00C90178">
      <w:pPr>
        <w:pStyle w:val="ACMABodyText"/>
        <w:suppressAutoHyphens w:val="0"/>
        <w:spacing w:before="80"/>
        <w:rPr>
          <w:b/>
          <w:bCs/>
          <w:i/>
          <w:iCs/>
        </w:rPr>
      </w:pPr>
      <w:r w:rsidRPr="00A37454">
        <w:rPr>
          <w:b/>
          <w:bCs/>
          <w:i/>
          <w:iCs/>
        </w:rPr>
        <w:t xml:space="preserve">Fair and honest dealing </w:t>
      </w:r>
    </w:p>
    <w:p w14:paraId="3956D0E3" w14:textId="77777777" w:rsidR="00B37777" w:rsidRDefault="00CD1AA9" w:rsidP="00C90178">
      <w:pPr>
        <w:pStyle w:val="ACMABodyText"/>
        <w:suppressAutoHyphens w:val="0"/>
        <w:spacing w:before="80"/>
      </w:pPr>
      <w:r w:rsidRPr="00A37454">
        <w:rPr>
          <w:b/>
          <w:bCs/>
        </w:rPr>
        <w:t>5.1 Participants in ABC content should normally be informed of the general nature of their participation</w:t>
      </w:r>
      <w:r>
        <w:t xml:space="preserve">. </w:t>
      </w:r>
    </w:p>
    <w:p w14:paraId="6D794E46" w14:textId="7BA7E01E" w:rsidR="00A37454" w:rsidRDefault="00CD1AA9" w:rsidP="00C90178">
      <w:pPr>
        <w:pStyle w:val="ACMABodyText"/>
        <w:suppressAutoHyphens w:val="0"/>
        <w:spacing w:before="80"/>
      </w:pPr>
      <w:r>
        <w:t xml:space="preserve">The ABC and </w:t>
      </w:r>
      <w:r w:rsidR="00DE4A21">
        <w:t>[…]</w:t>
      </w:r>
      <w:r>
        <w:t xml:space="preserve"> never informed CCA or MLA that the industry’s contribution could be discarded in favour of another party. </w:t>
      </w:r>
    </w:p>
    <w:p w14:paraId="54BA856F" w14:textId="77777777" w:rsidR="00101C1D" w:rsidRDefault="00CD1AA9" w:rsidP="00C90178">
      <w:pPr>
        <w:pStyle w:val="ACMABodyText"/>
        <w:suppressAutoHyphens w:val="0"/>
        <w:spacing w:before="80"/>
      </w:pPr>
      <w:r w:rsidRPr="00101C1D">
        <w:rPr>
          <w:b/>
          <w:bCs/>
        </w:rPr>
        <w:t>5.3 Where allegations are made about a person or organisation, make reasonable efforts in the circumstances to provide a fair opportunity to respond</w:t>
      </w:r>
      <w:r>
        <w:t xml:space="preserve">. </w:t>
      </w:r>
    </w:p>
    <w:p w14:paraId="653CBC6A" w14:textId="348C3E66" w:rsidR="00D644DB" w:rsidRDefault="00CD1AA9" w:rsidP="00C90178">
      <w:pPr>
        <w:pStyle w:val="ACMABodyText"/>
        <w:suppressAutoHyphens w:val="0"/>
        <w:spacing w:before="80"/>
      </w:pPr>
      <w:r>
        <w:t>While the ABC and</w:t>
      </w:r>
      <w:r w:rsidR="00B558B2">
        <w:t xml:space="preserve"> </w:t>
      </w:r>
      <w:r w:rsidR="00DE4A21">
        <w:t>[…]</w:t>
      </w:r>
      <w:r w:rsidR="00B558B2">
        <w:t xml:space="preserve"> </w:t>
      </w:r>
      <w:r>
        <w:t xml:space="preserve">asked for a response from industry (after production was completed) it was never concerning direct allegations. Also, the ABC and </w:t>
      </w:r>
      <w:r w:rsidR="00DE4A21">
        <w:t>[…]</w:t>
      </w:r>
      <w:r>
        <w:t xml:space="preserve"> chose not to run the industry’s response to questions around land clearing and biodiversity loss, by which they voided our opportunity to respond. </w:t>
      </w:r>
    </w:p>
    <w:p w14:paraId="37F32691" w14:textId="209BCADB" w:rsidR="00BF3486" w:rsidRDefault="002A7658" w:rsidP="00C90178">
      <w:pPr>
        <w:pStyle w:val="ACMABodyText"/>
      </w:pPr>
      <w:r>
        <w:t>[…]</w:t>
      </w:r>
    </w:p>
    <w:p w14:paraId="7FAA0509" w14:textId="0DD117F3" w:rsidR="00E773B4" w:rsidRPr="0022040E" w:rsidRDefault="000967F6" w:rsidP="00C90178">
      <w:pPr>
        <w:pStyle w:val="ACMABodyText"/>
        <w:rPr>
          <w:bCs/>
          <w:i/>
        </w:rPr>
      </w:pPr>
      <w:r w:rsidRPr="0022040E">
        <w:rPr>
          <w:bCs/>
          <w:i/>
        </w:rPr>
        <w:t>[</w:t>
      </w:r>
      <w:r w:rsidR="00EE1468" w:rsidRPr="0022040E">
        <w:rPr>
          <w:bCs/>
          <w:i/>
        </w:rPr>
        <w:t>The ACMA also notes that the complaint to the ABC included a number of emails between beef advocate organisations and the producers of the Program. These were not included in th</w:t>
      </w:r>
      <w:r w:rsidR="0022040E" w:rsidRPr="0022040E">
        <w:rPr>
          <w:bCs/>
          <w:i/>
        </w:rPr>
        <w:t>is investigation</w:t>
      </w:r>
      <w:r w:rsidR="00EE1468" w:rsidRPr="0022040E">
        <w:rPr>
          <w:bCs/>
          <w:i/>
        </w:rPr>
        <w:t xml:space="preserve"> report]</w:t>
      </w:r>
    </w:p>
    <w:p w14:paraId="5F1BABEE" w14:textId="77777777" w:rsidR="00787C56" w:rsidRDefault="00787C56">
      <w:pPr>
        <w:spacing w:before="0" w:after="0" w:line="240" w:lineRule="auto"/>
        <w:rPr>
          <w:b/>
          <w:snapToGrid w:val="0"/>
          <w:szCs w:val="20"/>
        </w:rPr>
      </w:pPr>
      <w:r>
        <w:rPr>
          <w:b/>
          <w:i w:val="0"/>
        </w:rPr>
        <w:br w:type="page"/>
      </w:r>
    </w:p>
    <w:p w14:paraId="061B68E3" w14:textId="4384F79A" w:rsidR="00BF3486" w:rsidRDefault="00623290" w:rsidP="00C90178">
      <w:pPr>
        <w:pStyle w:val="ACMABodyText"/>
        <w:rPr>
          <w:b/>
          <w:i/>
        </w:rPr>
      </w:pPr>
      <w:r>
        <w:rPr>
          <w:b/>
          <w:i/>
        </w:rPr>
        <w:lastRenderedPageBreak/>
        <w:t xml:space="preserve">Extracts of the </w:t>
      </w:r>
      <w:r w:rsidR="00BF3486" w:rsidRPr="00160831">
        <w:rPr>
          <w:b/>
          <w:i/>
        </w:rPr>
        <w:t xml:space="preserve">Complaint to the ACMA dated </w:t>
      </w:r>
      <w:r w:rsidR="007119E2">
        <w:rPr>
          <w:b/>
          <w:i/>
        </w:rPr>
        <w:t>17 December 2020</w:t>
      </w:r>
      <w:r w:rsidR="00BF3486" w:rsidRPr="00160831">
        <w:rPr>
          <w:b/>
          <w:i/>
        </w:rPr>
        <w:t>:</w:t>
      </w:r>
    </w:p>
    <w:p w14:paraId="42588ED7" w14:textId="4200BD30" w:rsidR="00124803" w:rsidRDefault="00124803" w:rsidP="00C90178">
      <w:pPr>
        <w:pStyle w:val="ACMABodyText"/>
        <w:rPr>
          <w:bCs/>
          <w:iCs/>
        </w:rPr>
      </w:pPr>
      <w:r>
        <w:rPr>
          <w:bCs/>
          <w:iCs/>
        </w:rPr>
        <w:t>[…</w:t>
      </w:r>
      <w:r w:rsidR="009D1241">
        <w:rPr>
          <w:bCs/>
          <w:iCs/>
        </w:rPr>
        <w:t>]</w:t>
      </w:r>
    </w:p>
    <w:p w14:paraId="41D8CA5A" w14:textId="77777777" w:rsidR="00BC54D9" w:rsidRPr="009C3775" w:rsidRDefault="00E82AEA" w:rsidP="00C90178">
      <w:pPr>
        <w:pStyle w:val="ACMABodyText"/>
        <w:rPr>
          <w:b/>
          <w:bCs/>
          <w:i/>
          <w:iCs/>
        </w:rPr>
      </w:pPr>
      <w:r w:rsidRPr="009C3775">
        <w:rPr>
          <w:b/>
          <w:bCs/>
          <w:i/>
          <w:iCs/>
        </w:rPr>
        <w:t xml:space="preserve">Complaint 1: ‘[T]he ABC … did not contact red meat industry representatives until July 2020’ and ‘the red meat industry’s substantial input was left out of the program entirely, despite it providing important context to the impact our industry has on biodiversity’. </w:t>
      </w:r>
    </w:p>
    <w:p w14:paraId="7C182F68" w14:textId="77777777" w:rsidR="009C3775" w:rsidRDefault="00E82AEA" w:rsidP="00C90178">
      <w:pPr>
        <w:pStyle w:val="ACMABodyText"/>
      </w:pPr>
      <w:r>
        <w:t>“</w:t>
      </w:r>
      <w:r w:rsidRPr="009C3775">
        <w:rPr>
          <w:i/>
          <w:iCs/>
        </w:rPr>
        <w:t>The team ‘consider[ed] the [CCA’s] response in detail but did not feel it was relevant enough to the audience to be included in the show itself.”</w:t>
      </w:r>
      <w:r>
        <w:t xml:space="preserve"> </w:t>
      </w:r>
    </w:p>
    <w:p w14:paraId="5CA23C1A" w14:textId="72628E8D" w:rsidR="00092878" w:rsidRDefault="00E82AEA" w:rsidP="00C90178">
      <w:pPr>
        <w:pStyle w:val="ACMABodyText"/>
      </w:pPr>
      <w:r>
        <w:t xml:space="preserve">CCA informed the production team of the red meat industry’s world-leading plan to meet net-zero carbon emissions within a decade. This is the most progressive plan in the world, and the beef and broader red meat industry leads all other agricultural (food producing) industries in Australia in its approach. CCA’s response to the beef industry’s carbon footprint is supported by world-leading, apolitical organisations including CSIRO, </w:t>
      </w:r>
      <w:proofErr w:type="gramStart"/>
      <w:r>
        <w:t>NASA</w:t>
      </w:r>
      <w:proofErr w:type="gramEnd"/>
      <w:r>
        <w:t xml:space="preserve"> and the OECD.</w:t>
      </w:r>
    </w:p>
    <w:p w14:paraId="113FC000" w14:textId="77777777" w:rsidR="008269C6" w:rsidRDefault="00E82AEA" w:rsidP="00C90178">
      <w:pPr>
        <w:pStyle w:val="ACMABodyText"/>
      </w:pPr>
      <w:r>
        <w:t xml:space="preserve">In this statement the ABC is saying it felt it more relevant to present one-sided, poorly researched, and outdated data instead of what was happening and being measured within the beef industry. The data used by the ABC had been interpreted by a partisan environmental organisation. It is widely and commonly known, and the ABC would be aware, that the Wilderness Society has a particular perspective on these matters and despite this, made no effort to balance the claims until production had substantially concluded. </w:t>
      </w:r>
    </w:p>
    <w:p w14:paraId="37279341" w14:textId="77777777" w:rsidR="008269C6" w:rsidRPr="008269C6" w:rsidRDefault="00E82AEA" w:rsidP="00C90178">
      <w:pPr>
        <w:pStyle w:val="ACMABodyText"/>
        <w:rPr>
          <w:i/>
          <w:iCs/>
        </w:rPr>
      </w:pPr>
      <w:r w:rsidRPr="008269C6">
        <w:rPr>
          <w:i/>
          <w:iCs/>
        </w:rPr>
        <w:t xml:space="preserve">“we did post it [CCA’s response] on the website” </w:t>
      </w:r>
    </w:p>
    <w:p w14:paraId="4AA57C5F" w14:textId="023A2950" w:rsidR="00C21CD3" w:rsidRDefault="00E82AEA" w:rsidP="00C90178">
      <w:pPr>
        <w:pStyle w:val="ACMABodyText"/>
      </w:pPr>
      <w:r>
        <w:t xml:space="preserve">The ABC posted CCA’s response on iView – which is a television catch-up service. </w:t>
      </w:r>
      <w:r w:rsidR="002B330D">
        <w:t>[</w:t>
      </w:r>
      <w:r w:rsidR="00427ADC">
        <w:t>The complainant</w:t>
      </w:r>
      <w:r w:rsidR="002B330D">
        <w:t>]</w:t>
      </w:r>
      <w:r>
        <w:t xml:space="preserve"> contends an audience member would not reasonably be expected to check this site for a response or further information. As such, the act of stating the claim of one side on a heavily promoted, prime time broadcast while placing the response of the other in an obscure online location does not constitute balance. </w:t>
      </w:r>
    </w:p>
    <w:p w14:paraId="376A556D" w14:textId="40547E4B" w:rsidR="00C21CD3" w:rsidRDefault="00E82AEA" w:rsidP="00C90178">
      <w:pPr>
        <w:pStyle w:val="ACMABodyText"/>
      </w:pPr>
      <w:r>
        <w:t xml:space="preserve">Further, it should be noted the ABC then held CCA’s response up to further scrutiny by having WWF respond further to the points </w:t>
      </w:r>
      <w:r w:rsidR="0057199A">
        <w:t>[…]</w:t>
      </w:r>
      <w:r>
        <w:t xml:space="preserve"> made. </w:t>
      </w:r>
      <w:r w:rsidR="002B330D">
        <w:t>[</w:t>
      </w:r>
      <w:r w:rsidR="0016365B">
        <w:t>The complainant</w:t>
      </w:r>
      <w:r w:rsidR="002B330D">
        <w:t>]</w:t>
      </w:r>
      <w:r>
        <w:t xml:space="preserve"> supports open and transparent debate, but this action sought to provide an advantage in the debate to one side, by giving that side both a significantly higher level of prominence, greater level of consultation and exposure, and the final word on the matter. The same level of disclosure to the other side of the debate was not afforded to the beef industry, despite repeated requests by </w:t>
      </w:r>
      <w:r w:rsidR="002B330D">
        <w:t>[…]</w:t>
      </w:r>
      <w:r>
        <w:t xml:space="preserve"> for more information about the views that were to be broadcast. </w:t>
      </w:r>
      <w:r w:rsidR="002B330D">
        <w:t>[</w:t>
      </w:r>
      <w:r w:rsidR="0016365B">
        <w:t>The complainant</w:t>
      </w:r>
      <w:r w:rsidR="002B330D">
        <w:t>]</w:t>
      </w:r>
      <w:r>
        <w:t xml:space="preserve"> contends the use of WWF was done to retrospectively provide editorial cover and served as an indirect acknowledgement by the ABC that they, in fact, failed in their editorial responsibilities. </w:t>
      </w:r>
    </w:p>
    <w:p w14:paraId="2A7CDAFD" w14:textId="77777777" w:rsidR="00C21CD3" w:rsidRDefault="00E82AEA" w:rsidP="00C90178">
      <w:pPr>
        <w:pStyle w:val="ACMABodyText"/>
      </w:pPr>
      <w:r w:rsidRPr="00C21CD3">
        <w:rPr>
          <w:b/>
          <w:bCs/>
          <w:i/>
          <w:iCs/>
        </w:rPr>
        <w:t>Complaint 2: ‘Despite being provided with … information [about increases in vegetation cover], … the ABC proceeded with the claim that Australia cleared far more land than any other developed country and gave no further context or clarification to this claim.’</w:t>
      </w:r>
      <w:r>
        <w:t xml:space="preserve"> </w:t>
      </w:r>
    </w:p>
    <w:p w14:paraId="4F5021C5" w14:textId="28314C13" w:rsidR="004136D4" w:rsidRDefault="00E82AEA" w:rsidP="00C90178">
      <w:pPr>
        <w:pStyle w:val="ACMABodyText"/>
      </w:pPr>
      <w:r w:rsidRPr="004136D4">
        <w:rPr>
          <w:i/>
          <w:iCs/>
        </w:rPr>
        <w:t>“The program team relied on the RMIT ABC Fact Check story ‘Is Queensland clearing land as fast as Brazil?’ for this statement (</w:t>
      </w:r>
      <w:hyperlink r:id="rId13" w:history="1">
        <w:r w:rsidR="004136D4" w:rsidRPr="00312BC4">
          <w:rPr>
            <w:rStyle w:val="Hyperlink"/>
            <w:i/>
            <w:iCs/>
          </w:rPr>
          <w:t>https://www.abc.net.au/news/2017-12-01/fact-check-queensland-land-clearingbrazilian-rainforest/9183596</w:t>
        </w:r>
      </w:hyperlink>
      <w:r w:rsidRPr="004136D4">
        <w:rPr>
          <w:i/>
          <w:iCs/>
        </w:rPr>
        <w:t>)”</w:t>
      </w:r>
      <w:r>
        <w:t xml:space="preserve"> </w:t>
      </w:r>
    </w:p>
    <w:p w14:paraId="3418214F" w14:textId="35E6C8F6" w:rsidR="00E17909" w:rsidRDefault="00E82AEA" w:rsidP="00C90178">
      <w:pPr>
        <w:pStyle w:val="ACMABodyText"/>
      </w:pPr>
      <w:r>
        <w:t xml:space="preserve">This fact-check was undertaken in 2017, relying on data that was gathered between 2015-16. To attempt to contest that five-year-old information should be used instead of current information from the OECD, which CCA supplied to the ABC, indicates the ABC clearly sought to pick data to suit the tone of the TV program. </w:t>
      </w:r>
      <w:r w:rsidR="007C4EF5">
        <w:t>[</w:t>
      </w:r>
      <w:r w:rsidR="0016365B">
        <w:t>The complainant</w:t>
      </w:r>
      <w:r w:rsidR="007C4EF5">
        <w:t>]</w:t>
      </w:r>
      <w:r>
        <w:t xml:space="preserve"> contends that </w:t>
      </w:r>
      <w:r>
        <w:lastRenderedPageBreak/>
        <w:t xml:space="preserve">selectively using retrospective information, particularly on a highly emotive issue like land clearing, is not responsible nor acceptable journalism (even in a ‘point-of-view documentary’). </w:t>
      </w:r>
    </w:p>
    <w:p w14:paraId="2102DBAE" w14:textId="0E94E38E" w:rsidR="00E17909" w:rsidRDefault="00E82AEA" w:rsidP="00C90178">
      <w:pPr>
        <w:pStyle w:val="ACMABodyText"/>
      </w:pPr>
      <w:r>
        <w:t xml:space="preserve">The data period used covers a timeframe in which the Queensland State Government under </w:t>
      </w:r>
      <w:r w:rsidR="00836AEA">
        <w:t>[…]</w:t>
      </w:r>
      <w:r>
        <w:t xml:space="preserve"> brought in significantly liberalised changes to that state’s land clearing legislative framework. This legislation was repealed two years prior to the airing of the program, yet it was presented as the show presented this fact as though it had only just happened. </w:t>
      </w:r>
    </w:p>
    <w:p w14:paraId="068E1D0C" w14:textId="772843A7" w:rsidR="00655323" w:rsidRDefault="00E82AEA" w:rsidP="00C90178">
      <w:pPr>
        <w:pStyle w:val="ACMABodyText"/>
      </w:pPr>
      <w:r>
        <w:t xml:space="preserve">In its response, the ABC says it </w:t>
      </w:r>
      <w:r w:rsidRPr="005B1397">
        <w:rPr>
          <w:i/>
          <w:iCs/>
        </w:rPr>
        <w:t>“consider that the program provided appropriate context to ensure that viewers were aware of changes to land clearing laws, with Craig noting that ‘Historically, Queensland clears more land than the rest of the states put together. But now the Queensland government has tightened their land clearing laws</w:t>
      </w:r>
      <w:r w:rsidRPr="00B558B2">
        <w:t xml:space="preserve">, </w:t>
      </w:r>
      <w:r w:rsidRPr="005B1397">
        <w:rPr>
          <w:b/>
          <w:bCs/>
          <w:i/>
          <w:iCs/>
          <w:u w:val="single"/>
        </w:rPr>
        <w:t>hopefully this will see a change’</w:t>
      </w:r>
      <w:r w:rsidRPr="005B1397">
        <w:rPr>
          <w:i/>
          <w:iCs/>
        </w:rPr>
        <w:t>”</w:t>
      </w:r>
      <w:r>
        <w:t xml:space="preserve">. As </w:t>
      </w:r>
      <w:r w:rsidR="00DB1E93">
        <w:t>[</w:t>
      </w:r>
      <w:r w:rsidR="00FA7086">
        <w:t>the complainant</w:t>
      </w:r>
      <w:r w:rsidR="00DB1E93">
        <w:t>]</w:t>
      </w:r>
      <w:r>
        <w:t xml:space="preserve"> pointed out numerous times, the change had occurred more than 2 years ago, and the data being used by the ABC was not current. It is therefore inappropriate to frame this segment in a way that suggest that we are </w:t>
      </w:r>
      <w:r w:rsidRPr="00655323">
        <w:rPr>
          <w:b/>
          <w:bCs/>
        </w:rPr>
        <w:t>‘hoping to see a change’</w:t>
      </w:r>
      <w:r>
        <w:t xml:space="preserve"> – the change and the industry moved on from the point Mr Reucassel was trying to make more than 2 years ago. Any viewer not intimately involved in the beef industry would not have come to this conclusion from watching the program. </w:t>
      </w:r>
    </w:p>
    <w:p w14:paraId="1772711C" w14:textId="77777777" w:rsidR="00AF75CD" w:rsidRDefault="00E82AEA" w:rsidP="00C90178">
      <w:pPr>
        <w:pStyle w:val="ACMABodyText"/>
      </w:pPr>
      <w:r w:rsidRPr="00AF75CD">
        <w:rPr>
          <w:b/>
          <w:bCs/>
          <w:i/>
          <w:iCs/>
        </w:rPr>
        <w:t>Complaint 3: The program ‘failed to distinguish between remnant and non-remnant clearing’.</w:t>
      </w:r>
      <w:r>
        <w:t xml:space="preserve"> </w:t>
      </w:r>
    </w:p>
    <w:p w14:paraId="4B72BEC0" w14:textId="77777777" w:rsidR="004F4C35" w:rsidRDefault="00E82AEA" w:rsidP="00C90178">
      <w:pPr>
        <w:pStyle w:val="ACMABodyText"/>
      </w:pPr>
      <w:r w:rsidRPr="004F4C35">
        <w:rPr>
          <w:i/>
          <w:iCs/>
        </w:rPr>
        <w:t>“Audience &amp; Consumer Affairs agree that audience members would be aware that this was not a specialist program on land clearing and would not expect this level of detail in the segment.”</w:t>
      </w:r>
      <w:r>
        <w:t xml:space="preserve"> </w:t>
      </w:r>
    </w:p>
    <w:p w14:paraId="663A6118" w14:textId="77777777" w:rsidR="004F4C35" w:rsidRDefault="00E82AEA" w:rsidP="00C90178">
      <w:pPr>
        <w:pStyle w:val="ACMABodyText"/>
      </w:pPr>
      <w:r>
        <w:t xml:space="preserve">The fact that it was not a specialist program on land clearing, does not mean that this point is not very relevant to the messaging the program was trying to convey. </w:t>
      </w:r>
    </w:p>
    <w:p w14:paraId="65CAD777" w14:textId="77777777" w:rsidR="00761B90" w:rsidRDefault="00E82AEA" w:rsidP="00C90178">
      <w:pPr>
        <w:pStyle w:val="ACMABodyText"/>
      </w:pPr>
      <w:r>
        <w:t xml:space="preserve">Remnant land clearing refers to the clearing of wooded forest with both significant biodiversity value and significant carbon storage capacity. </w:t>
      </w:r>
    </w:p>
    <w:p w14:paraId="747CB5AE" w14:textId="77777777" w:rsidR="00565C49" w:rsidRDefault="00E82AEA" w:rsidP="00C90178">
      <w:pPr>
        <w:pStyle w:val="ACMABodyText"/>
      </w:pPr>
      <w:r>
        <w:t xml:space="preserve">Non-remnant land clearing refers to the maintenance of farmland and the removal of encroaching vegetation. This includes noxious plants and weeds of very low value such as poplars and prickly acacia. These plant species are damaging for the environment. </w:t>
      </w:r>
    </w:p>
    <w:p w14:paraId="799C29D2" w14:textId="51943CFA" w:rsidR="00565C49" w:rsidRDefault="00DB1E93" w:rsidP="00C90178">
      <w:pPr>
        <w:pStyle w:val="ACMABodyText"/>
      </w:pPr>
      <w:r>
        <w:t>[</w:t>
      </w:r>
      <w:r w:rsidR="0016365B">
        <w:t>The complainant</w:t>
      </w:r>
      <w:r>
        <w:t>]</w:t>
      </w:r>
      <w:r w:rsidR="00E82AEA">
        <w:t xml:space="preserve"> also rejects the ABC’s claim it would not have been seen as a program specifically on land clearing. The program spent a substantial period on the topic of land clearing, and during this part of the program, it made only an initial reference to how this affects the carbon footprint of agricultural industries. It further made a compelling stunt on the streets of Melbourne, which engaged many people who had not been suitably educated on the matter. This simple, visual stunt created the impression that Australia lost a certain level of tree cover per second, which was inaccurate because it did not account for the fact that trees and plants are continuously growing, and revegetation is occurring. Prior to broadcast, the ABC had been informed that regrowth and revegetation meant that Australia’s national canopy was increasing and data supporting this reality had been gathered by world-leading scientific organisations including NASA, CSIRO and </w:t>
      </w:r>
      <w:proofErr w:type="spellStart"/>
      <w:r w:rsidR="00E82AEA">
        <w:t>CIBOLabs</w:t>
      </w:r>
      <w:proofErr w:type="spellEnd"/>
      <w:r w:rsidR="00E82AEA">
        <w:t xml:space="preserve">. </w:t>
      </w:r>
    </w:p>
    <w:p w14:paraId="599F6D26" w14:textId="77777777" w:rsidR="003E3D7C" w:rsidRDefault="00E82AEA" w:rsidP="00C90178">
      <w:pPr>
        <w:pStyle w:val="ACMABodyText"/>
      </w:pPr>
      <w:r>
        <w:t xml:space="preserve">If the ABC wants to contend non-remnant land clearing should cease because it has a carbon storage capacity, then it should also explain the consequences of that. This includes loss of significant property rights, which under the constitution Australians may need to pay for. In addition, it would lead to significant problems with noxious plants and weeds which would be left to invade the Australian landscape unchecked and that would have a dire impact on native biodiversity as many of these plants have evolved to poison competitors, use substantial water volumes, shade competing plants, so they do not grow, and hurt animals (native and farmed) that try and graze them. The competition element would mean fewer </w:t>
      </w:r>
      <w:r>
        <w:lastRenderedPageBreak/>
        <w:t xml:space="preserve">native plants that provide food and shelter do not grow, further impacting on the survival of our native animal species. Important realities and complexities such as this further highlight it is irresponsible to selectively present a position on a particular industry’s relationship with land management and any associated clearing. </w:t>
      </w:r>
    </w:p>
    <w:p w14:paraId="14A93592" w14:textId="77777777" w:rsidR="002337E8" w:rsidRDefault="00E82AEA" w:rsidP="00C90178">
      <w:pPr>
        <w:pStyle w:val="ACMABodyText"/>
      </w:pPr>
      <w:r w:rsidRPr="003E3D7C">
        <w:rPr>
          <w:b/>
          <w:bCs/>
          <w:i/>
          <w:iCs/>
        </w:rPr>
        <w:t>Complaint 4: ‘The ABC ignored the fact the data in the Wilderness Society report had severe limitations.</w:t>
      </w:r>
      <w:r>
        <w:t xml:space="preserve"> </w:t>
      </w:r>
      <w:r w:rsidRPr="002337E8">
        <w:rPr>
          <w:b/>
          <w:bCs/>
          <w:i/>
          <w:iCs/>
        </w:rPr>
        <w:t>The data was collected by the state government, which acknowledges these limitations.’</w:t>
      </w:r>
      <w:r>
        <w:t xml:space="preserve"> </w:t>
      </w:r>
    </w:p>
    <w:p w14:paraId="7097C48F" w14:textId="77777777" w:rsidR="00894C50" w:rsidRPr="00894C50" w:rsidRDefault="00E82AEA" w:rsidP="00C90178">
      <w:pPr>
        <w:pStyle w:val="ACMABodyText"/>
        <w:rPr>
          <w:i/>
          <w:iCs/>
        </w:rPr>
      </w:pPr>
      <w:r w:rsidRPr="00894C50">
        <w:rPr>
          <w:i/>
          <w:iCs/>
        </w:rPr>
        <w:t xml:space="preserve">“viewers were provided with appropriate context to judge those claims for themselves.” </w:t>
      </w:r>
    </w:p>
    <w:p w14:paraId="3F801E4A" w14:textId="77777777" w:rsidR="007E5D06" w:rsidRDefault="00E82AEA" w:rsidP="00C90178">
      <w:pPr>
        <w:pStyle w:val="ACMABodyText"/>
      </w:pPr>
      <w:r w:rsidRPr="007E5D06">
        <w:rPr>
          <w:i/>
          <w:iCs/>
        </w:rPr>
        <w:t xml:space="preserve">“With respect to the Queensland SLATS report, Audience &amp; Consumer Affairs note that this is a credible state government source, that all data has its strengths and weaknesses, and that acknowledging the limitations of data is standard practice in research. We are satisfied it was reasonable for the program to rely on this credible source.” </w:t>
      </w:r>
    </w:p>
    <w:p w14:paraId="715F9749" w14:textId="34D740AD" w:rsidR="007E5D06" w:rsidRDefault="00DB1E93" w:rsidP="00C90178">
      <w:pPr>
        <w:pStyle w:val="ACMABodyText"/>
      </w:pPr>
      <w:r>
        <w:t>[</w:t>
      </w:r>
      <w:r w:rsidR="0016365B">
        <w:t>The complainant</w:t>
      </w:r>
      <w:r>
        <w:t>]</w:t>
      </w:r>
      <w:r w:rsidR="00E82AEA">
        <w:t xml:space="preserve"> rejects this claim as the ABC actively decided to exclude substantial information that had been provided to them. Further, the information used was out of date, and the ABC actively decided to ignore current OECD data in favour of out-of-date SLATS data. </w:t>
      </w:r>
    </w:p>
    <w:p w14:paraId="6D5E303E" w14:textId="77777777" w:rsidR="009D5554" w:rsidRPr="009D5554" w:rsidRDefault="00E82AEA" w:rsidP="00C90178">
      <w:pPr>
        <w:pStyle w:val="ACMABodyText"/>
        <w:rPr>
          <w:b/>
          <w:bCs/>
          <w:i/>
          <w:iCs/>
        </w:rPr>
      </w:pPr>
      <w:r w:rsidRPr="009D5554">
        <w:rPr>
          <w:b/>
          <w:bCs/>
          <w:i/>
          <w:iCs/>
        </w:rPr>
        <w:t>Complaint 5: ‘Despite acknowledging the Wilderness Society report reflected a period when state law allowed much higher clearing rates, the program still presented figures that were more than two years old, as though they were current, in a stunt on the streets of Melbourne.’</w:t>
      </w:r>
    </w:p>
    <w:p w14:paraId="3F037377" w14:textId="142E9982" w:rsidR="009D5554" w:rsidRPr="009D5554" w:rsidRDefault="00E82AEA" w:rsidP="00C90178">
      <w:pPr>
        <w:pStyle w:val="ACMABodyText"/>
        <w:rPr>
          <w:i/>
          <w:iCs/>
        </w:rPr>
      </w:pPr>
      <w:r w:rsidRPr="009D5554">
        <w:rPr>
          <w:i/>
          <w:iCs/>
        </w:rPr>
        <w:t xml:space="preserve">“We are satisfied the program has demonstrated it made reasonable efforts to ensure the accuracy of this segment, and that the sources used in the segment are current and reflect the most recently published government data on these matters. We also consider that the program provided appropriate context to ensure that viewers were aware of changes to land clearing laws.” </w:t>
      </w:r>
    </w:p>
    <w:p w14:paraId="06958641" w14:textId="5EFF2394" w:rsidR="001F6AFF" w:rsidRDefault="00DB1E93" w:rsidP="00C90178">
      <w:pPr>
        <w:pStyle w:val="ACMABodyText"/>
      </w:pPr>
      <w:r>
        <w:t>[</w:t>
      </w:r>
      <w:r w:rsidR="0016365B">
        <w:t>The complainant</w:t>
      </w:r>
      <w:r>
        <w:t>]</w:t>
      </w:r>
      <w:r w:rsidR="00E82AEA">
        <w:t xml:space="preserve"> rejects this statement as the ABC is contending that it is reasonable to ignore current data over using historic data. The decision to ignore leading, current data and use historic, outdated data only is deceptive. Comments under complaint 2 also refer. </w:t>
      </w:r>
    </w:p>
    <w:p w14:paraId="1727644A" w14:textId="77777777" w:rsidR="001F6AFF" w:rsidRDefault="00E82AEA" w:rsidP="00C90178">
      <w:pPr>
        <w:pStyle w:val="ACMABodyText"/>
      </w:pPr>
      <w:r w:rsidRPr="001F6AFF">
        <w:rPr>
          <w:i/>
          <w:iCs/>
        </w:rPr>
        <w:t>“Craig noting that ‘Historically, Queensland clears more land than the rest of the states put together. But now the Queensland government has tightened their land clearing laws, hopefully this will see a change’.”</w:t>
      </w:r>
      <w:r>
        <w:t xml:space="preserve"> </w:t>
      </w:r>
    </w:p>
    <w:p w14:paraId="50EB12BA" w14:textId="130B607E" w:rsidR="00217FC8" w:rsidRDefault="00DB1E93" w:rsidP="00C90178">
      <w:pPr>
        <w:pStyle w:val="ACMABodyText"/>
      </w:pPr>
      <w:r>
        <w:t>[</w:t>
      </w:r>
      <w:r w:rsidR="0016365B">
        <w:t>The complainant</w:t>
      </w:r>
      <w:r>
        <w:t>]</w:t>
      </w:r>
      <w:r w:rsidR="00E82AEA">
        <w:t xml:space="preserve"> rejects this statement as the ABC is contending a statement that makes a </w:t>
      </w:r>
      <w:proofErr w:type="gramStart"/>
      <w:r w:rsidR="00E82AEA">
        <w:t>2-year old</w:t>
      </w:r>
      <w:proofErr w:type="gramEnd"/>
      <w:r w:rsidR="00E82AEA">
        <w:t xml:space="preserve"> change sound like a recent development is a significant deception on the public. Comments under complaint 2 refer. </w:t>
      </w:r>
    </w:p>
    <w:p w14:paraId="55749C68" w14:textId="4FF136C6" w:rsidR="00217FC8" w:rsidRDefault="00E82AEA" w:rsidP="00C90178">
      <w:pPr>
        <w:pStyle w:val="ACMABodyText"/>
      </w:pPr>
      <w:r>
        <w:t>Further, the ABC was provided with up-to-date data from the OECD and the Australian Beef Sustainability Framework (produced by NASA, CSIRO and CIBO Labs) which took the newer laws into account. Instead of signal</w:t>
      </w:r>
      <w:r w:rsidR="00826D92">
        <w:t>l</w:t>
      </w:r>
      <w:r>
        <w:t>ing a true and measured change, Craig Reucassel suggested that something might change, creating an impression the impact of the change was unknown when it had been measured, documented, and verified by independent experts.</w:t>
      </w:r>
    </w:p>
    <w:p w14:paraId="63182BE8" w14:textId="77777777" w:rsidR="000D6DCD" w:rsidRDefault="00E82AEA" w:rsidP="00C90178">
      <w:pPr>
        <w:pStyle w:val="ACMABodyText"/>
      </w:pPr>
      <w:r w:rsidRPr="000D6DCD">
        <w:rPr>
          <w:b/>
          <w:bCs/>
          <w:i/>
          <w:iCs/>
        </w:rPr>
        <w:t>Complaint 6: ‘The program chose to sensationalise legal practices under superseded legislation, and never clarified that such practices were only permitted for high-value agricultural purposes.’</w:t>
      </w:r>
      <w:r>
        <w:t xml:space="preserve"> </w:t>
      </w:r>
    </w:p>
    <w:p w14:paraId="5ECE9228" w14:textId="77777777" w:rsidR="000D6DCD" w:rsidRPr="000D6DCD" w:rsidRDefault="00E82AEA" w:rsidP="00C90178">
      <w:pPr>
        <w:pStyle w:val="ACMABodyText"/>
        <w:rPr>
          <w:i/>
          <w:iCs/>
        </w:rPr>
      </w:pPr>
      <w:r w:rsidRPr="000D6DCD">
        <w:rPr>
          <w:i/>
          <w:iCs/>
        </w:rPr>
        <w:t xml:space="preserve">“The fact that laws have changed does not mean it is not relevant or useful to examine land clearing that has occurred as a result of previous legislation. There was no requirement for </w:t>
      </w:r>
      <w:r w:rsidRPr="000D6DCD">
        <w:rPr>
          <w:i/>
          <w:iCs/>
        </w:rPr>
        <w:lastRenderedPageBreak/>
        <w:t xml:space="preserve">the program to ‘clarify’ or examine guidelines around high value agriculture in order to meet the ABC’s accuracy standard; this was not material to the program or its focus.” </w:t>
      </w:r>
    </w:p>
    <w:p w14:paraId="2E1E6052" w14:textId="77777777" w:rsidR="000D6DCD" w:rsidRDefault="00E82AEA" w:rsidP="00C90178">
      <w:pPr>
        <w:pStyle w:val="ACMABodyText"/>
      </w:pPr>
      <w:r>
        <w:t xml:space="preserve">This point is only true if you examine superseded land clearing laws in the context that they are no longer in place, and no longer reflect current clearing practice. The ABC presented its argument as though the new clearing laws had only just come into effect, despite that not being the case and despite the fact they had been provided credible, independently gathered, documented, and verified data that was up to date. </w:t>
      </w:r>
    </w:p>
    <w:p w14:paraId="0C3BF37C" w14:textId="77777777" w:rsidR="00A32E12" w:rsidRDefault="00E82AEA" w:rsidP="00C90178">
      <w:pPr>
        <w:pStyle w:val="ACMABodyText"/>
      </w:pPr>
      <w:r w:rsidRPr="00A32E12">
        <w:rPr>
          <w:b/>
          <w:bCs/>
          <w:i/>
          <w:iCs/>
        </w:rPr>
        <w:t>Complaint 7: ‘The ABC ignored the fact Australia’s beef producers are engaged with the Commonwealth’s Agriculture Biodiversity Stewardship Program through the National Farmers’ Federation.’</w:t>
      </w:r>
      <w:r>
        <w:t xml:space="preserve"> </w:t>
      </w:r>
    </w:p>
    <w:p w14:paraId="3A84F86A" w14:textId="77777777" w:rsidR="00A32E12" w:rsidRPr="00A32E12" w:rsidRDefault="00E82AEA" w:rsidP="00C90178">
      <w:pPr>
        <w:pStyle w:val="ACMABodyText"/>
        <w:rPr>
          <w:i/>
          <w:iCs/>
        </w:rPr>
      </w:pPr>
      <w:r w:rsidRPr="00A32E12">
        <w:rPr>
          <w:i/>
          <w:iCs/>
        </w:rPr>
        <w:t xml:space="preserve">“Audience &amp; Consumer Affairs has noted this point of the complaint; however, we do not consider it was material to the program.” </w:t>
      </w:r>
    </w:p>
    <w:p w14:paraId="024DF7FF" w14:textId="75B66A68" w:rsidR="008351BC" w:rsidRDefault="00DB1E93" w:rsidP="00C90178">
      <w:pPr>
        <w:pStyle w:val="ACMABodyText"/>
      </w:pPr>
      <w:r>
        <w:t>[</w:t>
      </w:r>
      <w:r w:rsidR="0016365B">
        <w:t>The complainant</w:t>
      </w:r>
      <w:r>
        <w:t>]</w:t>
      </w:r>
      <w:r w:rsidR="00E82AEA">
        <w:t xml:space="preserve"> rejects this claim, as the ABC made substantial, outdated, and damaging allegations about the beef industry’s land-management practices. Further, Mr Reucassel made a point of mentioning the “native animals that are killed or left homeless by land clearing.” The ABC would be aware that these comments are emotive for some viewers so a counter comment about the positive work the industry is doing to preserve and enhance biodiversity is warranted. </w:t>
      </w:r>
    </w:p>
    <w:p w14:paraId="0F7609E2" w14:textId="44B99ABF" w:rsidR="008351BC" w:rsidRPr="008351BC" w:rsidRDefault="00E82AEA" w:rsidP="00C90178">
      <w:pPr>
        <w:pStyle w:val="ACMABodyText"/>
        <w:rPr>
          <w:b/>
          <w:bCs/>
          <w:i/>
          <w:iCs/>
        </w:rPr>
      </w:pPr>
      <w:r w:rsidRPr="008351BC">
        <w:rPr>
          <w:b/>
          <w:bCs/>
          <w:i/>
          <w:iCs/>
        </w:rPr>
        <w:t xml:space="preserve">Complaint 9: ‘The ABC used land clearing vision of trees being pulled down on </w:t>
      </w:r>
      <w:r w:rsidR="0061086F">
        <w:rPr>
          <w:b/>
          <w:bCs/>
          <w:i/>
          <w:iCs/>
        </w:rPr>
        <w:t>[…]</w:t>
      </w:r>
      <w:r w:rsidRPr="008351BC">
        <w:rPr>
          <w:b/>
          <w:bCs/>
          <w:i/>
          <w:iCs/>
        </w:rPr>
        <w:t xml:space="preserve">, Queensland in 2015 which does not reflect the nature of how land in that state is cleared today. This vision was dated 2015 briefly (a few seconds), in white on the first occasion it was used, which was difficult to see. It was subsequently used without being dated and the presenter did not put it into context. We contend this vision was used for dramatic effect in disregard to the fact it would mislead audiences to the nature of current land management practices. The vision came from the Wilderness Society and was never presented to the industry or a government agency for verification. </w:t>
      </w:r>
      <w:r w:rsidR="00DE4A21">
        <w:rPr>
          <w:b/>
          <w:bCs/>
          <w:i/>
          <w:iCs/>
        </w:rPr>
        <w:t>[…]</w:t>
      </w:r>
      <w:r w:rsidRPr="008351BC">
        <w:rPr>
          <w:b/>
          <w:bCs/>
          <w:i/>
          <w:iCs/>
        </w:rPr>
        <w:t xml:space="preserve"> and the ABC also failed to acknowledge they were showing vision provided by the Wilderness Society.’ </w:t>
      </w:r>
    </w:p>
    <w:p w14:paraId="374B28FB" w14:textId="77777777" w:rsidR="008351BC" w:rsidRDefault="00E82AEA" w:rsidP="00C90178">
      <w:pPr>
        <w:pStyle w:val="ACMABodyText"/>
      </w:pPr>
      <w:r w:rsidRPr="008351BC">
        <w:rPr>
          <w:i/>
          <w:iCs/>
        </w:rPr>
        <w:t>“We clearly dated this footage 2015, and regularly use footage from a variety of sources that is legally licensed.”</w:t>
      </w:r>
      <w:r>
        <w:t xml:space="preserve"> </w:t>
      </w:r>
    </w:p>
    <w:p w14:paraId="1D9E2249" w14:textId="2A590204" w:rsidR="008351BC" w:rsidRDefault="00DB1E93" w:rsidP="00C90178">
      <w:pPr>
        <w:pStyle w:val="ACMABodyText"/>
      </w:pPr>
      <w:r>
        <w:t>[</w:t>
      </w:r>
      <w:r w:rsidR="0016365B">
        <w:t>The complainant</w:t>
      </w:r>
      <w:r>
        <w:t>]</w:t>
      </w:r>
      <w:r w:rsidR="00E82AEA">
        <w:t xml:space="preserve"> rejects the claim that this was clear. The date flashed on the screen for a few seconds in a colour that blended in with the footage behind it. </w:t>
      </w:r>
    </w:p>
    <w:p w14:paraId="2571D919" w14:textId="77777777" w:rsidR="008351BC" w:rsidRDefault="00E82AEA" w:rsidP="00C90178">
      <w:pPr>
        <w:pStyle w:val="ACMABodyText"/>
      </w:pPr>
      <w:r>
        <w:t xml:space="preserve">This footage belongs to the Wilderness Society who they also interviewed on the matter on camera, without holding the claims of the Wilderness Society to account. This constitutes a conflict of interest. </w:t>
      </w:r>
    </w:p>
    <w:p w14:paraId="79DC8274" w14:textId="4D09D6F9" w:rsidR="00246DC9" w:rsidRPr="00246DC9" w:rsidRDefault="00E82AEA" w:rsidP="00C90178">
      <w:pPr>
        <w:pStyle w:val="ACMABodyText"/>
        <w:rPr>
          <w:b/>
          <w:bCs/>
          <w:i/>
          <w:iCs/>
        </w:rPr>
      </w:pPr>
      <w:r w:rsidRPr="00246DC9">
        <w:rPr>
          <w:b/>
          <w:bCs/>
          <w:i/>
          <w:iCs/>
        </w:rPr>
        <w:t xml:space="preserve">Complaint 10: ‘The presenter claimed a 32,000-hectare site on </w:t>
      </w:r>
      <w:r w:rsidR="0061086F">
        <w:rPr>
          <w:b/>
          <w:bCs/>
          <w:i/>
          <w:iCs/>
        </w:rPr>
        <w:t xml:space="preserve">[…] </w:t>
      </w:r>
      <w:r w:rsidRPr="00246DC9">
        <w:rPr>
          <w:b/>
          <w:bCs/>
          <w:i/>
          <w:iCs/>
        </w:rPr>
        <w:t xml:space="preserve">was being cleared for cattle or production of cattle fodder. This was incorrect. […] The show asserted the site was being used to grow sorghum for cattle fodder, without any evidence of that being the case, and failed to acknowledge sorghum is used in grain and cereal products for human consumption, as well as diet formulations for a range of animal species.’ </w:t>
      </w:r>
    </w:p>
    <w:p w14:paraId="3161E74E" w14:textId="77777777" w:rsidR="00C8649F" w:rsidRPr="00C8649F" w:rsidRDefault="00E82AEA" w:rsidP="00C90178">
      <w:pPr>
        <w:pStyle w:val="ACMABodyText"/>
        <w:rPr>
          <w:i/>
          <w:iCs/>
        </w:rPr>
      </w:pPr>
      <w:r w:rsidRPr="00C8649F">
        <w:rPr>
          <w:i/>
          <w:iCs/>
        </w:rPr>
        <w:t xml:space="preserve">“We are satisfied there is sufficient evidence to support the program’s suggestion that land was cleared on this cattle station for the production of cattle feed, and that the program did not state as fact that the land is currently being used to grow sorghum for cattle feed.” </w:t>
      </w:r>
    </w:p>
    <w:p w14:paraId="6FDE6C64" w14:textId="721C0AF3" w:rsidR="00C8649F" w:rsidRDefault="00DB1E93" w:rsidP="00C90178">
      <w:pPr>
        <w:pStyle w:val="ACMABodyText"/>
      </w:pPr>
      <w:r>
        <w:t>[</w:t>
      </w:r>
      <w:r w:rsidR="0016365B">
        <w:t>The complainant</w:t>
      </w:r>
      <w:r>
        <w:t>]</w:t>
      </w:r>
      <w:r w:rsidR="00E82AEA">
        <w:t xml:space="preserve"> rejects this for the following reasons: </w:t>
      </w:r>
    </w:p>
    <w:p w14:paraId="2202A738" w14:textId="509A216F" w:rsidR="00C8649F" w:rsidRDefault="00E82AEA" w:rsidP="00C90178">
      <w:pPr>
        <w:pStyle w:val="ACMABodyText"/>
        <w:numPr>
          <w:ilvl w:val="0"/>
          <w:numId w:val="24"/>
        </w:numPr>
      </w:pPr>
      <w:r>
        <w:lastRenderedPageBreak/>
        <w:t xml:space="preserve">Mr Reucassel identifies the property as a ‘Cattle Station’, not a mixed farming operation (which it is), the impact of which creates the impression this is being done for beef production. </w:t>
      </w:r>
    </w:p>
    <w:p w14:paraId="7642439C" w14:textId="2D96B127" w:rsidR="00C8649F" w:rsidRDefault="00E82AEA" w:rsidP="00C90178">
      <w:pPr>
        <w:pStyle w:val="ACMABodyText"/>
        <w:numPr>
          <w:ilvl w:val="0"/>
          <w:numId w:val="24"/>
        </w:numPr>
      </w:pPr>
      <w:r>
        <w:t xml:space="preserve">The ABC aired the claim by the </w:t>
      </w:r>
      <w:r w:rsidR="0057199A">
        <w:t>W</w:t>
      </w:r>
      <w:r>
        <w:t xml:space="preserve">ilderness </w:t>
      </w:r>
      <w:r w:rsidR="0057199A">
        <w:t>S</w:t>
      </w:r>
      <w:r>
        <w:t xml:space="preserve">ociety that “There’s a faint green ground cover, so that’s probably the sorghum” despite the ABC having no basis for this claim of probability. Further, the drone the ABC used could have taken vision closer to the ground if it wanted to verify this. </w:t>
      </w:r>
    </w:p>
    <w:p w14:paraId="41C88F88" w14:textId="111DBD4B" w:rsidR="00C8649F" w:rsidRDefault="00E82AEA" w:rsidP="00C90178">
      <w:pPr>
        <w:pStyle w:val="ACMABodyText"/>
        <w:numPr>
          <w:ilvl w:val="0"/>
          <w:numId w:val="24"/>
        </w:numPr>
      </w:pPr>
      <w:r>
        <w:t xml:space="preserve">Mr Reucassel immediately follows this claim with “If it is sorghum, it’s mainly grown for feeding livestock.” Connected with the previous statement this creates an impression there is probably sorghum growing on this land for animal fodder. </w:t>
      </w:r>
    </w:p>
    <w:p w14:paraId="5C296AB0" w14:textId="3CF3966D" w:rsidR="00737E9B" w:rsidRDefault="00E82AEA" w:rsidP="00C90178">
      <w:pPr>
        <w:pStyle w:val="ACMABodyText"/>
        <w:numPr>
          <w:ilvl w:val="0"/>
          <w:numId w:val="24"/>
        </w:numPr>
      </w:pPr>
      <w:r>
        <w:t xml:space="preserve">While the vision of the cleared land is still being screened Mr Reucassel narrates “I know that when we’re in supermarkets it’s hard to imagine the environmental consequences of the beef and lamb we buy.” This is a definitive statement that creates the impression of eating beef and lamb results in large scale land clearing. </w:t>
      </w:r>
    </w:p>
    <w:p w14:paraId="49F3E86F" w14:textId="77777777" w:rsidR="009754AC" w:rsidRPr="009754AC" w:rsidRDefault="00E82AEA" w:rsidP="00C90178">
      <w:pPr>
        <w:pStyle w:val="ACMABodyText"/>
        <w:rPr>
          <w:b/>
          <w:bCs/>
          <w:i/>
          <w:iCs/>
        </w:rPr>
      </w:pPr>
      <w:r w:rsidRPr="009754AC">
        <w:rPr>
          <w:b/>
          <w:bCs/>
          <w:i/>
          <w:iCs/>
        </w:rPr>
        <w:t xml:space="preserve">4.2 Present a diversity of perspectives so that, over time, no significant strand of thought or belief within the community is knowingly excluded or disproportionately represented. </w:t>
      </w:r>
    </w:p>
    <w:p w14:paraId="0CB4DF68" w14:textId="77777777" w:rsidR="009E055E" w:rsidRPr="009E055E" w:rsidRDefault="00E82AEA" w:rsidP="00C90178">
      <w:pPr>
        <w:pStyle w:val="ACMABodyText"/>
        <w:rPr>
          <w:i/>
          <w:iCs/>
        </w:rPr>
      </w:pPr>
      <w:r w:rsidRPr="009E055E">
        <w:rPr>
          <w:i/>
          <w:iCs/>
        </w:rPr>
        <w:t xml:space="preserve">“The principles accompanying the standards for impartiality make clear that ‘The ABC aims to present, over time, content ... from a diversity of perspectives reflecting a diversity of experiences, presented in a diversity of ways from a diversity of sources’, and that the standards for impartiality must be applied with due consideration of factors such as ‘the type, subject and nature of the content’ and ‘the likely audience </w:t>
      </w:r>
      <w:proofErr w:type="gramStart"/>
      <w:r w:rsidRPr="009E055E">
        <w:rPr>
          <w:i/>
          <w:iCs/>
        </w:rPr>
        <w:t>expectations’</w:t>
      </w:r>
      <w:proofErr w:type="gramEnd"/>
      <w:r w:rsidRPr="009E055E">
        <w:rPr>
          <w:i/>
          <w:iCs/>
        </w:rPr>
        <w:t xml:space="preserve">. The principles also note that the standards for impartiality do not require that every perspective receives equal time, or that every facet of every argument is presented.” </w:t>
      </w:r>
    </w:p>
    <w:p w14:paraId="3B1447F1" w14:textId="02F04D45" w:rsidR="00553385" w:rsidRDefault="00E82AEA" w:rsidP="00C90178">
      <w:pPr>
        <w:pStyle w:val="ACMABodyText"/>
      </w:pPr>
      <w:r>
        <w:t xml:space="preserve">The ABC has never covered the substantially important climate work undertaken by the beef industry for a metropolitan audience. The ABC has instead made the editorial decision that this is a rural reporting matter, despite the fact it has significant implications for the wider community. For example, the beef industry’s sustainability framework, which was launched in April 2017, is a consumer facing framework (i.e. the majority of the audience of this program) that was developed by the industry in collaboration with a wide range of stakeholders to meet the changing expectations of consumers, customers, investors and the community (see: </w:t>
      </w:r>
      <w:hyperlink r:id="rId14" w:history="1">
        <w:r w:rsidR="00553385" w:rsidRPr="00312BC4">
          <w:rPr>
            <w:rStyle w:val="Hyperlink"/>
          </w:rPr>
          <w:t>https://www.sustainableaustralianbeef.com.au/</w:t>
        </w:r>
      </w:hyperlink>
      <w:r>
        <w:t xml:space="preserve">). </w:t>
      </w:r>
    </w:p>
    <w:p w14:paraId="0E7C65B4" w14:textId="71DF6895" w:rsidR="009E055E" w:rsidRDefault="00E82AEA" w:rsidP="00C90178">
      <w:pPr>
        <w:pStyle w:val="ACMABodyText"/>
      </w:pPr>
      <w:r>
        <w:t>The beef and broader red meat industry lead all other agricultural industries in Australia with a world</w:t>
      </w:r>
      <w:r w:rsidR="00FE5A46">
        <w:t>-</w:t>
      </w:r>
      <w:r>
        <w:t xml:space="preserve">leading plan to meet net-zero carbon emissions within a decade (CN2030). For more information see: https://www.mla.com.au/research-and-development/Environment-sustainability/carbon-neutral-2030- </w:t>
      </w:r>
      <w:proofErr w:type="spellStart"/>
      <w:r>
        <w:t>rd</w:t>
      </w:r>
      <w:proofErr w:type="spellEnd"/>
      <w:r>
        <w:t>/cn30/ and</w:t>
      </w:r>
      <w:r w:rsidR="00553385">
        <w:t xml:space="preserve"> </w:t>
      </w:r>
      <w:hyperlink r:id="rId15" w:history="1">
        <w:r w:rsidR="00553385" w:rsidRPr="00312BC4">
          <w:rPr>
            <w:rStyle w:val="Hyperlink"/>
          </w:rPr>
          <w:t>https://www.mla.com.au/contentassets/e501cd2919064183b57372897a0e1954/2689-mlacn30-roadmap_d7.pdf</w:t>
        </w:r>
      </w:hyperlink>
      <w:r>
        <w:t xml:space="preserve">. </w:t>
      </w:r>
    </w:p>
    <w:p w14:paraId="531FB2DA" w14:textId="77777777" w:rsidR="006C0704" w:rsidRDefault="00E82AEA" w:rsidP="00C90178">
      <w:pPr>
        <w:pStyle w:val="ACMABodyText"/>
      </w:pPr>
      <w:r>
        <w:t xml:space="preserve">Metropolitan coverage of the environmental impact of beef is wildly unbalanced and consequently, the ABC is systematically leaving most Australians with the impression the beef industry is bad for the planet and nothing is being done. This is despite the investment of millions of dollars in producer contributions every year to solve the problem, with significant developments to cut carbon emissions and improve biodiversity. </w:t>
      </w:r>
    </w:p>
    <w:p w14:paraId="7D295ABF" w14:textId="77777777" w:rsidR="005831E0" w:rsidRPr="005831E0" w:rsidRDefault="00E82AEA" w:rsidP="00C90178">
      <w:pPr>
        <w:pStyle w:val="ACMABodyText"/>
        <w:rPr>
          <w:i/>
          <w:iCs/>
        </w:rPr>
      </w:pPr>
      <w:r w:rsidRPr="005831E0">
        <w:rPr>
          <w:i/>
          <w:iCs/>
        </w:rPr>
        <w:t xml:space="preserve">“The ABC will at times broadcast point-of-view documentaries that offer insight into one or more perspectives on a subject. Audience members can expect that a program of this type will, to varying degrees, duly favour the ‘point of view’ from which the documentary is presented, in this case, Craig Reucassel.” </w:t>
      </w:r>
    </w:p>
    <w:p w14:paraId="443A83E8" w14:textId="467DE61C" w:rsidR="000D20E7" w:rsidRDefault="00E82AEA" w:rsidP="00C90178">
      <w:pPr>
        <w:pStyle w:val="ACMABodyText"/>
      </w:pPr>
      <w:r>
        <w:lastRenderedPageBreak/>
        <w:t xml:space="preserve">‘Point of View’ documentaries are usually told from the point of view of somebody who has claims that cannot be reasonably verified, and where the public would not expect that person’s view to be balanced against the view of others. </w:t>
      </w:r>
      <w:r w:rsidR="000114CC">
        <w:t>[…]</w:t>
      </w:r>
      <w:r>
        <w:t xml:space="preserve"> </w:t>
      </w:r>
    </w:p>
    <w:p w14:paraId="7F7DE0B1" w14:textId="230357DB" w:rsidR="000D20E7" w:rsidRDefault="00E82AEA" w:rsidP="00C90178">
      <w:pPr>
        <w:pStyle w:val="ACMABodyText"/>
      </w:pPr>
      <w:r>
        <w:t xml:space="preserve">On the other hand, Craig Reucassel </w:t>
      </w:r>
      <w:r w:rsidR="00A56A73">
        <w:t>[had]</w:t>
      </w:r>
      <w:r>
        <w:t xml:space="preserve"> all the resources of the ABC at his disposal. To suggest his point of view somehow rises to the </w:t>
      </w:r>
      <w:r w:rsidRPr="0016365B">
        <w:t>level where he can make claims without checking facts, or when he selectively uses data is both offensive and out of step with public expectation. The public would have reasonably expected this program to be fair, balanced, factually accurate and well researched which is evidenced</w:t>
      </w:r>
      <w:r>
        <w:t xml:space="preserve"> by the abuse cattle producers have faced in the program’s airing. </w:t>
      </w:r>
    </w:p>
    <w:p w14:paraId="7AEC21E0" w14:textId="2A37B54D" w:rsidR="000D20E7" w:rsidRPr="000D20E7" w:rsidRDefault="00E82AEA" w:rsidP="00C90178">
      <w:pPr>
        <w:pStyle w:val="ACMABodyText"/>
        <w:rPr>
          <w:i/>
          <w:iCs/>
        </w:rPr>
      </w:pPr>
      <w:r w:rsidRPr="000D20E7">
        <w:rPr>
          <w:i/>
          <w:iCs/>
        </w:rPr>
        <w:t xml:space="preserve">“In addition to Craig Reucassel’s perspective, the program featured a range of viewpoints relevant to its focus on reducing Australia’s carbon footprint. This included </w:t>
      </w:r>
      <w:r w:rsidR="004525C4">
        <w:rPr>
          <w:i/>
          <w:iCs/>
        </w:rPr>
        <w:t xml:space="preserve">[…] </w:t>
      </w:r>
      <w:r w:rsidRPr="000D20E7">
        <w:rPr>
          <w:i/>
          <w:iCs/>
        </w:rPr>
        <w:t xml:space="preserve">of the University of New England, who provided expert advice on methane production; </w:t>
      </w:r>
      <w:r w:rsidR="004525C4">
        <w:rPr>
          <w:i/>
          <w:iCs/>
        </w:rPr>
        <w:t xml:space="preserve">[…] </w:t>
      </w:r>
      <w:r w:rsidRPr="000D20E7">
        <w:rPr>
          <w:i/>
          <w:iCs/>
        </w:rPr>
        <w:t xml:space="preserve">from the University of the Sunshine Coast, who is working with the CSIRO to develop a potential solution to methane production; drought-affected growers in the Granite Belt in Queensland, including </w:t>
      </w:r>
      <w:r w:rsidR="004525C4">
        <w:rPr>
          <w:i/>
          <w:iCs/>
        </w:rPr>
        <w:t xml:space="preserve">[…] </w:t>
      </w:r>
      <w:r w:rsidRPr="000D20E7">
        <w:rPr>
          <w:i/>
          <w:iCs/>
        </w:rPr>
        <w:t>and</w:t>
      </w:r>
      <w:r w:rsidR="00A56A73">
        <w:rPr>
          <w:i/>
          <w:iCs/>
        </w:rPr>
        <w:t xml:space="preserve"> </w:t>
      </w:r>
      <w:r w:rsidR="004525C4">
        <w:rPr>
          <w:i/>
          <w:iCs/>
        </w:rPr>
        <w:t>[…]</w:t>
      </w:r>
      <w:r w:rsidRPr="000D20E7">
        <w:rPr>
          <w:i/>
          <w:iCs/>
        </w:rPr>
        <w:t>;</w:t>
      </w:r>
      <w:r w:rsidR="004525C4">
        <w:rPr>
          <w:i/>
          <w:iCs/>
        </w:rPr>
        <w:t xml:space="preserve">[…] </w:t>
      </w:r>
      <w:r w:rsidRPr="000D20E7">
        <w:rPr>
          <w:i/>
          <w:iCs/>
        </w:rPr>
        <w:t>of the Wilderness Society, who spoke about the Wilderness Society’s ‘Drivers of Deforestation and Land Clearing in Queensland’ report; and</w:t>
      </w:r>
      <w:r w:rsidR="00A56A73">
        <w:rPr>
          <w:i/>
          <w:iCs/>
        </w:rPr>
        <w:t xml:space="preserve"> </w:t>
      </w:r>
      <w:r w:rsidR="004525C4">
        <w:rPr>
          <w:i/>
          <w:iCs/>
        </w:rPr>
        <w:t>[…]</w:t>
      </w:r>
      <w:r w:rsidRPr="000D20E7">
        <w:rPr>
          <w:i/>
          <w:iCs/>
        </w:rPr>
        <w:t xml:space="preserve">, a cattle and sheep farmer who claims his farm is carbon neutral. The program also presented the views of the five families featured across the series, who shared their experiences as they sought to reduce their carbon footprint. It is demonstrably not the case that </w:t>
      </w:r>
      <w:r w:rsidR="004525C4">
        <w:rPr>
          <w:i/>
          <w:iCs/>
        </w:rPr>
        <w:t>[the Wilderness Society representative’s]</w:t>
      </w:r>
      <w:r w:rsidRPr="000D20E7">
        <w:rPr>
          <w:i/>
          <w:iCs/>
        </w:rPr>
        <w:t>’ perspective was presented ‘to the exclusion of all other[s]’.”</w:t>
      </w:r>
    </w:p>
    <w:p w14:paraId="1FAB8FE9" w14:textId="77777777" w:rsidR="00C21C9D" w:rsidRDefault="00E82AEA" w:rsidP="00C90178">
      <w:pPr>
        <w:pStyle w:val="ACMABodyText"/>
      </w:pPr>
      <w:r>
        <w:t xml:space="preserve">It is fair to say large parts of the program were also balanced. However, it is irrelevant because the ABC has a responsibility to provide balance to all its claims. It is also misleading when some parts of the program are more balanced than others. </w:t>
      </w:r>
    </w:p>
    <w:p w14:paraId="575588E9" w14:textId="77777777" w:rsidR="00C21C9D" w:rsidRPr="004A275B" w:rsidRDefault="00E82AEA" w:rsidP="00C90178">
      <w:pPr>
        <w:pStyle w:val="ACMABodyText"/>
        <w:rPr>
          <w:i/>
          <w:iCs/>
        </w:rPr>
      </w:pPr>
      <w:r w:rsidRPr="004A275B">
        <w:rPr>
          <w:i/>
          <w:iCs/>
        </w:rPr>
        <w:t xml:space="preserve">“The producers sought a wide range of views during research and production, including consulting extensively with the Cattle Council.” </w:t>
      </w:r>
    </w:p>
    <w:p w14:paraId="3166C510" w14:textId="384D1C15" w:rsidR="009D1241" w:rsidRDefault="002B330D" w:rsidP="00C90178">
      <w:pPr>
        <w:pStyle w:val="ACMABodyText"/>
      </w:pPr>
      <w:r>
        <w:t>[</w:t>
      </w:r>
      <w:r w:rsidR="00745F3B">
        <w:t>…</w:t>
      </w:r>
      <w:r>
        <w:t>]</w:t>
      </w:r>
      <w:r w:rsidR="00E82AEA">
        <w:t xml:space="preserve"> has provided evidence that this is simply not true. The producers’ consultation with CCA was tokenistic which is evidenced by the fact the show’s producer, </w:t>
      </w:r>
      <w:r w:rsidR="00602C57">
        <w:t>[…]</w:t>
      </w:r>
      <w:r w:rsidR="00E82AEA">
        <w:t xml:space="preserve"> provided scant information </w:t>
      </w:r>
      <w:r w:rsidR="00745F3B">
        <w:t xml:space="preserve">to </w:t>
      </w:r>
      <w:r w:rsidR="00A56A73">
        <w:t>[…]</w:t>
      </w:r>
      <w:r w:rsidR="00E82AEA">
        <w:t xml:space="preserve">, provided no context until asked (and even then, actively omitted information about the claims being made against the industry), and took weeks to respond to requests for information either via telephone or email. This contrasts to the actions </w:t>
      </w:r>
      <w:r w:rsidR="00602C57">
        <w:t>[</w:t>
      </w:r>
      <w:r w:rsidR="00EE1468">
        <w:t xml:space="preserve">the </w:t>
      </w:r>
      <w:r w:rsidR="00602C57">
        <w:t>producer]</w:t>
      </w:r>
      <w:r w:rsidR="00E82AEA">
        <w:t xml:space="preserve"> took when engaging with environmental groups making claims against the industry, where they were provided with CCA’s entire response to the limited information </w:t>
      </w:r>
      <w:r w:rsidR="00A56A73">
        <w:t>[…]</w:t>
      </w:r>
      <w:r w:rsidR="00E82AEA">
        <w:t xml:space="preserve"> received.</w:t>
      </w:r>
    </w:p>
    <w:p w14:paraId="6AD128F1" w14:textId="5F57DD53" w:rsidR="00EE1468" w:rsidRPr="0022040E" w:rsidRDefault="00EE1468" w:rsidP="00C90178">
      <w:pPr>
        <w:pStyle w:val="ACMABodyText"/>
        <w:rPr>
          <w:bCs/>
          <w:iCs/>
        </w:rPr>
      </w:pPr>
      <w:r w:rsidRPr="0022040E">
        <w:rPr>
          <w:bCs/>
          <w:i/>
        </w:rPr>
        <w:t xml:space="preserve">[The ACMA also notes that the complaint to the ACMA included </w:t>
      </w:r>
      <w:r w:rsidR="0022040E">
        <w:rPr>
          <w:bCs/>
          <w:i/>
        </w:rPr>
        <w:t xml:space="preserve">the complaint to the ABC with its various attachments. </w:t>
      </w:r>
      <w:r w:rsidRPr="0022040E">
        <w:rPr>
          <w:bCs/>
          <w:i/>
        </w:rPr>
        <w:t xml:space="preserve">These </w:t>
      </w:r>
      <w:r w:rsidR="00B53421">
        <w:rPr>
          <w:bCs/>
          <w:i/>
        </w:rPr>
        <w:t xml:space="preserve">attachments </w:t>
      </w:r>
      <w:r w:rsidRPr="0022040E">
        <w:rPr>
          <w:bCs/>
          <w:i/>
        </w:rPr>
        <w:t>were not included in th</w:t>
      </w:r>
      <w:r w:rsidR="0022040E" w:rsidRPr="0022040E">
        <w:rPr>
          <w:bCs/>
          <w:i/>
        </w:rPr>
        <w:t>is investigation</w:t>
      </w:r>
      <w:r w:rsidRPr="0022040E">
        <w:rPr>
          <w:bCs/>
          <w:i/>
        </w:rPr>
        <w:t xml:space="preserve"> report.]</w:t>
      </w:r>
    </w:p>
    <w:p w14:paraId="649388A1" w14:textId="70DBD115" w:rsidR="006A02B1" w:rsidRPr="00153F9D" w:rsidRDefault="006A02B1" w:rsidP="00075F5D">
      <w:pPr>
        <w:pStyle w:val="ACMAHeading2"/>
        <w:pageBreakBefore/>
        <w:spacing w:after="240"/>
        <w:jc w:val="right"/>
      </w:pPr>
      <w:r w:rsidRPr="00153F9D">
        <w:lastRenderedPageBreak/>
        <w:t xml:space="preserve">Attachment </w:t>
      </w:r>
      <w:r w:rsidR="00D42A63">
        <w:t>B</w:t>
      </w:r>
    </w:p>
    <w:p w14:paraId="0AED8339" w14:textId="57DB0605" w:rsidR="006A02B1" w:rsidRPr="009F2755" w:rsidRDefault="006A02B1" w:rsidP="006A02B1">
      <w:pPr>
        <w:pStyle w:val="ACMABodyTextBold"/>
      </w:pPr>
      <w:r w:rsidRPr="009F2755">
        <w:t>Broadcaster’s</w:t>
      </w:r>
      <w:r w:rsidR="001A0BFE" w:rsidRPr="009F2755">
        <w:t xml:space="preserve"> r</w:t>
      </w:r>
      <w:r w:rsidR="000A0747" w:rsidRPr="009F2755">
        <w:t xml:space="preserve">esponse and </w:t>
      </w:r>
      <w:r w:rsidRPr="009F2755">
        <w:t>submissions</w:t>
      </w:r>
    </w:p>
    <w:p w14:paraId="54CFE96A" w14:textId="3518C648" w:rsidR="00322C79" w:rsidRPr="00160831" w:rsidRDefault="000A0747" w:rsidP="00322C79">
      <w:pPr>
        <w:pStyle w:val="ACMABodyText"/>
        <w:rPr>
          <w:b/>
          <w:i/>
        </w:rPr>
      </w:pPr>
      <w:r w:rsidRPr="009F2755">
        <w:rPr>
          <w:b/>
          <w:i/>
        </w:rPr>
        <w:t>ABC</w:t>
      </w:r>
      <w:r w:rsidR="00322C79" w:rsidRPr="009F2755">
        <w:rPr>
          <w:b/>
          <w:i/>
        </w:rPr>
        <w:t xml:space="preserve"> response to the complainant dated </w:t>
      </w:r>
      <w:r w:rsidR="008F7262" w:rsidRPr="009F2755">
        <w:rPr>
          <w:b/>
          <w:i/>
        </w:rPr>
        <w:t>21</w:t>
      </w:r>
      <w:r w:rsidR="00224A5E" w:rsidRPr="009F2755">
        <w:rPr>
          <w:b/>
          <w:i/>
        </w:rPr>
        <w:t xml:space="preserve"> </w:t>
      </w:r>
      <w:r w:rsidR="008F7262" w:rsidRPr="009F2755">
        <w:rPr>
          <w:b/>
          <w:i/>
        </w:rPr>
        <w:t>October</w:t>
      </w:r>
      <w:r w:rsidR="00322C79" w:rsidRPr="009F2755">
        <w:rPr>
          <w:b/>
          <w:i/>
        </w:rPr>
        <w:t xml:space="preserve"> </w:t>
      </w:r>
      <w:r w:rsidR="008F7262" w:rsidRPr="009F2755">
        <w:rPr>
          <w:b/>
          <w:i/>
        </w:rPr>
        <w:t>2020</w:t>
      </w:r>
      <w:r w:rsidR="00322C79" w:rsidRPr="009F2755">
        <w:rPr>
          <w:b/>
          <w:i/>
        </w:rPr>
        <w:t>:</w:t>
      </w:r>
    </w:p>
    <w:p w14:paraId="7C39F4EC" w14:textId="67D793C9" w:rsidR="00966DC1" w:rsidRPr="00710A9A" w:rsidRDefault="00966DC1" w:rsidP="00C72395">
      <w:pPr>
        <w:pStyle w:val="xxmsonormal"/>
        <w:spacing w:after="240" w:line="240" w:lineRule="atLeast"/>
        <w:rPr>
          <w:rFonts w:ascii="Arial" w:hAnsi="Arial" w:cs="Arial"/>
          <w:sz w:val="20"/>
          <w:szCs w:val="20"/>
        </w:rPr>
      </w:pPr>
      <w:r w:rsidRPr="00710A9A">
        <w:rPr>
          <w:rFonts w:ascii="Arial" w:hAnsi="Arial" w:cs="Arial"/>
          <w:sz w:val="20"/>
          <w:szCs w:val="20"/>
        </w:rPr>
        <w:t>[…]</w:t>
      </w:r>
    </w:p>
    <w:p w14:paraId="56A51498" w14:textId="4F23200C" w:rsidR="00783B8A" w:rsidRPr="00EA5BE5" w:rsidRDefault="00783B8A" w:rsidP="00C72395">
      <w:pPr>
        <w:pStyle w:val="xxmsonormal"/>
        <w:spacing w:after="240" w:line="240" w:lineRule="atLeast"/>
        <w:rPr>
          <w:rFonts w:ascii="Arial" w:hAnsi="Arial" w:cs="Arial"/>
          <w:i/>
          <w:iCs/>
          <w:sz w:val="20"/>
          <w:szCs w:val="20"/>
        </w:rPr>
      </w:pPr>
      <w:r w:rsidRPr="00783B8A">
        <w:rPr>
          <w:rFonts w:ascii="Arial" w:hAnsi="Arial" w:cs="Arial"/>
          <w:b/>
          <w:bCs/>
          <w:i/>
          <w:iCs/>
          <w:sz w:val="20"/>
          <w:szCs w:val="20"/>
        </w:rPr>
        <w:t>The series</w:t>
      </w:r>
    </w:p>
    <w:p w14:paraId="1613ECDA" w14:textId="77777777" w:rsidR="00783B8A" w:rsidRPr="00783B8A" w:rsidRDefault="00783B8A" w:rsidP="00C72395">
      <w:pPr>
        <w:pStyle w:val="ACMABodyText"/>
      </w:pPr>
      <w:r w:rsidRPr="00783B8A">
        <w:t>The program team has explained that the premise of this three-part documentary series is that ‘Australia has a large carbon footprint … and we can all be part of the collective action to reduce that. This is an objective almost universally agreed by government, industry, and the majority of communities and individuals.’ While the first two programs in the series focus on energy and transport, the third focuses on food, which presenter Craig Reucassel explains contributes ‘a quarter of the greenhouse gases globally’. Throughout the series, Craig explores what actions individuals, families and communities can do to reduce Australia’s carbon footprint, while ‘</w:t>
      </w:r>
      <w:proofErr w:type="spellStart"/>
      <w:r w:rsidRPr="00783B8A">
        <w:t>challeng</w:t>
      </w:r>
      <w:proofErr w:type="spellEnd"/>
      <w:r w:rsidRPr="00783B8A">
        <w:t>[</w:t>
      </w:r>
      <w:proofErr w:type="spellStart"/>
      <w:r w:rsidRPr="00783B8A">
        <w:t>ing</w:t>
      </w:r>
      <w:proofErr w:type="spellEnd"/>
      <w:r w:rsidRPr="00783B8A">
        <w:t>] billion-dollar businesses to do better and ‘hold[</w:t>
      </w:r>
      <w:proofErr w:type="spellStart"/>
      <w:r w:rsidRPr="00783B8A">
        <w:t>ing</w:t>
      </w:r>
      <w:proofErr w:type="spellEnd"/>
      <w:r w:rsidRPr="00783B8A">
        <w:t xml:space="preserve">] our government leaders accountable’. This is a legitimate focus for a documentary series broadcast by the ABC as part of its Your Planet initiative, which is described by ABC Online as a ‘season of stories exploring our environment and seeking solutions to the climate challenge’. </w:t>
      </w:r>
    </w:p>
    <w:p w14:paraId="595B7D47" w14:textId="48003FCD" w:rsidR="00783B8A" w:rsidRPr="00783B8A" w:rsidRDefault="00783B8A" w:rsidP="00C72395">
      <w:pPr>
        <w:pStyle w:val="ACMABodyText"/>
      </w:pPr>
      <w:r w:rsidRPr="00783B8A">
        <w:t xml:space="preserve">The program team has also noted that Fight for Planet A: Our Climate Challenge is ‘neither intended nor presented as a series of investigative journalism’. The program is framed as a point-of-view documentary series, and POV documentary affords content-makers greater opportunity for individual and creative expression. The series features first-person narration along with Craig’s signature style of presentation and a personal, participatory approach to the subject; these factors help to establish audience expectations and guide viewer engagement with the series. We note that point-of-view content is not prohibited by the ABC’s editorial standards, which state, relevantly, that ‘the standards … are to be interpreted and applied with due regard for the nature of the content under consideration in particular </w:t>
      </w:r>
      <w:proofErr w:type="gramStart"/>
      <w:r w:rsidRPr="00783B8A">
        <w:t>cases’</w:t>
      </w:r>
      <w:proofErr w:type="gramEnd"/>
      <w:r w:rsidRPr="00783B8A">
        <w:t xml:space="preserve">. </w:t>
      </w:r>
    </w:p>
    <w:p w14:paraId="6A72D751" w14:textId="77777777" w:rsidR="00783B8A" w:rsidRPr="00783B8A" w:rsidRDefault="00783B8A" w:rsidP="00C72395">
      <w:pPr>
        <w:pStyle w:val="xmsonormal"/>
        <w:spacing w:after="240" w:line="240" w:lineRule="atLeast"/>
        <w:rPr>
          <w:rFonts w:ascii="Arial" w:hAnsi="Arial" w:cs="Arial"/>
          <w:i/>
          <w:iCs/>
          <w:sz w:val="20"/>
          <w:szCs w:val="20"/>
        </w:rPr>
      </w:pPr>
      <w:r w:rsidRPr="00783B8A">
        <w:rPr>
          <w:rFonts w:ascii="Arial" w:hAnsi="Arial" w:cs="Arial"/>
          <w:b/>
          <w:bCs/>
          <w:i/>
          <w:iCs/>
          <w:sz w:val="20"/>
          <w:szCs w:val="20"/>
          <w:lang w:val="en-GB"/>
        </w:rPr>
        <w:t>Accuracy</w:t>
      </w:r>
    </w:p>
    <w:p w14:paraId="7319A6C5" w14:textId="77777777" w:rsidR="00783B8A" w:rsidRPr="00783B8A" w:rsidRDefault="00783B8A" w:rsidP="00C72395">
      <w:pPr>
        <w:pStyle w:val="xmsonormal"/>
        <w:spacing w:after="240" w:line="240" w:lineRule="atLeast"/>
        <w:rPr>
          <w:rFonts w:ascii="Arial" w:hAnsi="Arial" w:cs="Arial"/>
          <w:sz w:val="20"/>
          <w:szCs w:val="20"/>
        </w:rPr>
      </w:pPr>
      <w:r w:rsidRPr="00783B8A">
        <w:rPr>
          <w:rFonts w:ascii="Arial" w:hAnsi="Arial" w:cs="Arial"/>
          <w:sz w:val="20"/>
          <w:szCs w:val="20"/>
          <w:lang w:val="en-GB"/>
        </w:rPr>
        <w:t>Relevant standards:</w:t>
      </w:r>
    </w:p>
    <w:p w14:paraId="51062671" w14:textId="39BA8CF5" w:rsidR="00783B8A" w:rsidRPr="00783B8A" w:rsidRDefault="00783B8A" w:rsidP="00C72395">
      <w:pPr>
        <w:pStyle w:val="xmsonormal"/>
        <w:spacing w:after="240" w:line="240" w:lineRule="atLeast"/>
        <w:rPr>
          <w:rFonts w:ascii="Arial" w:hAnsi="Arial" w:cs="Arial"/>
          <w:sz w:val="20"/>
          <w:szCs w:val="20"/>
        </w:rPr>
      </w:pPr>
      <w:r w:rsidRPr="00783B8A">
        <w:rPr>
          <w:rFonts w:ascii="Arial" w:hAnsi="Arial" w:cs="Arial"/>
          <w:i/>
          <w:iCs/>
          <w:sz w:val="20"/>
          <w:szCs w:val="20"/>
          <w:lang w:val="en-GB"/>
        </w:rPr>
        <w:t>2.1 Make reasonable efforts to ensure that material facts are accurate and presented in context.  </w:t>
      </w:r>
    </w:p>
    <w:p w14:paraId="6480E441" w14:textId="2F765C95" w:rsidR="00783B8A" w:rsidRPr="00783B8A" w:rsidRDefault="00783B8A" w:rsidP="00C72395">
      <w:pPr>
        <w:pStyle w:val="xmsonormal"/>
        <w:spacing w:after="240" w:line="240" w:lineRule="atLeast"/>
        <w:rPr>
          <w:rFonts w:ascii="Arial" w:hAnsi="Arial" w:cs="Arial"/>
          <w:sz w:val="20"/>
          <w:szCs w:val="20"/>
        </w:rPr>
      </w:pPr>
      <w:r w:rsidRPr="00783B8A">
        <w:rPr>
          <w:rFonts w:ascii="Arial" w:hAnsi="Arial" w:cs="Arial"/>
          <w:i/>
          <w:iCs/>
          <w:sz w:val="20"/>
          <w:szCs w:val="20"/>
          <w:lang w:val="en-GB"/>
        </w:rPr>
        <w:t xml:space="preserve">2.2 Do not present factual content in a way that will materially mislead the audience. In some cases, this may require appropriate labels or other explanatory information. </w:t>
      </w:r>
      <w:r w:rsidRPr="00783B8A">
        <w:rPr>
          <w:rFonts w:ascii="Arial" w:hAnsi="Arial" w:cs="Arial"/>
          <w:sz w:val="20"/>
          <w:szCs w:val="20"/>
          <w:lang w:val="en-GB"/>
        </w:rPr>
        <w:t> </w:t>
      </w:r>
    </w:p>
    <w:p w14:paraId="3FC17F3C" w14:textId="77777777" w:rsidR="00783B8A" w:rsidRPr="00704DF7" w:rsidRDefault="00783B8A" w:rsidP="00C72395">
      <w:pPr>
        <w:pStyle w:val="ACMABodyText"/>
      </w:pPr>
      <w:r w:rsidRPr="00783B8A">
        <w:rPr>
          <w:rFonts w:cs="Arial"/>
          <w:b/>
          <w:bCs/>
          <w:lang w:val="en-GB"/>
        </w:rPr>
        <w:t>Complaint 1:</w:t>
      </w:r>
      <w:r w:rsidRPr="00783B8A">
        <w:rPr>
          <w:rFonts w:cs="Arial"/>
          <w:lang w:val="en-GB"/>
        </w:rPr>
        <w:t xml:space="preserve"> ‘[</w:t>
      </w:r>
      <w:r w:rsidRPr="00704DF7">
        <w:t xml:space="preserve">T]he ABC … did not contact red meat industry representatives until July 2020’ and ‘the red meat industry’s substantial input was left out of the program entirely, despite it providing important context to the impact our industry has on biodiversity’. </w:t>
      </w:r>
    </w:p>
    <w:p w14:paraId="592FC216" w14:textId="4E12C85C" w:rsidR="00783B8A" w:rsidRPr="00704DF7" w:rsidRDefault="00783B8A" w:rsidP="00704DF7">
      <w:pPr>
        <w:pStyle w:val="ACMABodyText"/>
      </w:pPr>
      <w:r w:rsidRPr="00704DF7">
        <w:t xml:space="preserve"> It is relevant to note firstly that in this program, Craig sets out to uncover ‘what foods create greenhouse gases’ and ‘the importance of where our food actually comes from’ (ABC iview, 2020). The program challenges Australians to identify ‘what foods are the biggest emitters, and why’, and takes a deeper dive into beef as part of its focus on reducing Australia’s carbon </w:t>
      </w:r>
      <w:r w:rsidR="00CD6C94">
        <w:t>f</w:t>
      </w:r>
      <w:r w:rsidRPr="00704DF7">
        <w:t xml:space="preserve">ootprint. The approach to the topic is not prescriptive, and at no time does the program suggest that Australians should exclude a particular food from their diet. </w:t>
      </w:r>
    </w:p>
    <w:p w14:paraId="02E90897" w14:textId="378C454A" w:rsidR="00783B8A" w:rsidRPr="003E49D6" w:rsidRDefault="00783B8A" w:rsidP="003E49D6">
      <w:pPr>
        <w:pStyle w:val="ACMABodyText"/>
      </w:pPr>
      <w:r w:rsidRPr="00752A33">
        <w:t xml:space="preserve">With this program focus </w:t>
      </w:r>
      <w:proofErr w:type="gramStart"/>
      <w:r w:rsidRPr="00752A33">
        <w:t>in</w:t>
      </w:r>
      <w:proofErr w:type="gramEnd"/>
      <w:r w:rsidRPr="00752A33">
        <w:t xml:space="preserve"> mind, we note that it is common practice for program teams to research and compile a program prior to seeking a response from relevant industry groups; </w:t>
      </w:r>
      <w:r w:rsidRPr="00752A33">
        <w:lastRenderedPageBreak/>
        <w:t xml:space="preserve">this approach enables program teams to best determine which issues should be put to industry, and how these should be presented during the program. The program team has noted that the beef industry was consulted prior to the completion of production, ‘with the capacity to include anything if we felt necessary’. The team ‘consider[ed] the [CCA’s] response in detail but did not feel it was relevant enough to the audience to be included in the show itself. However, we did post it on the website.’ Audience &amp; Consumer Affairs note that this is an editorial decision related to the focus of the program; it does not constitute evidence of a lack of accuracy or lack of context in the program. </w:t>
      </w:r>
    </w:p>
    <w:p w14:paraId="40FB3F8E" w14:textId="77777777" w:rsidR="00783B8A" w:rsidRPr="0020377A" w:rsidRDefault="00783B8A" w:rsidP="00955452">
      <w:pPr>
        <w:pStyle w:val="ACMABodyText"/>
      </w:pPr>
      <w:r w:rsidRPr="00783B8A">
        <w:rPr>
          <w:rFonts w:cs="Arial"/>
          <w:b/>
          <w:bCs/>
          <w:lang w:val="en-GB"/>
        </w:rPr>
        <w:t>Complaint 2:</w:t>
      </w:r>
      <w:r w:rsidRPr="00783B8A">
        <w:rPr>
          <w:rFonts w:cs="Arial"/>
          <w:i/>
          <w:iCs/>
          <w:lang w:val="en-GB"/>
        </w:rPr>
        <w:t xml:space="preserve"> </w:t>
      </w:r>
      <w:r w:rsidRPr="00783B8A">
        <w:rPr>
          <w:rFonts w:cs="Arial"/>
          <w:lang w:val="en-GB"/>
        </w:rPr>
        <w:t>‘</w:t>
      </w:r>
      <w:r w:rsidRPr="0020377A">
        <w:t>Despite being provided with … information [about increases in vegetation cover], … the ABC proceeded with the claim that Australia cleared far more land than any other developed country and gave no further context or clarification to this claim.’</w:t>
      </w:r>
    </w:p>
    <w:p w14:paraId="08E08CEB" w14:textId="77777777" w:rsidR="00783B8A" w:rsidRPr="00783B8A" w:rsidRDefault="00783B8A" w:rsidP="00955452">
      <w:pPr>
        <w:pStyle w:val="ACMABodyText"/>
        <w:rPr>
          <w:rFonts w:cs="Arial"/>
        </w:rPr>
      </w:pPr>
      <w:r w:rsidRPr="0020377A">
        <w:t>During the program, Craig stated that ‘Australia has one of the highest rates of land clearing in the developed world’. The program team relied on the RMIT ABC Fact Check story ‘Is Queensland clearing land as fast as Brazil?’ for this statement</w:t>
      </w:r>
      <w:r w:rsidRPr="00783B8A">
        <w:rPr>
          <w:rFonts w:cs="Arial"/>
          <w:lang w:val="en-GB"/>
        </w:rPr>
        <w:t xml:space="preserve"> </w:t>
      </w:r>
      <w:r w:rsidRPr="007F4517">
        <w:rPr>
          <w:rFonts w:cs="Arial"/>
          <w:lang w:val="en-GB"/>
        </w:rPr>
        <w:t>(</w:t>
      </w:r>
      <w:hyperlink r:id="rId16" w:history="1">
        <w:r w:rsidRPr="007F4517">
          <w:rPr>
            <w:rStyle w:val="Hyperlink"/>
            <w:rFonts w:cs="Arial"/>
            <w:color w:val="1155CC"/>
            <w:shd w:val="clear" w:color="auto" w:fill="FFFFFF"/>
            <w:lang w:val="en-GB"/>
          </w:rPr>
          <w:t>https://www.abc.net.au/news/2017-12-01/fact-check-queensland-land-clearing-brazilian-rainforest/9183596</w:t>
        </w:r>
      </w:hyperlink>
      <w:r w:rsidRPr="00783B8A">
        <w:rPr>
          <w:rFonts w:cs="Arial"/>
          <w:lang w:val="en-GB"/>
        </w:rPr>
        <w:t xml:space="preserve">), which they also fact-checked with relevant experts from the University of New South </w:t>
      </w:r>
      <w:proofErr w:type="spellStart"/>
      <w:r w:rsidRPr="001D1592">
        <w:rPr>
          <w:rFonts w:cs="Arial"/>
          <w:lang w:val="en-GB"/>
        </w:rPr>
        <w:t>Wales’</w:t>
      </w:r>
      <w:proofErr w:type="spellEnd"/>
      <w:r w:rsidRPr="001D1592">
        <w:rPr>
          <w:rFonts w:cs="Arial"/>
          <w:lang w:val="en-GB"/>
        </w:rPr>
        <w:t xml:space="preserve"> School of </w:t>
      </w:r>
      <w:r w:rsidRPr="0014365F">
        <w:rPr>
          <w:rFonts w:cs="Arial"/>
          <w:shd w:val="clear" w:color="auto" w:fill="FFFFFF"/>
          <w:lang w:val="en-GB"/>
        </w:rPr>
        <w:t>Biological, Earth and Environmental Sciences</w:t>
      </w:r>
      <w:r w:rsidRPr="0014365F">
        <w:rPr>
          <w:rFonts w:cs="Arial"/>
          <w:lang w:val="en-GB"/>
        </w:rPr>
        <w:t xml:space="preserve">. </w:t>
      </w:r>
    </w:p>
    <w:p w14:paraId="4B4C0363" w14:textId="5B52EA17" w:rsidR="00783B8A" w:rsidRPr="00955452" w:rsidRDefault="00783B8A" w:rsidP="00955452">
      <w:pPr>
        <w:pStyle w:val="xmsonormal"/>
        <w:spacing w:after="240" w:line="240" w:lineRule="atLeast"/>
        <w:rPr>
          <w:rFonts w:ascii="Arial" w:hAnsi="Arial" w:cs="Times New Roman"/>
          <w:sz w:val="20"/>
          <w:szCs w:val="20"/>
        </w:rPr>
      </w:pPr>
      <w:r w:rsidRPr="00955452">
        <w:rPr>
          <w:rFonts w:ascii="Arial" w:hAnsi="Arial" w:cs="Times New Roman"/>
          <w:sz w:val="20"/>
          <w:szCs w:val="20"/>
        </w:rPr>
        <w:t>Audience &amp; Consumer Affairs note that the issue of land clearing, the significant levels of land clearing in Queensland and Australia, and the fact that eastern Australia has been listed as a global front for deforestation by WWF International are legitimate avenues for inquiry which have been pursued by multiple reputable media organisations in Australia. The program team has noted, in response to the complaint, that ‘Land clearing and deforestation were legitimate subjects for the series to address, given its [focus] on our collective carbon footprint and the necessity to reduce our carbon emissions’.</w:t>
      </w:r>
    </w:p>
    <w:p w14:paraId="0991149E" w14:textId="5D9946A0" w:rsidR="00783B8A" w:rsidRPr="00955452" w:rsidRDefault="00783B8A" w:rsidP="008B66A5">
      <w:pPr>
        <w:pStyle w:val="ACMABodyText"/>
      </w:pPr>
      <w:r w:rsidRPr="00955452">
        <w:t xml:space="preserve"> We are satisfied the program has demonstrated it made reasonable efforts to ensure the accuracy of the statement concerning Australia’s land clearing rates, and that there is evidence to support that statement. There was no editorial requirement to include industry data from the Australian Beef Sustainability Framework concerning tree cover on grazed agricultural lands; nor was there any requirement for the program to examine the OECD’s Land cover change data. The segment was focussed on land clearing and deforestation; there was no requirement to also examine net changes to tree cover in order to meet the ABC’s accuracy standard. </w:t>
      </w:r>
    </w:p>
    <w:p w14:paraId="6851F70B"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t>Complaint 3:</w:t>
      </w:r>
      <w:r w:rsidRPr="00783B8A">
        <w:rPr>
          <w:rFonts w:ascii="Arial" w:hAnsi="Arial" w:cs="Arial"/>
          <w:sz w:val="20"/>
          <w:szCs w:val="20"/>
          <w:lang w:val="en-GB"/>
        </w:rPr>
        <w:t> The program ‘failed to distinguish between remnant and non-remnant clearing’.</w:t>
      </w:r>
    </w:p>
    <w:p w14:paraId="50AF73F9" w14:textId="0E367CB3"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program featured an interview with </w:t>
      </w:r>
      <w:r w:rsidR="0061086F">
        <w:rPr>
          <w:rFonts w:ascii="Arial" w:hAnsi="Arial" w:cs="Arial"/>
          <w:sz w:val="20"/>
          <w:szCs w:val="20"/>
          <w:lang w:val="en-GB"/>
        </w:rPr>
        <w:t>[…]</w:t>
      </w:r>
      <w:r w:rsidRPr="00783B8A">
        <w:rPr>
          <w:rFonts w:ascii="Arial" w:hAnsi="Arial" w:cs="Arial"/>
          <w:sz w:val="20"/>
          <w:szCs w:val="20"/>
          <w:lang w:val="en-GB"/>
        </w:rPr>
        <w:t xml:space="preserve"> of the Wilderness Society, who indicated that ‘In Queensland last year the government’s official statistics said there was over 390 000 hectares … cleared in Queensland alone’. Audience &amp; Consumer Affairs note that according to the most recently released SLATS report (Statewide Landcover and Trees Study Summary Report: </w:t>
      </w:r>
      <w:hyperlink r:id="rId17" w:history="1">
        <w:r w:rsidRPr="00783B8A">
          <w:rPr>
            <w:rStyle w:val="Hyperlink"/>
            <w:rFonts w:ascii="Arial" w:hAnsi="Arial" w:cs="Arial"/>
            <w:sz w:val="20"/>
            <w:szCs w:val="20"/>
            <w:lang w:val="en-GB"/>
          </w:rPr>
          <w:t>https://www.qld.gov.au/__data/assets/pdf_file/0031/91876/landcover-change-in-queensland-2016-17-and-2017-18.pdf</w:t>
        </w:r>
      </w:hyperlink>
      <w:r w:rsidRPr="00783B8A">
        <w:rPr>
          <w:rFonts w:ascii="Arial" w:hAnsi="Arial" w:cs="Arial"/>
          <w:sz w:val="20"/>
          <w:szCs w:val="20"/>
          <w:lang w:val="en-GB"/>
        </w:rPr>
        <w:t xml:space="preserve">), 392 000 hectares of vegetation was cleared in Queensland in 2017-18; this figure comprises both remnant and non-remnant vegetation. </w:t>
      </w:r>
    </w:p>
    <w:p w14:paraId="20D91862" w14:textId="06C75983"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program team has noted that ‘the subject of land clearing was being examined through the prism of Australia’s carbon footprint. This wasn’t a program all about land clearing, where distinctions around remnant versus non-remnant vegetation might have been relevant to include and explore; it was a program about reducing Australia’s carbon footprint.’ Audience &amp; Consumer Affairs agree that audience members would be aware that this was not a specialist program on land </w:t>
      </w:r>
      <w:proofErr w:type="gramStart"/>
      <w:r w:rsidRPr="00783B8A">
        <w:rPr>
          <w:rFonts w:ascii="Arial" w:hAnsi="Arial" w:cs="Arial"/>
          <w:sz w:val="20"/>
          <w:szCs w:val="20"/>
          <w:lang w:val="en-GB"/>
        </w:rPr>
        <w:t>clearing, and</w:t>
      </w:r>
      <w:proofErr w:type="gramEnd"/>
      <w:r w:rsidRPr="00783B8A">
        <w:rPr>
          <w:rFonts w:ascii="Arial" w:hAnsi="Arial" w:cs="Arial"/>
          <w:sz w:val="20"/>
          <w:szCs w:val="20"/>
          <w:lang w:val="en-GB"/>
        </w:rPr>
        <w:t xml:space="preserve"> would not expect this level of detail in the segment. Moreover, we consider that audience members would be aware that land clearing may involve vegetation of different types, </w:t>
      </w:r>
      <w:proofErr w:type="gramStart"/>
      <w:r w:rsidRPr="00783B8A">
        <w:rPr>
          <w:rFonts w:ascii="Arial" w:hAnsi="Arial" w:cs="Arial"/>
          <w:sz w:val="20"/>
          <w:szCs w:val="20"/>
          <w:lang w:val="en-GB"/>
        </w:rPr>
        <w:t>value</w:t>
      </w:r>
      <w:proofErr w:type="gramEnd"/>
      <w:r w:rsidRPr="00783B8A">
        <w:rPr>
          <w:rFonts w:ascii="Arial" w:hAnsi="Arial" w:cs="Arial"/>
          <w:sz w:val="20"/>
          <w:szCs w:val="20"/>
          <w:lang w:val="en-GB"/>
        </w:rPr>
        <w:t xml:space="preserve"> or significance. Having regard to these factors, we are satisfied that the distinction between remnant and non-remnant vegetation was not especially </w:t>
      </w:r>
      <w:r w:rsidRPr="00783B8A">
        <w:rPr>
          <w:rFonts w:ascii="Arial" w:hAnsi="Arial" w:cs="Arial"/>
          <w:sz w:val="20"/>
          <w:szCs w:val="20"/>
          <w:lang w:val="en-GB"/>
        </w:rPr>
        <w:lastRenderedPageBreak/>
        <w:t xml:space="preserve">important to the program’s focus, and that its inclusion would not have materially altered an audience member’s understanding of the segment. </w:t>
      </w:r>
    </w:p>
    <w:p w14:paraId="7EF49385"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t>Complaint 4:</w:t>
      </w:r>
      <w:r w:rsidRPr="00783B8A">
        <w:rPr>
          <w:rFonts w:ascii="Arial" w:hAnsi="Arial" w:cs="Arial"/>
          <w:i/>
          <w:iCs/>
          <w:sz w:val="20"/>
          <w:szCs w:val="20"/>
          <w:lang w:val="en-GB"/>
        </w:rPr>
        <w:t xml:space="preserve"> ‘</w:t>
      </w:r>
      <w:r w:rsidRPr="00783B8A">
        <w:rPr>
          <w:rFonts w:ascii="Arial" w:hAnsi="Arial" w:cs="Arial"/>
          <w:sz w:val="20"/>
          <w:szCs w:val="20"/>
          <w:lang w:val="en-GB"/>
        </w:rPr>
        <w:t xml:space="preserve">The ABC ignored the fact the </w:t>
      </w:r>
      <w:r w:rsidRPr="005E1BB6">
        <w:rPr>
          <w:rFonts w:ascii="Arial" w:hAnsi="Arial" w:cs="Arial"/>
          <w:sz w:val="20"/>
          <w:szCs w:val="20"/>
          <w:lang w:val="en-GB"/>
        </w:rPr>
        <w:t>data in the Wilderness Society report had severe limitations. The data was collected by the state government, which acknowledges these limitations.’</w:t>
      </w:r>
    </w:p>
    <w:p w14:paraId="431C7688"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Audience &amp; Consumer Affairs understand that this aspect of the complaint relates to both the Wilderness Society’s report as well as</w:t>
      </w:r>
      <w:r w:rsidRPr="00783B8A">
        <w:rPr>
          <w:rFonts w:ascii="Arial" w:hAnsi="Arial" w:cs="Arial"/>
          <w:i/>
          <w:iCs/>
          <w:sz w:val="20"/>
          <w:szCs w:val="20"/>
          <w:lang w:val="en-GB"/>
        </w:rPr>
        <w:t xml:space="preserve"> </w:t>
      </w:r>
      <w:r w:rsidRPr="00783B8A">
        <w:rPr>
          <w:rFonts w:ascii="Arial" w:hAnsi="Arial" w:cs="Arial"/>
          <w:sz w:val="20"/>
          <w:szCs w:val="20"/>
          <w:lang w:val="en-GB"/>
        </w:rPr>
        <w:t xml:space="preserve">the Queensland SLATS report. With respect to the Wilderness Society report, the program team notes that this was clearly attributed to the Wilderness Society and that ‘viewers were provided with appropriate context to judge those claims for themselves’. With respect to the Queensland SLATS report, Audience &amp; Consumer Affairs note that this is a credible state government source, that all data has its strengths and weaknesses, and that acknowledging the limitations of data is standard practice in research. We are satisfied it was reasonable for the program to rely on this credible source. </w:t>
      </w:r>
    </w:p>
    <w:p w14:paraId="2364376E"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t>Complaint 5:</w:t>
      </w:r>
      <w:r w:rsidRPr="00783B8A">
        <w:rPr>
          <w:rFonts w:ascii="Arial" w:hAnsi="Arial" w:cs="Arial"/>
          <w:sz w:val="20"/>
          <w:szCs w:val="20"/>
          <w:lang w:val="en-GB"/>
        </w:rPr>
        <w:t xml:space="preserve"> ‘Despite acknowledging the Wilderness Society report reflected a period when state law allowed much higher clearing rates, the program still presented figures that were more than two years old, as though they were current, in a stunt on the streets of Melbourne.’</w:t>
      </w:r>
    </w:p>
    <w:p w14:paraId="1E0C4209" w14:textId="270D169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program team has explained that the ‘umbrella stunt’ in this program was based on estimates provided by </w:t>
      </w:r>
      <w:r w:rsidR="002B330D">
        <w:rPr>
          <w:rFonts w:ascii="Arial" w:hAnsi="Arial" w:cs="Arial"/>
          <w:sz w:val="20"/>
          <w:szCs w:val="20"/>
          <w:lang w:val="en-GB"/>
        </w:rPr>
        <w:t>[…]</w:t>
      </w:r>
      <w:r w:rsidRPr="00783B8A">
        <w:rPr>
          <w:rFonts w:ascii="Arial" w:hAnsi="Arial" w:cs="Arial"/>
          <w:sz w:val="20"/>
          <w:szCs w:val="20"/>
          <w:lang w:val="en-GB"/>
        </w:rPr>
        <w:t>, a conservation scientist with the World Wildlife Fund who also teaches conservation policy at the University of Queensland. The program team has also provided the breakdown for this estimate, which relied on a range of credible state and federal government sources, including the most recently published SLATS report as well as the most recently published LULUCF Activity Table from the Australian government’s National Greenhouse Gas Inventory (</w:t>
      </w:r>
      <w:hyperlink r:id="rId18" w:history="1">
        <w:r w:rsidRPr="00783B8A">
          <w:rPr>
            <w:rStyle w:val="Hyperlink"/>
            <w:rFonts w:ascii="Arial" w:hAnsi="Arial" w:cs="Arial"/>
            <w:sz w:val="20"/>
            <w:szCs w:val="20"/>
            <w:lang w:val="en-GB"/>
          </w:rPr>
          <w:t>https://ageis.climatechange.gov.au/QueryAppendixTable.aspx</w:t>
        </w:r>
      </w:hyperlink>
      <w:r w:rsidRPr="00783B8A">
        <w:rPr>
          <w:rFonts w:ascii="Arial" w:hAnsi="Arial" w:cs="Arial"/>
          <w:sz w:val="20"/>
          <w:szCs w:val="20"/>
          <w:lang w:val="en-GB"/>
        </w:rPr>
        <w:t xml:space="preserve">). This estimate was also cross-checked with the University of New South </w:t>
      </w:r>
      <w:proofErr w:type="spellStart"/>
      <w:r w:rsidRPr="00783B8A">
        <w:rPr>
          <w:rFonts w:ascii="Arial" w:hAnsi="Arial" w:cs="Arial"/>
          <w:sz w:val="20"/>
          <w:szCs w:val="20"/>
          <w:lang w:val="en-GB"/>
        </w:rPr>
        <w:t>Wales’</w:t>
      </w:r>
      <w:proofErr w:type="spellEnd"/>
      <w:r w:rsidRPr="00783B8A">
        <w:rPr>
          <w:rFonts w:ascii="Arial" w:hAnsi="Arial" w:cs="Arial"/>
          <w:sz w:val="20"/>
          <w:szCs w:val="20"/>
          <w:lang w:val="en-GB"/>
        </w:rPr>
        <w:t xml:space="preserve"> School of </w:t>
      </w:r>
      <w:r w:rsidRPr="00783B8A">
        <w:rPr>
          <w:rFonts w:ascii="Arial" w:hAnsi="Arial" w:cs="Arial"/>
          <w:color w:val="000000"/>
          <w:sz w:val="20"/>
          <w:szCs w:val="20"/>
          <w:shd w:val="clear" w:color="auto" w:fill="FFFFFF"/>
          <w:lang w:val="en-GB"/>
        </w:rPr>
        <w:t>Biological, Earth and Environmental Sciences</w:t>
      </w:r>
      <w:r w:rsidRPr="00783B8A">
        <w:rPr>
          <w:rFonts w:ascii="Arial" w:hAnsi="Arial" w:cs="Arial"/>
          <w:sz w:val="20"/>
          <w:szCs w:val="20"/>
          <w:lang w:val="en-GB"/>
        </w:rPr>
        <w:t>.</w:t>
      </w:r>
    </w:p>
    <w:p w14:paraId="6A81DB3C"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We are satisfied the program has demonstrated it made reasonable efforts to ensure the accuracy of this segment, and that the sources used in the segment are current and reflect the most recently published government data on these matters. We also consider that the program provided appropriate context to ensure that viewers were aware of changes to land clearing laws, with Craig noting that ‘Historically, Queensland clears more land than the rest of the states put together. But now the Queensland government has tightened their land clearing laws, hopefully this will see a change’. </w:t>
      </w:r>
    </w:p>
    <w:p w14:paraId="14F85D80"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t>Complaint 6:</w:t>
      </w:r>
      <w:r w:rsidRPr="00783B8A">
        <w:rPr>
          <w:rFonts w:ascii="Arial" w:hAnsi="Arial" w:cs="Arial"/>
          <w:sz w:val="20"/>
          <w:szCs w:val="20"/>
          <w:lang w:val="en-GB"/>
        </w:rPr>
        <w:t xml:space="preserve"> ‘The program chose to sensationalise legal practices under superseded legislation, and never clarified that such practices were only permitted for high value agricultural purposes.’</w:t>
      </w:r>
    </w:p>
    <w:p w14:paraId="6904DCE9"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Audience &amp; Consumer Affairs reiterate that the program made clear that Queensland has recently tightened its land clearing laws. The fact that laws have changed does not mean it is not relevant or useful to examine land clearing that has occurred </w:t>
      </w:r>
      <w:proofErr w:type="gramStart"/>
      <w:r w:rsidRPr="00783B8A">
        <w:rPr>
          <w:rFonts w:ascii="Arial" w:hAnsi="Arial" w:cs="Arial"/>
          <w:sz w:val="20"/>
          <w:szCs w:val="20"/>
          <w:lang w:val="en-GB"/>
        </w:rPr>
        <w:t>as a result of</w:t>
      </w:r>
      <w:proofErr w:type="gramEnd"/>
      <w:r w:rsidRPr="00783B8A">
        <w:rPr>
          <w:rFonts w:ascii="Arial" w:hAnsi="Arial" w:cs="Arial"/>
          <w:sz w:val="20"/>
          <w:szCs w:val="20"/>
          <w:lang w:val="en-GB"/>
        </w:rPr>
        <w:t xml:space="preserve"> previous legislation. There was no requirement for the program to ‘clarify’ or examine guidelines around high value agriculture </w:t>
      </w:r>
      <w:proofErr w:type="gramStart"/>
      <w:r w:rsidRPr="00783B8A">
        <w:rPr>
          <w:rFonts w:ascii="Arial" w:hAnsi="Arial" w:cs="Arial"/>
          <w:sz w:val="20"/>
          <w:szCs w:val="20"/>
          <w:lang w:val="en-GB"/>
        </w:rPr>
        <w:t>in order to</w:t>
      </w:r>
      <w:proofErr w:type="gramEnd"/>
      <w:r w:rsidRPr="00783B8A">
        <w:rPr>
          <w:rFonts w:ascii="Arial" w:hAnsi="Arial" w:cs="Arial"/>
          <w:sz w:val="20"/>
          <w:szCs w:val="20"/>
          <w:lang w:val="en-GB"/>
        </w:rPr>
        <w:t xml:space="preserve"> meet the ABC’s accuracy standard; this was not material to the program or its focus. </w:t>
      </w:r>
    </w:p>
    <w:p w14:paraId="45E1C7C6"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t>Complaint 7:</w:t>
      </w:r>
      <w:r w:rsidRPr="00783B8A">
        <w:rPr>
          <w:rFonts w:ascii="Arial" w:hAnsi="Arial" w:cs="Arial"/>
          <w:i/>
          <w:iCs/>
          <w:sz w:val="20"/>
          <w:szCs w:val="20"/>
          <w:lang w:val="en-GB"/>
        </w:rPr>
        <w:t xml:space="preserve"> </w:t>
      </w:r>
      <w:r w:rsidRPr="00783B8A">
        <w:rPr>
          <w:rFonts w:ascii="Arial" w:hAnsi="Arial" w:cs="Arial"/>
          <w:sz w:val="20"/>
          <w:szCs w:val="20"/>
          <w:lang w:val="en-GB"/>
        </w:rPr>
        <w:t>‘The ABC ignored the fact Australia’s beef producers are engaged with the Commonwealth’s Agriculture Biodiversity Stewardship Program through the National Farmers’ Federation […]’</w:t>
      </w:r>
    </w:p>
    <w:p w14:paraId="5085277F"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Audience &amp; Consumer Affairs has noted this point of the complaint; however, we do not consider it was material to the program.  </w:t>
      </w:r>
    </w:p>
    <w:p w14:paraId="51AEAE0B" w14:textId="6BADB473"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lastRenderedPageBreak/>
        <w:t>Complaint 8:</w:t>
      </w:r>
      <w:r w:rsidRPr="00783B8A">
        <w:rPr>
          <w:rFonts w:ascii="Arial" w:hAnsi="Arial" w:cs="Arial"/>
          <w:sz w:val="20"/>
          <w:szCs w:val="20"/>
          <w:lang w:val="en-GB"/>
        </w:rPr>
        <w:t xml:space="preserve"> ‘Mr </w:t>
      </w:r>
      <w:r w:rsidR="006A1750" w:rsidRPr="00783B8A">
        <w:rPr>
          <w:rFonts w:ascii="Arial" w:hAnsi="Arial" w:cs="Arial"/>
          <w:sz w:val="20"/>
          <w:szCs w:val="20"/>
          <w:lang w:val="en-GB"/>
        </w:rPr>
        <w:t>Reucassel …</w:t>
      </w:r>
      <w:r w:rsidRPr="00783B8A">
        <w:rPr>
          <w:rFonts w:ascii="Arial" w:hAnsi="Arial" w:cs="Arial"/>
          <w:sz w:val="20"/>
          <w:szCs w:val="20"/>
          <w:lang w:val="en-GB"/>
        </w:rPr>
        <w:t xml:space="preserve">. said beef had “by far” the largest carbon footprint. This was despite the fact such statements contradicted his own stunt, where he made it clear imported fresh fruit and vegetables had the largest carbon footprint.’ </w:t>
      </w:r>
    </w:p>
    <w:p w14:paraId="043D5E02" w14:textId="0609A7B0"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program team has advised that ‘The claim [that] beef has ‘by far’ the biggest carbon footprint [in our diets] is true, and not contradicted by the footprint of imported asparagus, </w:t>
      </w:r>
      <w:proofErr w:type="gramStart"/>
      <w:r w:rsidRPr="00783B8A">
        <w:rPr>
          <w:rFonts w:ascii="Arial" w:hAnsi="Arial" w:cs="Arial"/>
          <w:sz w:val="20"/>
          <w:szCs w:val="20"/>
          <w:lang w:val="en-GB"/>
        </w:rPr>
        <w:t>due to the fact that</w:t>
      </w:r>
      <w:proofErr w:type="gramEnd"/>
      <w:r w:rsidRPr="00783B8A">
        <w:rPr>
          <w:rFonts w:ascii="Arial" w:hAnsi="Arial" w:cs="Arial"/>
          <w:sz w:val="20"/>
          <w:szCs w:val="20"/>
          <w:lang w:val="en-GB"/>
        </w:rPr>
        <w:t xml:space="preserve"> Australians eat far more Australian beef than imported asparagus, and therefore the carbon footprint of it is significantly higher.’ For this statement, the program relied on the RMIT study “Systematic review of greenhouse gas emissions for different fresh food categories” by </w:t>
      </w:r>
      <w:r w:rsidR="00DE4A21">
        <w:rPr>
          <w:rFonts w:ascii="Arial" w:hAnsi="Arial" w:cs="Arial"/>
          <w:sz w:val="20"/>
          <w:szCs w:val="20"/>
          <w:lang w:val="en-GB"/>
        </w:rPr>
        <w:t>[…]</w:t>
      </w:r>
      <w:r w:rsidRPr="00783B8A">
        <w:rPr>
          <w:rFonts w:ascii="Arial" w:hAnsi="Arial" w:cs="Arial"/>
          <w:sz w:val="20"/>
          <w:szCs w:val="20"/>
          <w:lang w:val="en-GB"/>
        </w:rPr>
        <w:t xml:space="preserve">, which found ‘a clear greenhouse gas hierarchy emerging across … food categories’, with </w:t>
      </w:r>
      <w:r w:rsidR="006A1750" w:rsidRPr="00783B8A">
        <w:rPr>
          <w:rFonts w:ascii="Arial" w:hAnsi="Arial" w:cs="Arial"/>
          <w:sz w:val="20"/>
          <w:szCs w:val="20"/>
          <w:lang w:val="en-GB"/>
        </w:rPr>
        <w:t>‘meat</w:t>
      </w:r>
      <w:r w:rsidRPr="00783B8A">
        <w:rPr>
          <w:rFonts w:ascii="Arial" w:hAnsi="Arial" w:cs="Arial"/>
          <w:sz w:val="20"/>
          <w:szCs w:val="20"/>
          <w:lang w:val="en-GB"/>
        </w:rPr>
        <w:t xml:space="preserve"> from ruminants [beef and lamb] having the highest impact’ (</w:t>
      </w:r>
      <w:hyperlink r:id="rId19" w:history="1">
        <w:r w:rsidRPr="00783B8A">
          <w:rPr>
            <w:rStyle w:val="Hyperlink"/>
            <w:rFonts w:ascii="Arial" w:hAnsi="Arial" w:cs="Arial"/>
            <w:sz w:val="20"/>
            <w:szCs w:val="20"/>
            <w:lang w:val="en-GB"/>
          </w:rPr>
          <w:t>https://www.sciencedirect.com/science/article/abs/pii/S0959652616303584</w:t>
        </w:r>
      </w:hyperlink>
      <w:r w:rsidRPr="00783B8A">
        <w:rPr>
          <w:rFonts w:ascii="Arial" w:hAnsi="Arial" w:cs="Arial"/>
          <w:sz w:val="20"/>
          <w:szCs w:val="20"/>
          <w:lang w:val="en-GB"/>
        </w:rPr>
        <w:t xml:space="preserve">). </w:t>
      </w:r>
    </w:p>
    <w:p w14:paraId="21DE0501" w14:textId="0A1820E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We are satisfied the program team has demonstrated it made reasonable efforts to ensure the accuracy of this statement, that the statement is supported by scientific research, and that appropriate context was provided to help viewers understand that the same food can have a range of impacts depending on ‘where it was grown, how far it has come, and under what </w:t>
      </w:r>
      <w:proofErr w:type="gramStart"/>
      <w:r w:rsidRPr="00783B8A">
        <w:rPr>
          <w:rFonts w:ascii="Arial" w:hAnsi="Arial" w:cs="Arial"/>
          <w:sz w:val="20"/>
          <w:szCs w:val="20"/>
          <w:lang w:val="en-GB"/>
        </w:rPr>
        <w:t>conditions’</w:t>
      </w:r>
      <w:proofErr w:type="gramEnd"/>
      <w:r w:rsidRPr="00783B8A">
        <w:rPr>
          <w:rFonts w:ascii="Arial" w:hAnsi="Arial" w:cs="Arial"/>
          <w:sz w:val="20"/>
          <w:szCs w:val="20"/>
          <w:lang w:val="en-GB"/>
        </w:rPr>
        <w:t>.</w:t>
      </w:r>
    </w:p>
    <w:p w14:paraId="15301356" w14:textId="58FFF56F"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t>Complaint 9:</w:t>
      </w:r>
      <w:r w:rsidRPr="00783B8A">
        <w:rPr>
          <w:rFonts w:ascii="Arial" w:hAnsi="Arial" w:cs="Arial"/>
          <w:sz w:val="20"/>
          <w:szCs w:val="20"/>
          <w:lang w:val="en-GB"/>
        </w:rPr>
        <w:t xml:space="preserve"> ‘The ABC used land clearing vision of trees being pulled down on </w:t>
      </w:r>
      <w:r w:rsidR="0061086F">
        <w:rPr>
          <w:rFonts w:ascii="Arial" w:hAnsi="Arial" w:cs="Arial"/>
          <w:sz w:val="20"/>
          <w:szCs w:val="20"/>
          <w:lang w:val="en-GB"/>
        </w:rPr>
        <w:t>[…]</w:t>
      </w:r>
      <w:r w:rsidRPr="00783B8A">
        <w:rPr>
          <w:rFonts w:ascii="Arial" w:hAnsi="Arial" w:cs="Arial"/>
          <w:sz w:val="20"/>
          <w:szCs w:val="20"/>
          <w:lang w:val="en-GB"/>
        </w:rPr>
        <w:t>, Queensland in 2015 which does not reflect the nature of how land in that state is cleared today. This vision was dated 2015 briefly (a few seconds), in white on the first occasion it was used, which was difficult to see. It was subsequently used without being dated and the presente</w:t>
      </w:r>
      <w:r w:rsidR="00C81B2D">
        <w:rPr>
          <w:rFonts w:ascii="Arial" w:hAnsi="Arial" w:cs="Arial"/>
          <w:sz w:val="20"/>
          <w:szCs w:val="20"/>
          <w:lang w:val="en-GB"/>
        </w:rPr>
        <w:t>r</w:t>
      </w:r>
      <w:r w:rsidRPr="00783B8A">
        <w:rPr>
          <w:rFonts w:ascii="Arial" w:hAnsi="Arial" w:cs="Arial"/>
          <w:sz w:val="20"/>
          <w:szCs w:val="20"/>
          <w:lang w:val="en-GB"/>
        </w:rPr>
        <w:t xml:space="preserve"> did not put it into context. We contend this vision was used for dramatic effect in disregard to the fact it would mislead audiences to the nature of current clearing practices. The vision came from the Wilderness Society and was never presented to the industry or a government agency for verification. </w:t>
      </w:r>
      <w:r w:rsidR="00DE4A21">
        <w:rPr>
          <w:rFonts w:ascii="Arial" w:hAnsi="Arial" w:cs="Arial"/>
          <w:sz w:val="20"/>
          <w:szCs w:val="20"/>
          <w:lang w:val="en-GB"/>
        </w:rPr>
        <w:t>[…]</w:t>
      </w:r>
      <w:r w:rsidRPr="00783B8A">
        <w:rPr>
          <w:rFonts w:ascii="Arial" w:hAnsi="Arial" w:cs="Arial"/>
          <w:sz w:val="20"/>
          <w:szCs w:val="20"/>
          <w:lang w:val="en-GB"/>
        </w:rPr>
        <w:t xml:space="preserve"> and the ABC also failed to acknowledge they were showing vision provided by the Wilderness Society.’</w:t>
      </w:r>
    </w:p>
    <w:p w14:paraId="116EC020" w14:textId="77777777"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program team has explained that ‘We clearly dated this footage 2015, and regularly use footage from a variety of sources that is legally licensed. It was presented during a segment with a Wilderness Society interviewee and was therefore clearly in context with the discussion.’ Audience &amp; Consumer Affairs do not agree that the footage lacked context or that it would materially mislead audiences about current land clearing practices. The footage was clearly labelled as ‘Archive vision 2015’; there was no requirement to label it a second time when it was used to close out the segment; and it was also made clear that Queensland’s land clearing laws have changed. </w:t>
      </w:r>
    </w:p>
    <w:p w14:paraId="3E9E473C" w14:textId="140EC8DF"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b/>
          <w:bCs/>
          <w:sz w:val="20"/>
          <w:szCs w:val="20"/>
          <w:lang w:val="en-GB"/>
        </w:rPr>
        <w:t>Complaint 10:</w:t>
      </w:r>
      <w:r w:rsidRPr="00783B8A">
        <w:rPr>
          <w:rFonts w:ascii="Arial" w:hAnsi="Arial" w:cs="Arial"/>
          <w:sz w:val="20"/>
          <w:szCs w:val="20"/>
          <w:lang w:val="en-GB"/>
        </w:rPr>
        <w:t xml:space="preserve"> ‘The presenter claimed a </w:t>
      </w:r>
      <w:proofErr w:type="gramStart"/>
      <w:r w:rsidRPr="00783B8A">
        <w:rPr>
          <w:rFonts w:ascii="Arial" w:hAnsi="Arial" w:cs="Arial"/>
          <w:sz w:val="20"/>
          <w:szCs w:val="20"/>
          <w:lang w:val="en-GB"/>
        </w:rPr>
        <w:t>32 000 hectare</w:t>
      </w:r>
      <w:proofErr w:type="gramEnd"/>
      <w:r w:rsidRPr="00783B8A">
        <w:rPr>
          <w:rFonts w:ascii="Arial" w:hAnsi="Arial" w:cs="Arial"/>
          <w:sz w:val="20"/>
          <w:szCs w:val="20"/>
          <w:lang w:val="en-GB"/>
        </w:rPr>
        <w:t xml:space="preserve"> site on </w:t>
      </w:r>
      <w:r w:rsidR="0061086F">
        <w:rPr>
          <w:rFonts w:ascii="Arial" w:hAnsi="Arial" w:cs="Arial"/>
          <w:sz w:val="20"/>
          <w:szCs w:val="20"/>
          <w:lang w:val="en-GB"/>
        </w:rPr>
        <w:t xml:space="preserve">[…] </w:t>
      </w:r>
      <w:r w:rsidRPr="00783B8A">
        <w:rPr>
          <w:rFonts w:ascii="Arial" w:hAnsi="Arial" w:cs="Arial"/>
          <w:sz w:val="20"/>
          <w:szCs w:val="20"/>
          <w:lang w:val="en-GB"/>
        </w:rPr>
        <w:t xml:space="preserve">was being cleared for cattle or production of cattle fodder. This was incorrect. […] The show asserted the site was being used to grow sorghum for cattle fodder, without any evidence of that being the case, and failed to acknowledge sorghum is used in grain and cereal products for human consumption, as well as a </w:t>
      </w:r>
      <w:proofErr w:type="gramStart"/>
      <w:r w:rsidRPr="00783B8A">
        <w:rPr>
          <w:rFonts w:ascii="Arial" w:hAnsi="Arial" w:cs="Arial"/>
          <w:sz w:val="20"/>
          <w:szCs w:val="20"/>
          <w:lang w:val="en-GB"/>
        </w:rPr>
        <w:t>diet formulations</w:t>
      </w:r>
      <w:proofErr w:type="gramEnd"/>
      <w:r w:rsidRPr="00783B8A">
        <w:rPr>
          <w:rFonts w:ascii="Arial" w:hAnsi="Arial" w:cs="Arial"/>
          <w:sz w:val="20"/>
          <w:szCs w:val="20"/>
          <w:lang w:val="en-GB"/>
        </w:rPr>
        <w:t xml:space="preserve"> for a range of animal species.’</w:t>
      </w:r>
    </w:p>
    <w:p w14:paraId="2F6F84B7" w14:textId="4706885A" w:rsidR="00783B8A" w:rsidRPr="00783B8A" w:rsidRDefault="00783B8A" w:rsidP="008B66A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program team has explained that this segment ‘was not intended to expose the practices of any particular farm or company. We did not name the property, and we did not assert that what was growing was </w:t>
      </w:r>
      <w:proofErr w:type="gramStart"/>
      <w:r w:rsidRPr="00783B8A">
        <w:rPr>
          <w:rFonts w:ascii="Arial" w:hAnsi="Arial" w:cs="Arial"/>
          <w:sz w:val="20"/>
          <w:szCs w:val="20"/>
          <w:lang w:val="en-GB"/>
        </w:rPr>
        <w:t>definitely sorghum</w:t>
      </w:r>
      <w:proofErr w:type="gramEnd"/>
      <w:r w:rsidRPr="00783B8A">
        <w:rPr>
          <w:rFonts w:ascii="Arial" w:hAnsi="Arial" w:cs="Arial"/>
          <w:sz w:val="20"/>
          <w:szCs w:val="20"/>
          <w:lang w:val="en-GB"/>
        </w:rPr>
        <w:t xml:space="preserve">, merely that it looked like it could be, and that it is commonly used as fodder for cattle. It was an example to make a broader point.’ They have also advised that the owner of </w:t>
      </w:r>
      <w:r w:rsidR="0061086F">
        <w:rPr>
          <w:rFonts w:ascii="Arial" w:hAnsi="Arial" w:cs="Arial"/>
          <w:sz w:val="20"/>
          <w:szCs w:val="20"/>
          <w:lang w:val="en-GB"/>
        </w:rPr>
        <w:t>[…]</w:t>
      </w:r>
      <w:r w:rsidRPr="00783B8A">
        <w:rPr>
          <w:rFonts w:ascii="Arial" w:hAnsi="Arial" w:cs="Arial"/>
          <w:sz w:val="20"/>
          <w:szCs w:val="20"/>
          <w:lang w:val="en-GB"/>
        </w:rPr>
        <w:t xml:space="preserve"> cattle station, grazier </w:t>
      </w:r>
      <w:r w:rsidR="0061086F">
        <w:rPr>
          <w:rFonts w:ascii="Arial" w:hAnsi="Arial" w:cs="Arial"/>
          <w:sz w:val="20"/>
          <w:szCs w:val="20"/>
          <w:lang w:val="en-GB"/>
        </w:rPr>
        <w:t>[…]</w:t>
      </w:r>
      <w:r w:rsidRPr="00783B8A">
        <w:rPr>
          <w:rFonts w:ascii="Arial" w:hAnsi="Arial" w:cs="Arial"/>
          <w:sz w:val="20"/>
          <w:szCs w:val="20"/>
          <w:lang w:val="en-GB"/>
        </w:rPr>
        <w:t xml:space="preserve">, ‘told the ABC in 2015 that the land clearing was meant for sorghum for feed </w:t>
      </w:r>
      <w:r w:rsidRPr="001D1592">
        <w:rPr>
          <w:rFonts w:ascii="Arial" w:hAnsi="Arial" w:cs="Arial"/>
          <w:sz w:val="20"/>
          <w:szCs w:val="20"/>
          <w:lang w:val="en-GB"/>
        </w:rPr>
        <w:t>(</w:t>
      </w:r>
      <w:hyperlink r:id="rId20" w:history="1">
        <w:r w:rsidRPr="0014365F">
          <w:rPr>
            <w:rStyle w:val="Hyperlink"/>
            <w:rFonts w:ascii="Arial" w:hAnsi="Arial" w:cs="Arial"/>
            <w:sz w:val="20"/>
            <w:szCs w:val="20"/>
            <w:lang w:val="en-GB"/>
          </w:rPr>
          <w:t>https://www.abc.net.au/news/2015-06-04/queensland-government-steps-in-to-stop-olive-vale-land-clearing/6521928</w:t>
        </w:r>
      </w:hyperlink>
      <w:r w:rsidRPr="00783B8A">
        <w:rPr>
          <w:rFonts w:ascii="Arial" w:hAnsi="Arial" w:cs="Arial"/>
          <w:b/>
          <w:bCs/>
          <w:color w:val="1155CC"/>
          <w:sz w:val="20"/>
          <w:szCs w:val="20"/>
          <w:u w:val="single"/>
          <w:lang w:val="en-GB"/>
        </w:rPr>
        <w:t>)</w:t>
      </w:r>
      <w:r w:rsidRPr="00783B8A">
        <w:rPr>
          <w:rFonts w:ascii="Arial" w:hAnsi="Arial" w:cs="Arial"/>
          <w:sz w:val="20"/>
          <w:szCs w:val="20"/>
          <w:lang w:val="en-GB"/>
        </w:rPr>
        <w:t xml:space="preserve"> and that ‘The government assessment of growing sorghum on </w:t>
      </w:r>
      <w:r w:rsidR="0061086F">
        <w:rPr>
          <w:rFonts w:ascii="Arial" w:hAnsi="Arial" w:cs="Arial"/>
          <w:sz w:val="20"/>
          <w:szCs w:val="20"/>
          <w:lang w:val="en-GB"/>
        </w:rPr>
        <w:t xml:space="preserve">[…] </w:t>
      </w:r>
      <w:r w:rsidRPr="00783B8A">
        <w:rPr>
          <w:rFonts w:ascii="Arial" w:hAnsi="Arial" w:cs="Arial"/>
          <w:sz w:val="20"/>
          <w:szCs w:val="20"/>
          <w:lang w:val="en-GB"/>
        </w:rPr>
        <w:t>shows that the financial model was based on “farm feedlotting end use” (</w:t>
      </w:r>
      <w:hyperlink r:id="rId21" w:history="1">
        <w:r w:rsidRPr="0014365F">
          <w:rPr>
            <w:rStyle w:val="Hyperlink"/>
            <w:rFonts w:ascii="Arial" w:hAnsi="Arial" w:cs="Arial"/>
            <w:sz w:val="20"/>
            <w:szCs w:val="20"/>
            <w:lang w:val="en-GB"/>
          </w:rPr>
          <w:t>https://www.parliament.qld.gov.au/documents/tableOffice/TabledPapers/2015/5515T567.pdf</w:t>
        </w:r>
      </w:hyperlink>
      <w:r w:rsidRPr="00783B8A">
        <w:rPr>
          <w:rFonts w:ascii="Arial" w:hAnsi="Arial" w:cs="Arial"/>
          <w:sz w:val="20"/>
          <w:szCs w:val="20"/>
          <w:lang w:val="en-GB"/>
        </w:rPr>
        <w:t>)</w:t>
      </w:r>
    </w:p>
    <w:p w14:paraId="7DB4A069" w14:textId="77777777"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lastRenderedPageBreak/>
        <w:t xml:space="preserve">We are satisfied there is sufficient evidence to support the program’s suggestion that land was cleared on this cattle station </w:t>
      </w:r>
      <w:proofErr w:type="gramStart"/>
      <w:r w:rsidRPr="00783B8A">
        <w:rPr>
          <w:rFonts w:ascii="Arial" w:hAnsi="Arial" w:cs="Arial"/>
          <w:sz w:val="20"/>
          <w:szCs w:val="20"/>
          <w:lang w:val="en-GB"/>
        </w:rPr>
        <w:t>for the production of</w:t>
      </w:r>
      <w:proofErr w:type="gramEnd"/>
      <w:r w:rsidRPr="00783B8A">
        <w:rPr>
          <w:rFonts w:ascii="Arial" w:hAnsi="Arial" w:cs="Arial"/>
          <w:sz w:val="20"/>
          <w:szCs w:val="20"/>
          <w:lang w:val="en-GB"/>
        </w:rPr>
        <w:t xml:space="preserve"> cattle feed, and that the program did not state as fact that the land is currently being used to grow sorghum for cattle feed. </w:t>
      </w:r>
    </w:p>
    <w:p w14:paraId="272FFF63" w14:textId="77777777"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b/>
          <w:bCs/>
          <w:sz w:val="20"/>
          <w:szCs w:val="20"/>
          <w:lang w:val="en-GB"/>
        </w:rPr>
        <w:t>Finding</w:t>
      </w:r>
    </w:p>
    <w:p w14:paraId="77655220" w14:textId="77777777"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We are satisfied that no breach of the ABC’s accuracy standard has occurred in relation to points 1–10.</w:t>
      </w:r>
    </w:p>
    <w:p w14:paraId="4FBCEDAD" w14:textId="77777777" w:rsidR="00783B8A" w:rsidRPr="00783B8A" w:rsidRDefault="00783B8A" w:rsidP="003E49D6">
      <w:pPr>
        <w:pStyle w:val="xmsonormal"/>
        <w:spacing w:after="240" w:line="240" w:lineRule="atLeast"/>
        <w:rPr>
          <w:rFonts w:ascii="Arial" w:hAnsi="Arial" w:cs="Arial"/>
          <w:i/>
          <w:iCs/>
          <w:sz w:val="20"/>
          <w:szCs w:val="20"/>
        </w:rPr>
      </w:pPr>
      <w:r w:rsidRPr="00783B8A">
        <w:rPr>
          <w:rFonts w:ascii="Arial" w:hAnsi="Arial" w:cs="Arial"/>
          <w:b/>
          <w:bCs/>
          <w:i/>
          <w:iCs/>
          <w:sz w:val="20"/>
          <w:szCs w:val="20"/>
          <w:lang w:val="en-GB"/>
        </w:rPr>
        <w:t xml:space="preserve">Impartiality and diversity of perspectives </w:t>
      </w:r>
    </w:p>
    <w:p w14:paraId="21BCA273" w14:textId="77777777"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Relevant standards:</w:t>
      </w:r>
    </w:p>
    <w:p w14:paraId="73A6B8E6" w14:textId="4916A2B1"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 </w:t>
      </w:r>
      <w:r w:rsidRPr="00783B8A">
        <w:rPr>
          <w:rFonts w:ascii="Arial" w:hAnsi="Arial" w:cs="Arial"/>
          <w:i/>
          <w:iCs/>
          <w:sz w:val="20"/>
          <w:szCs w:val="20"/>
          <w:lang w:val="en-GB"/>
        </w:rPr>
        <w:t>4.2 Present a diversity of perspectives so that, over time, no significant strand of thought or belief within the community is knowingly excluded or disproportionately represented.  </w:t>
      </w:r>
    </w:p>
    <w:p w14:paraId="33718FFB" w14:textId="4874BAF4"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i/>
          <w:iCs/>
          <w:sz w:val="20"/>
          <w:szCs w:val="20"/>
          <w:lang w:val="en-GB"/>
        </w:rPr>
        <w:t xml:space="preserve">4.5 Do not unduly favour one perspective over another. </w:t>
      </w:r>
    </w:p>
    <w:p w14:paraId="26AD6FF2" w14:textId="02E77181"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complaint contends that the program ‘devoted significant time to the Wilderness Society, while excluding input from the beef cattle industry from the broadcast’. Audience &amp; Consumer Affairs has noted the specific points that the </w:t>
      </w:r>
      <w:r w:rsidR="00316B47">
        <w:rPr>
          <w:rFonts w:ascii="Arial" w:hAnsi="Arial" w:cs="Arial"/>
          <w:sz w:val="20"/>
          <w:szCs w:val="20"/>
          <w:lang w:val="en-GB"/>
        </w:rPr>
        <w:t>[</w:t>
      </w:r>
      <w:r w:rsidR="0065724D">
        <w:t>complainant</w:t>
      </w:r>
      <w:r w:rsidR="00316B47">
        <w:rPr>
          <w:rFonts w:ascii="Arial" w:hAnsi="Arial" w:cs="Arial"/>
          <w:sz w:val="20"/>
          <w:szCs w:val="20"/>
          <w:lang w:val="en-GB"/>
        </w:rPr>
        <w:t>]</w:t>
      </w:r>
      <w:r w:rsidRPr="00783B8A">
        <w:rPr>
          <w:rFonts w:ascii="Arial" w:hAnsi="Arial" w:cs="Arial"/>
          <w:sz w:val="20"/>
          <w:szCs w:val="20"/>
          <w:lang w:val="en-GB"/>
        </w:rPr>
        <w:t xml:space="preserve"> feels were excluded from the program. </w:t>
      </w:r>
    </w:p>
    <w:p w14:paraId="7B77E6F2" w14:textId="22F3858C" w:rsidR="00783B8A" w:rsidRPr="00783B8A" w:rsidRDefault="00A50A69" w:rsidP="003E49D6">
      <w:pPr>
        <w:pStyle w:val="xmsonormal"/>
        <w:spacing w:after="240" w:line="240" w:lineRule="atLeast"/>
        <w:rPr>
          <w:rFonts w:ascii="Arial" w:hAnsi="Arial" w:cs="Arial"/>
          <w:sz w:val="20"/>
          <w:szCs w:val="20"/>
        </w:rPr>
      </w:pPr>
      <w:r w:rsidRPr="00A50A69">
        <w:rPr>
          <w:rFonts w:ascii="Arial" w:hAnsi="Arial" w:cs="Arial"/>
          <w:sz w:val="20"/>
          <w:szCs w:val="20"/>
          <w:lang w:val="en-GB"/>
        </w:rPr>
        <w:t>T</w:t>
      </w:r>
      <w:r w:rsidR="00783B8A" w:rsidRPr="00A50A69">
        <w:rPr>
          <w:rFonts w:ascii="Arial" w:hAnsi="Arial" w:cs="Arial"/>
          <w:sz w:val="20"/>
          <w:szCs w:val="20"/>
          <w:lang w:val="en-GB"/>
        </w:rPr>
        <w:t>he</w:t>
      </w:r>
      <w:r w:rsidR="00783B8A" w:rsidRPr="00783B8A">
        <w:rPr>
          <w:rFonts w:ascii="Arial" w:hAnsi="Arial" w:cs="Arial"/>
          <w:sz w:val="20"/>
          <w:szCs w:val="20"/>
          <w:lang w:val="en-GB"/>
        </w:rPr>
        <w:t xml:space="preserve"> principles accompanying the standards for impartiality make clear that ‘The ABC aims to present, over time, content ... from a diversity of perspectives reflecting a diversity of experiences, presented in a diversity of ways from a diversity of sources’, and that the standards for impartiality must be applied with due consideration of factors such as ‘the type, subject and nature of the content’ and ‘the likely audience </w:t>
      </w:r>
      <w:proofErr w:type="gramStart"/>
      <w:r w:rsidR="00783B8A" w:rsidRPr="00783B8A">
        <w:rPr>
          <w:rFonts w:ascii="Arial" w:hAnsi="Arial" w:cs="Arial"/>
          <w:sz w:val="20"/>
          <w:szCs w:val="20"/>
          <w:lang w:val="en-GB"/>
        </w:rPr>
        <w:t>expectations’</w:t>
      </w:r>
      <w:proofErr w:type="gramEnd"/>
      <w:r w:rsidR="00783B8A" w:rsidRPr="00783B8A">
        <w:rPr>
          <w:rFonts w:ascii="Arial" w:hAnsi="Arial" w:cs="Arial"/>
          <w:sz w:val="20"/>
          <w:szCs w:val="20"/>
          <w:lang w:val="en-GB"/>
        </w:rPr>
        <w:t>. The principles also note that the standards for impartiality do not require that every perspective receives equal time, or that every facet of every argument is presented.</w:t>
      </w:r>
    </w:p>
    <w:p w14:paraId="58F2BDD2" w14:textId="6212B660" w:rsidR="00783B8A" w:rsidRPr="00783B8A" w:rsidRDefault="00783B8A" w:rsidP="00765450">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ABC will at times broadcast point-of-view documentaries that offer insight into one or more perspectives on a subject. Audience members can expect that a program of this type will, to varying degrees, duly favour the ‘point of view’ from which the documentary is presented, in this case Craig Reucassel. </w:t>
      </w:r>
    </w:p>
    <w:p w14:paraId="1FB2F8ED" w14:textId="66F19789" w:rsidR="00783B8A" w:rsidRPr="00783B8A" w:rsidRDefault="00783B8A" w:rsidP="00765450">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In addition to Craig Reucassel’s perspective, the program featured a range of viewpoints relevant to its focus on reducing Australia’s carbon footprint. This included </w:t>
      </w:r>
      <w:r w:rsidR="00B53421">
        <w:rPr>
          <w:rFonts w:ascii="Arial" w:hAnsi="Arial" w:cs="Arial"/>
          <w:sz w:val="20"/>
          <w:szCs w:val="20"/>
          <w:lang w:val="en-GB"/>
        </w:rPr>
        <w:t>[…]</w:t>
      </w:r>
      <w:r w:rsidRPr="00783B8A">
        <w:rPr>
          <w:rFonts w:ascii="Arial" w:hAnsi="Arial" w:cs="Arial"/>
          <w:sz w:val="20"/>
          <w:szCs w:val="20"/>
          <w:lang w:val="en-GB"/>
        </w:rPr>
        <w:t xml:space="preserve"> of the University of New England, who provided expert advice on methane production; </w:t>
      </w:r>
      <w:r w:rsidR="009648DB">
        <w:rPr>
          <w:rFonts w:ascii="Arial" w:hAnsi="Arial" w:cs="Arial"/>
          <w:sz w:val="20"/>
          <w:szCs w:val="20"/>
          <w:lang w:val="en-GB"/>
        </w:rPr>
        <w:t xml:space="preserve">[…] </w:t>
      </w:r>
      <w:r w:rsidRPr="00783B8A">
        <w:rPr>
          <w:rFonts w:ascii="Arial" w:hAnsi="Arial" w:cs="Arial"/>
          <w:sz w:val="20"/>
          <w:szCs w:val="20"/>
          <w:lang w:val="en-GB"/>
        </w:rPr>
        <w:t xml:space="preserve">from the University of the Sunshine Coast, who is working with the CSIRO to develop a potential solution to methane production; drought-affected growers in the Granite Belt in Queensland, including </w:t>
      </w:r>
      <w:r w:rsidR="00B53421">
        <w:rPr>
          <w:rFonts w:ascii="Arial" w:hAnsi="Arial" w:cs="Arial"/>
          <w:sz w:val="20"/>
          <w:szCs w:val="20"/>
          <w:lang w:val="en-GB"/>
        </w:rPr>
        <w:t>[…]</w:t>
      </w:r>
      <w:r w:rsidRPr="00783B8A">
        <w:rPr>
          <w:rFonts w:ascii="Arial" w:hAnsi="Arial" w:cs="Arial"/>
          <w:sz w:val="20"/>
          <w:szCs w:val="20"/>
          <w:lang w:val="en-GB"/>
        </w:rPr>
        <w:t xml:space="preserve"> and </w:t>
      </w:r>
      <w:r w:rsidR="00B53421">
        <w:rPr>
          <w:rFonts w:ascii="Arial" w:hAnsi="Arial" w:cs="Arial"/>
          <w:sz w:val="20"/>
          <w:szCs w:val="20"/>
          <w:lang w:val="en-GB"/>
        </w:rPr>
        <w:t>[…]</w:t>
      </w:r>
      <w:r w:rsidRPr="00783B8A">
        <w:rPr>
          <w:rFonts w:ascii="Arial" w:hAnsi="Arial" w:cs="Arial"/>
          <w:sz w:val="20"/>
          <w:szCs w:val="20"/>
          <w:lang w:val="en-GB"/>
        </w:rPr>
        <w:t xml:space="preserve">; </w:t>
      </w:r>
      <w:r w:rsidR="00B53421">
        <w:rPr>
          <w:rFonts w:ascii="Arial" w:hAnsi="Arial" w:cs="Arial"/>
          <w:sz w:val="20"/>
          <w:szCs w:val="20"/>
          <w:lang w:val="en-GB"/>
        </w:rPr>
        <w:t>[…]</w:t>
      </w:r>
      <w:r w:rsidRPr="00783B8A">
        <w:rPr>
          <w:rFonts w:ascii="Arial" w:hAnsi="Arial" w:cs="Arial"/>
          <w:sz w:val="20"/>
          <w:szCs w:val="20"/>
          <w:lang w:val="en-GB"/>
        </w:rPr>
        <w:t xml:space="preserve"> of the Wilderness Society, who spoke about the Wilderness Society’s ‘Drivers of Deforestation and Land Clearing in Queensland’ report; and </w:t>
      </w:r>
      <w:r w:rsidR="00B53421">
        <w:rPr>
          <w:rFonts w:ascii="Arial" w:hAnsi="Arial" w:cs="Arial"/>
          <w:sz w:val="20"/>
          <w:szCs w:val="20"/>
          <w:lang w:val="en-GB"/>
        </w:rPr>
        <w:t>[…</w:t>
      </w:r>
      <w:r w:rsidR="009648DB">
        <w:rPr>
          <w:rFonts w:ascii="Arial" w:hAnsi="Arial" w:cs="Arial"/>
          <w:sz w:val="20"/>
          <w:szCs w:val="20"/>
          <w:lang w:val="en-GB"/>
        </w:rPr>
        <w:t>]</w:t>
      </w:r>
      <w:r w:rsidRPr="00783B8A">
        <w:rPr>
          <w:rFonts w:ascii="Arial" w:hAnsi="Arial" w:cs="Arial"/>
          <w:sz w:val="20"/>
          <w:szCs w:val="20"/>
          <w:lang w:val="en-GB"/>
        </w:rPr>
        <w:t xml:space="preserve">, a cattle and sheep farmer who claims his farm is carbon neutral. The program also presented the views of the five families featured across the series, who shared their experiences as they sought to reduce their carbon footprint. It is demonstrably not the case that </w:t>
      </w:r>
      <w:r w:rsidR="00B53421">
        <w:rPr>
          <w:rFonts w:ascii="Arial" w:hAnsi="Arial" w:cs="Arial"/>
          <w:sz w:val="20"/>
          <w:szCs w:val="20"/>
          <w:lang w:val="en-GB"/>
        </w:rPr>
        <w:t>[Wilderness Society]</w:t>
      </w:r>
      <w:r w:rsidRPr="00783B8A">
        <w:rPr>
          <w:rFonts w:ascii="Arial" w:hAnsi="Arial" w:cs="Arial"/>
          <w:sz w:val="20"/>
          <w:szCs w:val="20"/>
          <w:lang w:val="en-GB"/>
        </w:rPr>
        <w:t xml:space="preserve"> perspective was presented ‘to the exclusion of all other[s]’. </w:t>
      </w:r>
    </w:p>
    <w:p w14:paraId="33F42378" w14:textId="3C3C2592" w:rsidR="00783B8A" w:rsidRPr="00783B8A" w:rsidRDefault="00783B8A" w:rsidP="00765450">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Given the fact that farmer </w:t>
      </w:r>
      <w:r w:rsidR="00B53421">
        <w:rPr>
          <w:rFonts w:ascii="Arial" w:hAnsi="Arial" w:cs="Arial"/>
          <w:sz w:val="20"/>
          <w:szCs w:val="20"/>
          <w:lang w:val="en-GB"/>
        </w:rPr>
        <w:t>[…]</w:t>
      </w:r>
      <w:r w:rsidRPr="00783B8A">
        <w:rPr>
          <w:rFonts w:ascii="Arial" w:hAnsi="Arial" w:cs="Arial"/>
          <w:sz w:val="20"/>
          <w:szCs w:val="20"/>
          <w:lang w:val="en-GB"/>
        </w:rPr>
        <w:t xml:space="preserve"> claims to engage in carbon-neutral farming, we consider that his was an appropriate and relevant</w:t>
      </w:r>
      <w:r w:rsidRPr="00783B8A">
        <w:rPr>
          <w:rFonts w:ascii="Arial" w:hAnsi="Arial" w:cs="Arial"/>
          <w:i/>
          <w:iCs/>
          <w:sz w:val="20"/>
          <w:szCs w:val="20"/>
          <w:lang w:val="en-GB"/>
        </w:rPr>
        <w:t xml:space="preserve"> </w:t>
      </w:r>
      <w:r w:rsidRPr="00783B8A">
        <w:rPr>
          <w:rFonts w:ascii="Arial" w:hAnsi="Arial" w:cs="Arial"/>
          <w:sz w:val="20"/>
          <w:szCs w:val="20"/>
          <w:lang w:val="en-GB"/>
        </w:rPr>
        <w:t xml:space="preserve">cattle and sheep industry perspective to include in the program. The program team has noted, in response to the complaint, that they ‘conducted themselves in an open and honest manner and never promised to include one viewpoint over any other. […] It is not correct to say that the makers of the series … did not consult with industry. The producers sought a wide range of views during research and production, including consulting extensively with </w:t>
      </w:r>
      <w:r w:rsidR="00B53421">
        <w:rPr>
          <w:rFonts w:ascii="Arial" w:hAnsi="Arial" w:cs="Arial"/>
          <w:sz w:val="20"/>
          <w:szCs w:val="20"/>
          <w:lang w:val="en-GB"/>
        </w:rPr>
        <w:t>[…]</w:t>
      </w:r>
      <w:r w:rsidRPr="00783B8A">
        <w:rPr>
          <w:rFonts w:ascii="Arial" w:hAnsi="Arial" w:cs="Arial"/>
          <w:sz w:val="20"/>
          <w:szCs w:val="20"/>
          <w:lang w:val="en-GB"/>
        </w:rPr>
        <w:t xml:space="preserve">’ </w:t>
      </w:r>
    </w:p>
    <w:p w14:paraId="2D59F402" w14:textId="0F331E4D" w:rsidR="00765450" w:rsidRDefault="00783B8A" w:rsidP="00765450">
      <w:pPr>
        <w:pStyle w:val="xmsonormal"/>
        <w:spacing w:after="240" w:line="240" w:lineRule="atLeast"/>
        <w:rPr>
          <w:rFonts w:ascii="Arial" w:hAnsi="Arial" w:cs="Arial"/>
          <w:sz w:val="20"/>
          <w:szCs w:val="20"/>
        </w:rPr>
      </w:pPr>
      <w:r w:rsidRPr="00783B8A">
        <w:rPr>
          <w:rFonts w:ascii="Arial" w:hAnsi="Arial" w:cs="Arial"/>
          <w:sz w:val="20"/>
          <w:szCs w:val="20"/>
          <w:lang w:val="en-GB"/>
        </w:rPr>
        <w:lastRenderedPageBreak/>
        <w:t xml:space="preserve">Audience &amp; Consumer Affairs note that the </w:t>
      </w:r>
      <w:r w:rsidR="00B53421">
        <w:rPr>
          <w:rFonts w:ascii="Arial" w:hAnsi="Arial" w:cs="Arial"/>
          <w:sz w:val="20"/>
          <w:szCs w:val="20"/>
          <w:lang w:val="en-GB"/>
        </w:rPr>
        <w:t>[…]</w:t>
      </w:r>
      <w:r w:rsidR="00B53421" w:rsidRPr="00783B8A">
        <w:rPr>
          <w:rFonts w:ascii="Arial" w:hAnsi="Arial" w:cs="Arial"/>
          <w:sz w:val="20"/>
          <w:szCs w:val="20"/>
          <w:lang w:val="en-GB"/>
        </w:rPr>
        <w:t xml:space="preserve"> </w:t>
      </w:r>
      <w:r w:rsidRPr="00783B8A">
        <w:rPr>
          <w:rFonts w:ascii="Arial" w:hAnsi="Arial" w:cs="Arial"/>
          <w:sz w:val="20"/>
          <w:szCs w:val="20"/>
          <w:lang w:val="en-GB"/>
        </w:rPr>
        <w:t xml:space="preserve">response, along with responses from the Australian Beef Sustainability Framework and </w:t>
      </w:r>
      <w:r w:rsidR="009648DB">
        <w:rPr>
          <w:rFonts w:ascii="Arial" w:hAnsi="Arial" w:cs="Arial"/>
          <w:sz w:val="20"/>
          <w:szCs w:val="20"/>
          <w:lang w:val="en-GB"/>
        </w:rPr>
        <w:t>[…]</w:t>
      </w:r>
      <w:r w:rsidRPr="00783B8A">
        <w:rPr>
          <w:rFonts w:ascii="Arial" w:hAnsi="Arial" w:cs="Arial"/>
          <w:sz w:val="20"/>
          <w:szCs w:val="20"/>
          <w:lang w:val="en-GB"/>
        </w:rPr>
        <w:t xml:space="preserve">, were published as additional perspectives for interested viewers to access; these were not principal relevant perspectives that needed to be included in the program itself. </w:t>
      </w:r>
      <w:r w:rsidR="00B53421">
        <w:rPr>
          <w:rFonts w:ascii="Arial" w:hAnsi="Arial" w:cs="Arial"/>
          <w:sz w:val="20"/>
          <w:szCs w:val="20"/>
          <w:lang w:val="en-GB"/>
        </w:rPr>
        <w:t>[…]</w:t>
      </w:r>
      <w:r w:rsidRPr="00783B8A">
        <w:rPr>
          <w:rFonts w:ascii="Arial" w:hAnsi="Arial" w:cs="Arial"/>
          <w:sz w:val="20"/>
          <w:szCs w:val="20"/>
          <w:lang w:val="en-GB"/>
        </w:rPr>
        <w:t xml:space="preserve"> </w:t>
      </w:r>
    </w:p>
    <w:p w14:paraId="3221A4B8" w14:textId="5612E14C"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Taking into consideration the type, </w:t>
      </w:r>
      <w:proofErr w:type="gramStart"/>
      <w:r w:rsidRPr="00783B8A">
        <w:rPr>
          <w:rFonts w:ascii="Arial" w:hAnsi="Arial" w:cs="Arial"/>
          <w:sz w:val="20"/>
          <w:szCs w:val="20"/>
          <w:lang w:val="en-GB"/>
        </w:rPr>
        <w:t>subject</w:t>
      </w:r>
      <w:proofErr w:type="gramEnd"/>
      <w:r w:rsidRPr="00783B8A">
        <w:rPr>
          <w:rFonts w:ascii="Arial" w:hAnsi="Arial" w:cs="Arial"/>
          <w:sz w:val="20"/>
          <w:szCs w:val="20"/>
          <w:lang w:val="en-GB"/>
        </w:rPr>
        <w:t xml:space="preserve"> and nature of the program, in particular the established point-of-view approach and the focus of the series and program, we are satisfied that an appropriate range of perspectives – including personal, academic, environmental, and cattle and other farming industry perspectives – was presented such that no significant strand of thought or belief was knowingly excluded or disproportionately represented, and that no one perspective was unduly favoured. </w:t>
      </w:r>
    </w:p>
    <w:p w14:paraId="04932B53" w14:textId="77777777"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b/>
          <w:bCs/>
          <w:sz w:val="20"/>
          <w:szCs w:val="20"/>
          <w:lang w:val="en-GB"/>
        </w:rPr>
        <w:t>Finding</w:t>
      </w:r>
    </w:p>
    <w:p w14:paraId="1CF1B465" w14:textId="77777777"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We are satisfied that no breach of standards 4.2 or 4.5 has occurred. </w:t>
      </w:r>
    </w:p>
    <w:p w14:paraId="0F33A310" w14:textId="5BFF4D9D" w:rsidR="00783B8A" w:rsidRPr="00783B8A" w:rsidRDefault="00783B8A" w:rsidP="003E49D6">
      <w:pPr>
        <w:pStyle w:val="xmsonormal"/>
        <w:spacing w:after="240" w:line="240" w:lineRule="atLeast"/>
        <w:rPr>
          <w:rFonts w:ascii="Arial" w:hAnsi="Arial" w:cs="Arial"/>
          <w:i/>
          <w:iCs/>
          <w:sz w:val="20"/>
          <w:szCs w:val="20"/>
        </w:rPr>
      </w:pPr>
      <w:r w:rsidRPr="00783B8A">
        <w:rPr>
          <w:rFonts w:ascii="Arial" w:hAnsi="Arial" w:cs="Arial"/>
          <w:b/>
          <w:bCs/>
          <w:i/>
          <w:iCs/>
          <w:sz w:val="20"/>
          <w:szCs w:val="20"/>
          <w:lang w:val="en-GB"/>
        </w:rPr>
        <w:t>Fair and honest dealing</w:t>
      </w:r>
    </w:p>
    <w:p w14:paraId="10EA21BA" w14:textId="2BD24ECA" w:rsidR="00783B8A" w:rsidRPr="003E49D6"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Relevant standards:</w:t>
      </w:r>
    </w:p>
    <w:p w14:paraId="3F535398" w14:textId="0611F1F8" w:rsidR="00783B8A" w:rsidRPr="00783B8A" w:rsidRDefault="00783B8A" w:rsidP="003E49D6">
      <w:pPr>
        <w:pStyle w:val="xmsonormal"/>
        <w:spacing w:after="240" w:line="240" w:lineRule="atLeast"/>
        <w:rPr>
          <w:rFonts w:ascii="Arial" w:hAnsi="Arial" w:cs="Arial"/>
          <w:i/>
          <w:iCs/>
          <w:sz w:val="20"/>
          <w:szCs w:val="20"/>
        </w:rPr>
      </w:pPr>
      <w:r w:rsidRPr="00783B8A">
        <w:rPr>
          <w:rFonts w:ascii="Arial" w:hAnsi="Arial" w:cs="Arial"/>
          <w:i/>
          <w:iCs/>
          <w:sz w:val="20"/>
          <w:szCs w:val="20"/>
          <w:lang w:val="en-GB"/>
        </w:rPr>
        <w:t>5.1 Participants in ABC content should normally be informed of the general nature of their participation. </w:t>
      </w:r>
    </w:p>
    <w:p w14:paraId="6857FE94" w14:textId="48C24DB1" w:rsidR="00783B8A" w:rsidRPr="003E49D6" w:rsidRDefault="00783B8A" w:rsidP="003E49D6">
      <w:pPr>
        <w:pStyle w:val="xmsonormal"/>
        <w:spacing w:after="240" w:line="240" w:lineRule="atLeast"/>
        <w:rPr>
          <w:rFonts w:ascii="Arial" w:hAnsi="Arial" w:cs="Arial"/>
          <w:i/>
          <w:iCs/>
          <w:sz w:val="20"/>
          <w:szCs w:val="20"/>
        </w:rPr>
      </w:pPr>
      <w:r w:rsidRPr="00783B8A">
        <w:rPr>
          <w:rFonts w:ascii="Arial" w:hAnsi="Arial" w:cs="Arial"/>
          <w:i/>
          <w:iCs/>
          <w:sz w:val="20"/>
          <w:szCs w:val="20"/>
          <w:lang w:val="en-GB"/>
        </w:rPr>
        <w:t>5.3 Where allegations are made about a person or organisation, make reasonable efforts in the circumstances to provide a fair opportunity to respond.</w:t>
      </w:r>
      <w:r w:rsidRPr="00783B8A">
        <w:rPr>
          <w:rFonts w:ascii="Arial" w:hAnsi="Arial" w:cs="Arial"/>
          <w:sz w:val="20"/>
          <w:szCs w:val="20"/>
          <w:lang w:val="en-GB"/>
        </w:rPr>
        <w:t> </w:t>
      </w:r>
    </w:p>
    <w:p w14:paraId="12CE5BFE" w14:textId="186879CA" w:rsidR="00783B8A" w:rsidRPr="00783B8A" w:rsidRDefault="00783B8A" w:rsidP="003E49D6">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The complaint has raised concerns that the ABC ‘never informed </w:t>
      </w:r>
      <w:r w:rsidR="00B53421">
        <w:rPr>
          <w:rFonts w:ascii="Arial" w:hAnsi="Arial" w:cs="Arial"/>
          <w:sz w:val="20"/>
          <w:szCs w:val="20"/>
          <w:lang w:val="en-GB"/>
        </w:rPr>
        <w:t>[…]</w:t>
      </w:r>
      <w:r w:rsidRPr="00783B8A">
        <w:rPr>
          <w:rFonts w:ascii="Arial" w:hAnsi="Arial" w:cs="Arial"/>
          <w:sz w:val="20"/>
          <w:szCs w:val="20"/>
          <w:lang w:val="en-GB"/>
        </w:rPr>
        <w:t xml:space="preserve"> that the industry’s contribution could be discarded in favour of another party’ in breach of 5.1, and that the program failed to provide </w:t>
      </w:r>
      <w:r w:rsidR="00B53421">
        <w:rPr>
          <w:rFonts w:ascii="Arial" w:hAnsi="Arial" w:cs="Arial"/>
          <w:sz w:val="20"/>
          <w:szCs w:val="20"/>
          <w:lang w:val="en-GB"/>
        </w:rPr>
        <w:t>[…]</w:t>
      </w:r>
      <w:r w:rsidRPr="00783B8A">
        <w:rPr>
          <w:rFonts w:ascii="Arial" w:hAnsi="Arial" w:cs="Arial"/>
          <w:sz w:val="20"/>
          <w:szCs w:val="20"/>
          <w:lang w:val="en-GB"/>
        </w:rPr>
        <w:t xml:space="preserve"> with a fair opportunity to respond to ‘direct allegations’ in breach of 5.3. </w:t>
      </w:r>
    </w:p>
    <w:p w14:paraId="0B8F5595" w14:textId="710F1363" w:rsidR="00783B8A" w:rsidRPr="00783B8A" w:rsidRDefault="00783B8A" w:rsidP="00C72395">
      <w:pPr>
        <w:pStyle w:val="xmsonormal"/>
        <w:spacing w:after="240" w:line="240" w:lineRule="atLeast"/>
        <w:rPr>
          <w:rFonts w:ascii="Arial" w:hAnsi="Arial" w:cs="Arial"/>
          <w:sz w:val="20"/>
          <w:szCs w:val="20"/>
        </w:rPr>
      </w:pPr>
      <w:r w:rsidRPr="00783B8A">
        <w:rPr>
          <w:rFonts w:ascii="Arial" w:hAnsi="Arial" w:cs="Arial"/>
          <w:sz w:val="20"/>
          <w:szCs w:val="20"/>
          <w:lang w:val="en-GB"/>
        </w:rPr>
        <w:t xml:space="preserve">Audience &amp; Consumer Affairs note that the </w:t>
      </w:r>
      <w:r w:rsidR="00B53421">
        <w:rPr>
          <w:rFonts w:ascii="Arial" w:hAnsi="Arial" w:cs="Arial"/>
          <w:sz w:val="20"/>
          <w:szCs w:val="20"/>
          <w:lang w:val="en-GB"/>
        </w:rPr>
        <w:t>[complainant]</w:t>
      </w:r>
      <w:r w:rsidRPr="00783B8A">
        <w:rPr>
          <w:rFonts w:ascii="Arial" w:hAnsi="Arial" w:cs="Arial"/>
          <w:sz w:val="20"/>
          <w:szCs w:val="20"/>
          <w:lang w:val="en-GB"/>
        </w:rPr>
        <w:t xml:space="preserve"> was not a ‘participant’ in the program, and that </w:t>
      </w:r>
      <w:r w:rsidR="00B53421">
        <w:rPr>
          <w:rFonts w:ascii="Arial" w:hAnsi="Arial" w:cs="Arial"/>
          <w:sz w:val="20"/>
          <w:szCs w:val="20"/>
          <w:lang w:val="en-GB"/>
        </w:rPr>
        <w:t>[…]</w:t>
      </w:r>
      <w:r w:rsidRPr="00783B8A">
        <w:rPr>
          <w:rFonts w:ascii="Arial" w:hAnsi="Arial" w:cs="Arial"/>
          <w:sz w:val="20"/>
          <w:szCs w:val="20"/>
          <w:lang w:val="en-GB"/>
        </w:rPr>
        <w:t xml:space="preserve"> has not identified any allegations in the program requiring a fair opportunity to respond. The program team has indicated that ‘There are no allegations against the industry per se, or beef farmers, in the program. There is no suggestion the beef industry is breaking the law, nor is there any naming or shaming of any individual or business. There are simply factual observations of the activity of the industry in relation to its carbon emissions, as it applies to the premise of the program.’</w:t>
      </w:r>
    </w:p>
    <w:p w14:paraId="7D7C8E16" w14:textId="77777777" w:rsidR="00783B8A" w:rsidRPr="00783B8A" w:rsidRDefault="00783B8A" w:rsidP="00C72395">
      <w:pPr>
        <w:pStyle w:val="xmsonormal"/>
        <w:spacing w:after="240" w:line="240" w:lineRule="atLeast"/>
        <w:rPr>
          <w:rFonts w:ascii="Arial" w:hAnsi="Arial" w:cs="Arial"/>
          <w:sz w:val="20"/>
          <w:szCs w:val="20"/>
        </w:rPr>
      </w:pPr>
      <w:r w:rsidRPr="00783B8A">
        <w:rPr>
          <w:rFonts w:ascii="Arial" w:hAnsi="Arial" w:cs="Arial"/>
          <w:b/>
          <w:bCs/>
          <w:sz w:val="20"/>
          <w:szCs w:val="20"/>
          <w:lang w:val="en-GB"/>
        </w:rPr>
        <w:t>Finding</w:t>
      </w:r>
    </w:p>
    <w:p w14:paraId="2E63CF8A" w14:textId="77777777" w:rsidR="00783B8A" w:rsidRPr="00783B8A" w:rsidRDefault="00783B8A" w:rsidP="00C72395">
      <w:pPr>
        <w:pStyle w:val="xmsonormal"/>
        <w:spacing w:after="240" w:line="240" w:lineRule="atLeast"/>
        <w:rPr>
          <w:rFonts w:ascii="Arial" w:hAnsi="Arial" w:cs="Arial"/>
          <w:sz w:val="20"/>
          <w:szCs w:val="20"/>
        </w:rPr>
      </w:pPr>
      <w:r w:rsidRPr="00783B8A">
        <w:rPr>
          <w:rFonts w:ascii="Arial" w:hAnsi="Arial" w:cs="Arial"/>
          <w:sz w:val="20"/>
          <w:szCs w:val="20"/>
          <w:lang w:val="en-GB"/>
        </w:rPr>
        <w:t>We have found no evidence of a breach of the ABC’s standards for fair and honest dealing.</w:t>
      </w:r>
    </w:p>
    <w:p w14:paraId="24BB5042" w14:textId="3CA83DBD" w:rsidR="00322C79" w:rsidRDefault="000A0747" w:rsidP="00710A9A">
      <w:pPr>
        <w:pStyle w:val="xmsonormal"/>
        <w:spacing w:after="240" w:line="240" w:lineRule="atLeast"/>
        <w:rPr>
          <w:b/>
          <w:i/>
        </w:rPr>
      </w:pPr>
      <w:r w:rsidRPr="00710A9A">
        <w:rPr>
          <w:b/>
          <w:i/>
        </w:rPr>
        <w:t>ABC</w:t>
      </w:r>
      <w:r w:rsidR="00322C79" w:rsidRPr="00160831">
        <w:rPr>
          <w:b/>
          <w:i/>
        </w:rPr>
        <w:t xml:space="preserve"> submission to the ACMA dated </w:t>
      </w:r>
      <w:r w:rsidR="00710A9A">
        <w:rPr>
          <w:b/>
          <w:i/>
        </w:rPr>
        <w:t>16 April 2021</w:t>
      </w:r>
      <w:r w:rsidR="00322C79" w:rsidRPr="00160831">
        <w:rPr>
          <w:b/>
          <w:i/>
        </w:rPr>
        <w:t>:</w:t>
      </w:r>
    </w:p>
    <w:p w14:paraId="19688322" w14:textId="410E2590" w:rsidR="00710A9A" w:rsidRPr="00710A9A" w:rsidRDefault="00710A9A" w:rsidP="00710A9A">
      <w:pPr>
        <w:pStyle w:val="xmsonormal"/>
        <w:spacing w:after="240" w:line="240" w:lineRule="atLeast"/>
        <w:rPr>
          <w:bCs/>
          <w:iCs/>
        </w:rPr>
      </w:pPr>
      <w:r w:rsidRPr="00710A9A">
        <w:rPr>
          <w:bCs/>
          <w:iCs/>
        </w:rPr>
        <w:t>[…]</w:t>
      </w:r>
    </w:p>
    <w:p w14:paraId="7386DDE1" w14:textId="77777777" w:rsidR="00710A9A" w:rsidRPr="00591B5C" w:rsidRDefault="00710A9A" w:rsidP="00710A9A">
      <w:pPr>
        <w:spacing w:line="240" w:lineRule="atLeast"/>
        <w:rPr>
          <w:rFonts w:cs="Arial"/>
          <w:b/>
          <w:bCs/>
          <w:i w:val="0"/>
          <w:iCs/>
          <w:szCs w:val="20"/>
        </w:rPr>
      </w:pPr>
      <w:r w:rsidRPr="00591B5C">
        <w:rPr>
          <w:rFonts w:cs="Arial"/>
          <w:b/>
          <w:bCs/>
          <w:i w:val="0"/>
          <w:iCs/>
          <w:szCs w:val="20"/>
        </w:rPr>
        <w:t>4.2 Present a diversity of perspectives so that, over time, no significant strand of thought or belief within the community is knowingly excluded or disproportionately represented.</w:t>
      </w:r>
    </w:p>
    <w:p w14:paraId="1024148C" w14:textId="0134A697" w:rsidR="00710A9A" w:rsidRPr="00591B5C" w:rsidRDefault="00B53421" w:rsidP="00710A9A">
      <w:pPr>
        <w:pStyle w:val="xmsonormal"/>
        <w:spacing w:after="240" w:line="240" w:lineRule="atLeast"/>
        <w:rPr>
          <w:rFonts w:ascii="Arial" w:hAnsi="Arial" w:cs="Arial"/>
          <w:sz w:val="20"/>
          <w:szCs w:val="20"/>
          <w:lang w:val="en-GB"/>
        </w:rPr>
      </w:pPr>
      <w:r>
        <w:rPr>
          <w:rFonts w:ascii="Arial" w:hAnsi="Arial" w:cs="Arial"/>
          <w:sz w:val="20"/>
          <w:szCs w:val="20"/>
          <w:lang w:val="en-GB"/>
        </w:rPr>
        <w:t>[</w:t>
      </w:r>
      <w:r w:rsidR="001D1592">
        <w:rPr>
          <w:rFonts w:ascii="Arial" w:hAnsi="Arial" w:cs="Arial"/>
          <w:sz w:val="20"/>
          <w:szCs w:val="20"/>
          <w:lang w:val="en-GB"/>
        </w:rPr>
        <w:t>T</w:t>
      </w:r>
      <w:r>
        <w:rPr>
          <w:rFonts w:ascii="Arial" w:hAnsi="Arial" w:cs="Arial"/>
          <w:sz w:val="20"/>
          <w:szCs w:val="20"/>
          <w:lang w:val="en-GB"/>
        </w:rPr>
        <w:t>he]</w:t>
      </w:r>
      <w:r w:rsidR="00710A9A" w:rsidRPr="00591B5C">
        <w:rPr>
          <w:rFonts w:ascii="Arial" w:hAnsi="Arial" w:cs="Arial"/>
          <w:sz w:val="20"/>
          <w:szCs w:val="20"/>
          <w:lang w:val="en-GB"/>
        </w:rPr>
        <w:t xml:space="preserve"> complaint to the ACMA asserts in relation to this standard:</w:t>
      </w:r>
    </w:p>
    <w:p w14:paraId="31DFB7CD" w14:textId="77777777" w:rsidR="00710A9A" w:rsidRPr="008B34DE" w:rsidRDefault="00710A9A" w:rsidP="00710A9A">
      <w:pPr>
        <w:spacing w:line="240" w:lineRule="atLeast"/>
        <w:ind w:left="720"/>
        <w:rPr>
          <w:rFonts w:cs="Arial"/>
          <w:i w:val="0"/>
          <w:iCs/>
          <w:color w:val="4D4D4F"/>
          <w:sz w:val="18"/>
          <w:szCs w:val="18"/>
          <w:lang w:eastAsia="en-AU"/>
        </w:rPr>
      </w:pPr>
      <w:r w:rsidRPr="00710A9A">
        <w:rPr>
          <w:i w:val="0"/>
          <w:iCs/>
          <w:sz w:val="18"/>
          <w:szCs w:val="18"/>
        </w:rPr>
        <w:t xml:space="preserve">The ABC has never covered the substantially important climate work undertaken by the beef industry for a metropolitan audience. The ABC has instead made the editorial decision that this is a rural reporting matter, despite the fact it has significant implications for the wider </w:t>
      </w:r>
      <w:r w:rsidRPr="00710A9A">
        <w:rPr>
          <w:i w:val="0"/>
          <w:iCs/>
          <w:sz w:val="18"/>
          <w:szCs w:val="18"/>
        </w:rPr>
        <w:lastRenderedPageBreak/>
        <w:t>community. For example, the beef industry’s sustainability framework, which was launched in April 2017, is a consumer facing framework (i.e. the majority of the audience of this program) that was developed by the industry in collaboration with a wide range of stakeholders to meet the changing expectations of consumers, customers, investors and the community (see:</w:t>
      </w:r>
      <w:r>
        <w:t xml:space="preserve"> </w:t>
      </w:r>
      <w:hyperlink r:id="rId22" w:history="1">
        <w:r w:rsidRPr="008B34DE">
          <w:rPr>
            <w:rStyle w:val="Hyperlink"/>
            <w:i w:val="0"/>
            <w:iCs/>
            <w:sz w:val="18"/>
            <w:szCs w:val="18"/>
          </w:rPr>
          <w:t>https://www.sustainableaustralianbeef.com.au/</w:t>
        </w:r>
      </w:hyperlink>
      <w:r w:rsidRPr="008B34DE">
        <w:rPr>
          <w:i w:val="0"/>
          <w:iCs/>
          <w:sz w:val="18"/>
          <w:szCs w:val="18"/>
        </w:rPr>
        <w:t xml:space="preserve">). </w:t>
      </w:r>
    </w:p>
    <w:p w14:paraId="6E9B1062" w14:textId="51B8BC33" w:rsidR="00710A9A" w:rsidRPr="008B34DE" w:rsidRDefault="00710A9A" w:rsidP="00710A9A">
      <w:pPr>
        <w:spacing w:line="240" w:lineRule="atLeast"/>
        <w:ind w:left="720"/>
        <w:rPr>
          <w:i w:val="0"/>
          <w:iCs/>
          <w:sz w:val="18"/>
          <w:szCs w:val="18"/>
        </w:rPr>
      </w:pPr>
      <w:r w:rsidRPr="008B34DE">
        <w:rPr>
          <w:i w:val="0"/>
          <w:iCs/>
          <w:sz w:val="18"/>
          <w:szCs w:val="18"/>
        </w:rPr>
        <w:t>The beef and broader red meat industry lead all other agricultural industries in Australia with a world</w:t>
      </w:r>
      <w:r w:rsidR="000F3686">
        <w:rPr>
          <w:i w:val="0"/>
          <w:iCs/>
          <w:sz w:val="18"/>
          <w:szCs w:val="18"/>
        </w:rPr>
        <w:t xml:space="preserve"> </w:t>
      </w:r>
      <w:r w:rsidRPr="008B34DE">
        <w:rPr>
          <w:i w:val="0"/>
          <w:iCs/>
          <w:sz w:val="18"/>
          <w:szCs w:val="18"/>
        </w:rPr>
        <w:t xml:space="preserve">leading plan to meet net-zero carbon emissions within a decade (CN2030). For more information see: </w:t>
      </w:r>
      <w:hyperlink r:id="rId23" w:history="1">
        <w:r w:rsidRPr="008B34DE">
          <w:rPr>
            <w:rStyle w:val="Hyperlink"/>
            <w:i w:val="0"/>
            <w:iCs/>
            <w:sz w:val="18"/>
            <w:szCs w:val="18"/>
          </w:rPr>
          <w:t>https://www.mla.com.au/research-and-development/Environment-sustainability/carbon-neutral-2030-</w:t>
        </w:r>
      </w:hyperlink>
      <w:r w:rsidRPr="008B34DE">
        <w:rPr>
          <w:i w:val="0"/>
          <w:iCs/>
          <w:sz w:val="18"/>
          <w:szCs w:val="18"/>
        </w:rPr>
        <w:t xml:space="preserve"> </w:t>
      </w:r>
      <w:proofErr w:type="spellStart"/>
      <w:r w:rsidRPr="008B34DE">
        <w:rPr>
          <w:i w:val="0"/>
          <w:iCs/>
          <w:sz w:val="18"/>
          <w:szCs w:val="18"/>
        </w:rPr>
        <w:t>rd</w:t>
      </w:r>
      <w:proofErr w:type="spellEnd"/>
      <w:r w:rsidRPr="008B34DE">
        <w:rPr>
          <w:i w:val="0"/>
          <w:iCs/>
          <w:sz w:val="18"/>
          <w:szCs w:val="18"/>
        </w:rPr>
        <w:t xml:space="preserve">/cn30/ and </w:t>
      </w:r>
      <w:hyperlink r:id="rId24" w:history="1">
        <w:r w:rsidRPr="008B34DE">
          <w:rPr>
            <w:rStyle w:val="Hyperlink"/>
            <w:i w:val="0"/>
            <w:iCs/>
            <w:sz w:val="18"/>
            <w:szCs w:val="18"/>
          </w:rPr>
          <w:t>https://www.mla.com.au/contentassets/e501cd2919064183b57372897a0e1954/2689-mlacn30-roadmap_d7.pdf</w:t>
        </w:r>
      </w:hyperlink>
      <w:r w:rsidRPr="008B34DE">
        <w:rPr>
          <w:i w:val="0"/>
          <w:iCs/>
          <w:sz w:val="18"/>
          <w:szCs w:val="18"/>
        </w:rPr>
        <w:t xml:space="preserve">. </w:t>
      </w:r>
    </w:p>
    <w:p w14:paraId="4DD0626E" w14:textId="77777777" w:rsidR="00710A9A" w:rsidRPr="008B34DE" w:rsidRDefault="00710A9A" w:rsidP="00710A9A">
      <w:pPr>
        <w:spacing w:line="240" w:lineRule="atLeast"/>
        <w:ind w:left="720"/>
        <w:rPr>
          <w:i w:val="0"/>
          <w:iCs/>
          <w:sz w:val="18"/>
          <w:szCs w:val="18"/>
        </w:rPr>
      </w:pPr>
      <w:r w:rsidRPr="008B34DE">
        <w:rPr>
          <w:i w:val="0"/>
          <w:iCs/>
          <w:sz w:val="18"/>
          <w:szCs w:val="18"/>
        </w:rPr>
        <w:t>Metropolitan coverage of the environmental impact of beef is wildly unbalanced and consequently, the ABC is systematically leaving most Australians with the impression the beef industry is bad for the planet and nothing is being done. This is despite the investment of millions of dollars in producer contributions every year to solve the problem, with significant developments to cut carbon emissions and improve biodiversity.</w:t>
      </w:r>
    </w:p>
    <w:p w14:paraId="4E5D0647" w14:textId="590CC5F8" w:rsidR="00710A9A" w:rsidRPr="00710A9A" w:rsidRDefault="00710A9A" w:rsidP="00710A9A">
      <w:pPr>
        <w:spacing w:line="240" w:lineRule="atLeast"/>
        <w:rPr>
          <w:rFonts w:cs="Arial"/>
          <w:i w:val="0"/>
          <w:iCs/>
          <w:szCs w:val="20"/>
        </w:rPr>
      </w:pPr>
      <w:r w:rsidRPr="00710A9A">
        <w:rPr>
          <w:rFonts w:cs="Arial"/>
          <w:i w:val="0"/>
          <w:iCs/>
          <w:szCs w:val="20"/>
        </w:rPr>
        <w:t xml:space="preserve">The weight of evidence is that meat production has environmental consequences and contributes to climate change, and the balance of the ABC’s coverage legitimately reflects this position. This approach is in keeping with the ABC’s standards for impartiality and diversity of perspectives.  </w:t>
      </w:r>
    </w:p>
    <w:p w14:paraId="1F4E4508" w14:textId="07C99D20" w:rsidR="00710A9A" w:rsidRPr="00710A9A" w:rsidRDefault="00710A9A" w:rsidP="00710A9A">
      <w:pPr>
        <w:spacing w:line="240" w:lineRule="atLeast"/>
        <w:rPr>
          <w:rFonts w:cs="Arial"/>
          <w:i w:val="0"/>
          <w:iCs/>
          <w:szCs w:val="20"/>
        </w:rPr>
      </w:pPr>
      <w:proofErr w:type="gramStart"/>
      <w:r w:rsidRPr="00710A9A">
        <w:rPr>
          <w:rFonts w:cs="Arial"/>
          <w:i w:val="0"/>
          <w:iCs/>
          <w:szCs w:val="20"/>
        </w:rPr>
        <w:t>However</w:t>
      </w:r>
      <w:proofErr w:type="gramEnd"/>
      <w:r w:rsidRPr="00710A9A">
        <w:rPr>
          <w:rFonts w:cs="Arial"/>
          <w:i w:val="0"/>
          <w:iCs/>
          <w:szCs w:val="20"/>
        </w:rPr>
        <w:t xml:space="preserve"> it is demonstrably not the case that the ABC’s coverage has ‘</w:t>
      </w:r>
      <w:r w:rsidRPr="00591B5C">
        <w:rPr>
          <w:rFonts w:cs="Arial"/>
          <w:szCs w:val="20"/>
        </w:rPr>
        <w:t>systematically</w:t>
      </w:r>
      <w:r w:rsidRPr="00710A9A">
        <w:rPr>
          <w:rFonts w:cs="Arial"/>
          <w:i w:val="0"/>
          <w:iCs/>
          <w:szCs w:val="20"/>
        </w:rPr>
        <w:t>’ left Australians with the impression that ‘</w:t>
      </w:r>
      <w:r w:rsidRPr="00591B5C">
        <w:rPr>
          <w:rFonts w:cs="Arial"/>
          <w:szCs w:val="20"/>
        </w:rPr>
        <w:t>nothing is being done’</w:t>
      </w:r>
      <w:r w:rsidRPr="00710A9A">
        <w:rPr>
          <w:rFonts w:cs="Arial"/>
          <w:i w:val="0"/>
          <w:iCs/>
          <w:szCs w:val="20"/>
        </w:rPr>
        <w:t xml:space="preserve"> by the beef industry to address environmental concerns. To the contrary, the program which is the subject of </w:t>
      </w:r>
      <w:r w:rsidR="00B53421">
        <w:rPr>
          <w:rFonts w:cs="Arial"/>
          <w:i w:val="0"/>
          <w:iCs/>
          <w:szCs w:val="20"/>
        </w:rPr>
        <w:t>[the]</w:t>
      </w:r>
      <w:r w:rsidRPr="00710A9A">
        <w:rPr>
          <w:rFonts w:cs="Arial"/>
          <w:i w:val="0"/>
          <w:iCs/>
          <w:szCs w:val="20"/>
        </w:rPr>
        <w:t xml:space="preserve"> complaint prominently included examples of innovation and development demonstrating how Australian industry is addressing these issues. Viewers had their attention drawn to these innovations in the introductory minutes of the program (at 2.37) in the following passage:</w:t>
      </w:r>
    </w:p>
    <w:p w14:paraId="5B4BF2C2" w14:textId="77777777" w:rsidR="00710A9A" w:rsidRPr="00710A9A" w:rsidRDefault="00710A9A" w:rsidP="00710A9A">
      <w:pPr>
        <w:spacing w:line="240" w:lineRule="atLeast"/>
        <w:ind w:left="720"/>
        <w:rPr>
          <w:rFonts w:cs="Arial"/>
          <w:szCs w:val="20"/>
        </w:rPr>
      </w:pPr>
      <w:r w:rsidRPr="00710A9A">
        <w:rPr>
          <w:rFonts w:cs="Arial"/>
          <w:szCs w:val="20"/>
        </w:rPr>
        <w:t>CRAIG REUCASSEL: And I meet some inspirational Aussies …</w:t>
      </w:r>
    </w:p>
    <w:p w14:paraId="0BACE9BA" w14:textId="333A5EC1" w:rsidR="00710A9A" w:rsidRPr="00710A9A" w:rsidRDefault="00710A9A" w:rsidP="00710A9A">
      <w:pPr>
        <w:spacing w:line="240" w:lineRule="atLeast"/>
        <w:ind w:left="720"/>
        <w:rPr>
          <w:rFonts w:cs="Arial"/>
          <w:szCs w:val="20"/>
        </w:rPr>
      </w:pPr>
      <w:r w:rsidRPr="00710A9A">
        <w:rPr>
          <w:rFonts w:cs="Arial"/>
          <w:szCs w:val="20"/>
          <w:lang w:val="en-GB"/>
        </w:rPr>
        <w:t xml:space="preserve">PROFESSOR </w:t>
      </w:r>
      <w:r w:rsidR="009648DB">
        <w:rPr>
          <w:rFonts w:cs="Arial"/>
          <w:szCs w:val="20"/>
          <w:lang w:val="en-GB"/>
        </w:rPr>
        <w:t>[…]</w:t>
      </w:r>
      <w:r w:rsidRPr="00710A9A">
        <w:rPr>
          <w:rFonts w:cs="Arial"/>
          <w:szCs w:val="20"/>
        </w:rPr>
        <w:t>: ‘One of the products is ultimately methane.  They’ll let one rip.’</w:t>
      </w:r>
    </w:p>
    <w:p w14:paraId="038F319B" w14:textId="77777777" w:rsidR="00710A9A" w:rsidRPr="00710A9A" w:rsidRDefault="00710A9A" w:rsidP="00710A9A">
      <w:pPr>
        <w:spacing w:line="240" w:lineRule="atLeast"/>
        <w:ind w:left="720"/>
        <w:rPr>
          <w:rFonts w:cs="Arial"/>
          <w:szCs w:val="20"/>
        </w:rPr>
      </w:pPr>
      <w:r w:rsidRPr="00710A9A">
        <w:rPr>
          <w:rFonts w:cs="Arial"/>
          <w:szCs w:val="20"/>
        </w:rPr>
        <w:t>CRAIG REUCASSEL: … who are working towards solutions for the future of our planet.</w:t>
      </w:r>
    </w:p>
    <w:p w14:paraId="276EC128" w14:textId="77777777" w:rsidR="00710A9A" w:rsidRPr="00710A9A" w:rsidRDefault="00710A9A" w:rsidP="00710A9A">
      <w:pPr>
        <w:spacing w:line="240" w:lineRule="atLeast"/>
        <w:ind w:left="720"/>
        <w:rPr>
          <w:rFonts w:cs="Arial"/>
          <w:szCs w:val="20"/>
        </w:rPr>
      </w:pPr>
      <w:r w:rsidRPr="00710A9A">
        <w:rPr>
          <w:rFonts w:cs="Arial"/>
          <w:szCs w:val="20"/>
        </w:rPr>
        <w:t>CRAIG REUCASSEL: ‘So can I eat a carbon neutral bit of steak yet?’</w:t>
      </w:r>
    </w:p>
    <w:p w14:paraId="5EF4D7B2" w14:textId="6151D89E" w:rsidR="00710A9A" w:rsidRPr="00710A9A" w:rsidRDefault="009648DB" w:rsidP="00710A9A">
      <w:pPr>
        <w:spacing w:line="240" w:lineRule="atLeast"/>
        <w:ind w:left="720"/>
        <w:rPr>
          <w:rFonts w:cs="Arial"/>
          <w:szCs w:val="20"/>
        </w:rPr>
      </w:pPr>
      <w:r>
        <w:rPr>
          <w:rFonts w:cs="Arial"/>
          <w:szCs w:val="20"/>
          <w:lang w:val="en-GB"/>
        </w:rPr>
        <w:t>[</w:t>
      </w:r>
      <w:r w:rsidR="007C5C87">
        <w:rPr>
          <w:rFonts w:cs="Arial"/>
          <w:szCs w:val="20"/>
          <w:lang w:val="en-GB"/>
        </w:rPr>
        <w:t>FARMER</w:t>
      </w:r>
      <w:r>
        <w:rPr>
          <w:rFonts w:cs="Arial"/>
          <w:szCs w:val="20"/>
          <w:lang w:val="en-GB"/>
        </w:rPr>
        <w:t>]</w:t>
      </w:r>
      <w:r w:rsidR="00710A9A" w:rsidRPr="00710A9A">
        <w:rPr>
          <w:rFonts w:cs="Arial"/>
          <w:szCs w:val="20"/>
        </w:rPr>
        <w:t xml:space="preserve">: ‘If you buy it off us, you definitely can’.  </w:t>
      </w:r>
    </w:p>
    <w:p w14:paraId="15458AC4" w14:textId="77777777" w:rsidR="00710A9A" w:rsidRPr="00710A9A" w:rsidRDefault="00710A9A" w:rsidP="00710A9A">
      <w:pPr>
        <w:spacing w:line="240" w:lineRule="atLeast"/>
        <w:rPr>
          <w:rFonts w:cs="Arial"/>
          <w:i w:val="0"/>
          <w:iCs/>
          <w:szCs w:val="20"/>
        </w:rPr>
      </w:pPr>
      <w:r w:rsidRPr="00710A9A">
        <w:rPr>
          <w:rFonts w:cs="Arial"/>
          <w:i w:val="0"/>
          <w:iCs/>
          <w:szCs w:val="20"/>
        </w:rPr>
        <w:t>The body of the program examined in greater detail two specific issues with beef production – methane emissions and land management – and illustrated how Australian industry is acting to address their environmental impacts.</w:t>
      </w:r>
    </w:p>
    <w:p w14:paraId="379F9401" w14:textId="1E84696A" w:rsidR="00710A9A" w:rsidRPr="00710A9A" w:rsidRDefault="00710A9A" w:rsidP="00710A9A">
      <w:pPr>
        <w:spacing w:line="240" w:lineRule="atLeast"/>
        <w:rPr>
          <w:rFonts w:cs="Arial"/>
          <w:i w:val="0"/>
          <w:iCs/>
          <w:szCs w:val="20"/>
          <w:lang w:val="en-GB" w:eastAsia="en-AU"/>
        </w:rPr>
      </w:pPr>
      <w:r w:rsidRPr="00710A9A">
        <w:rPr>
          <w:rFonts w:cs="Arial"/>
          <w:i w:val="0"/>
          <w:iCs/>
          <w:szCs w:val="20"/>
        </w:rPr>
        <w:t xml:space="preserve">A segment featuring </w:t>
      </w:r>
      <w:r w:rsidR="009648DB">
        <w:rPr>
          <w:rFonts w:cs="Arial"/>
          <w:i w:val="0"/>
          <w:iCs/>
          <w:szCs w:val="20"/>
        </w:rPr>
        <w:t>[</w:t>
      </w:r>
      <w:r w:rsidR="00F85B93">
        <w:rPr>
          <w:rFonts w:cs="Arial"/>
          <w:i w:val="0"/>
          <w:iCs/>
          <w:szCs w:val="20"/>
        </w:rPr>
        <w:t>…]</w:t>
      </w:r>
      <w:r w:rsidR="00F85B93" w:rsidRPr="00710A9A">
        <w:rPr>
          <w:rFonts w:cs="Arial"/>
          <w:i w:val="0"/>
          <w:iCs/>
          <w:szCs w:val="20"/>
        </w:rPr>
        <w:t xml:space="preserve"> explained</w:t>
      </w:r>
      <w:r w:rsidRPr="00710A9A">
        <w:rPr>
          <w:rFonts w:cs="Arial"/>
          <w:i w:val="0"/>
          <w:iCs/>
          <w:szCs w:val="20"/>
        </w:rPr>
        <w:t xml:space="preserve"> why cattle and other livestock produce methane, and the quantities associated with Australian production. This was followed by a segment featuring </w:t>
      </w:r>
      <w:r w:rsidR="009648DB">
        <w:rPr>
          <w:rFonts w:cs="Arial"/>
          <w:i w:val="0"/>
          <w:iCs/>
          <w:szCs w:val="20"/>
        </w:rPr>
        <w:t>[</w:t>
      </w:r>
      <w:r w:rsidR="00F85B93">
        <w:rPr>
          <w:rFonts w:cs="Arial"/>
          <w:i w:val="0"/>
          <w:iCs/>
          <w:szCs w:val="20"/>
        </w:rPr>
        <w:t>…]</w:t>
      </w:r>
      <w:r w:rsidRPr="00710A9A">
        <w:rPr>
          <w:rFonts w:cs="Arial"/>
          <w:i w:val="0"/>
          <w:iCs/>
          <w:szCs w:val="20"/>
          <w:lang w:val="en-GB"/>
        </w:rPr>
        <w:t xml:space="preserve"> from the University of the Sunshine Coast, who is working with the CSIRO to develop a potential solution to the problem of methane production using seaweed. </w:t>
      </w:r>
      <w:r w:rsidR="009648DB">
        <w:rPr>
          <w:rFonts w:cs="Arial"/>
          <w:i w:val="0"/>
          <w:iCs/>
          <w:szCs w:val="20"/>
          <w:lang w:val="en-GB"/>
        </w:rPr>
        <w:t xml:space="preserve">[…] </w:t>
      </w:r>
      <w:r w:rsidRPr="00710A9A">
        <w:rPr>
          <w:rFonts w:cs="Arial"/>
          <w:i w:val="0"/>
          <w:iCs/>
          <w:szCs w:val="20"/>
          <w:lang w:val="en-GB"/>
        </w:rPr>
        <w:t>described how the technology he is developing ‘</w:t>
      </w:r>
      <w:r w:rsidRPr="00591B5C">
        <w:rPr>
          <w:rFonts w:cs="Arial"/>
          <w:szCs w:val="20"/>
          <w:lang w:val="en-GB"/>
        </w:rPr>
        <w:t>actually has no impact on the cow and in fact they grow faster … It’s a real kicker and it’s actually probably the most important thing about this new bit of technology is that, yes, it’s great for the environment, but yes, we can also make it an economically viable thing’</w:t>
      </w:r>
      <w:r w:rsidRPr="00710A9A">
        <w:rPr>
          <w:rFonts w:cs="Arial"/>
          <w:i w:val="0"/>
          <w:iCs/>
          <w:szCs w:val="20"/>
          <w:lang w:val="en-GB"/>
        </w:rPr>
        <w:t>. The program explained that this technology is currently in development, with the potential when scaled up in the longer term to ‘</w:t>
      </w:r>
      <w:r w:rsidRPr="00591B5C">
        <w:rPr>
          <w:rFonts w:cs="Arial"/>
          <w:szCs w:val="20"/>
          <w:lang w:val="en-GB"/>
        </w:rPr>
        <w:t xml:space="preserve">be the answer to low carbon </w:t>
      </w:r>
      <w:proofErr w:type="gramStart"/>
      <w:r w:rsidRPr="00591B5C">
        <w:rPr>
          <w:rFonts w:cs="Arial"/>
          <w:szCs w:val="20"/>
          <w:lang w:val="en-GB"/>
        </w:rPr>
        <w:t>cows</w:t>
      </w:r>
      <w:r w:rsidRPr="00710A9A">
        <w:rPr>
          <w:rFonts w:cs="Arial"/>
          <w:i w:val="0"/>
          <w:iCs/>
          <w:szCs w:val="20"/>
          <w:lang w:val="en-GB"/>
        </w:rPr>
        <w:t>’</w:t>
      </w:r>
      <w:proofErr w:type="gramEnd"/>
      <w:r w:rsidRPr="00710A9A">
        <w:rPr>
          <w:rFonts w:cs="Arial"/>
          <w:i w:val="0"/>
          <w:iCs/>
          <w:szCs w:val="20"/>
          <w:lang w:val="en-GB"/>
        </w:rPr>
        <w:t xml:space="preserve">. In conjunction with plans for extensive aquaculture farming in Queensland, the </w:t>
      </w:r>
      <w:r w:rsidRPr="00710A9A">
        <w:rPr>
          <w:rFonts w:cs="Arial"/>
          <w:i w:val="0"/>
          <w:iCs/>
          <w:szCs w:val="20"/>
          <w:lang w:val="en-GB"/>
        </w:rPr>
        <w:lastRenderedPageBreak/>
        <w:t>program observed that there was ‘</w:t>
      </w:r>
      <w:r w:rsidRPr="00591B5C">
        <w:rPr>
          <w:rFonts w:cs="Arial"/>
          <w:szCs w:val="20"/>
          <w:lang w:val="en-GB"/>
        </w:rPr>
        <w:t>real potential for Australia to be the world leaders in seaweed farming</w:t>
      </w:r>
      <w:r w:rsidRPr="00710A9A">
        <w:rPr>
          <w:rFonts w:cs="Arial"/>
          <w:i w:val="0"/>
          <w:iCs/>
          <w:szCs w:val="20"/>
          <w:lang w:val="en-GB"/>
        </w:rPr>
        <w:t xml:space="preserve">’ to mitigate methane production.  </w:t>
      </w:r>
    </w:p>
    <w:p w14:paraId="46AA4190" w14:textId="3275C06E" w:rsidR="00710A9A" w:rsidRPr="00710A9A" w:rsidRDefault="00710A9A" w:rsidP="00710A9A">
      <w:pPr>
        <w:spacing w:line="240" w:lineRule="atLeast"/>
        <w:rPr>
          <w:rFonts w:cs="Arial"/>
          <w:i w:val="0"/>
          <w:iCs/>
          <w:szCs w:val="20"/>
        </w:rPr>
      </w:pPr>
      <w:r w:rsidRPr="00710A9A">
        <w:rPr>
          <w:rFonts w:cs="Arial"/>
          <w:i w:val="0"/>
          <w:iCs/>
          <w:szCs w:val="20"/>
        </w:rPr>
        <w:t xml:space="preserve">The program also highlighted the negative impact of farming techniques – specifically deforestation – associated with beef production. However, it also showcased an alternative approach to farming which not only claims to be carbon neutral, but also to increase farm productivity and yield. Farmer </w:t>
      </w:r>
      <w:r w:rsidR="009648DB">
        <w:rPr>
          <w:rFonts w:cs="Arial"/>
          <w:i w:val="0"/>
          <w:iCs/>
          <w:szCs w:val="20"/>
        </w:rPr>
        <w:t>[</w:t>
      </w:r>
      <w:r w:rsidR="00F85B93">
        <w:rPr>
          <w:rFonts w:cs="Arial"/>
          <w:i w:val="0"/>
          <w:iCs/>
          <w:szCs w:val="20"/>
        </w:rPr>
        <w:t>…]</w:t>
      </w:r>
      <w:r w:rsidR="00F85B93" w:rsidRPr="00710A9A">
        <w:rPr>
          <w:rFonts w:cs="Arial"/>
          <w:i w:val="0"/>
          <w:iCs/>
          <w:szCs w:val="20"/>
        </w:rPr>
        <w:t xml:space="preserve"> told</w:t>
      </w:r>
      <w:r w:rsidRPr="00710A9A">
        <w:rPr>
          <w:rFonts w:cs="Arial"/>
          <w:i w:val="0"/>
          <w:iCs/>
          <w:szCs w:val="20"/>
        </w:rPr>
        <w:t xml:space="preserve"> the program his business had achieved carbon neutrality by planting trees, adopting different soil management </w:t>
      </w:r>
      <w:proofErr w:type="gramStart"/>
      <w:r w:rsidRPr="00710A9A">
        <w:rPr>
          <w:rFonts w:cs="Arial"/>
          <w:i w:val="0"/>
          <w:iCs/>
          <w:szCs w:val="20"/>
        </w:rPr>
        <w:t>techniques</w:t>
      </w:r>
      <w:proofErr w:type="gramEnd"/>
      <w:r w:rsidRPr="00710A9A">
        <w:rPr>
          <w:rFonts w:cs="Arial"/>
          <w:i w:val="0"/>
          <w:iCs/>
          <w:szCs w:val="20"/>
        </w:rPr>
        <w:t xml:space="preserve"> and implementing rotational grazing. </w:t>
      </w:r>
      <w:r w:rsidR="009648DB">
        <w:rPr>
          <w:rFonts w:cs="Arial"/>
          <w:i w:val="0"/>
          <w:iCs/>
          <w:szCs w:val="20"/>
        </w:rPr>
        <w:t>[…]</w:t>
      </w:r>
      <w:r w:rsidRPr="00710A9A">
        <w:rPr>
          <w:rFonts w:cs="Arial"/>
          <w:i w:val="0"/>
          <w:iCs/>
          <w:szCs w:val="20"/>
        </w:rPr>
        <w:t xml:space="preserve"> was also eager to introduce methane mitigation technologies on his farm once these became available.  </w:t>
      </w:r>
    </w:p>
    <w:p w14:paraId="3CE0C7E1" w14:textId="79C21BC9" w:rsidR="00710A9A" w:rsidRPr="00710A9A" w:rsidRDefault="00710A9A" w:rsidP="00710A9A">
      <w:pPr>
        <w:spacing w:line="240" w:lineRule="atLeast"/>
        <w:rPr>
          <w:rFonts w:cs="Arial"/>
          <w:i w:val="0"/>
          <w:iCs/>
          <w:szCs w:val="20"/>
        </w:rPr>
      </w:pPr>
      <w:proofErr w:type="gramStart"/>
      <w:r w:rsidRPr="00710A9A">
        <w:rPr>
          <w:rFonts w:cs="Arial"/>
          <w:i w:val="0"/>
          <w:iCs/>
          <w:szCs w:val="20"/>
          <w:lang w:val="en-GB"/>
        </w:rPr>
        <w:t>All of</w:t>
      </w:r>
      <w:proofErr w:type="gramEnd"/>
      <w:r w:rsidRPr="00710A9A">
        <w:rPr>
          <w:rFonts w:cs="Arial"/>
          <w:i w:val="0"/>
          <w:iCs/>
          <w:szCs w:val="20"/>
          <w:lang w:val="en-GB"/>
        </w:rPr>
        <w:t xml:space="preserve"> this material about action being taken to address the environmental impact of beef production was presented in a positive and engaging way, and in keeping with the overall tone and approach of the program. It was presented to a national audience.</w:t>
      </w:r>
    </w:p>
    <w:p w14:paraId="1BA7BAB3" w14:textId="0C782612" w:rsidR="00710A9A" w:rsidRPr="00710A9A" w:rsidRDefault="00710A9A" w:rsidP="00710A9A">
      <w:pPr>
        <w:spacing w:line="240" w:lineRule="atLeast"/>
        <w:rPr>
          <w:rFonts w:cs="Arial"/>
          <w:i w:val="0"/>
          <w:iCs/>
          <w:szCs w:val="20"/>
        </w:rPr>
      </w:pPr>
      <w:r w:rsidRPr="00710A9A">
        <w:rPr>
          <w:rFonts w:cs="Arial"/>
          <w:i w:val="0"/>
          <w:iCs/>
          <w:szCs w:val="20"/>
        </w:rPr>
        <w:t xml:space="preserve">While we submit that the program itself included an appropriate diversity of perspectives, standard 4.2 is not limited to consideration of a single program and compliance is assessed by looking to the range of perspectives presented across the ABC’s content. Across its platforms and services, the ABC has provided ongoing coverage of the beef industry’s efforts to address concerns about the environmental impact of beef, presenting a range of perspectives. This has included coverage of innovation in science and product development. Some examples of this coverage – all of which have been presented to a national audience – are set out below. This includes coverage presented on </w:t>
      </w:r>
      <w:r w:rsidRPr="00591B5C">
        <w:rPr>
          <w:rFonts w:cs="Arial"/>
          <w:szCs w:val="20"/>
        </w:rPr>
        <w:t>Landline</w:t>
      </w:r>
      <w:r w:rsidRPr="00710A9A">
        <w:rPr>
          <w:rFonts w:cs="Arial"/>
          <w:i w:val="0"/>
          <w:iCs/>
          <w:szCs w:val="20"/>
        </w:rPr>
        <w:t xml:space="preserve">, the ABC’s flagship vehicle for current affairs coverage of regional and rural issues, which has been broadcast to a national audience since 1991. </w:t>
      </w:r>
    </w:p>
    <w:p w14:paraId="2B343291"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Rural online, 29 March 2019, ‘</w:t>
      </w:r>
      <w:hyperlink r:id="rId25" w:history="1">
        <w:r w:rsidRPr="00710A9A">
          <w:rPr>
            <w:rStyle w:val="Hyperlink"/>
            <w:rFonts w:cs="Arial"/>
            <w:i w:val="0"/>
            <w:iCs/>
            <w:szCs w:val="20"/>
          </w:rPr>
          <w:t>Climate, politics and animal activists: We asked the northern beef industry why 'the steaks are so high' in 2019</w:t>
        </w:r>
      </w:hyperlink>
      <w:r w:rsidRPr="00710A9A">
        <w:rPr>
          <w:rFonts w:cs="Arial"/>
          <w:i w:val="0"/>
          <w:iCs/>
          <w:szCs w:val="20"/>
        </w:rPr>
        <w:t>’</w:t>
      </w:r>
    </w:p>
    <w:p w14:paraId="0C84A9FD" w14:textId="77777777" w:rsidR="00710A9A" w:rsidRPr="00710A9A" w:rsidRDefault="00710A9A" w:rsidP="00710A9A">
      <w:pPr>
        <w:pStyle w:val="ListParagraph"/>
        <w:numPr>
          <w:ilvl w:val="0"/>
          <w:numId w:val="32"/>
        </w:numPr>
        <w:spacing w:before="0" w:line="240" w:lineRule="atLeast"/>
        <w:rPr>
          <w:rFonts w:cs="Arial"/>
          <w:i w:val="0"/>
          <w:iCs/>
          <w:szCs w:val="20"/>
        </w:rPr>
      </w:pPr>
      <w:r w:rsidRPr="00591B5C">
        <w:rPr>
          <w:rFonts w:cs="Arial"/>
          <w:szCs w:val="20"/>
        </w:rPr>
        <w:t>RN Breakfast</w:t>
      </w:r>
      <w:r w:rsidRPr="00710A9A">
        <w:rPr>
          <w:rFonts w:cs="Arial"/>
          <w:i w:val="0"/>
          <w:iCs/>
          <w:szCs w:val="20"/>
        </w:rPr>
        <w:t>, 23 May 2019, ‘</w:t>
      </w:r>
      <w:hyperlink r:id="rId26" w:history="1">
        <w:r w:rsidRPr="00710A9A">
          <w:rPr>
            <w:rStyle w:val="Hyperlink"/>
            <w:rFonts w:cs="Arial"/>
            <w:i w:val="0"/>
            <w:iCs/>
            <w:szCs w:val="20"/>
          </w:rPr>
          <w:t>Australia's biggest cattle company pledges to lead sustainable beef production</w:t>
        </w:r>
      </w:hyperlink>
      <w:r w:rsidRPr="00710A9A">
        <w:rPr>
          <w:rFonts w:cs="Arial"/>
          <w:i w:val="0"/>
          <w:iCs/>
          <w:szCs w:val="20"/>
        </w:rPr>
        <w:t>’</w:t>
      </w:r>
    </w:p>
    <w:p w14:paraId="587A030F" w14:textId="77777777" w:rsidR="00710A9A" w:rsidRPr="00710A9A" w:rsidRDefault="00710A9A" w:rsidP="00710A9A">
      <w:pPr>
        <w:pStyle w:val="ListParagraph"/>
        <w:numPr>
          <w:ilvl w:val="0"/>
          <w:numId w:val="32"/>
        </w:numPr>
        <w:spacing w:before="0" w:line="240" w:lineRule="atLeast"/>
        <w:rPr>
          <w:rFonts w:cs="Arial"/>
          <w:i w:val="0"/>
          <w:iCs/>
          <w:szCs w:val="20"/>
        </w:rPr>
      </w:pPr>
      <w:r w:rsidRPr="00591B5C">
        <w:rPr>
          <w:rFonts w:cs="Arial"/>
          <w:szCs w:val="20"/>
        </w:rPr>
        <w:t>Landline</w:t>
      </w:r>
      <w:r w:rsidRPr="00710A9A">
        <w:rPr>
          <w:rFonts w:cs="Arial"/>
          <w:i w:val="0"/>
          <w:iCs/>
          <w:szCs w:val="20"/>
        </w:rPr>
        <w:t>, 8 June 2019, ‘</w:t>
      </w:r>
      <w:hyperlink r:id="rId27" w:history="1">
        <w:r w:rsidRPr="00710A9A">
          <w:rPr>
            <w:rStyle w:val="Hyperlink"/>
            <w:rFonts w:cs="Arial"/>
            <w:i w:val="0"/>
            <w:iCs/>
            <w:szCs w:val="20"/>
          </w:rPr>
          <w:t>Carbon Neutral Beef: Red meat producers are going carbon neutral but what does that mean?</w:t>
        </w:r>
      </w:hyperlink>
      <w:r w:rsidRPr="00710A9A">
        <w:rPr>
          <w:rFonts w:cs="Arial"/>
          <w:i w:val="0"/>
          <w:iCs/>
          <w:szCs w:val="20"/>
        </w:rPr>
        <w:t>’, and an associated ABC Rural online story, ‘</w:t>
      </w:r>
      <w:hyperlink r:id="rId28" w:history="1">
        <w:r w:rsidRPr="00710A9A">
          <w:rPr>
            <w:rStyle w:val="Hyperlink"/>
            <w:rFonts w:cs="Arial"/>
            <w:i w:val="0"/>
            <w:iCs/>
            <w:szCs w:val="20"/>
          </w:rPr>
          <w:t>Carbon neutral livestock production — consumers want it and farmers say it is achievable</w:t>
        </w:r>
      </w:hyperlink>
      <w:r w:rsidRPr="00710A9A">
        <w:rPr>
          <w:rFonts w:cs="Arial"/>
          <w:i w:val="0"/>
          <w:iCs/>
          <w:szCs w:val="20"/>
        </w:rPr>
        <w:t>’</w:t>
      </w:r>
    </w:p>
    <w:p w14:paraId="5BD44079" w14:textId="77777777" w:rsidR="00710A9A" w:rsidRPr="00710A9A" w:rsidRDefault="00710A9A" w:rsidP="00710A9A">
      <w:pPr>
        <w:pStyle w:val="ListParagraph"/>
        <w:numPr>
          <w:ilvl w:val="0"/>
          <w:numId w:val="32"/>
        </w:numPr>
        <w:spacing w:before="0" w:line="240" w:lineRule="atLeast"/>
        <w:rPr>
          <w:rFonts w:cs="Arial"/>
          <w:i w:val="0"/>
          <w:iCs/>
          <w:szCs w:val="20"/>
        </w:rPr>
      </w:pPr>
      <w:r w:rsidRPr="00591B5C">
        <w:rPr>
          <w:rFonts w:cs="Arial"/>
          <w:szCs w:val="20"/>
        </w:rPr>
        <w:t>AM</w:t>
      </w:r>
      <w:r w:rsidRPr="00710A9A">
        <w:rPr>
          <w:rFonts w:cs="Arial"/>
          <w:i w:val="0"/>
          <w:iCs/>
          <w:szCs w:val="20"/>
        </w:rPr>
        <w:t>, 8 June 2019, ‘</w:t>
      </w:r>
      <w:hyperlink r:id="rId29" w:history="1">
        <w:r w:rsidRPr="00710A9A">
          <w:rPr>
            <w:rStyle w:val="Hyperlink"/>
            <w:rFonts w:cs="Arial"/>
            <w:i w:val="0"/>
            <w:iCs/>
            <w:szCs w:val="20"/>
          </w:rPr>
          <w:t>Making our red meat industry green</w:t>
        </w:r>
      </w:hyperlink>
      <w:r w:rsidRPr="00710A9A">
        <w:rPr>
          <w:rFonts w:cs="Arial"/>
          <w:i w:val="0"/>
          <w:iCs/>
          <w:szCs w:val="20"/>
        </w:rPr>
        <w:t>’</w:t>
      </w:r>
    </w:p>
    <w:p w14:paraId="78BA3C9E" w14:textId="77777777" w:rsidR="00710A9A" w:rsidRPr="00710A9A" w:rsidRDefault="00710A9A" w:rsidP="00710A9A">
      <w:pPr>
        <w:pStyle w:val="ListParagraph"/>
        <w:numPr>
          <w:ilvl w:val="0"/>
          <w:numId w:val="32"/>
        </w:numPr>
        <w:spacing w:before="0" w:line="240" w:lineRule="atLeast"/>
        <w:rPr>
          <w:rFonts w:cs="Arial"/>
          <w:i w:val="0"/>
          <w:iCs/>
          <w:szCs w:val="20"/>
        </w:rPr>
      </w:pPr>
      <w:r w:rsidRPr="00591B5C">
        <w:rPr>
          <w:rFonts w:cs="Arial"/>
          <w:szCs w:val="20"/>
        </w:rPr>
        <w:t>Victorian Country Hour online</w:t>
      </w:r>
      <w:r w:rsidRPr="00710A9A">
        <w:rPr>
          <w:rFonts w:cs="Arial"/>
          <w:i w:val="0"/>
          <w:iCs/>
          <w:szCs w:val="20"/>
        </w:rPr>
        <w:t>, 8 August 2019, ‘</w:t>
      </w:r>
      <w:hyperlink r:id="rId30" w:history="1">
        <w:r w:rsidRPr="00710A9A">
          <w:rPr>
            <w:rStyle w:val="Hyperlink"/>
            <w:rFonts w:cs="Arial"/>
            <w:i w:val="0"/>
            <w:iCs/>
            <w:szCs w:val="20"/>
          </w:rPr>
          <w:t>Carbon-neutral beef produced by meat distribution company Flinders and Co</w:t>
        </w:r>
      </w:hyperlink>
      <w:r w:rsidRPr="00710A9A">
        <w:rPr>
          <w:rFonts w:cs="Arial"/>
          <w:i w:val="0"/>
          <w:iCs/>
          <w:szCs w:val="20"/>
        </w:rPr>
        <w:t>’</w:t>
      </w:r>
    </w:p>
    <w:p w14:paraId="1BB4715C" w14:textId="77777777" w:rsidR="00710A9A" w:rsidRPr="00710A9A" w:rsidRDefault="00710A9A" w:rsidP="00710A9A">
      <w:pPr>
        <w:pStyle w:val="ListParagraph"/>
        <w:numPr>
          <w:ilvl w:val="0"/>
          <w:numId w:val="32"/>
        </w:numPr>
        <w:spacing w:before="0" w:line="240" w:lineRule="atLeast"/>
        <w:rPr>
          <w:rFonts w:cs="Arial"/>
          <w:i w:val="0"/>
          <w:iCs/>
          <w:szCs w:val="20"/>
        </w:rPr>
      </w:pPr>
      <w:r w:rsidRPr="00591B5C">
        <w:rPr>
          <w:rFonts w:cs="Arial"/>
          <w:szCs w:val="20"/>
        </w:rPr>
        <w:t>AM</w:t>
      </w:r>
      <w:r w:rsidRPr="00710A9A">
        <w:rPr>
          <w:rFonts w:cs="Arial"/>
          <w:i w:val="0"/>
          <w:iCs/>
          <w:szCs w:val="20"/>
        </w:rPr>
        <w:t>, 9 August 2019, ‘</w:t>
      </w:r>
      <w:hyperlink r:id="rId31" w:history="1">
        <w:r w:rsidRPr="00710A9A">
          <w:rPr>
            <w:rStyle w:val="Hyperlink"/>
            <w:rFonts w:cs="Arial"/>
            <w:i w:val="0"/>
            <w:iCs/>
            <w:szCs w:val="20"/>
          </w:rPr>
          <w:t>Beef industry responds to UN climate report</w:t>
        </w:r>
      </w:hyperlink>
      <w:r w:rsidRPr="00710A9A">
        <w:rPr>
          <w:rFonts w:cs="Arial"/>
          <w:i w:val="0"/>
          <w:iCs/>
          <w:szCs w:val="20"/>
        </w:rPr>
        <w:t>’</w:t>
      </w:r>
    </w:p>
    <w:p w14:paraId="746DA8EA" w14:textId="77777777" w:rsidR="00710A9A" w:rsidRPr="00710A9A" w:rsidRDefault="00710A9A" w:rsidP="00710A9A">
      <w:pPr>
        <w:pStyle w:val="ListParagraph"/>
        <w:numPr>
          <w:ilvl w:val="0"/>
          <w:numId w:val="32"/>
        </w:numPr>
        <w:spacing w:before="0" w:line="240" w:lineRule="atLeast"/>
        <w:rPr>
          <w:rFonts w:cs="Arial"/>
          <w:i w:val="0"/>
          <w:iCs/>
          <w:szCs w:val="20"/>
        </w:rPr>
      </w:pPr>
      <w:r w:rsidRPr="00591B5C">
        <w:rPr>
          <w:rFonts w:cs="Arial"/>
          <w:szCs w:val="20"/>
        </w:rPr>
        <w:t>The World Today</w:t>
      </w:r>
      <w:r w:rsidRPr="00710A9A">
        <w:rPr>
          <w:rFonts w:cs="Arial"/>
          <w:i w:val="0"/>
          <w:iCs/>
          <w:szCs w:val="20"/>
        </w:rPr>
        <w:t>, 9 August 2019, ‘</w:t>
      </w:r>
      <w:hyperlink r:id="rId32" w:history="1">
        <w:r w:rsidRPr="00710A9A">
          <w:rPr>
            <w:rStyle w:val="Hyperlink"/>
            <w:rFonts w:cs="Arial"/>
            <w:i w:val="0"/>
            <w:iCs/>
            <w:szCs w:val="20"/>
          </w:rPr>
          <w:t>Beef industry contributing to climate change</w:t>
        </w:r>
      </w:hyperlink>
      <w:r w:rsidRPr="00710A9A">
        <w:rPr>
          <w:rFonts w:cs="Arial"/>
          <w:i w:val="0"/>
          <w:iCs/>
          <w:szCs w:val="20"/>
        </w:rPr>
        <w:t>’</w:t>
      </w:r>
    </w:p>
    <w:p w14:paraId="2DF618B0"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News online, 10 August 2019, ‘</w:t>
      </w:r>
      <w:hyperlink r:id="rId33" w:history="1">
        <w:r w:rsidRPr="00710A9A">
          <w:rPr>
            <w:rStyle w:val="Hyperlink"/>
            <w:rFonts w:cs="Arial"/>
            <w:i w:val="0"/>
            <w:iCs/>
            <w:szCs w:val="20"/>
          </w:rPr>
          <w:t>IPCC report encourages a move to plant-based diets, so how sustainable is Australian meat?</w:t>
        </w:r>
      </w:hyperlink>
      <w:r w:rsidRPr="00710A9A">
        <w:rPr>
          <w:rFonts w:cs="Arial"/>
          <w:i w:val="0"/>
          <w:iCs/>
          <w:szCs w:val="20"/>
        </w:rPr>
        <w:t>’</w:t>
      </w:r>
    </w:p>
    <w:p w14:paraId="551DDF31"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Rural online, 19 October 2019, ‘</w:t>
      </w:r>
      <w:hyperlink r:id="rId34" w:history="1">
        <w:r w:rsidRPr="00710A9A">
          <w:rPr>
            <w:rStyle w:val="Hyperlink"/>
            <w:rFonts w:cs="Arial"/>
            <w:i w:val="0"/>
            <w:iCs/>
            <w:szCs w:val="20"/>
          </w:rPr>
          <w:t>John Hewson slams Coalition on climate change while business takes lead reducing emissions</w:t>
        </w:r>
      </w:hyperlink>
      <w:r w:rsidRPr="00710A9A">
        <w:rPr>
          <w:rFonts w:cs="Arial"/>
          <w:i w:val="0"/>
          <w:iCs/>
          <w:szCs w:val="20"/>
        </w:rPr>
        <w:t>’</w:t>
      </w:r>
    </w:p>
    <w:p w14:paraId="76085109"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Rural online, 23 November 2019, ‘</w:t>
      </w:r>
      <w:hyperlink r:id="rId35" w:history="1">
        <w:r w:rsidRPr="00710A9A">
          <w:rPr>
            <w:rStyle w:val="Hyperlink"/>
            <w:rFonts w:cs="Arial"/>
            <w:i w:val="0"/>
            <w:iCs/>
            <w:szCs w:val="20"/>
          </w:rPr>
          <w:t>Red meat industry determined to keep products on plates in Australia and abroad</w:t>
        </w:r>
      </w:hyperlink>
      <w:r w:rsidRPr="00710A9A">
        <w:rPr>
          <w:rFonts w:cs="Arial"/>
          <w:i w:val="0"/>
          <w:iCs/>
          <w:szCs w:val="20"/>
        </w:rPr>
        <w:t>’</w:t>
      </w:r>
    </w:p>
    <w:p w14:paraId="3819B83C"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News online, 20 August 2020, ‘</w:t>
      </w:r>
      <w:hyperlink r:id="rId36" w:history="1">
        <w:r w:rsidRPr="00710A9A">
          <w:rPr>
            <w:rStyle w:val="Hyperlink"/>
            <w:rFonts w:cs="Arial"/>
            <w:i w:val="0"/>
            <w:iCs/>
            <w:szCs w:val="20"/>
          </w:rPr>
          <w:t>National Farmers Federation calls for Australia to reduce net emissions to zero by 2050</w:t>
        </w:r>
      </w:hyperlink>
      <w:r w:rsidRPr="00710A9A">
        <w:rPr>
          <w:rFonts w:cs="Arial"/>
          <w:i w:val="0"/>
          <w:iCs/>
          <w:szCs w:val="20"/>
        </w:rPr>
        <w:t>’</w:t>
      </w:r>
    </w:p>
    <w:p w14:paraId="4DBDBA46"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Rural online, 23 August 2020, ‘</w:t>
      </w:r>
      <w:hyperlink r:id="rId37" w:history="1">
        <w:r w:rsidRPr="00710A9A">
          <w:rPr>
            <w:rStyle w:val="Hyperlink"/>
            <w:rFonts w:cs="Arial"/>
            <w:i w:val="0"/>
            <w:iCs/>
            <w:szCs w:val="20"/>
          </w:rPr>
          <w:t>Consumers push corporate agriculture to move quickly on zero emissions, leaving National Farmers Federation target behind</w:t>
        </w:r>
      </w:hyperlink>
      <w:r w:rsidRPr="00710A9A">
        <w:rPr>
          <w:rFonts w:cs="Arial"/>
          <w:i w:val="0"/>
          <w:iCs/>
          <w:szCs w:val="20"/>
        </w:rPr>
        <w:t>’</w:t>
      </w:r>
    </w:p>
    <w:p w14:paraId="029FFF87"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News online, 20 December 2020, ‘</w:t>
      </w:r>
      <w:hyperlink r:id="rId38" w:history="1">
        <w:r w:rsidRPr="00710A9A">
          <w:rPr>
            <w:rStyle w:val="Hyperlink"/>
            <w:rFonts w:cs="Arial"/>
            <w:i w:val="0"/>
            <w:iCs/>
            <w:szCs w:val="20"/>
          </w:rPr>
          <w:t>Australian 'super seaweed' supplement to reduce cattle gas emissions wins $1m international prize</w:t>
        </w:r>
      </w:hyperlink>
      <w:r w:rsidRPr="00710A9A">
        <w:rPr>
          <w:rFonts w:cs="Arial"/>
          <w:i w:val="0"/>
          <w:iCs/>
          <w:szCs w:val="20"/>
        </w:rPr>
        <w:t>’</w:t>
      </w:r>
    </w:p>
    <w:p w14:paraId="4F1A8754" w14:textId="77777777" w:rsidR="00710A9A" w:rsidRPr="00710A9A" w:rsidRDefault="00710A9A" w:rsidP="00710A9A">
      <w:pPr>
        <w:pStyle w:val="ListParagraph"/>
        <w:numPr>
          <w:ilvl w:val="0"/>
          <w:numId w:val="32"/>
        </w:numPr>
        <w:spacing w:before="0" w:line="240" w:lineRule="atLeast"/>
        <w:rPr>
          <w:rFonts w:cs="Arial"/>
          <w:i w:val="0"/>
          <w:iCs/>
          <w:szCs w:val="20"/>
        </w:rPr>
      </w:pPr>
      <w:r w:rsidRPr="00591B5C">
        <w:rPr>
          <w:rFonts w:cs="Arial"/>
          <w:szCs w:val="20"/>
        </w:rPr>
        <w:t>Landline</w:t>
      </w:r>
      <w:r w:rsidRPr="00710A9A">
        <w:rPr>
          <w:rFonts w:cs="Arial"/>
          <w:i w:val="0"/>
          <w:iCs/>
          <w:szCs w:val="20"/>
        </w:rPr>
        <w:t>, 14 November 2020, ‘</w:t>
      </w:r>
      <w:hyperlink r:id="rId39" w:history="1">
        <w:r w:rsidRPr="00710A9A">
          <w:rPr>
            <w:rStyle w:val="Hyperlink"/>
            <w:rFonts w:cs="Arial"/>
            <w:i w:val="0"/>
            <w:iCs/>
            <w:szCs w:val="20"/>
          </w:rPr>
          <w:t>Meat is the New Coal: Demands for greater transparency</w:t>
        </w:r>
      </w:hyperlink>
      <w:r w:rsidRPr="00710A9A">
        <w:rPr>
          <w:rFonts w:cs="Arial"/>
          <w:i w:val="0"/>
          <w:iCs/>
          <w:szCs w:val="20"/>
        </w:rPr>
        <w:t>’, and an associated news online story, ‘</w:t>
      </w:r>
      <w:hyperlink r:id="rId40" w:history="1">
        <w:r w:rsidRPr="00710A9A">
          <w:rPr>
            <w:rStyle w:val="Hyperlink"/>
            <w:rFonts w:cs="Arial"/>
            <w:i w:val="0"/>
            <w:iCs/>
            <w:szCs w:val="20"/>
          </w:rPr>
          <w:t>Former live export chief says beef industry is at risk of losing its social licence, producers must be proactive</w:t>
        </w:r>
      </w:hyperlink>
      <w:r w:rsidRPr="00710A9A">
        <w:rPr>
          <w:rFonts w:cs="Arial"/>
          <w:i w:val="0"/>
          <w:iCs/>
          <w:szCs w:val="20"/>
        </w:rPr>
        <w:t>’.</w:t>
      </w:r>
    </w:p>
    <w:p w14:paraId="47C67E94"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News online, 10 February 2021, ‘</w:t>
      </w:r>
      <w:hyperlink r:id="rId41" w:history="1">
        <w:r w:rsidRPr="00710A9A">
          <w:rPr>
            <w:rStyle w:val="Hyperlink"/>
            <w:rFonts w:cs="Arial"/>
            <w:i w:val="0"/>
            <w:iCs/>
            <w:szCs w:val="20"/>
          </w:rPr>
          <w:t>Agriculture bosses say lowering carbon emissions is 'ethically right', but Nationals call for farm exemptions</w:t>
        </w:r>
      </w:hyperlink>
      <w:r w:rsidRPr="00710A9A">
        <w:rPr>
          <w:rFonts w:cs="Arial"/>
          <w:i w:val="0"/>
          <w:iCs/>
          <w:szCs w:val="20"/>
        </w:rPr>
        <w:t>’</w:t>
      </w:r>
    </w:p>
    <w:p w14:paraId="24F2D52D" w14:textId="77777777"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lastRenderedPageBreak/>
        <w:t>ABC Science online, 18 March 2021, ‘</w:t>
      </w:r>
      <w:hyperlink r:id="rId42" w:history="1">
        <w:r w:rsidRPr="00710A9A">
          <w:rPr>
            <w:rStyle w:val="Hyperlink"/>
            <w:rFonts w:cs="Arial"/>
            <w:i w:val="0"/>
            <w:iCs/>
            <w:szCs w:val="20"/>
          </w:rPr>
          <w:t>Cows fed small amount of seaweed burp 86 per cent less methane in trial</w:t>
        </w:r>
      </w:hyperlink>
      <w:r w:rsidRPr="00710A9A">
        <w:rPr>
          <w:rFonts w:cs="Arial"/>
          <w:i w:val="0"/>
          <w:iCs/>
          <w:szCs w:val="20"/>
        </w:rPr>
        <w:t>’</w:t>
      </w:r>
    </w:p>
    <w:p w14:paraId="09B03189" w14:textId="77777777" w:rsidR="00710A9A" w:rsidRPr="00710A9A" w:rsidRDefault="00710A9A" w:rsidP="00710A9A">
      <w:pPr>
        <w:spacing w:line="240" w:lineRule="atLeast"/>
        <w:rPr>
          <w:rFonts w:cs="Arial"/>
          <w:i w:val="0"/>
          <w:iCs/>
          <w:szCs w:val="20"/>
        </w:rPr>
      </w:pPr>
      <w:r w:rsidRPr="00710A9A">
        <w:rPr>
          <w:rFonts w:cs="Arial"/>
          <w:i w:val="0"/>
          <w:iCs/>
          <w:szCs w:val="20"/>
        </w:rPr>
        <w:t xml:space="preserve">Finally, we observe that the ABC did in fact cover the 2017 beef sustainability plan at the time of its launch and some of that coverage is still available online: </w:t>
      </w:r>
    </w:p>
    <w:p w14:paraId="219C7F83" w14:textId="0B7EA9EE"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 ABC Rural online, 6 April 2017, ‘</w:t>
      </w:r>
      <w:hyperlink r:id="rId43" w:history="1">
        <w:r w:rsidRPr="00591B5C">
          <w:rPr>
            <w:rStyle w:val="Hyperlink"/>
            <w:rFonts w:cs="Arial"/>
            <w:i w:val="0"/>
            <w:iCs/>
            <w:szCs w:val="20"/>
          </w:rPr>
          <w:t xml:space="preserve">Red Meat Advisory Council launches first framework to measure and report sustainability in beef sector’ </w:t>
        </w:r>
      </w:hyperlink>
      <w:r w:rsidRPr="00710A9A">
        <w:rPr>
          <w:rFonts w:cs="Arial"/>
          <w:i w:val="0"/>
          <w:iCs/>
          <w:szCs w:val="20"/>
        </w:rPr>
        <w:t> </w:t>
      </w:r>
    </w:p>
    <w:p w14:paraId="0BD4870E" w14:textId="7DDFE175" w:rsidR="00710A9A" w:rsidRPr="00710A9A" w:rsidRDefault="00710A9A" w:rsidP="00710A9A">
      <w:pPr>
        <w:pStyle w:val="ListParagraph"/>
        <w:numPr>
          <w:ilvl w:val="0"/>
          <w:numId w:val="32"/>
        </w:numPr>
        <w:spacing w:before="0" w:line="240" w:lineRule="atLeast"/>
        <w:rPr>
          <w:rFonts w:cs="Arial"/>
          <w:i w:val="0"/>
          <w:iCs/>
          <w:szCs w:val="20"/>
        </w:rPr>
      </w:pPr>
      <w:r w:rsidRPr="00710A9A">
        <w:rPr>
          <w:rFonts w:cs="Arial"/>
          <w:i w:val="0"/>
          <w:iCs/>
          <w:szCs w:val="20"/>
        </w:rPr>
        <w:t>ABC Rural online, 22 November 2017, ‘</w:t>
      </w:r>
      <w:hyperlink r:id="rId44" w:history="1">
        <w:r w:rsidRPr="00710A9A">
          <w:rPr>
            <w:rStyle w:val="Hyperlink"/>
            <w:rFonts w:cs="Arial"/>
            <w:i w:val="0"/>
            <w:iCs/>
            <w:szCs w:val="20"/>
          </w:rPr>
          <w:t>Australian red meat sector sets 2030 carbon neutral target at Alice Springs producer forum</w:t>
        </w:r>
      </w:hyperlink>
      <w:r w:rsidRPr="00710A9A">
        <w:rPr>
          <w:rFonts w:cs="Arial"/>
          <w:i w:val="0"/>
          <w:iCs/>
          <w:szCs w:val="20"/>
        </w:rPr>
        <w:t>’</w:t>
      </w:r>
    </w:p>
    <w:p w14:paraId="0CFD195C" w14:textId="77777777" w:rsidR="00710A9A" w:rsidRPr="00710A9A" w:rsidRDefault="00710A9A" w:rsidP="00710A9A">
      <w:pPr>
        <w:spacing w:line="240" w:lineRule="atLeast"/>
        <w:rPr>
          <w:rFonts w:cs="Arial"/>
          <w:i w:val="0"/>
          <w:iCs/>
          <w:szCs w:val="20"/>
        </w:rPr>
      </w:pPr>
      <w:r w:rsidRPr="00710A9A">
        <w:rPr>
          <w:rFonts w:cs="Arial"/>
          <w:i w:val="0"/>
          <w:iCs/>
          <w:szCs w:val="20"/>
        </w:rPr>
        <w:t>For the reasons set out above, we are satisfied that there has been no breach of standard 4.2.</w:t>
      </w:r>
    </w:p>
    <w:p w14:paraId="33FB2FBD" w14:textId="3304B5E1" w:rsidR="00F32842" w:rsidRPr="00710A9A" w:rsidRDefault="00F32842" w:rsidP="00710A9A">
      <w:pPr>
        <w:pStyle w:val="ACMABodyText"/>
        <w:rPr>
          <w:rFonts w:cs="Arial"/>
          <w:b/>
          <w:iCs/>
        </w:rPr>
      </w:pPr>
    </w:p>
    <w:p w14:paraId="56C2379A" w14:textId="77777777" w:rsidR="00F32842" w:rsidRPr="00160831" w:rsidRDefault="00F32842" w:rsidP="00710A9A">
      <w:pPr>
        <w:pStyle w:val="ACMABodyText"/>
        <w:rPr>
          <w:b/>
          <w:i/>
        </w:rPr>
      </w:pPr>
    </w:p>
    <w:p w14:paraId="4102B444" w14:textId="30A2F680" w:rsidR="006A02B1" w:rsidRPr="00D86A14" w:rsidRDefault="006A02B1" w:rsidP="001164DF">
      <w:pPr>
        <w:pStyle w:val="ACMAHeading2"/>
        <w:pageBreakBefore/>
        <w:jc w:val="right"/>
      </w:pPr>
      <w:r w:rsidRPr="00D86A14">
        <w:lastRenderedPageBreak/>
        <w:t xml:space="preserve">Attachment </w:t>
      </w:r>
      <w:r w:rsidR="00D42A63">
        <w:t>C</w:t>
      </w:r>
    </w:p>
    <w:p w14:paraId="46509816" w14:textId="77777777" w:rsidR="00BC3452" w:rsidRDefault="00BC3452" w:rsidP="00BC3452">
      <w:pPr>
        <w:pStyle w:val="ACMAHeading3"/>
        <w:spacing w:before="0" w:after="120"/>
        <w:rPr>
          <w:szCs w:val="24"/>
        </w:rPr>
      </w:pPr>
      <w:r w:rsidRPr="00C51BF6">
        <w:rPr>
          <w:szCs w:val="24"/>
        </w:rPr>
        <w:t xml:space="preserve">Relevant </w:t>
      </w:r>
      <w:r>
        <w:rPr>
          <w:szCs w:val="24"/>
        </w:rPr>
        <w:t>standards under the ABC Code</w:t>
      </w:r>
      <w:r w:rsidRPr="00C51BF6">
        <w:rPr>
          <w:szCs w:val="24"/>
        </w:rPr>
        <w:t xml:space="preserve"> </w:t>
      </w:r>
      <w:r>
        <w:rPr>
          <w:szCs w:val="24"/>
        </w:rPr>
        <w:t>of Practice 2019</w:t>
      </w:r>
    </w:p>
    <w:p w14:paraId="46A38074" w14:textId="00E8DBE6" w:rsidR="00D42A63" w:rsidRDefault="00B6098F" w:rsidP="00D42A63">
      <w:pPr>
        <w:pStyle w:val="ACMAHeading3"/>
        <w:spacing w:after="120"/>
        <w:rPr>
          <w:sz w:val="20"/>
        </w:rPr>
      </w:pPr>
      <w:r w:rsidRPr="00C71D4D">
        <w:rPr>
          <w:sz w:val="20"/>
        </w:rPr>
        <w:t>Impartiality and diversity of perspectives</w:t>
      </w:r>
    </w:p>
    <w:p w14:paraId="2A511A85" w14:textId="77777777" w:rsidR="00EA00C7" w:rsidRPr="000E63E7" w:rsidRDefault="00EA00C7" w:rsidP="00EA00C7">
      <w:pPr>
        <w:pStyle w:val="ACMAHeading3"/>
        <w:spacing w:before="0" w:after="120"/>
        <w:rPr>
          <w:b w:val="0"/>
          <w:bCs/>
          <w:sz w:val="20"/>
        </w:rPr>
      </w:pPr>
      <w:r w:rsidRPr="000E63E7">
        <w:rPr>
          <w:b w:val="0"/>
          <w:bCs/>
          <w:sz w:val="20"/>
        </w:rPr>
        <w:t>Principles: The ABC has a statutory duty to ensure that the gathering and presentation of news and information is impartial according to the recognised standards of objective journalism.</w:t>
      </w:r>
    </w:p>
    <w:p w14:paraId="0473263A" w14:textId="77777777" w:rsidR="00EA00C7" w:rsidRPr="000E63E7" w:rsidRDefault="00EA00C7" w:rsidP="00EA00C7">
      <w:pPr>
        <w:pStyle w:val="ACMAHeading3"/>
        <w:spacing w:before="0" w:after="120"/>
        <w:rPr>
          <w:b w:val="0"/>
          <w:bCs/>
          <w:sz w:val="20"/>
        </w:rPr>
      </w:pPr>
      <w:r w:rsidRPr="000E63E7">
        <w:rPr>
          <w:b w:val="0"/>
          <w:bCs/>
          <w:sz w:val="20"/>
        </w:rPr>
        <w:t>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w:t>
      </w:r>
    </w:p>
    <w:p w14:paraId="508E449A" w14:textId="77777777" w:rsidR="00EA00C7" w:rsidRPr="000E63E7" w:rsidRDefault="00EA00C7" w:rsidP="00EA00C7">
      <w:pPr>
        <w:pStyle w:val="ACMAHeading3"/>
        <w:spacing w:before="0" w:after="120"/>
        <w:rPr>
          <w:b w:val="0"/>
          <w:bCs/>
          <w:sz w:val="20"/>
        </w:rPr>
      </w:pPr>
      <w:r w:rsidRPr="000E63E7">
        <w:rPr>
          <w:b w:val="0"/>
          <w:bCs/>
          <w:sz w:val="20"/>
        </w:rPr>
        <w:t>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w:t>
      </w:r>
    </w:p>
    <w:p w14:paraId="7CEAB75C" w14:textId="77777777" w:rsidR="00EA00C7" w:rsidRPr="000E63E7" w:rsidRDefault="00EA00C7" w:rsidP="00EA00C7">
      <w:pPr>
        <w:pStyle w:val="ACMAHeading3"/>
        <w:numPr>
          <w:ilvl w:val="0"/>
          <w:numId w:val="18"/>
        </w:numPr>
        <w:spacing w:before="0" w:after="120"/>
        <w:rPr>
          <w:b w:val="0"/>
          <w:bCs/>
          <w:sz w:val="20"/>
        </w:rPr>
      </w:pPr>
      <w:r w:rsidRPr="000E63E7">
        <w:rPr>
          <w:b w:val="0"/>
          <w:bCs/>
          <w:sz w:val="20"/>
        </w:rPr>
        <w:t xml:space="preserve">a balance that follows the weight of </w:t>
      </w:r>
      <w:proofErr w:type="gramStart"/>
      <w:r w:rsidRPr="000E63E7">
        <w:rPr>
          <w:b w:val="0"/>
          <w:bCs/>
          <w:sz w:val="20"/>
        </w:rPr>
        <w:t>evidence;</w:t>
      </w:r>
      <w:proofErr w:type="gramEnd"/>
    </w:p>
    <w:p w14:paraId="53894872" w14:textId="77777777" w:rsidR="00EA00C7" w:rsidRPr="000E63E7" w:rsidRDefault="00EA00C7" w:rsidP="00EA00C7">
      <w:pPr>
        <w:pStyle w:val="ACMAHeading3"/>
        <w:numPr>
          <w:ilvl w:val="0"/>
          <w:numId w:val="18"/>
        </w:numPr>
        <w:spacing w:before="0" w:after="120"/>
        <w:rPr>
          <w:b w:val="0"/>
          <w:bCs/>
          <w:sz w:val="20"/>
        </w:rPr>
      </w:pPr>
      <w:r w:rsidRPr="000E63E7">
        <w:rPr>
          <w:b w:val="0"/>
          <w:bCs/>
          <w:sz w:val="20"/>
        </w:rPr>
        <w:t xml:space="preserve">fair </w:t>
      </w:r>
      <w:proofErr w:type="gramStart"/>
      <w:r w:rsidRPr="000E63E7">
        <w:rPr>
          <w:b w:val="0"/>
          <w:bCs/>
          <w:sz w:val="20"/>
        </w:rPr>
        <w:t>treatment;</w:t>
      </w:r>
      <w:proofErr w:type="gramEnd"/>
    </w:p>
    <w:p w14:paraId="54AD195A" w14:textId="77777777" w:rsidR="00EA00C7" w:rsidRPr="000E63E7" w:rsidRDefault="00EA00C7" w:rsidP="00EA00C7">
      <w:pPr>
        <w:pStyle w:val="ACMAHeading3"/>
        <w:numPr>
          <w:ilvl w:val="0"/>
          <w:numId w:val="18"/>
        </w:numPr>
        <w:spacing w:before="0" w:after="120"/>
        <w:rPr>
          <w:b w:val="0"/>
          <w:bCs/>
          <w:sz w:val="20"/>
        </w:rPr>
      </w:pPr>
      <w:r w:rsidRPr="000E63E7">
        <w:rPr>
          <w:b w:val="0"/>
          <w:bCs/>
          <w:sz w:val="20"/>
        </w:rPr>
        <w:t>open-mindedness; and</w:t>
      </w:r>
    </w:p>
    <w:p w14:paraId="0FB266AB" w14:textId="77777777" w:rsidR="00EA00C7" w:rsidRPr="000E63E7" w:rsidRDefault="00EA00C7" w:rsidP="00EA00C7">
      <w:pPr>
        <w:pStyle w:val="ACMAHeading3"/>
        <w:numPr>
          <w:ilvl w:val="0"/>
          <w:numId w:val="18"/>
        </w:numPr>
        <w:spacing w:before="0" w:after="120"/>
        <w:rPr>
          <w:b w:val="0"/>
          <w:bCs/>
          <w:sz w:val="20"/>
        </w:rPr>
      </w:pPr>
      <w:r w:rsidRPr="000E63E7">
        <w:rPr>
          <w:b w:val="0"/>
          <w:bCs/>
          <w:sz w:val="20"/>
        </w:rPr>
        <w:t>opportunities over time for principal relevant perspectives on matters of contention to be expressed.</w:t>
      </w:r>
    </w:p>
    <w:p w14:paraId="4A1960D9" w14:textId="77777777" w:rsidR="00EA00C7" w:rsidRDefault="00EA00C7" w:rsidP="00EA00C7">
      <w:pPr>
        <w:pStyle w:val="ACMAHeading3"/>
        <w:spacing w:before="0" w:after="120"/>
        <w:rPr>
          <w:b w:val="0"/>
          <w:bCs/>
          <w:sz w:val="20"/>
        </w:rPr>
      </w:pPr>
      <w:r w:rsidRPr="000E63E7">
        <w:rPr>
          <w:b w:val="0"/>
          <w:bCs/>
          <w:sz w:val="20"/>
        </w:rPr>
        <w:t>The ABC aims to present, over time, content that addresses a broad range of subjects from a diversity of perspectives reflecting a diversity of experiences, presented in a diversity of wa</w:t>
      </w:r>
      <w:r>
        <w:rPr>
          <w:b w:val="0"/>
          <w:bCs/>
          <w:sz w:val="20"/>
        </w:rPr>
        <w:t xml:space="preserve">ys </w:t>
      </w:r>
      <w:r w:rsidRPr="00FC7FD4">
        <w:rPr>
          <w:b w:val="0"/>
          <w:bCs/>
          <w:sz w:val="20"/>
        </w:rPr>
        <w:t xml:space="preserve">from a diversity of sources, including content created by ABC staff, generated by </w:t>
      </w:r>
      <w:proofErr w:type="gramStart"/>
      <w:r w:rsidRPr="00FC7FD4">
        <w:rPr>
          <w:b w:val="0"/>
          <w:bCs/>
          <w:sz w:val="20"/>
        </w:rPr>
        <w:t>audiences</w:t>
      </w:r>
      <w:proofErr w:type="gramEnd"/>
      <w:r w:rsidRPr="00FC7FD4">
        <w:rPr>
          <w:b w:val="0"/>
          <w:bCs/>
          <w:sz w:val="20"/>
        </w:rPr>
        <w:t xml:space="preserve"> and commissioned or acquired from external content-makers.</w:t>
      </w:r>
    </w:p>
    <w:p w14:paraId="4AA53D8C" w14:textId="77777777" w:rsidR="00EA00C7" w:rsidRDefault="00EA00C7" w:rsidP="00EA00C7">
      <w:pPr>
        <w:pStyle w:val="ACMAHeading3"/>
        <w:spacing w:before="0" w:after="120"/>
        <w:rPr>
          <w:b w:val="0"/>
          <w:bCs/>
          <w:sz w:val="20"/>
        </w:rPr>
      </w:pPr>
      <w:r w:rsidRPr="00FC7FD4">
        <w:rPr>
          <w:b w:val="0"/>
          <w:bCs/>
          <w:sz w:val="20"/>
        </w:rPr>
        <w:t>Impartiality does not require that every perspective receives equal time, nor that every facet of every argument is presented.</w:t>
      </w:r>
    </w:p>
    <w:p w14:paraId="40370019" w14:textId="77777777" w:rsidR="00EA00C7" w:rsidRDefault="00EA00C7" w:rsidP="00EA00C7">
      <w:pPr>
        <w:pStyle w:val="ACMAHeading3"/>
        <w:spacing w:before="0" w:after="120"/>
        <w:rPr>
          <w:b w:val="0"/>
          <w:bCs/>
          <w:sz w:val="20"/>
        </w:rPr>
      </w:pPr>
      <w:r w:rsidRPr="00FC7FD4">
        <w:rPr>
          <w:b w:val="0"/>
          <w:bCs/>
          <w:sz w:val="20"/>
        </w:rPr>
        <w:t>Assessing the impartiality due in given circumstances requires consideration in context of all relevant factors including:</w:t>
      </w:r>
    </w:p>
    <w:p w14:paraId="190B8990" w14:textId="77777777" w:rsidR="00EA00C7" w:rsidRPr="00FC7FD4" w:rsidRDefault="00EA00C7" w:rsidP="00EA00C7">
      <w:pPr>
        <w:pStyle w:val="ACMAHeading3"/>
        <w:numPr>
          <w:ilvl w:val="0"/>
          <w:numId w:val="17"/>
        </w:numPr>
        <w:spacing w:before="0" w:after="120"/>
        <w:rPr>
          <w:b w:val="0"/>
          <w:bCs/>
          <w:sz w:val="20"/>
        </w:rPr>
      </w:pPr>
      <w:r w:rsidRPr="00FC7FD4">
        <w:rPr>
          <w:b w:val="0"/>
          <w:bCs/>
          <w:sz w:val="20"/>
        </w:rPr>
        <w:t xml:space="preserve">the type, subject and nature of the </w:t>
      </w:r>
      <w:proofErr w:type="gramStart"/>
      <w:r w:rsidRPr="00FC7FD4">
        <w:rPr>
          <w:b w:val="0"/>
          <w:bCs/>
          <w:sz w:val="20"/>
        </w:rPr>
        <w:t>content;</w:t>
      </w:r>
      <w:proofErr w:type="gramEnd"/>
    </w:p>
    <w:p w14:paraId="6AA921EA" w14:textId="77777777" w:rsidR="00EA00C7" w:rsidRPr="00FC7FD4" w:rsidRDefault="00EA00C7" w:rsidP="00EA00C7">
      <w:pPr>
        <w:pStyle w:val="ACMAHeading3"/>
        <w:numPr>
          <w:ilvl w:val="0"/>
          <w:numId w:val="17"/>
        </w:numPr>
        <w:spacing w:before="0" w:after="120"/>
        <w:rPr>
          <w:b w:val="0"/>
          <w:bCs/>
          <w:sz w:val="20"/>
        </w:rPr>
      </w:pPr>
      <w:r w:rsidRPr="00FC7FD4">
        <w:rPr>
          <w:b w:val="0"/>
          <w:bCs/>
          <w:sz w:val="20"/>
        </w:rPr>
        <w:t xml:space="preserve">the circumstances in which the content is made and </w:t>
      </w:r>
      <w:proofErr w:type="gramStart"/>
      <w:r w:rsidRPr="00FC7FD4">
        <w:rPr>
          <w:b w:val="0"/>
          <w:bCs/>
          <w:sz w:val="20"/>
        </w:rPr>
        <w:t>presented;</w:t>
      </w:r>
      <w:proofErr w:type="gramEnd"/>
    </w:p>
    <w:p w14:paraId="75870E95" w14:textId="77777777" w:rsidR="00EA00C7" w:rsidRPr="00FC7FD4" w:rsidRDefault="00EA00C7" w:rsidP="00EA00C7">
      <w:pPr>
        <w:pStyle w:val="ACMAHeading3"/>
        <w:numPr>
          <w:ilvl w:val="0"/>
          <w:numId w:val="17"/>
        </w:numPr>
        <w:spacing w:before="0" w:after="120"/>
        <w:rPr>
          <w:b w:val="0"/>
          <w:bCs/>
          <w:sz w:val="20"/>
        </w:rPr>
      </w:pPr>
      <w:r w:rsidRPr="00FC7FD4">
        <w:rPr>
          <w:b w:val="0"/>
          <w:bCs/>
          <w:sz w:val="20"/>
        </w:rPr>
        <w:t xml:space="preserve">the likely audience expectations of the </w:t>
      </w:r>
      <w:proofErr w:type="gramStart"/>
      <w:r w:rsidRPr="00FC7FD4">
        <w:rPr>
          <w:b w:val="0"/>
          <w:bCs/>
          <w:sz w:val="20"/>
        </w:rPr>
        <w:t>content;</w:t>
      </w:r>
      <w:proofErr w:type="gramEnd"/>
    </w:p>
    <w:p w14:paraId="59475EA4" w14:textId="77777777" w:rsidR="00EA00C7" w:rsidRPr="00FC7FD4" w:rsidRDefault="00EA00C7" w:rsidP="00EA00C7">
      <w:pPr>
        <w:pStyle w:val="ACMAHeading3"/>
        <w:numPr>
          <w:ilvl w:val="0"/>
          <w:numId w:val="17"/>
        </w:numPr>
        <w:spacing w:before="0" w:after="120"/>
        <w:rPr>
          <w:b w:val="0"/>
          <w:bCs/>
          <w:sz w:val="20"/>
        </w:rPr>
      </w:pPr>
      <w:r w:rsidRPr="00FC7FD4">
        <w:rPr>
          <w:b w:val="0"/>
          <w:bCs/>
          <w:sz w:val="20"/>
        </w:rPr>
        <w:t xml:space="preserve">the degree to which the matter to which the content relates is </w:t>
      </w:r>
      <w:proofErr w:type="gramStart"/>
      <w:r w:rsidRPr="00FC7FD4">
        <w:rPr>
          <w:b w:val="0"/>
          <w:bCs/>
          <w:sz w:val="20"/>
        </w:rPr>
        <w:t>contentious;</w:t>
      </w:r>
      <w:proofErr w:type="gramEnd"/>
    </w:p>
    <w:p w14:paraId="2206A4CD" w14:textId="77777777" w:rsidR="00EA00C7" w:rsidRDefault="00EA00C7" w:rsidP="00EA00C7">
      <w:pPr>
        <w:pStyle w:val="ACMAHeading3"/>
        <w:numPr>
          <w:ilvl w:val="0"/>
          <w:numId w:val="17"/>
        </w:numPr>
        <w:spacing w:before="0" w:after="120"/>
        <w:rPr>
          <w:b w:val="0"/>
          <w:bCs/>
          <w:sz w:val="20"/>
        </w:rPr>
      </w:pPr>
      <w:r w:rsidRPr="00FC7FD4">
        <w:rPr>
          <w:b w:val="0"/>
          <w:bCs/>
          <w:sz w:val="20"/>
        </w:rPr>
        <w:t>the range of principal relevant perspectives on the matter of contention; and</w:t>
      </w:r>
      <w:r>
        <w:rPr>
          <w:b w:val="0"/>
          <w:bCs/>
          <w:sz w:val="20"/>
        </w:rPr>
        <w:t xml:space="preserve"> </w:t>
      </w:r>
    </w:p>
    <w:p w14:paraId="73ED2389" w14:textId="77777777" w:rsidR="00EA00C7" w:rsidRDefault="00EA00C7" w:rsidP="00EA00C7">
      <w:pPr>
        <w:pStyle w:val="ACMAHeading3"/>
        <w:numPr>
          <w:ilvl w:val="0"/>
          <w:numId w:val="17"/>
        </w:numPr>
        <w:spacing w:before="0" w:after="120"/>
        <w:rPr>
          <w:b w:val="0"/>
          <w:bCs/>
          <w:sz w:val="20"/>
        </w:rPr>
      </w:pPr>
      <w:r w:rsidRPr="00FC7FD4">
        <w:rPr>
          <w:b w:val="0"/>
          <w:bCs/>
          <w:sz w:val="20"/>
        </w:rPr>
        <w:t>the timeframe within which it would be appropriate for the ABC to provide opportunities for the principal relevant perspectives to be expressed, having regard to the public importance of the matter of contention and the extent to which it is the subject of current debate.</w:t>
      </w:r>
    </w:p>
    <w:p w14:paraId="6B794184" w14:textId="77777777" w:rsidR="00EA00C7" w:rsidRPr="000E63E7" w:rsidRDefault="00EA00C7" w:rsidP="00EA00C7">
      <w:pPr>
        <w:pStyle w:val="ACMAHeading3"/>
        <w:spacing w:before="0" w:after="120"/>
        <w:rPr>
          <w:sz w:val="20"/>
        </w:rPr>
      </w:pPr>
      <w:r w:rsidRPr="000E63E7">
        <w:rPr>
          <w:sz w:val="20"/>
        </w:rPr>
        <w:t>Standards:</w:t>
      </w:r>
    </w:p>
    <w:p w14:paraId="25D363CF" w14:textId="77777777" w:rsidR="00EA00C7" w:rsidRPr="000E63E7" w:rsidRDefault="00EA00C7" w:rsidP="00EA00C7">
      <w:pPr>
        <w:pStyle w:val="ACMAHeading3"/>
        <w:spacing w:before="0" w:after="120"/>
        <w:rPr>
          <w:b w:val="0"/>
          <w:bCs/>
          <w:sz w:val="20"/>
        </w:rPr>
      </w:pPr>
      <w:r w:rsidRPr="000E63E7">
        <w:rPr>
          <w:b w:val="0"/>
          <w:bCs/>
          <w:sz w:val="20"/>
        </w:rPr>
        <w:t>4.1 Gather and present news and information with due impartiality.</w:t>
      </w:r>
    </w:p>
    <w:p w14:paraId="39A8C39B" w14:textId="77777777" w:rsidR="00EA00C7" w:rsidRPr="000E63E7" w:rsidRDefault="00EA00C7" w:rsidP="00EA00C7">
      <w:pPr>
        <w:pStyle w:val="ACMAHeading3"/>
        <w:spacing w:before="0" w:after="120"/>
        <w:rPr>
          <w:b w:val="0"/>
          <w:bCs/>
          <w:sz w:val="20"/>
        </w:rPr>
      </w:pPr>
      <w:r w:rsidRPr="000E63E7">
        <w:rPr>
          <w:b w:val="0"/>
          <w:bCs/>
          <w:sz w:val="20"/>
        </w:rPr>
        <w:t>4.2 Present a diversity of perspectives so that, over time, no significant strand of thought or belief within the community is knowingly excluded or disproportionately represented.</w:t>
      </w:r>
    </w:p>
    <w:p w14:paraId="1A64EF1F" w14:textId="77777777" w:rsidR="00EA00C7" w:rsidRPr="000E63E7" w:rsidRDefault="00EA00C7" w:rsidP="00EA00C7">
      <w:pPr>
        <w:pStyle w:val="ACMAHeading3"/>
        <w:spacing w:before="0" w:after="120"/>
        <w:rPr>
          <w:b w:val="0"/>
          <w:bCs/>
          <w:sz w:val="20"/>
        </w:rPr>
      </w:pPr>
      <w:r w:rsidRPr="000E63E7">
        <w:rPr>
          <w:b w:val="0"/>
          <w:bCs/>
          <w:sz w:val="20"/>
        </w:rPr>
        <w:t xml:space="preserve">4.3 Do not state or imply that any perspective is the editorial opinion of the ABC. The ABC takes no editorial stance other than its commitment to fundamental democratic principles </w:t>
      </w:r>
      <w:r w:rsidRPr="000E63E7">
        <w:rPr>
          <w:b w:val="0"/>
          <w:bCs/>
          <w:sz w:val="20"/>
        </w:rPr>
        <w:lastRenderedPageBreak/>
        <w:t xml:space="preserve">including the rule of law, freedom of speech and religion, parliamentary </w:t>
      </w:r>
      <w:proofErr w:type="gramStart"/>
      <w:r w:rsidRPr="000E63E7">
        <w:rPr>
          <w:b w:val="0"/>
          <w:bCs/>
          <w:sz w:val="20"/>
        </w:rPr>
        <w:t>democracy</w:t>
      </w:r>
      <w:proofErr w:type="gramEnd"/>
      <w:r w:rsidRPr="000E63E7">
        <w:rPr>
          <w:b w:val="0"/>
          <w:bCs/>
          <w:sz w:val="20"/>
        </w:rPr>
        <w:t xml:space="preserve"> and equality of opportunity.</w:t>
      </w:r>
    </w:p>
    <w:p w14:paraId="2D363BA0" w14:textId="77777777" w:rsidR="00EA00C7" w:rsidRPr="000E63E7" w:rsidRDefault="00EA00C7" w:rsidP="00EA00C7">
      <w:pPr>
        <w:pStyle w:val="ACMAHeading3"/>
        <w:spacing w:before="0" w:after="120"/>
        <w:rPr>
          <w:b w:val="0"/>
          <w:bCs/>
          <w:sz w:val="20"/>
        </w:rPr>
      </w:pPr>
      <w:r w:rsidRPr="000E63E7">
        <w:rPr>
          <w:b w:val="0"/>
          <w:bCs/>
          <w:sz w:val="20"/>
        </w:rPr>
        <w:t>4.4 Do not misrepresent any perspective.</w:t>
      </w:r>
    </w:p>
    <w:p w14:paraId="149A27EB" w14:textId="77777777" w:rsidR="00EA00C7" w:rsidRDefault="00EA00C7" w:rsidP="00EA00C7">
      <w:pPr>
        <w:pStyle w:val="ACMAHeading3"/>
        <w:spacing w:before="0" w:after="120"/>
      </w:pPr>
      <w:r w:rsidRPr="000E63E7">
        <w:rPr>
          <w:b w:val="0"/>
          <w:bCs/>
          <w:sz w:val="20"/>
        </w:rPr>
        <w:t>4.5 Do not unduly favour one perspective over another.</w:t>
      </w:r>
    </w:p>
    <w:p w14:paraId="6F4458F6" w14:textId="667C38FF" w:rsidR="00D42A63" w:rsidRPr="00CB493D" w:rsidRDefault="00D42A63" w:rsidP="00D42A63">
      <w:pPr>
        <w:pStyle w:val="ACMAHeading3"/>
        <w:spacing w:after="120"/>
        <w:rPr>
          <w:szCs w:val="24"/>
        </w:rPr>
      </w:pPr>
      <w:r w:rsidRPr="00CB493D">
        <w:rPr>
          <w:szCs w:val="24"/>
        </w:rPr>
        <w:t xml:space="preserve">The ACMA’s approach to assessing content </w:t>
      </w:r>
    </w:p>
    <w:p w14:paraId="2C15B5A7" w14:textId="77777777" w:rsidR="00D42A63" w:rsidRPr="00C71D4D" w:rsidRDefault="00D42A63" w:rsidP="00D42A63">
      <w:pPr>
        <w:pStyle w:val="ACMABodyText"/>
        <w:rPr>
          <w:b/>
          <w:bCs/>
          <w:i/>
          <w:iCs/>
        </w:rPr>
      </w:pPr>
      <w:r w:rsidRPr="00C71D4D">
        <w:rPr>
          <w:b/>
          <w:bCs/>
          <w:i/>
          <w:iCs/>
        </w:rPr>
        <w:t>The ordinary reasonable viewer</w:t>
      </w:r>
    </w:p>
    <w:p w14:paraId="57E68AE1" w14:textId="77777777" w:rsidR="00D42A63" w:rsidRPr="0024000F" w:rsidRDefault="00D42A63" w:rsidP="00D42A63">
      <w:pPr>
        <w:pStyle w:val="ACMABodyText"/>
      </w:pPr>
      <w:r w:rsidRPr="0024000F">
        <w:t>When assessing content, the ACMA considers the meaning conveyed by the material, including the natural, ordinary meaning of the language, context, tenor, tone</w:t>
      </w:r>
      <w:r w:rsidRPr="00160A8B">
        <w:t xml:space="preserve">, </w:t>
      </w:r>
      <w:proofErr w:type="gramStart"/>
      <w:r w:rsidRPr="00160A8B">
        <w:t>images</w:t>
      </w:r>
      <w:proofErr w:type="gramEnd"/>
      <w:r w:rsidRPr="0024000F">
        <w:t xml:space="preserve"> and any inferences that may be drawn. This is assessed according to the understanding of an ‘ordinary reasonable’ listener or viewer.</w:t>
      </w:r>
    </w:p>
    <w:p w14:paraId="426AB0F4" w14:textId="77777777" w:rsidR="00D42A63" w:rsidRPr="0024000F" w:rsidRDefault="00D42A63" w:rsidP="00D42A63">
      <w:pPr>
        <w:pStyle w:val="ACMABodyText"/>
        <w:spacing w:after="120"/>
      </w:pPr>
      <w:r w:rsidRPr="0024000F">
        <w:t>Australian courts have considered an ‘ordinary reasonable’ listener or viewer to be:</w:t>
      </w:r>
    </w:p>
    <w:p w14:paraId="12136AF8" w14:textId="3A109D24" w:rsidR="00D42A63" w:rsidRDefault="00D42A63" w:rsidP="00D42A63">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proofErr w:type="gramStart"/>
      <w:r w:rsidRPr="0024000F">
        <w:rPr>
          <w:sz w:val="18"/>
          <w:szCs w:val="18"/>
        </w:rPr>
        <w:t>tower, but</w:t>
      </w:r>
      <w:proofErr w:type="gramEnd"/>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1"/>
      </w:r>
    </w:p>
    <w:p w14:paraId="2A6934E3" w14:textId="3646A8CF" w:rsidR="007111FE" w:rsidRPr="0024000F" w:rsidRDefault="007111FE" w:rsidP="007111FE">
      <w:pPr>
        <w:pStyle w:val="ACMABodyText"/>
        <w:rPr>
          <w:sz w:val="18"/>
          <w:szCs w:val="18"/>
        </w:rPr>
      </w:pPr>
      <w:r w:rsidRPr="0024000F">
        <w:t>Once the ACMA has ascertained the meaning of the material that was broadcast, it then assesses compliance with the</w:t>
      </w:r>
      <w:r>
        <w:t xml:space="preserve"> Code.</w:t>
      </w:r>
      <w:permStart w:id="621035297" w:edGrp="everyone"/>
      <w:permEnd w:id="621035297"/>
    </w:p>
    <w:sectPr w:rsidR="007111FE" w:rsidRPr="0024000F" w:rsidSect="0033104B">
      <w:headerReference w:type="even" r:id="rId45"/>
      <w:footerReference w:type="even" r:id="rId46"/>
      <w:footerReference w:type="default" r:id="rId47"/>
      <w:headerReference w:type="first" r:id="rId48"/>
      <w:footerReference w:type="first" r:id="rId49"/>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EDC53F" w14:textId="77777777" w:rsidR="00187594" w:rsidRDefault="00187594">
      <w:r>
        <w:separator/>
      </w:r>
    </w:p>
  </w:endnote>
  <w:endnote w:type="continuationSeparator" w:id="0">
    <w:p w14:paraId="1A24404D" w14:textId="77777777" w:rsidR="00187594" w:rsidRDefault="00187594">
      <w:r>
        <w:continuationSeparator/>
      </w:r>
    </w:p>
  </w:endnote>
  <w:endnote w:type="continuationNotice" w:id="1">
    <w:p w14:paraId="184E3852" w14:textId="77777777" w:rsidR="00187594" w:rsidRDefault="0018759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B687C" w14:textId="77777777" w:rsidR="00C8160E" w:rsidRDefault="00C8160E">
    <w:pPr>
      <w:framePr w:wrap="around" w:vAnchor="text" w:hAnchor="margin" w:xAlign="right" w:y="1"/>
    </w:pPr>
    <w:r>
      <w:fldChar w:fldCharType="begin"/>
    </w:r>
    <w:r>
      <w:instrText xml:space="preserve">PAGE  </w:instrText>
    </w:r>
    <w:r>
      <w:fldChar w:fldCharType="end"/>
    </w:r>
  </w:p>
  <w:p w14:paraId="174437DD" w14:textId="77777777" w:rsidR="00C8160E" w:rsidRDefault="00C8160E">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99CAE" w14:textId="42C11A5C" w:rsidR="00C8160E" w:rsidRPr="00816ADF" w:rsidRDefault="00C8160E"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8031BE">
      <w:rPr>
        <w:i/>
        <w:iCs/>
        <w:sz w:val="16"/>
        <w:szCs w:val="16"/>
      </w:rPr>
      <w:t>Fight For Planet A: Our Climate Challenge (Episode 3)</w:t>
    </w:r>
    <w:r w:rsidRPr="00816ADF">
      <w:rPr>
        <w:sz w:val="16"/>
        <w:szCs w:val="16"/>
      </w:rPr>
      <w:t xml:space="preserve"> broadcast </w:t>
    </w:r>
    <w:r>
      <w:rPr>
        <w:sz w:val="16"/>
        <w:szCs w:val="16"/>
      </w:rPr>
      <w:t>on</w:t>
    </w:r>
    <w:r w:rsidRPr="00816ADF">
      <w:rPr>
        <w:sz w:val="16"/>
        <w:szCs w:val="16"/>
      </w:rPr>
      <w:t xml:space="preserve"> </w:t>
    </w:r>
    <w:r>
      <w:rPr>
        <w:sz w:val="16"/>
        <w:szCs w:val="16"/>
      </w:rPr>
      <w:t>ABC</w:t>
    </w:r>
    <w:r w:rsidRPr="00816ADF">
      <w:rPr>
        <w:sz w:val="16"/>
        <w:szCs w:val="16"/>
      </w:rPr>
      <w:t xml:space="preserve"> on </w:t>
    </w:r>
    <w:r>
      <w:rPr>
        <w:sz w:val="16"/>
        <w:szCs w:val="16"/>
      </w:rPr>
      <w:t>25 August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729BA">
      <w:rPr>
        <w:noProof/>
        <w:sz w:val="16"/>
        <w:szCs w:val="16"/>
      </w:rPr>
      <w:t>36</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4E6B" w14:textId="77777777" w:rsidR="00C8160E" w:rsidRPr="00211185" w:rsidRDefault="00C8160E" w:rsidP="009B461B">
    <w:pPr>
      <w:pStyle w:val="Footer"/>
    </w:pPr>
    <w:r>
      <w:rPr>
        <w:noProof/>
        <w:lang w:eastAsia="en-AU"/>
      </w:rPr>
      <w:drawing>
        <wp:inline distT="0" distB="0" distL="0" distR="0" wp14:anchorId="5C163497" wp14:editId="5AEC60B8">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61422B" w14:textId="77777777" w:rsidR="00187594" w:rsidRDefault="00187594">
      <w:r>
        <w:separator/>
      </w:r>
    </w:p>
  </w:footnote>
  <w:footnote w:type="continuationSeparator" w:id="0">
    <w:p w14:paraId="7B5A9699" w14:textId="77777777" w:rsidR="00187594" w:rsidRDefault="00187594">
      <w:r>
        <w:continuationSeparator/>
      </w:r>
    </w:p>
  </w:footnote>
  <w:footnote w:type="continuationNotice" w:id="1">
    <w:p w14:paraId="6D897AB3" w14:textId="77777777" w:rsidR="00187594" w:rsidRDefault="00187594">
      <w:pPr>
        <w:spacing w:before="0" w:after="0" w:line="240" w:lineRule="auto"/>
      </w:pPr>
    </w:p>
  </w:footnote>
  <w:footnote w:id="2">
    <w:p w14:paraId="02100FCE" w14:textId="17DAAAF5" w:rsidR="00C8160E" w:rsidRDefault="00C8160E" w:rsidP="0052736A">
      <w:pPr>
        <w:spacing w:before="0" w:after="0" w:line="240" w:lineRule="auto"/>
      </w:pPr>
      <w:r w:rsidRPr="00A01B20">
        <w:rPr>
          <w:rStyle w:val="FootnoteReference"/>
          <w:i w:val="0"/>
          <w:iCs/>
          <w:sz w:val="16"/>
          <w:szCs w:val="16"/>
        </w:rPr>
        <w:footnoteRef/>
      </w:r>
      <w:r w:rsidRPr="00A01B20">
        <w:rPr>
          <w:i w:val="0"/>
          <w:iCs/>
          <w:sz w:val="16"/>
          <w:szCs w:val="16"/>
        </w:rPr>
        <w:t xml:space="preserve"> </w:t>
      </w:r>
      <w:hyperlink r:id="rId1" w:history="1">
        <w:r w:rsidRPr="00DE169F">
          <w:rPr>
            <w:rStyle w:val="Hyperlink"/>
            <w:i w:val="0"/>
            <w:iCs/>
            <w:sz w:val="16"/>
            <w:szCs w:val="16"/>
          </w:rPr>
          <w:t>https://www.qld.gov.au/__data/assets/pdf_file/0031/91876/landcover-change-in-queensland-2016-17-and-2017-18.pdf</w:t>
        </w:r>
      </w:hyperlink>
    </w:p>
  </w:footnote>
  <w:footnote w:id="3">
    <w:p w14:paraId="4A1837E4" w14:textId="2D645BB1" w:rsidR="00C8160E" w:rsidRDefault="00C8160E" w:rsidP="00EE2CE3">
      <w:pPr>
        <w:spacing w:before="0" w:after="0" w:line="240" w:lineRule="auto"/>
      </w:pPr>
      <w:r w:rsidRPr="00CB73EA">
        <w:rPr>
          <w:rStyle w:val="FootnoteReference"/>
          <w:i w:val="0"/>
          <w:iCs/>
          <w:sz w:val="16"/>
          <w:szCs w:val="16"/>
        </w:rPr>
        <w:footnoteRef/>
      </w:r>
      <w:r w:rsidRPr="00CB73EA">
        <w:rPr>
          <w:i w:val="0"/>
          <w:iCs/>
          <w:sz w:val="16"/>
          <w:szCs w:val="16"/>
        </w:rPr>
        <w:t xml:space="preserve"> </w:t>
      </w:r>
      <w:hyperlink r:id="rId2" w:history="1">
        <w:r w:rsidRPr="00CB73EA">
          <w:rPr>
            <w:rStyle w:val="Hyperlink"/>
            <w:i w:val="0"/>
            <w:iCs/>
            <w:sz w:val="16"/>
            <w:szCs w:val="16"/>
          </w:rPr>
          <w:t>https://www.sustainableaustralianbeef.com.au/globalassets/beef-sustainability/documents/25849-absf-2020-annual-update_web-2.pdf</w:t>
        </w:r>
      </w:hyperlink>
    </w:p>
  </w:footnote>
  <w:footnote w:id="4">
    <w:p w14:paraId="7119BA06" w14:textId="47CFBA2B" w:rsidR="00C8160E" w:rsidRDefault="00C8160E" w:rsidP="00EE2CE3">
      <w:pPr>
        <w:spacing w:before="0" w:after="0" w:line="240" w:lineRule="auto"/>
      </w:pPr>
      <w:r w:rsidRPr="00CB73EA">
        <w:rPr>
          <w:rStyle w:val="FootnoteReference"/>
          <w:i w:val="0"/>
          <w:iCs/>
          <w:sz w:val="16"/>
          <w:szCs w:val="16"/>
        </w:rPr>
        <w:footnoteRef/>
      </w:r>
      <w:r w:rsidRPr="00CB73EA">
        <w:rPr>
          <w:i w:val="0"/>
          <w:iCs/>
          <w:sz w:val="16"/>
          <w:szCs w:val="16"/>
        </w:rPr>
        <w:t xml:space="preserve"> </w:t>
      </w:r>
      <w:hyperlink r:id="rId3" w:anchor="indicator-chart" w:history="1">
        <w:r w:rsidRPr="00CB73EA">
          <w:rPr>
            <w:rStyle w:val="Hyperlink"/>
            <w:i w:val="0"/>
            <w:iCs/>
            <w:sz w:val="16"/>
            <w:szCs w:val="16"/>
          </w:rPr>
          <w:t>https://data.oecd.org/biodiver/land-cover-change.htm#indicator-chart</w:t>
        </w:r>
      </w:hyperlink>
    </w:p>
  </w:footnote>
  <w:footnote w:id="5">
    <w:p w14:paraId="557E870E" w14:textId="7237A317" w:rsidR="00C8160E" w:rsidRDefault="00C8160E" w:rsidP="001241E7">
      <w:pPr>
        <w:pStyle w:val="FootnoteText"/>
      </w:pPr>
      <w:r>
        <w:rPr>
          <w:rStyle w:val="FootnoteReference"/>
        </w:rPr>
        <w:footnoteRef/>
      </w:r>
      <w:r>
        <w:t xml:space="preserve"> </w:t>
      </w:r>
      <w:hyperlink r:id="rId4" w:anchor="indicator-chart" w:history="1">
        <w:r w:rsidR="00C462F7" w:rsidRPr="00BF5FBE">
          <w:rPr>
            <w:rStyle w:val="Hyperlink"/>
          </w:rPr>
          <w:t>https://data.oecd.org/biodiver/land-cover-change.htm#indicator-chart</w:t>
        </w:r>
      </w:hyperlink>
      <w:r w:rsidR="00C462F7">
        <w:t xml:space="preserve"> </w:t>
      </w:r>
    </w:p>
  </w:footnote>
  <w:footnote w:id="6">
    <w:p w14:paraId="3D6AFF10" w14:textId="05CDFF2A" w:rsidR="00C8160E" w:rsidRDefault="00C8160E">
      <w:pPr>
        <w:pStyle w:val="FootnoteText"/>
      </w:pPr>
      <w:r>
        <w:rPr>
          <w:rStyle w:val="FootnoteReference"/>
        </w:rPr>
        <w:footnoteRef/>
      </w:r>
      <w:r>
        <w:t xml:space="preserve"> </w:t>
      </w:r>
      <w:hyperlink r:id="rId5" w:history="1">
        <w:r w:rsidR="00C462F7" w:rsidRPr="00BF5FBE">
          <w:rPr>
            <w:rStyle w:val="Hyperlink"/>
          </w:rPr>
          <w:t>https://www.qld.gov.au/__data/assets/pdf_file/0032/91877/statewide-landcover-trees-study-overview-methods.pdf</w:t>
        </w:r>
      </w:hyperlink>
      <w:r w:rsidR="00C462F7">
        <w:t xml:space="preserve"> </w:t>
      </w:r>
    </w:p>
  </w:footnote>
  <w:footnote w:id="7">
    <w:p w14:paraId="19E09060" w14:textId="77777777" w:rsidR="00C8160E" w:rsidRDefault="00C8160E" w:rsidP="00722423">
      <w:pPr>
        <w:pStyle w:val="FootnoteText"/>
        <w:spacing w:after="0"/>
      </w:pPr>
      <w:r>
        <w:rPr>
          <w:rStyle w:val="FootnoteReference"/>
        </w:rPr>
        <w:footnoteRef/>
      </w:r>
      <w:r>
        <w:t xml:space="preserve"> </w:t>
      </w:r>
      <w:hyperlink r:id="rId6" w:history="1">
        <w:r w:rsidRPr="00A615BB">
          <w:rPr>
            <w:rStyle w:val="Hyperlink"/>
          </w:rPr>
          <w:t>https://www.abc.net.au/news/2015-06-04/queensland-government-steps-in-to-stop-olive-vale-land-clearing/6521928</w:t>
        </w:r>
      </w:hyperlink>
      <w:r>
        <w:t xml:space="preserve"> </w:t>
      </w:r>
    </w:p>
  </w:footnote>
  <w:footnote w:id="8">
    <w:p w14:paraId="1A48F105" w14:textId="2FE176D5" w:rsidR="00C8160E" w:rsidRDefault="00C8160E" w:rsidP="00776D10">
      <w:pPr>
        <w:pStyle w:val="FootnoteText"/>
      </w:pPr>
      <w:r>
        <w:rPr>
          <w:rStyle w:val="FootnoteReference"/>
        </w:rPr>
        <w:footnoteRef/>
      </w:r>
      <w:r>
        <w:t xml:space="preserve"> See </w:t>
      </w:r>
      <w:hyperlink r:id="rId7" w:history="1">
        <w:r w:rsidRPr="00925116">
          <w:rPr>
            <w:rStyle w:val="Hyperlink"/>
          </w:rPr>
          <w:t>https://www.macquariedictionary.com.au</w:t>
        </w:r>
      </w:hyperlink>
      <w:r>
        <w:t xml:space="preserve">, accessed 17 May 2021. </w:t>
      </w:r>
    </w:p>
  </w:footnote>
  <w:footnote w:id="9">
    <w:p w14:paraId="2C53DC28" w14:textId="77777777" w:rsidR="00C8160E" w:rsidRDefault="00C8160E" w:rsidP="00BF59BA">
      <w:pPr>
        <w:pStyle w:val="FootnoteText"/>
      </w:pPr>
      <w:r>
        <w:rPr>
          <w:rStyle w:val="FootnoteReference"/>
        </w:rPr>
        <w:footnoteRef/>
      </w:r>
      <w:r>
        <w:t xml:space="preserve"> See </w:t>
      </w:r>
      <w:hyperlink r:id="rId8" w:history="1">
        <w:r w:rsidRPr="00925116">
          <w:rPr>
            <w:rStyle w:val="Hyperlink"/>
          </w:rPr>
          <w:t>https://www.wilderness.org.au/work/deforestation</w:t>
        </w:r>
      </w:hyperlink>
      <w:r>
        <w:t>, accessed 20 May 2021.</w:t>
      </w:r>
    </w:p>
  </w:footnote>
  <w:footnote w:id="10">
    <w:p w14:paraId="189BBA19" w14:textId="17B0ADFC" w:rsidR="00F37BF6" w:rsidRDefault="00F37BF6">
      <w:pPr>
        <w:pStyle w:val="FootnoteText"/>
      </w:pPr>
      <w:r>
        <w:rPr>
          <w:rStyle w:val="FootnoteReference"/>
        </w:rPr>
        <w:footnoteRef/>
      </w:r>
      <w:r>
        <w:t xml:space="preserve"> </w:t>
      </w:r>
      <w:hyperlink r:id="rId9" w:history="1">
        <w:r w:rsidRPr="00246712">
          <w:rPr>
            <w:rStyle w:val="Hyperlink"/>
          </w:rPr>
          <w:t>https://www.abc.net.au/tv/pdf/Fight_For_Planet_A_Our_Climate_Challenge_Episode_3_Response.pdf</w:t>
        </w:r>
      </w:hyperlink>
      <w:r>
        <w:t xml:space="preserve"> </w:t>
      </w:r>
    </w:p>
  </w:footnote>
  <w:footnote w:id="11">
    <w:p w14:paraId="7E1B6664" w14:textId="77777777" w:rsidR="00C8160E" w:rsidRPr="005A03BF" w:rsidRDefault="00C8160E" w:rsidP="00D42A63">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44C4" w14:textId="6ADBAF55" w:rsidR="00C8160E" w:rsidRDefault="00C8160E">
    <w:r>
      <w:fldChar w:fldCharType="begin"/>
    </w:r>
    <w:r>
      <w:instrText xml:space="preserve"> REF ReportTitle \h </w:instrText>
    </w:r>
    <w:r>
      <w:fldChar w:fldCharType="separate"/>
    </w:r>
    <w:r>
      <w:rPr>
        <w:b/>
        <w:bCs/>
        <w:lang w:val="en-US"/>
      </w:rPr>
      <w:t>Error! Reference source not found.</w:t>
    </w:r>
    <w:r>
      <w:fldChar w:fldCharType="end"/>
    </w:r>
  </w:p>
  <w:p w14:paraId="4421DA63" w14:textId="77777777" w:rsidR="00C8160E" w:rsidRDefault="00C8160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8004F" w14:textId="77777777" w:rsidR="00C8160E" w:rsidRDefault="00C8160E" w:rsidP="00521BCF">
    <w:pPr>
      <w:pStyle w:val="ACMAInConfidence"/>
    </w:pPr>
  </w:p>
  <w:p w14:paraId="6F10D33A" w14:textId="77777777" w:rsidR="00C8160E" w:rsidRPr="005F22AA" w:rsidRDefault="00C8160E" w:rsidP="005F22AA">
    <w:pPr>
      <w:pStyle w:val="ACMAHeaderGraphicSpace"/>
    </w:pPr>
    <w:r>
      <w:rPr>
        <w:noProof/>
        <w:snapToGrid/>
        <w:lang w:eastAsia="en-AU"/>
      </w:rPr>
      <w:drawing>
        <wp:inline distT="0" distB="0" distL="0" distR="0" wp14:anchorId="78D79A9E" wp14:editId="025398B6">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F2EFC"/>
    <w:multiLevelType w:val="hybridMultilevel"/>
    <w:tmpl w:val="8744D10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5969CD"/>
    <w:multiLevelType w:val="hybridMultilevel"/>
    <w:tmpl w:val="DA2C6008"/>
    <w:lvl w:ilvl="0" w:tplc="0C09000F">
      <w:start w:val="1"/>
      <w:numFmt w:val="decimal"/>
      <w:lvlText w:val="%1."/>
      <w:lvlJc w:val="left"/>
      <w:pPr>
        <w:ind w:left="360" w:hanging="360"/>
      </w:pPr>
      <w:rPr>
        <w:rFonts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67615EC"/>
    <w:multiLevelType w:val="hybridMultilevel"/>
    <w:tmpl w:val="73BC56FE"/>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091D68"/>
    <w:multiLevelType w:val="hybridMultilevel"/>
    <w:tmpl w:val="C42C559A"/>
    <w:lvl w:ilvl="0" w:tplc="05F4C7DA">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213EFF"/>
    <w:multiLevelType w:val="hybridMultilevel"/>
    <w:tmpl w:val="031C8E14"/>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5BF669B"/>
    <w:multiLevelType w:val="hybridMultilevel"/>
    <w:tmpl w:val="25FC85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D80DBA"/>
    <w:multiLevelType w:val="hybridMultilevel"/>
    <w:tmpl w:val="B218F70E"/>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0" w15:restartNumberingAfterBreak="0">
    <w:nsid w:val="1B732F2B"/>
    <w:multiLevelType w:val="hybridMultilevel"/>
    <w:tmpl w:val="91A0450E"/>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C1D2AFB"/>
    <w:multiLevelType w:val="hybridMultilevel"/>
    <w:tmpl w:val="52AE4E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3C163D"/>
    <w:multiLevelType w:val="hybridMultilevel"/>
    <w:tmpl w:val="71F4238C"/>
    <w:lvl w:ilvl="0" w:tplc="FC8C3450">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7C20675"/>
    <w:multiLevelType w:val="hybridMultilevel"/>
    <w:tmpl w:val="78D87E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15:restartNumberingAfterBreak="0">
    <w:nsid w:val="3514795B"/>
    <w:multiLevelType w:val="hybridMultilevel"/>
    <w:tmpl w:val="C05625FE"/>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68A05E7"/>
    <w:multiLevelType w:val="hybridMultilevel"/>
    <w:tmpl w:val="CC660DA4"/>
    <w:lvl w:ilvl="0" w:tplc="4B14ADBE">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0" w15:restartNumberingAfterBreak="0">
    <w:nsid w:val="39692F22"/>
    <w:multiLevelType w:val="hybridMultilevel"/>
    <w:tmpl w:val="7B12F1B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995509E"/>
    <w:multiLevelType w:val="hybridMultilevel"/>
    <w:tmpl w:val="F8FA33AC"/>
    <w:lvl w:ilvl="0" w:tplc="05F4C7DA">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9BA6123"/>
    <w:multiLevelType w:val="multilevel"/>
    <w:tmpl w:val="7E2E3D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E0B77BE"/>
    <w:multiLevelType w:val="hybridMultilevel"/>
    <w:tmpl w:val="291452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FEA281F"/>
    <w:multiLevelType w:val="hybridMultilevel"/>
    <w:tmpl w:val="BE323E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2AF0895"/>
    <w:multiLevelType w:val="hybridMultilevel"/>
    <w:tmpl w:val="71D80084"/>
    <w:lvl w:ilvl="0" w:tplc="4ACCDFC2">
      <w:start w:val="1"/>
      <w:numFmt w:val="bullet"/>
      <w:lvlText w:val="&gt;"/>
      <w:lvlJc w:val="left"/>
      <w:pPr>
        <w:ind w:left="360" w:hanging="360"/>
      </w:pPr>
      <w:rPr>
        <w:rFonts w:ascii="Arial" w:hAnsi="Arial" w:hint="default"/>
        <w:sz w:val="20"/>
      </w:rPr>
    </w:lvl>
    <w:lvl w:ilvl="1" w:tplc="B978D38A" w:tentative="1">
      <w:start w:val="1"/>
      <w:numFmt w:val="bullet"/>
      <w:lvlText w:val="o"/>
      <w:lvlJc w:val="left"/>
      <w:pPr>
        <w:ind w:left="1080" w:hanging="360"/>
      </w:pPr>
      <w:rPr>
        <w:rFonts w:ascii="Courier New" w:hAnsi="Courier New" w:cs="Courier New" w:hint="default"/>
      </w:rPr>
    </w:lvl>
    <w:lvl w:ilvl="2" w:tplc="E676BF36" w:tentative="1">
      <w:start w:val="1"/>
      <w:numFmt w:val="bullet"/>
      <w:lvlText w:val=""/>
      <w:lvlJc w:val="left"/>
      <w:pPr>
        <w:ind w:left="1800" w:hanging="360"/>
      </w:pPr>
      <w:rPr>
        <w:rFonts w:ascii="Wingdings" w:hAnsi="Wingdings" w:hint="default"/>
      </w:rPr>
    </w:lvl>
    <w:lvl w:ilvl="3" w:tplc="0338D940" w:tentative="1">
      <w:start w:val="1"/>
      <w:numFmt w:val="bullet"/>
      <w:lvlText w:val=""/>
      <w:lvlJc w:val="left"/>
      <w:pPr>
        <w:ind w:left="2520" w:hanging="360"/>
      </w:pPr>
      <w:rPr>
        <w:rFonts w:ascii="Symbol" w:hAnsi="Symbol" w:hint="default"/>
      </w:rPr>
    </w:lvl>
    <w:lvl w:ilvl="4" w:tplc="121C411C" w:tentative="1">
      <w:start w:val="1"/>
      <w:numFmt w:val="bullet"/>
      <w:lvlText w:val="o"/>
      <w:lvlJc w:val="left"/>
      <w:pPr>
        <w:ind w:left="3240" w:hanging="360"/>
      </w:pPr>
      <w:rPr>
        <w:rFonts w:ascii="Courier New" w:hAnsi="Courier New" w:cs="Courier New" w:hint="default"/>
      </w:rPr>
    </w:lvl>
    <w:lvl w:ilvl="5" w:tplc="2D4C3B1C" w:tentative="1">
      <w:start w:val="1"/>
      <w:numFmt w:val="bullet"/>
      <w:lvlText w:val=""/>
      <w:lvlJc w:val="left"/>
      <w:pPr>
        <w:ind w:left="3960" w:hanging="360"/>
      </w:pPr>
      <w:rPr>
        <w:rFonts w:ascii="Wingdings" w:hAnsi="Wingdings" w:hint="default"/>
      </w:rPr>
    </w:lvl>
    <w:lvl w:ilvl="6" w:tplc="042A3312" w:tentative="1">
      <w:start w:val="1"/>
      <w:numFmt w:val="bullet"/>
      <w:lvlText w:val=""/>
      <w:lvlJc w:val="left"/>
      <w:pPr>
        <w:ind w:left="4680" w:hanging="360"/>
      </w:pPr>
      <w:rPr>
        <w:rFonts w:ascii="Symbol" w:hAnsi="Symbol" w:hint="default"/>
      </w:rPr>
    </w:lvl>
    <w:lvl w:ilvl="7" w:tplc="8528E4E4" w:tentative="1">
      <w:start w:val="1"/>
      <w:numFmt w:val="bullet"/>
      <w:lvlText w:val="o"/>
      <w:lvlJc w:val="left"/>
      <w:pPr>
        <w:ind w:left="5400" w:hanging="360"/>
      </w:pPr>
      <w:rPr>
        <w:rFonts w:ascii="Courier New" w:hAnsi="Courier New" w:cs="Courier New" w:hint="default"/>
      </w:rPr>
    </w:lvl>
    <w:lvl w:ilvl="8" w:tplc="AB5A1F82" w:tentative="1">
      <w:start w:val="1"/>
      <w:numFmt w:val="bullet"/>
      <w:lvlText w:val=""/>
      <w:lvlJc w:val="left"/>
      <w:pPr>
        <w:ind w:left="6120" w:hanging="360"/>
      </w:pPr>
      <w:rPr>
        <w:rFonts w:ascii="Wingdings" w:hAnsi="Wingdings" w:hint="default"/>
      </w:rPr>
    </w:lvl>
  </w:abstractNum>
  <w:abstractNum w:abstractNumId="26" w15:restartNumberingAfterBreak="0">
    <w:nsid w:val="42CC555A"/>
    <w:multiLevelType w:val="hybridMultilevel"/>
    <w:tmpl w:val="680649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4000949"/>
    <w:multiLevelType w:val="hybridMultilevel"/>
    <w:tmpl w:val="BB5062C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4DBD2279"/>
    <w:multiLevelType w:val="hybridMultilevel"/>
    <w:tmpl w:val="CBC00E48"/>
    <w:lvl w:ilvl="0" w:tplc="9488C6A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6D03663"/>
    <w:multiLevelType w:val="hybridMultilevel"/>
    <w:tmpl w:val="7B000C8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63B74165"/>
    <w:multiLevelType w:val="hybridMultilevel"/>
    <w:tmpl w:val="0332DEA8"/>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8706776"/>
    <w:multiLevelType w:val="hybridMultilevel"/>
    <w:tmpl w:val="B69CEFB6"/>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6753207"/>
    <w:multiLevelType w:val="hybridMultilevel"/>
    <w:tmpl w:val="A1FAA20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94E7BD7"/>
    <w:multiLevelType w:val="hybridMultilevel"/>
    <w:tmpl w:val="DA2C6008"/>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9B974D0"/>
    <w:multiLevelType w:val="hybridMultilevel"/>
    <w:tmpl w:val="576E733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B9A2040"/>
    <w:multiLevelType w:val="hybridMultilevel"/>
    <w:tmpl w:val="FCACE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C620E92"/>
    <w:multiLevelType w:val="hybridMultilevel"/>
    <w:tmpl w:val="6FB29280"/>
    <w:lvl w:ilvl="0" w:tplc="11149426">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D234928C">
      <w:start w:val="5"/>
      <w:numFmt w:val="bullet"/>
      <w:lvlText w:val="•"/>
      <w:lvlJc w:val="left"/>
      <w:pPr>
        <w:ind w:left="1800" w:hanging="360"/>
      </w:pPr>
      <w:rPr>
        <w:rFonts w:ascii="Arial" w:eastAsia="Times New Roman" w:hAnsi="Arial" w:cs="Arial"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2"/>
  </w:num>
  <w:num w:numId="3">
    <w:abstractNumId w:val="19"/>
  </w:num>
  <w:num w:numId="4">
    <w:abstractNumId w:val="37"/>
  </w:num>
  <w:num w:numId="5">
    <w:abstractNumId w:val="32"/>
  </w:num>
  <w:num w:numId="6">
    <w:abstractNumId w:val="28"/>
  </w:num>
  <w:num w:numId="7">
    <w:abstractNumId w:val="15"/>
  </w:num>
  <w:num w:numId="8">
    <w:abstractNumId w:val="5"/>
  </w:num>
  <w:num w:numId="9">
    <w:abstractNumId w:val="1"/>
  </w:num>
  <w:num w:numId="10">
    <w:abstractNumId w:val="33"/>
  </w:num>
  <w:num w:numId="11">
    <w:abstractNumId w:val="38"/>
  </w:num>
  <w:num w:numId="12">
    <w:abstractNumId w:val="30"/>
  </w:num>
  <w:num w:numId="13">
    <w:abstractNumId w:val="13"/>
  </w:num>
  <w:num w:numId="14">
    <w:abstractNumId w:val="40"/>
  </w:num>
  <w:num w:numId="15">
    <w:abstractNumId w:val="36"/>
  </w:num>
  <w:num w:numId="16">
    <w:abstractNumId w:val="45"/>
  </w:num>
  <w:num w:numId="17">
    <w:abstractNumId w:val="34"/>
  </w:num>
  <w:num w:numId="18">
    <w:abstractNumId w:val="7"/>
  </w:num>
  <w:num w:numId="19">
    <w:abstractNumId w:val="44"/>
  </w:num>
  <w:num w:numId="20">
    <w:abstractNumId w:val="35"/>
  </w:num>
  <w:num w:numId="21">
    <w:abstractNumId w:val="23"/>
  </w:num>
  <w:num w:numId="22">
    <w:abstractNumId w:val="42"/>
  </w:num>
  <w:num w:numId="23">
    <w:abstractNumId w:val="11"/>
  </w:num>
  <w:num w:numId="24">
    <w:abstractNumId w:val="0"/>
  </w:num>
  <w:num w:numId="25">
    <w:abstractNumId w:val="27"/>
  </w:num>
  <w:num w:numId="26">
    <w:abstractNumId w:val="18"/>
  </w:num>
  <w:num w:numId="27">
    <w:abstractNumId w:val="25"/>
  </w:num>
  <w:num w:numId="28">
    <w:abstractNumId w:val="31"/>
  </w:num>
  <w:num w:numId="29">
    <w:abstractNumId w:val="29"/>
  </w:num>
  <w:num w:numId="30">
    <w:abstractNumId w:val="24"/>
  </w:num>
  <w:num w:numId="31">
    <w:abstractNumId w:val="22"/>
  </w:num>
  <w:num w:numId="32">
    <w:abstractNumId w:val="12"/>
  </w:num>
  <w:num w:numId="33">
    <w:abstractNumId w:val="41"/>
  </w:num>
  <w:num w:numId="34">
    <w:abstractNumId w:val="9"/>
  </w:num>
  <w:num w:numId="35">
    <w:abstractNumId w:val="3"/>
  </w:num>
  <w:num w:numId="36">
    <w:abstractNumId w:val="20"/>
  </w:num>
  <w:num w:numId="37">
    <w:abstractNumId w:val="8"/>
  </w:num>
  <w:num w:numId="38">
    <w:abstractNumId w:val="6"/>
  </w:num>
  <w:num w:numId="39">
    <w:abstractNumId w:val="21"/>
  </w:num>
  <w:num w:numId="40">
    <w:abstractNumId w:val="14"/>
  </w:num>
  <w:num w:numId="41">
    <w:abstractNumId w:val="39"/>
  </w:num>
  <w:num w:numId="42">
    <w:abstractNumId w:val="43"/>
  </w:num>
  <w:num w:numId="43">
    <w:abstractNumId w:val="26"/>
  </w:num>
  <w:num w:numId="44">
    <w:abstractNumId w:val="17"/>
  </w:num>
  <w:num w:numId="45">
    <w:abstractNumId w:val="10"/>
  </w:num>
  <w:num w:numId="46">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en-AU" w:vendorID="64" w:dllVersion="0" w:nlCheck="1" w:checkStyle="0"/>
  <w:activeWritingStyle w:appName="MSWord" w:lang="en-US" w:vendorID="64" w:dllVersion="0" w:nlCheck="1" w:checkStyle="0"/>
  <w:activeWritingStyle w:appName="MSWord" w:lang="en-GB" w:vendorID="64" w:dllVersion="0" w:nlCheck="1" w:checkStyle="0"/>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Vq5u/HGFKcOK68mR62HUb5Ln3noSY5ilrTo/IL9RGGNEJ6D46QL16QKbvP4eAFwwPmjPvBEaWXTUajPSpjsU1w==" w:saltValue="4FjPIC6pAUPdlv58x3k+1Q==" w:algorithmName="SHA-512"/>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0E9F"/>
    <w:rsid w:val="00001254"/>
    <w:rsid w:val="00001819"/>
    <w:rsid w:val="00001865"/>
    <w:rsid w:val="00004A0E"/>
    <w:rsid w:val="0000588E"/>
    <w:rsid w:val="00005C74"/>
    <w:rsid w:val="0000661F"/>
    <w:rsid w:val="000077C2"/>
    <w:rsid w:val="000100C5"/>
    <w:rsid w:val="000101EF"/>
    <w:rsid w:val="000114CC"/>
    <w:rsid w:val="00011CC7"/>
    <w:rsid w:val="000124D5"/>
    <w:rsid w:val="000138B2"/>
    <w:rsid w:val="00013EAC"/>
    <w:rsid w:val="000174BD"/>
    <w:rsid w:val="000176C3"/>
    <w:rsid w:val="00017F1B"/>
    <w:rsid w:val="00022104"/>
    <w:rsid w:val="00022749"/>
    <w:rsid w:val="000228EB"/>
    <w:rsid w:val="00024262"/>
    <w:rsid w:val="00024E12"/>
    <w:rsid w:val="0002559E"/>
    <w:rsid w:val="000265CE"/>
    <w:rsid w:val="000277DC"/>
    <w:rsid w:val="00027EB7"/>
    <w:rsid w:val="000307EE"/>
    <w:rsid w:val="0003268E"/>
    <w:rsid w:val="00033022"/>
    <w:rsid w:val="000332CF"/>
    <w:rsid w:val="0003330C"/>
    <w:rsid w:val="000339EB"/>
    <w:rsid w:val="000341E8"/>
    <w:rsid w:val="000347AA"/>
    <w:rsid w:val="00036150"/>
    <w:rsid w:val="000368AE"/>
    <w:rsid w:val="000370C8"/>
    <w:rsid w:val="00037A39"/>
    <w:rsid w:val="00041458"/>
    <w:rsid w:val="00041BB9"/>
    <w:rsid w:val="00041DB9"/>
    <w:rsid w:val="00043CCF"/>
    <w:rsid w:val="00043DE2"/>
    <w:rsid w:val="00044D14"/>
    <w:rsid w:val="00046067"/>
    <w:rsid w:val="000462FF"/>
    <w:rsid w:val="00046703"/>
    <w:rsid w:val="00047E1C"/>
    <w:rsid w:val="00050F81"/>
    <w:rsid w:val="000525B0"/>
    <w:rsid w:val="00053457"/>
    <w:rsid w:val="0005443A"/>
    <w:rsid w:val="00054A1A"/>
    <w:rsid w:val="00054C04"/>
    <w:rsid w:val="000555E2"/>
    <w:rsid w:val="00056668"/>
    <w:rsid w:val="0005680F"/>
    <w:rsid w:val="00056C97"/>
    <w:rsid w:val="00057784"/>
    <w:rsid w:val="00060C4A"/>
    <w:rsid w:val="00060D42"/>
    <w:rsid w:val="00061BC3"/>
    <w:rsid w:val="000635E2"/>
    <w:rsid w:val="00063674"/>
    <w:rsid w:val="00065483"/>
    <w:rsid w:val="00065F4A"/>
    <w:rsid w:val="0006625C"/>
    <w:rsid w:val="00070764"/>
    <w:rsid w:val="00070A70"/>
    <w:rsid w:val="00070BCB"/>
    <w:rsid w:val="00071FBA"/>
    <w:rsid w:val="0007343D"/>
    <w:rsid w:val="000737C8"/>
    <w:rsid w:val="00074C0D"/>
    <w:rsid w:val="00075F5D"/>
    <w:rsid w:val="00076285"/>
    <w:rsid w:val="00076639"/>
    <w:rsid w:val="00076CB6"/>
    <w:rsid w:val="000813E3"/>
    <w:rsid w:val="000821A8"/>
    <w:rsid w:val="000845A8"/>
    <w:rsid w:val="00084627"/>
    <w:rsid w:val="00090C74"/>
    <w:rsid w:val="00091BA0"/>
    <w:rsid w:val="0009279A"/>
    <w:rsid w:val="00092878"/>
    <w:rsid w:val="00094589"/>
    <w:rsid w:val="00095674"/>
    <w:rsid w:val="000967F6"/>
    <w:rsid w:val="000968A1"/>
    <w:rsid w:val="000A0747"/>
    <w:rsid w:val="000A3F60"/>
    <w:rsid w:val="000A408F"/>
    <w:rsid w:val="000A70B3"/>
    <w:rsid w:val="000B317C"/>
    <w:rsid w:val="000B5885"/>
    <w:rsid w:val="000B6093"/>
    <w:rsid w:val="000B7EB8"/>
    <w:rsid w:val="000C2357"/>
    <w:rsid w:val="000C2641"/>
    <w:rsid w:val="000C3FC8"/>
    <w:rsid w:val="000C47A7"/>
    <w:rsid w:val="000C4850"/>
    <w:rsid w:val="000C4D29"/>
    <w:rsid w:val="000C6758"/>
    <w:rsid w:val="000C6AB9"/>
    <w:rsid w:val="000D0502"/>
    <w:rsid w:val="000D20E7"/>
    <w:rsid w:val="000D24FE"/>
    <w:rsid w:val="000D29C9"/>
    <w:rsid w:val="000D32FB"/>
    <w:rsid w:val="000D3C26"/>
    <w:rsid w:val="000D4908"/>
    <w:rsid w:val="000D5572"/>
    <w:rsid w:val="000D6B83"/>
    <w:rsid w:val="000D6DCD"/>
    <w:rsid w:val="000D7A86"/>
    <w:rsid w:val="000E04AF"/>
    <w:rsid w:val="000E0C29"/>
    <w:rsid w:val="000E103F"/>
    <w:rsid w:val="000E3ACD"/>
    <w:rsid w:val="000E4148"/>
    <w:rsid w:val="000E4F0D"/>
    <w:rsid w:val="000E56C8"/>
    <w:rsid w:val="000E57D9"/>
    <w:rsid w:val="000E5D76"/>
    <w:rsid w:val="000E7C67"/>
    <w:rsid w:val="000F0BE3"/>
    <w:rsid w:val="000F1110"/>
    <w:rsid w:val="000F12E8"/>
    <w:rsid w:val="000F2389"/>
    <w:rsid w:val="000F3189"/>
    <w:rsid w:val="000F3686"/>
    <w:rsid w:val="000F4577"/>
    <w:rsid w:val="000F538D"/>
    <w:rsid w:val="000F683F"/>
    <w:rsid w:val="000F6F9F"/>
    <w:rsid w:val="000F79F8"/>
    <w:rsid w:val="000F7A70"/>
    <w:rsid w:val="0010135F"/>
    <w:rsid w:val="00101C1D"/>
    <w:rsid w:val="001025C1"/>
    <w:rsid w:val="00102AB2"/>
    <w:rsid w:val="00102C66"/>
    <w:rsid w:val="00104208"/>
    <w:rsid w:val="0010442C"/>
    <w:rsid w:val="00105C54"/>
    <w:rsid w:val="001070AB"/>
    <w:rsid w:val="00107FAE"/>
    <w:rsid w:val="00111733"/>
    <w:rsid w:val="00111A6F"/>
    <w:rsid w:val="00113573"/>
    <w:rsid w:val="00113901"/>
    <w:rsid w:val="00113DA4"/>
    <w:rsid w:val="001147EC"/>
    <w:rsid w:val="00114F9F"/>
    <w:rsid w:val="00115379"/>
    <w:rsid w:val="00115D7F"/>
    <w:rsid w:val="001164DF"/>
    <w:rsid w:val="0011733F"/>
    <w:rsid w:val="001175F6"/>
    <w:rsid w:val="001178C8"/>
    <w:rsid w:val="00121577"/>
    <w:rsid w:val="00121A69"/>
    <w:rsid w:val="00123510"/>
    <w:rsid w:val="001241E7"/>
    <w:rsid w:val="001242A0"/>
    <w:rsid w:val="00124803"/>
    <w:rsid w:val="0012496F"/>
    <w:rsid w:val="00125752"/>
    <w:rsid w:val="001262BD"/>
    <w:rsid w:val="0012684D"/>
    <w:rsid w:val="0012717B"/>
    <w:rsid w:val="001272B9"/>
    <w:rsid w:val="00130A7A"/>
    <w:rsid w:val="00131277"/>
    <w:rsid w:val="00131864"/>
    <w:rsid w:val="0013198F"/>
    <w:rsid w:val="00132628"/>
    <w:rsid w:val="0013275A"/>
    <w:rsid w:val="00134733"/>
    <w:rsid w:val="00136D08"/>
    <w:rsid w:val="001402C0"/>
    <w:rsid w:val="00140665"/>
    <w:rsid w:val="00142299"/>
    <w:rsid w:val="0014365F"/>
    <w:rsid w:val="00144411"/>
    <w:rsid w:val="00144577"/>
    <w:rsid w:val="00144A65"/>
    <w:rsid w:val="00145F8A"/>
    <w:rsid w:val="00146895"/>
    <w:rsid w:val="00146ABD"/>
    <w:rsid w:val="00146E30"/>
    <w:rsid w:val="00147334"/>
    <w:rsid w:val="00147356"/>
    <w:rsid w:val="00150809"/>
    <w:rsid w:val="001528B2"/>
    <w:rsid w:val="001550CD"/>
    <w:rsid w:val="00157230"/>
    <w:rsid w:val="001573E1"/>
    <w:rsid w:val="001579A7"/>
    <w:rsid w:val="00160831"/>
    <w:rsid w:val="0016147C"/>
    <w:rsid w:val="00161F35"/>
    <w:rsid w:val="00162222"/>
    <w:rsid w:val="0016365B"/>
    <w:rsid w:val="00164318"/>
    <w:rsid w:val="00164618"/>
    <w:rsid w:val="001649F1"/>
    <w:rsid w:val="001655DD"/>
    <w:rsid w:val="00165E8C"/>
    <w:rsid w:val="00166D02"/>
    <w:rsid w:val="001703A1"/>
    <w:rsid w:val="0017127B"/>
    <w:rsid w:val="00173484"/>
    <w:rsid w:val="00174162"/>
    <w:rsid w:val="001747ED"/>
    <w:rsid w:val="00175521"/>
    <w:rsid w:val="001772F6"/>
    <w:rsid w:val="001775E1"/>
    <w:rsid w:val="00182593"/>
    <w:rsid w:val="00182AAF"/>
    <w:rsid w:val="0018529C"/>
    <w:rsid w:val="0018609F"/>
    <w:rsid w:val="00187224"/>
    <w:rsid w:val="00187594"/>
    <w:rsid w:val="00187E47"/>
    <w:rsid w:val="0019193F"/>
    <w:rsid w:val="00191BDE"/>
    <w:rsid w:val="00191E26"/>
    <w:rsid w:val="00193093"/>
    <w:rsid w:val="00193972"/>
    <w:rsid w:val="00194FD8"/>
    <w:rsid w:val="00197E2F"/>
    <w:rsid w:val="001A0BFE"/>
    <w:rsid w:val="001A2D6D"/>
    <w:rsid w:val="001A35BD"/>
    <w:rsid w:val="001A375C"/>
    <w:rsid w:val="001A5229"/>
    <w:rsid w:val="001A6773"/>
    <w:rsid w:val="001A7459"/>
    <w:rsid w:val="001A755F"/>
    <w:rsid w:val="001B2524"/>
    <w:rsid w:val="001B2EA7"/>
    <w:rsid w:val="001B41F5"/>
    <w:rsid w:val="001B4C40"/>
    <w:rsid w:val="001B7768"/>
    <w:rsid w:val="001B7B29"/>
    <w:rsid w:val="001B7E7F"/>
    <w:rsid w:val="001C1D62"/>
    <w:rsid w:val="001C285C"/>
    <w:rsid w:val="001C4E92"/>
    <w:rsid w:val="001C5583"/>
    <w:rsid w:val="001C6546"/>
    <w:rsid w:val="001C6D23"/>
    <w:rsid w:val="001D0F88"/>
    <w:rsid w:val="001D1592"/>
    <w:rsid w:val="001D430E"/>
    <w:rsid w:val="001D4491"/>
    <w:rsid w:val="001D5D4A"/>
    <w:rsid w:val="001E2D6A"/>
    <w:rsid w:val="001E3098"/>
    <w:rsid w:val="001E4830"/>
    <w:rsid w:val="001E63DF"/>
    <w:rsid w:val="001E755E"/>
    <w:rsid w:val="001F039C"/>
    <w:rsid w:val="001F2D5B"/>
    <w:rsid w:val="001F35B7"/>
    <w:rsid w:val="001F423C"/>
    <w:rsid w:val="001F4CA7"/>
    <w:rsid w:val="001F62F8"/>
    <w:rsid w:val="001F6AFF"/>
    <w:rsid w:val="001F6E39"/>
    <w:rsid w:val="001F7DB4"/>
    <w:rsid w:val="00200724"/>
    <w:rsid w:val="00200868"/>
    <w:rsid w:val="00201833"/>
    <w:rsid w:val="0020377A"/>
    <w:rsid w:val="00204BEB"/>
    <w:rsid w:val="00205CDE"/>
    <w:rsid w:val="00206DF7"/>
    <w:rsid w:val="00206FF5"/>
    <w:rsid w:val="00210199"/>
    <w:rsid w:val="00210230"/>
    <w:rsid w:val="00211185"/>
    <w:rsid w:val="002114D9"/>
    <w:rsid w:val="00211E4F"/>
    <w:rsid w:val="00212A89"/>
    <w:rsid w:val="00212B67"/>
    <w:rsid w:val="0021349F"/>
    <w:rsid w:val="0021377B"/>
    <w:rsid w:val="002138CD"/>
    <w:rsid w:val="00213AFF"/>
    <w:rsid w:val="0021406B"/>
    <w:rsid w:val="00214950"/>
    <w:rsid w:val="002155AB"/>
    <w:rsid w:val="00215A7D"/>
    <w:rsid w:val="00216905"/>
    <w:rsid w:val="002173E2"/>
    <w:rsid w:val="00217F5F"/>
    <w:rsid w:val="00217FC8"/>
    <w:rsid w:val="0022040E"/>
    <w:rsid w:val="002205D8"/>
    <w:rsid w:val="00222B0C"/>
    <w:rsid w:val="00223DD3"/>
    <w:rsid w:val="002243C5"/>
    <w:rsid w:val="00224A5E"/>
    <w:rsid w:val="00224FE8"/>
    <w:rsid w:val="00225ED4"/>
    <w:rsid w:val="002265B0"/>
    <w:rsid w:val="00226E6A"/>
    <w:rsid w:val="00227744"/>
    <w:rsid w:val="002301AB"/>
    <w:rsid w:val="002302AD"/>
    <w:rsid w:val="00230D12"/>
    <w:rsid w:val="00231A01"/>
    <w:rsid w:val="002325DB"/>
    <w:rsid w:val="002337E8"/>
    <w:rsid w:val="00235B38"/>
    <w:rsid w:val="0023780D"/>
    <w:rsid w:val="0024000F"/>
    <w:rsid w:val="0024060D"/>
    <w:rsid w:val="002407A0"/>
    <w:rsid w:val="0024330F"/>
    <w:rsid w:val="00243CA2"/>
    <w:rsid w:val="00244B28"/>
    <w:rsid w:val="002458EC"/>
    <w:rsid w:val="00245902"/>
    <w:rsid w:val="00245CE7"/>
    <w:rsid w:val="00246DC9"/>
    <w:rsid w:val="002471C5"/>
    <w:rsid w:val="00247714"/>
    <w:rsid w:val="00250608"/>
    <w:rsid w:val="00253814"/>
    <w:rsid w:val="00253A33"/>
    <w:rsid w:val="002569DB"/>
    <w:rsid w:val="00257370"/>
    <w:rsid w:val="00257E13"/>
    <w:rsid w:val="00260A62"/>
    <w:rsid w:val="0026146F"/>
    <w:rsid w:val="002645E1"/>
    <w:rsid w:val="00264760"/>
    <w:rsid w:val="0026541A"/>
    <w:rsid w:val="002654B9"/>
    <w:rsid w:val="00265744"/>
    <w:rsid w:val="00267125"/>
    <w:rsid w:val="00270105"/>
    <w:rsid w:val="00270182"/>
    <w:rsid w:val="0027068F"/>
    <w:rsid w:val="0027366A"/>
    <w:rsid w:val="00273770"/>
    <w:rsid w:val="00276915"/>
    <w:rsid w:val="00277264"/>
    <w:rsid w:val="0027745E"/>
    <w:rsid w:val="002804D6"/>
    <w:rsid w:val="00280663"/>
    <w:rsid w:val="00281826"/>
    <w:rsid w:val="00281F78"/>
    <w:rsid w:val="00285D33"/>
    <w:rsid w:val="00285D72"/>
    <w:rsid w:val="002866FF"/>
    <w:rsid w:val="00286AFC"/>
    <w:rsid w:val="0028781C"/>
    <w:rsid w:val="00290A96"/>
    <w:rsid w:val="00291208"/>
    <w:rsid w:val="002918E3"/>
    <w:rsid w:val="00293730"/>
    <w:rsid w:val="00294DFC"/>
    <w:rsid w:val="00295139"/>
    <w:rsid w:val="00295CC3"/>
    <w:rsid w:val="00296B4F"/>
    <w:rsid w:val="002A0E46"/>
    <w:rsid w:val="002A125A"/>
    <w:rsid w:val="002A183C"/>
    <w:rsid w:val="002A378B"/>
    <w:rsid w:val="002A6532"/>
    <w:rsid w:val="002A6ED3"/>
    <w:rsid w:val="002A7658"/>
    <w:rsid w:val="002A7D70"/>
    <w:rsid w:val="002B06FB"/>
    <w:rsid w:val="002B0831"/>
    <w:rsid w:val="002B1843"/>
    <w:rsid w:val="002B2BA9"/>
    <w:rsid w:val="002B2F77"/>
    <w:rsid w:val="002B330D"/>
    <w:rsid w:val="002B4546"/>
    <w:rsid w:val="002B51CB"/>
    <w:rsid w:val="002C0DE3"/>
    <w:rsid w:val="002C261E"/>
    <w:rsid w:val="002C3721"/>
    <w:rsid w:val="002C3B2E"/>
    <w:rsid w:val="002C3D23"/>
    <w:rsid w:val="002C6235"/>
    <w:rsid w:val="002C6865"/>
    <w:rsid w:val="002D091E"/>
    <w:rsid w:val="002D10B3"/>
    <w:rsid w:val="002D1F99"/>
    <w:rsid w:val="002D2608"/>
    <w:rsid w:val="002D3179"/>
    <w:rsid w:val="002D4237"/>
    <w:rsid w:val="002D4598"/>
    <w:rsid w:val="002D7563"/>
    <w:rsid w:val="002D7669"/>
    <w:rsid w:val="002D7E3D"/>
    <w:rsid w:val="002E05CD"/>
    <w:rsid w:val="002E1A33"/>
    <w:rsid w:val="002E1A83"/>
    <w:rsid w:val="002E1FFD"/>
    <w:rsid w:val="002E2357"/>
    <w:rsid w:val="002E33FC"/>
    <w:rsid w:val="002E3B76"/>
    <w:rsid w:val="002E45B1"/>
    <w:rsid w:val="002E4ECE"/>
    <w:rsid w:val="002E64F5"/>
    <w:rsid w:val="002E6A34"/>
    <w:rsid w:val="002F1908"/>
    <w:rsid w:val="002F27F3"/>
    <w:rsid w:val="002F3B30"/>
    <w:rsid w:val="002F565C"/>
    <w:rsid w:val="002F5CDB"/>
    <w:rsid w:val="002F7637"/>
    <w:rsid w:val="002F7ED9"/>
    <w:rsid w:val="00300B45"/>
    <w:rsid w:val="00302E09"/>
    <w:rsid w:val="00303BCC"/>
    <w:rsid w:val="003102DF"/>
    <w:rsid w:val="0031152A"/>
    <w:rsid w:val="0031247B"/>
    <w:rsid w:val="003124B4"/>
    <w:rsid w:val="00314B55"/>
    <w:rsid w:val="003157B0"/>
    <w:rsid w:val="003163A9"/>
    <w:rsid w:val="003169B0"/>
    <w:rsid w:val="00316B47"/>
    <w:rsid w:val="00316C02"/>
    <w:rsid w:val="00320122"/>
    <w:rsid w:val="003201E2"/>
    <w:rsid w:val="003210F2"/>
    <w:rsid w:val="00321A85"/>
    <w:rsid w:val="0032267D"/>
    <w:rsid w:val="00322C79"/>
    <w:rsid w:val="00322E98"/>
    <w:rsid w:val="003231EA"/>
    <w:rsid w:val="00325795"/>
    <w:rsid w:val="00325A83"/>
    <w:rsid w:val="00325C92"/>
    <w:rsid w:val="003262D0"/>
    <w:rsid w:val="00326A43"/>
    <w:rsid w:val="0032767F"/>
    <w:rsid w:val="00327900"/>
    <w:rsid w:val="003302A7"/>
    <w:rsid w:val="00330CB7"/>
    <w:rsid w:val="0033104B"/>
    <w:rsid w:val="00331E7F"/>
    <w:rsid w:val="00332300"/>
    <w:rsid w:val="003325C4"/>
    <w:rsid w:val="003329A6"/>
    <w:rsid w:val="003333ED"/>
    <w:rsid w:val="00333C18"/>
    <w:rsid w:val="003364DB"/>
    <w:rsid w:val="003426DD"/>
    <w:rsid w:val="003434D9"/>
    <w:rsid w:val="00343D29"/>
    <w:rsid w:val="00343DCA"/>
    <w:rsid w:val="00345426"/>
    <w:rsid w:val="003469D7"/>
    <w:rsid w:val="00346A8C"/>
    <w:rsid w:val="003470D1"/>
    <w:rsid w:val="003505C0"/>
    <w:rsid w:val="00350BE2"/>
    <w:rsid w:val="0035483F"/>
    <w:rsid w:val="00355B34"/>
    <w:rsid w:val="00355D3D"/>
    <w:rsid w:val="00356018"/>
    <w:rsid w:val="00356AD8"/>
    <w:rsid w:val="00356BD7"/>
    <w:rsid w:val="00357507"/>
    <w:rsid w:val="003615D1"/>
    <w:rsid w:val="00361623"/>
    <w:rsid w:val="003634AA"/>
    <w:rsid w:val="00363EFD"/>
    <w:rsid w:val="00367736"/>
    <w:rsid w:val="0036799F"/>
    <w:rsid w:val="00370FC9"/>
    <w:rsid w:val="00371957"/>
    <w:rsid w:val="00371B3A"/>
    <w:rsid w:val="0037240E"/>
    <w:rsid w:val="003742CA"/>
    <w:rsid w:val="0037431A"/>
    <w:rsid w:val="00375A2E"/>
    <w:rsid w:val="003760F2"/>
    <w:rsid w:val="003764D1"/>
    <w:rsid w:val="00380DFC"/>
    <w:rsid w:val="00382846"/>
    <w:rsid w:val="003832F2"/>
    <w:rsid w:val="003835DD"/>
    <w:rsid w:val="00383FBA"/>
    <w:rsid w:val="00384553"/>
    <w:rsid w:val="0038654C"/>
    <w:rsid w:val="00386855"/>
    <w:rsid w:val="00387C31"/>
    <w:rsid w:val="00393311"/>
    <w:rsid w:val="00393E46"/>
    <w:rsid w:val="0039406A"/>
    <w:rsid w:val="00394BB2"/>
    <w:rsid w:val="00395815"/>
    <w:rsid w:val="003A11D3"/>
    <w:rsid w:val="003A1FF5"/>
    <w:rsid w:val="003A22C0"/>
    <w:rsid w:val="003A3628"/>
    <w:rsid w:val="003A4396"/>
    <w:rsid w:val="003A4C94"/>
    <w:rsid w:val="003A5F37"/>
    <w:rsid w:val="003B1977"/>
    <w:rsid w:val="003B1AD1"/>
    <w:rsid w:val="003B20E4"/>
    <w:rsid w:val="003B6843"/>
    <w:rsid w:val="003B7537"/>
    <w:rsid w:val="003C0345"/>
    <w:rsid w:val="003C0430"/>
    <w:rsid w:val="003C1096"/>
    <w:rsid w:val="003C285F"/>
    <w:rsid w:val="003C2BC5"/>
    <w:rsid w:val="003C3694"/>
    <w:rsid w:val="003C42DB"/>
    <w:rsid w:val="003C4852"/>
    <w:rsid w:val="003C6798"/>
    <w:rsid w:val="003C7592"/>
    <w:rsid w:val="003C7F7F"/>
    <w:rsid w:val="003D1DD9"/>
    <w:rsid w:val="003D41D9"/>
    <w:rsid w:val="003D4FD4"/>
    <w:rsid w:val="003D5FAC"/>
    <w:rsid w:val="003D6882"/>
    <w:rsid w:val="003D7A22"/>
    <w:rsid w:val="003E08A5"/>
    <w:rsid w:val="003E1601"/>
    <w:rsid w:val="003E2813"/>
    <w:rsid w:val="003E3D7C"/>
    <w:rsid w:val="003E49D6"/>
    <w:rsid w:val="003E543A"/>
    <w:rsid w:val="003E5E2E"/>
    <w:rsid w:val="003E6660"/>
    <w:rsid w:val="003E7E62"/>
    <w:rsid w:val="003F1231"/>
    <w:rsid w:val="003F23E9"/>
    <w:rsid w:val="003F327A"/>
    <w:rsid w:val="003F4A27"/>
    <w:rsid w:val="003F4AE1"/>
    <w:rsid w:val="003F56C5"/>
    <w:rsid w:val="003F6A9D"/>
    <w:rsid w:val="003F7057"/>
    <w:rsid w:val="003F7286"/>
    <w:rsid w:val="00401DE2"/>
    <w:rsid w:val="004025E4"/>
    <w:rsid w:val="00404638"/>
    <w:rsid w:val="00404831"/>
    <w:rsid w:val="0040529A"/>
    <w:rsid w:val="004054CE"/>
    <w:rsid w:val="00405AEB"/>
    <w:rsid w:val="004079A7"/>
    <w:rsid w:val="00407F1E"/>
    <w:rsid w:val="00410EDD"/>
    <w:rsid w:val="00411F0F"/>
    <w:rsid w:val="004132DE"/>
    <w:rsid w:val="004136D4"/>
    <w:rsid w:val="0041379E"/>
    <w:rsid w:val="00413A33"/>
    <w:rsid w:val="004143CC"/>
    <w:rsid w:val="00420BA9"/>
    <w:rsid w:val="00420F9B"/>
    <w:rsid w:val="0042147D"/>
    <w:rsid w:val="00421558"/>
    <w:rsid w:val="00421BB2"/>
    <w:rsid w:val="00423721"/>
    <w:rsid w:val="00423ACF"/>
    <w:rsid w:val="00423C43"/>
    <w:rsid w:val="004246C3"/>
    <w:rsid w:val="004266E1"/>
    <w:rsid w:val="00426A3E"/>
    <w:rsid w:val="00427ADC"/>
    <w:rsid w:val="00430422"/>
    <w:rsid w:val="0043074E"/>
    <w:rsid w:val="004309E6"/>
    <w:rsid w:val="0043189A"/>
    <w:rsid w:val="00431E14"/>
    <w:rsid w:val="0043220C"/>
    <w:rsid w:val="00433338"/>
    <w:rsid w:val="00433EEC"/>
    <w:rsid w:val="004355A2"/>
    <w:rsid w:val="00436818"/>
    <w:rsid w:val="00437D30"/>
    <w:rsid w:val="00440316"/>
    <w:rsid w:val="00440433"/>
    <w:rsid w:val="004413F1"/>
    <w:rsid w:val="00441634"/>
    <w:rsid w:val="00441B06"/>
    <w:rsid w:val="00442F93"/>
    <w:rsid w:val="00443FB1"/>
    <w:rsid w:val="00444C27"/>
    <w:rsid w:val="004466A2"/>
    <w:rsid w:val="00446B71"/>
    <w:rsid w:val="00447AEF"/>
    <w:rsid w:val="004525C4"/>
    <w:rsid w:val="00452918"/>
    <w:rsid w:val="00453DB3"/>
    <w:rsid w:val="004552BA"/>
    <w:rsid w:val="004579E0"/>
    <w:rsid w:val="0046342D"/>
    <w:rsid w:val="0046384E"/>
    <w:rsid w:val="00465DCE"/>
    <w:rsid w:val="00466E39"/>
    <w:rsid w:val="0047679E"/>
    <w:rsid w:val="00480756"/>
    <w:rsid w:val="004809E0"/>
    <w:rsid w:val="00482AF9"/>
    <w:rsid w:val="00483850"/>
    <w:rsid w:val="00483CE6"/>
    <w:rsid w:val="00483E0A"/>
    <w:rsid w:val="00483F83"/>
    <w:rsid w:val="00485452"/>
    <w:rsid w:val="00485A7F"/>
    <w:rsid w:val="00485FA2"/>
    <w:rsid w:val="00487D7B"/>
    <w:rsid w:val="0049090D"/>
    <w:rsid w:val="0049283A"/>
    <w:rsid w:val="004956BD"/>
    <w:rsid w:val="00495789"/>
    <w:rsid w:val="004957AC"/>
    <w:rsid w:val="00496647"/>
    <w:rsid w:val="0049754C"/>
    <w:rsid w:val="004979E9"/>
    <w:rsid w:val="00497BEA"/>
    <w:rsid w:val="004A2192"/>
    <w:rsid w:val="004A275B"/>
    <w:rsid w:val="004A2D62"/>
    <w:rsid w:val="004A36DB"/>
    <w:rsid w:val="004A39DB"/>
    <w:rsid w:val="004A5E1F"/>
    <w:rsid w:val="004A6F13"/>
    <w:rsid w:val="004B0C20"/>
    <w:rsid w:val="004B0FAC"/>
    <w:rsid w:val="004B349B"/>
    <w:rsid w:val="004B422E"/>
    <w:rsid w:val="004B4614"/>
    <w:rsid w:val="004B502F"/>
    <w:rsid w:val="004B5E0C"/>
    <w:rsid w:val="004B69AC"/>
    <w:rsid w:val="004C08C8"/>
    <w:rsid w:val="004C0AFA"/>
    <w:rsid w:val="004C0D1A"/>
    <w:rsid w:val="004C0DF8"/>
    <w:rsid w:val="004C281B"/>
    <w:rsid w:val="004C3A71"/>
    <w:rsid w:val="004C4431"/>
    <w:rsid w:val="004C461B"/>
    <w:rsid w:val="004C4AE6"/>
    <w:rsid w:val="004C5B75"/>
    <w:rsid w:val="004D0C7F"/>
    <w:rsid w:val="004D1505"/>
    <w:rsid w:val="004D1BEB"/>
    <w:rsid w:val="004D257A"/>
    <w:rsid w:val="004D25BF"/>
    <w:rsid w:val="004D5AA9"/>
    <w:rsid w:val="004D6C6A"/>
    <w:rsid w:val="004E08CB"/>
    <w:rsid w:val="004E1601"/>
    <w:rsid w:val="004E2A31"/>
    <w:rsid w:val="004E2D95"/>
    <w:rsid w:val="004E57E7"/>
    <w:rsid w:val="004E7647"/>
    <w:rsid w:val="004E7814"/>
    <w:rsid w:val="004E783A"/>
    <w:rsid w:val="004F12EC"/>
    <w:rsid w:val="004F330E"/>
    <w:rsid w:val="004F3EFE"/>
    <w:rsid w:val="004F4C35"/>
    <w:rsid w:val="004F6956"/>
    <w:rsid w:val="004F7A2B"/>
    <w:rsid w:val="0050049F"/>
    <w:rsid w:val="00500D64"/>
    <w:rsid w:val="00502594"/>
    <w:rsid w:val="005025ED"/>
    <w:rsid w:val="005038C4"/>
    <w:rsid w:val="00505E4A"/>
    <w:rsid w:val="00506AA5"/>
    <w:rsid w:val="00507982"/>
    <w:rsid w:val="005122AF"/>
    <w:rsid w:val="00512333"/>
    <w:rsid w:val="005158CB"/>
    <w:rsid w:val="00515C69"/>
    <w:rsid w:val="00515D6B"/>
    <w:rsid w:val="00516E2E"/>
    <w:rsid w:val="00521BCF"/>
    <w:rsid w:val="00522026"/>
    <w:rsid w:val="00522B37"/>
    <w:rsid w:val="005238D1"/>
    <w:rsid w:val="00525734"/>
    <w:rsid w:val="0052736A"/>
    <w:rsid w:val="00530D19"/>
    <w:rsid w:val="00530E28"/>
    <w:rsid w:val="005314D2"/>
    <w:rsid w:val="005318D9"/>
    <w:rsid w:val="0053280C"/>
    <w:rsid w:val="005330A5"/>
    <w:rsid w:val="0053440E"/>
    <w:rsid w:val="00534D22"/>
    <w:rsid w:val="00535423"/>
    <w:rsid w:val="00535EE2"/>
    <w:rsid w:val="0054063F"/>
    <w:rsid w:val="00544F0A"/>
    <w:rsid w:val="00550001"/>
    <w:rsid w:val="00550708"/>
    <w:rsid w:val="00550BDE"/>
    <w:rsid w:val="00552501"/>
    <w:rsid w:val="00553385"/>
    <w:rsid w:val="00553EC0"/>
    <w:rsid w:val="00554755"/>
    <w:rsid w:val="00554AD6"/>
    <w:rsid w:val="00554E5F"/>
    <w:rsid w:val="005554F7"/>
    <w:rsid w:val="00555BEC"/>
    <w:rsid w:val="005566FE"/>
    <w:rsid w:val="0055784C"/>
    <w:rsid w:val="005610A6"/>
    <w:rsid w:val="005631CB"/>
    <w:rsid w:val="00563545"/>
    <w:rsid w:val="00565785"/>
    <w:rsid w:val="00565C49"/>
    <w:rsid w:val="00565E7D"/>
    <w:rsid w:val="00566CD4"/>
    <w:rsid w:val="005675D6"/>
    <w:rsid w:val="005703E5"/>
    <w:rsid w:val="00570F39"/>
    <w:rsid w:val="0057199A"/>
    <w:rsid w:val="00572A25"/>
    <w:rsid w:val="00572E56"/>
    <w:rsid w:val="005742FB"/>
    <w:rsid w:val="00574906"/>
    <w:rsid w:val="00574CCC"/>
    <w:rsid w:val="00574E25"/>
    <w:rsid w:val="00577A27"/>
    <w:rsid w:val="005831E0"/>
    <w:rsid w:val="00584CC6"/>
    <w:rsid w:val="0058524E"/>
    <w:rsid w:val="005856BA"/>
    <w:rsid w:val="00586E25"/>
    <w:rsid w:val="00590886"/>
    <w:rsid w:val="00590FB9"/>
    <w:rsid w:val="00591B5C"/>
    <w:rsid w:val="00591DF5"/>
    <w:rsid w:val="00596D12"/>
    <w:rsid w:val="0059771D"/>
    <w:rsid w:val="005A0540"/>
    <w:rsid w:val="005A1223"/>
    <w:rsid w:val="005A227A"/>
    <w:rsid w:val="005A2628"/>
    <w:rsid w:val="005A58D4"/>
    <w:rsid w:val="005A5AE5"/>
    <w:rsid w:val="005A5D6A"/>
    <w:rsid w:val="005A613B"/>
    <w:rsid w:val="005A747E"/>
    <w:rsid w:val="005B1397"/>
    <w:rsid w:val="005B310E"/>
    <w:rsid w:val="005B3886"/>
    <w:rsid w:val="005B4C91"/>
    <w:rsid w:val="005C3922"/>
    <w:rsid w:val="005C50FE"/>
    <w:rsid w:val="005C5EB3"/>
    <w:rsid w:val="005C6B66"/>
    <w:rsid w:val="005C7972"/>
    <w:rsid w:val="005D0A26"/>
    <w:rsid w:val="005D0BE6"/>
    <w:rsid w:val="005D21C2"/>
    <w:rsid w:val="005D267B"/>
    <w:rsid w:val="005D795B"/>
    <w:rsid w:val="005E1BB6"/>
    <w:rsid w:val="005E1F01"/>
    <w:rsid w:val="005E43CF"/>
    <w:rsid w:val="005E47E5"/>
    <w:rsid w:val="005E4B27"/>
    <w:rsid w:val="005E7307"/>
    <w:rsid w:val="005F2033"/>
    <w:rsid w:val="005F22AA"/>
    <w:rsid w:val="005F3EB4"/>
    <w:rsid w:val="005F4848"/>
    <w:rsid w:val="005F6AED"/>
    <w:rsid w:val="005F75CA"/>
    <w:rsid w:val="006004FD"/>
    <w:rsid w:val="00600C29"/>
    <w:rsid w:val="00602C57"/>
    <w:rsid w:val="0060342E"/>
    <w:rsid w:val="006049E9"/>
    <w:rsid w:val="006051A2"/>
    <w:rsid w:val="006054AB"/>
    <w:rsid w:val="00605E62"/>
    <w:rsid w:val="00606037"/>
    <w:rsid w:val="00607465"/>
    <w:rsid w:val="0061086F"/>
    <w:rsid w:val="0061145A"/>
    <w:rsid w:val="006126AF"/>
    <w:rsid w:val="00613B55"/>
    <w:rsid w:val="00614008"/>
    <w:rsid w:val="0061569D"/>
    <w:rsid w:val="00615806"/>
    <w:rsid w:val="006162E4"/>
    <w:rsid w:val="00622D38"/>
    <w:rsid w:val="00622EBF"/>
    <w:rsid w:val="00623290"/>
    <w:rsid w:val="0062487C"/>
    <w:rsid w:val="0062500E"/>
    <w:rsid w:val="00625B58"/>
    <w:rsid w:val="00625E1E"/>
    <w:rsid w:val="0062634E"/>
    <w:rsid w:val="00626A29"/>
    <w:rsid w:val="00626C06"/>
    <w:rsid w:val="00627009"/>
    <w:rsid w:val="006308A9"/>
    <w:rsid w:val="00630E0A"/>
    <w:rsid w:val="00631231"/>
    <w:rsid w:val="0063125F"/>
    <w:rsid w:val="006342F7"/>
    <w:rsid w:val="00635BE4"/>
    <w:rsid w:val="00636426"/>
    <w:rsid w:val="00637492"/>
    <w:rsid w:val="00641461"/>
    <w:rsid w:val="00643DF0"/>
    <w:rsid w:val="00644276"/>
    <w:rsid w:val="00644735"/>
    <w:rsid w:val="00644836"/>
    <w:rsid w:val="00645F94"/>
    <w:rsid w:val="00647405"/>
    <w:rsid w:val="0064763C"/>
    <w:rsid w:val="00647DD3"/>
    <w:rsid w:val="006526F9"/>
    <w:rsid w:val="0065504F"/>
    <w:rsid w:val="00655323"/>
    <w:rsid w:val="00655DEE"/>
    <w:rsid w:val="00656008"/>
    <w:rsid w:val="0065633C"/>
    <w:rsid w:val="0065724D"/>
    <w:rsid w:val="006601D3"/>
    <w:rsid w:val="00660CAE"/>
    <w:rsid w:val="0066535B"/>
    <w:rsid w:val="006708CE"/>
    <w:rsid w:val="00671302"/>
    <w:rsid w:val="00671E42"/>
    <w:rsid w:val="006729BA"/>
    <w:rsid w:val="0067316E"/>
    <w:rsid w:val="00673AEA"/>
    <w:rsid w:val="006754C4"/>
    <w:rsid w:val="00675755"/>
    <w:rsid w:val="006774FE"/>
    <w:rsid w:val="006807FD"/>
    <w:rsid w:val="00681C13"/>
    <w:rsid w:val="00681FFE"/>
    <w:rsid w:val="0068329F"/>
    <w:rsid w:val="006840FE"/>
    <w:rsid w:val="00684B32"/>
    <w:rsid w:val="00687213"/>
    <w:rsid w:val="006877FC"/>
    <w:rsid w:val="0069137D"/>
    <w:rsid w:val="00692E01"/>
    <w:rsid w:val="00693D73"/>
    <w:rsid w:val="0069455D"/>
    <w:rsid w:val="006958B4"/>
    <w:rsid w:val="0069604A"/>
    <w:rsid w:val="006A02B1"/>
    <w:rsid w:val="006A1075"/>
    <w:rsid w:val="006A1750"/>
    <w:rsid w:val="006A40B9"/>
    <w:rsid w:val="006A5179"/>
    <w:rsid w:val="006A6C41"/>
    <w:rsid w:val="006A7139"/>
    <w:rsid w:val="006A7F46"/>
    <w:rsid w:val="006B14CB"/>
    <w:rsid w:val="006B3B87"/>
    <w:rsid w:val="006B3BF6"/>
    <w:rsid w:val="006B4F40"/>
    <w:rsid w:val="006B723A"/>
    <w:rsid w:val="006B7982"/>
    <w:rsid w:val="006C0704"/>
    <w:rsid w:val="006C0DA5"/>
    <w:rsid w:val="006C1326"/>
    <w:rsid w:val="006C443C"/>
    <w:rsid w:val="006C4E0A"/>
    <w:rsid w:val="006C5A61"/>
    <w:rsid w:val="006C63AF"/>
    <w:rsid w:val="006C761A"/>
    <w:rsid w:val="006C78D0"/>
    <w:rsid w:val="006D0F19"/>
    <w:rsid w:val="006D1D70"/>
    <w:rsid w:val="006D1DB1"/>
    <w:rsid w:val="006D1E5E"/>
    <w:rsid w:val="006D2386"/>
    <w:rsid w:val="006D38D4"/>
    <w:rsid w:val="006D4D67"/>
    <w:rsid w:val="006D4FDB"/>
    <w:rsid w:val="006D711C"/>
    <w:rsid w:val="006D779E"/>
    <w:rsid w:val="006D7DB1"/>
    <w:rsid w:val="006E0B03"/>
    <w:rsid w:val="006E16CE"/>
    <w:rsid w:val="006E1812"/>
    <w:rsid w:val="006E1969"/>
    <w:rsid w:val="006E1970"/>
    <w:rsid w:val="006E1C68"/>
    <w:rsid w:val="006E2405"/>
    <w:rsid w:val="006E2D96"/>
    <w:rsid w:val="006E340C"/>
    <w:rsid w:val="006E3ECA"/>
    <w:rsid w:val="006E4C81"/>
    <w:rsid w:val="006E56D6"/>
    <w:rsid w:val="006E7CBB"/>
    <w:rsid w:val="006F08BB"/>
    <w:rsid w:val="006F1A8C"/>
    <w:rsid w:val="006F24EE"/>
    <w:rsid w:val="006F2DA5"/>
    <w:rsid w:val="006F3066"/>
    <w:rsid w:val="006F3F7E"/>
    <w:rsid w:val="006F4AC1"/>
    <w:rsid w:val="006F6CA7"/>
    <w:rsid w:val="006F753D"/>
    <w:rsid w:val="006F7582"/>
    <w:rsid w:val="006F75EB"/>
    <w:rsid w:val="00701E0D"/>
    <w:rsid w:val="007022A3"/>
    <w:rsid w:val="0070267E"/>
    <w:rsid w:val="00703A6D"/>
    <w:rsid w:val="00703B03"/>
    <w:rsid w:val="00703EC3"/>
    <w:rsid w:val="00704DF7"/>
    <w:rsid w:val="00706625"/>
    <w:rsid w:val="00706CD2"/>
    <w:rsid w:val="00706DC7"/>
    <w:rsid w:val="007107A7"/>
    <w:rsid w:val="0071084F"/>
    <w:rsid w:val="00710A9A"/>
    <w:rsid w:val="00710BF8"/>
    <w:rsid w:val="007111FE"/>
    <w:rsid w:val="007119E2"/>
    <w:rsid w:val="007124B5"/>
    <w:rsid w:val="00712A4F"/>
    <w:rsid w:val="00713916"/>
    <w:rsid w:val="0071413D"/>
    <w:rsid w:val="007142CD"/>
    <w:rsid w:val="00714AD5"/>
    <w:rsid w:val="00714CF1"/>
    <w:rsid w:val="00715297"/>
    <w:rsid w:val="007155CA"/>
    <w:rsid w:val="00715C35"/>
    <w:rsid w:val="00720CC7"/>
    <w:rsid w:val="0072120E"/>
    <w:rsid w:val="00722368"/>
    <w:rsid w:val="00722423"/>
    <w:rsid w:val="00722730"/>
    <w:rsid w:val="007227E7"/>
    <w:rsid w:val="007232C6"/>
    <w:rsid w:val="00725D8A"/>
    <w:rsid w:val="00730B49"/>
    <w:rsid w:val="00731701"/>
    <w:rsid w:val="007317C1"/>
    <w:rsid w:val="007335E8"/>
    <w:rsid w:val="00733663"/>
    <w:rsid w:val="00733F89"/>
    <w:rsid w:val="00734881"/>
    <w:rsid w:val="007349E0"/>
    <w:rsid w:val="007354ED"/>
    <w:rsid w:val="0073673E"/>
    <w:rsid w:val="007379F4"/>
    <w:rsid w:val="00737E9B"/>
    <w:rsid w:val="00740960"/>
    <w:rsid w:val="007411F1"/>
    <w:rsid w:val="00741721"/>
    <w:rsid w:val="007425C8"/>
    <w:rsid w:val="0074398C"/>
    <w:rsid w:val="007451C5"/>
    <w:rsid w:val="00745BB3"/>
    <w:rsid w:val="00745F3B"/>
    <w:rsid w:val="00747CC0"/>
    <w:rsid w:val="00750620"/>
    <w:rsid w:val="00750D40"/>
    <w:rsid w:val="00751159"/>
    <w:rsid w:val="00752037"/>
    <w:rsid w:val="00752911"/>
    <w:rsid w:val="007529D9"/>
    <w:rsid w:val="00752A33"/>
    <w:rsid w:val="00754C70"/>
    <w:rsid w:val="00754F3F"/>
    <w:rsid w:val="00755B0C"/>
    <w:rsid w:val="007566CE"/>
    <w:rsid w:val="007579B1"/>
    <w:rsid w:val="00757D5C"/>
    <w:rsid w:val="00760BF6"/>
    <w:rsid w:val="00761B90"/>
    <w:rsid w:val="007621A1"/>
    <w:rsid w:val="00762A76"/>
    <w:rsid w:val="00765450"/>
    <w:rsid w:val="00765FC3"/>
    <w:rsid w:val="00766593"/>
    <w:rsid w:val="00766D75"/>
    <w:rsid w:val="007714EB"/>
    <w:rsid w:val="00772E29"/>
    <w:rsid w:val="00772F57"/>
    <w:rsid w:val="00774694"/>
    <w:rsid w:val="00775052"/>
    <w:rsid w:val="00776D10"/>
    <w:rsid w:val="007777B4"/>
    <w:rsid w:val="00783189"/>
    <w:rsid w:val="007832DC"/>
    <w:rsid w:val="00783B8A"/>
    <w:rsid w:val="00784CBC"/>
    <w:rsid w:val="0078581A"/>
    <w:rsid w:val="00785DDD"/>
    <w:rsid w:val="0078663A"/>
    <w:rsid w:val="00786B14"/>
    <w:rsid w:val="007873B8"/>
    <w:rsid w:val="00787C56"/>
    <w:rsid w:val="00791ED1"/>
    <w:rsid w:val="0079221C"/>
    <w:rsid w:val="007934A0"/>
    <w:rsid w:val="0079419E"/>
    <w:rsid w:val="00794F3F"/>
    <w:rsid w:val="00795B52"/>
    <w:rsid w:val="00796CA4"/>
    <w:rsid w:val="0079700F"/>
    <w:rsid w:val="00797DBC"/>
    <w:rsid w:val="007A0B7D"/>
    <w:rsid w:val="007A19BF"/>
    <w:rsid w:val="007A245D"/>
    <w:rsid w:val="007A2C32"/>
    <w:rsid w:val="007A3744"/>
    <w:rsid w:val="007A3FE6"/>
    <w:rsid w:val="007A4A1A"/>
    <w:rsid w:val="007A4C24"/>
    <w:rsid w:val="007A52A4"/>
    <w:rsid w:val="007A56F7"/>
    <w:rsid w:val="007A616F"/>
    <w:rsid w:val="007A6708"/>
    <w:rsid w:val="007B047A"/>
    <w:rsid w:val="007B05C0"/>
    <w:rsid w:val="007B0F18"/>
    <w:rsid w:val="007B16CC"/>
    <w:rsid w:val="007B2A52"/>
    <w:rsid w:val="007B2A71"/>
    <w:rsid w:val="007B368E"/>
    <w:rsid w:val="007B4828"/>
    <w:rsid w:val="007B6162"/>
    <w:rsid w:val="007B7D70"/>
    <w:rsid w:val="007C03EF"/>
    <w:rsid w:val="007C29FA"/>
    <w:rsid w:val="007C3D2A"/>
    <w:rsid w:val="007C4EF5"/>
    <w:rsid w:val="007C50C6"/>
    <w:rsid w:val="007C5C87"/>
    <w:rsid w:val="007D1E0F"/>
    <w:rsid w:val="007D1FF4"/>
    <w:rsid w:val="007D4A30"/>
    <w:rsid w:val="007D6108"/>
    <w:rsid w:val="007D6B6D"/>
    <w:rsid w:val="007E1EAA"/>
    <w:rsid w:val="007E26D5"/>
    <w:rsid w:val="007E3DBB"/>
    <w:rsid w:val="007E540C"/>
    <w:rsid w:val="007E578E"/>
    <w:rsid w:val="007E5D06"/>
    <w:rsid w:val="007E67DD"/>
    <w:rsid w:val="007E68BA"/>
    <w:rsid w:val="007E7317"/>
    <w:rsid w:val="007F1F24"/>
    <w:rsid w:val="007F4517"/>
    <w:rsid w:val="007F617B"/>
    <w:rsid w:val="007F66DE"/>
    <w:rsid w:val="007F712E"/>
    <w:rsid w:val="00800604"/>
    <w:rsid w:val="008014A3"/>
    <w:rsid w:val="008014DF"/>
    <w:rsid w:val="00801539"/>
    <w:rsid w:val="00802588"/>
    <w:rsid w:val="0080308E"/>
    <w:rsid w:val="008031BE"/>
    <w:rsid w:val="00803303"/>
    <w:rsid w:val="0080419D"/>
    <w:rsid w:val="00804581"/>
    <w:rsid w:val="00804D47"/>
    <w:rsid w:val="0080598C"/>
    <w:rsid w:val="00805AD7"/>
    <w:rsid w:val="00805F13"/>
    <w:rsid w:val="00811398"/>
    <w:rsid w:val="0081181E"/>
    <w:rsid w:val="008130DC"/>
    <w:rsid w:val="008138F1"/>
    <w:rsid w:val="00814735"/>
    <w:rsid w:val="0081646E"/>
    <w:rsid w:val="00816ADF"/>
    <w:rsid w:val="00816BB2"/>
    <w:rsid w:val="00816BD8"/>
    <w:rsid w:val="00817AE0"/>
    <w:rsid w:val="00817F53"/>
    <w:rsid w:val="00821788"/>
    <w:rsid w:val="008220F5"/>
    <w:rsid w:val="008226B1"/>
    <w:rsid w:val="008231BF"/>
    <w:rsid w:val="008238FE"/>
    <w:rsid w:val="0082647B"/>
    <w:rsid w:val="008269C6"/>
    <w:rsid w:val="00826D92"/>
    <w:rsid w:val="00827173"/>
    <w:rsid w:val="008278C9"/>
    <w:rsid w:val="008323A5"/>
    <w:rsid w:val="00833C42"/>
    <w:rsid w:val="008342D8"/>
    <w:rsid w:val="008351BC"/>
    <w:rsid w:val="00835483"/>
    <w:rsid w:val="00836100"/>
    <w:rsid w:val="0083613F"/>
    <w:rsid w:val="008362B4"/>
    <w:rsid w:val="00836AEA"/>
    <w:rsid w:val="0084073C"/>
    <w:rsid w:val="00844F3E"/>
    <w:rsid w:val="00845D6C"/>
    <w:rsid w:val="00845F36"/>
    <w:rsid w:val="008478D6"/>
    <w:rsid w:val="008505DE"/>
    <w:rsid w:val="0085074F"/>
    <w:rsid w:val="008507FE"/>
    <w:rsid w:val="00851F1C"/>
    <w:rsid w:val="008523D8"/>
    <w:rsid w:val="008531F9"/>
    <w:rsid w:val="00853AB7"/>
    <w:rsid w:val="0085498B"/>
    <w:rsid w:val="008551B4"/>
    <w:rsid w:val="008552DE"/>
    <w:rsid w:val="00855930"/>
    <w:rsid w:val="00856CC0"/>
    <w:rsid w:val="00856D16"/>
    <w:rsid w:val="008607D3"/>
    <w:rsid w:val="00865AFE"/>
    <w:rsid w:val="008663C6"/>
    <w:rsid w:val="00867B82"/>
    <w:rsid w:val="008732BF"/>
    <w:rsid w:val="0087360D"/>
    <w:rsid w:val="00873ADE"/>
    <w:rsid w:val="00874227"/>
    <w:rsid w:val="008746E9"/>
    <w:rsid w:val="008764C7"/>
    <w:rsid w:val="00880246"/>
    <w:rsid w:val="00880AFF"/>
    <w:rsid w:val="0088100E"/>
    <w:rsid w:val="008813B3"/>
    <w:rsid w:val="00883556"/>
    <w:rsid w:val="008837B5"/>
    <w:rsid w:val="00884002"/>
    <w:rsid w:val="0088427E"/>
    <w:rsid w:val="00884C4C"/>
    <w:rsid w:val="00884ECB"/>
    <w:rsid w:val="008853B8"/>
    <w:rsid w:val="00886987"/>
    <w:rsid w:val="00887182"/>
    <w:rsid w:val="008946C0"/>
    <w:rsid w:val="00894C50"/>
    <w:rsid w:val="00896790"/>
    <w:rsid w:val="0089748C"/>
    <w:rsid w:val="008A1608"/>
    <w:rsid w:val="008A5F0B"/>
    <w:rsid w:val="008A6C0A"/>
    <w:rsid w:val="008A7415"/>
    <w:rsid w:val="008B0505"/>
    <w:rsid w:val="008B07A2"/>
    <w:rsid w:val="008B2B6F"/>
    <w:rsid w:val="008B34DE"/>
    <w:rsid w:val="008B3A61"/>
    <w:rsid w:val="008B3DCE"/>
    <w:rsid w:val="008B42DA"/>
    <w:rsid w:val="008B4571"/>
    <w:rsid w:val="008B5019"/>
    <w:rsid w:val="008B5BFB"/>
    <w:rsid w:val="008B66A5"/>
    <w:rsid w:val="008B68FC"/>
    <w:rsid w:val="008B75E8"/>
    <w:rsid w:val="008C1455"/>
    <w:rsid w:val="008C1CDF"/>
    <w:rsid w:val="008C25E4"/>
    <w:rsid w:val="008D08FD"/>
    <w:rsid w:val="008D0F0C"/>
    <w:rsid w:val="008D10DF"/>
    <w:rsid w:val="008D1173"/>
    <w:rsid w:val="008D1B32"/>
    <w:rsid w:val="008D28D4"/>
    <w:rsid w:val="008D38C4"/>
    <w:rsid w:val="008D3DA1"/>
    <w:rsid w:val="008D583B"/>
    <w:rsid w:val="008D7B8C"/>
    <w:rsid w:val="008D7F7A"/>
    <w:rsid w:val="008E4AEE"/>
    <w:rsid w:val="008E4CE9"/>
    <w:rsid w:val="008E632D"/>
    <w:rsid w:val="008E63D7"/>
    <w:rsid w:val="008E78B3"/>
    <w:rsid w:val="008E7D97"/>
    <w:rsid w:val="008F021C"/>
    <w:rsid w:val="008F0E8E"/>
    <w:rsid w:val="008F1B8F"/>
    <w:rsid w:val="008F202A"/>
    <w:rsid w:val="008F207A"/>
    <w:rsid w:val="008F2BA5"/>
    <w:rsid w:val="008F2CB6"/>
    <w:rsid w:val="008F2EEF"/>
    <w:rsid w:val="008F4B7B"/>
    <w:rsid w:val="008F500B"/>
    <w:rsid w:val="008F598F"/>
    <w:rsid w:val="008F5A63"/>
    <w:rsid w:val="008F7262"/>
    <w:rsid w:val="00900506"/>
    <w:rsid w:val="009028E4"/>
    <w:rsid w:val="00902E68"/>
    <w:rsid w:val="00903100"/>
    <w:rsid w:val="00903B73"/>
    <w:rsid w:val="00906284"/>
    <w:rsid w:val="009079F8"/>
    <w:rsid w:val="0091020E"/>
    <w:rsid w:val="0091127E"/>
    <w:rsid w:val="009133AA"/>
    <w:rsid w:val="00913557"/>
    <w:rsid w:val="00913A04"/>
    <w:rsid w:val="00913D30"/>
    <w:rsid w:val="009144CF"/>
    <w:rsid w:val="0091690D"/>
    <w:rsid w:val="0091693B"/>
    <w:rsid w:val="0091739A"/>
    <w:rsid w:val="009201A1"/>
    <w:rsid w:val="00920322"/>
    <w:rsid w:val="00921B30"/>
    <w:rsid w:val="00922E1C"/>
    <w:rsid w:val="00922F6A"/>
    <w:rsid w:val="00924C67"/>
    <w:rsid w:val="00926046"/>
    <w:rsid w:val="00926A25"/>
    <w:rsid w:val="00930372"/>
    <w:rsid w:val="0093042F"/>
    <w:rsid w:val="009323FF"/>
    <w:rsid w:val="00933BEC"/>
    <w:rsid w:val="00933F3C"/>
    <w:rsid w:val="00934ECC"/>
    <w:rsid w:val="00935841"/>
    <w:rsid w:val="009359FA"/>
    <w:rsid w:val="00935DDB"/>
    <w:rsid w:val="00936A64"/>
    <w:rsid w:val="00937C1F"/>
    <w:rsid w:val="0094074B"/>
    <w:rsid w:val="00940F10"/>
    <w:rsid w:val="009412E6"/>
    <w:rsid w:val="0094178C"/>
    <w:rsid w:val="0094277C"/>
    <w:rsid w:val="00942FF4"/>
    <w:rsid w:val="009436A3"/>
    <w:rsid w:val="00947985"/>
    <w:rsid w:val="0095030E"/>
    <w:rsid w:val="00950E7F"/>
    <w:rsid w:val="009510B6"/>
    <w:rsid w:val="00951990"/>
    <w:rsid w:val="00952BD8"/>
    <w:rsid w:val="00952C7A"/>
    <w:rsid w:val="0095427A"/>
    <w:rsid w:val="00955452"/>
    <w:rsid w:val="00956692"/>
    <w:rsid w:val="00956AE4"/>
    <w:rsid w:val="0096062B"/>
    <w:rsid w:val="00961C5B"/>
    <w:rsid w:val="00962A0A"/>
    <w:rsid w:val="00963260"/>
    <w:rsid w:val="0096443C"/>
    <w:rsid w:val="009648DB"/>
    <w:rsid w:val="00966DC1"/>
    <w:rsid w:val="00967908"/>
    <w:rsid w:val="00967AE1"/>
    <w:rsid w:val="00970F33"/>
    <w:rsid w:val="0097102A"/>
    <w:rsid w:val="00971352"/>
    <w:rsid w:val="00972628"/>
    <w:rsid w:val="00972DA7"/>
    <w:rsid w:val="00972DB3"/>
    <w:rsid w:val="009738E1"/>
    <w:rsid w:val="009754AC"/>
    <w:rsid w:val="00976C96"/>
    <w:rsid w:val="00977A17"/>
    <w:rsid w:val="0098073A"/>
    <w:rsid w:val="009822A1"/>
    <w:rsid w:val="00982478"/>
    <w:rsid w:val="00983904"/>
    <w:rsid w:val="00985317"/>
    <w:rsid w:val="00987281"/>
    <w:rsid w:val="00987D10"/>
    <w:rsid w:val="00987D46"/>
    <w:rsid w:val="00991EDE"/>
    <w:rsid w:val="00992100"/>
    <w:rsid w:val="009953BE"/>
    <w:rsid w:val="009963D9"/>
    <w:rsid w:val="00996B56"/>
    <w:rsid w:val="00997A46"/>
    <w:rsid w:val="00997E79"/>
    <w:rsid w:val="009A1C2B"/>
    <w:rsid w:val="009A1DFF"/>
    <w:rsid w:val="009A35E5"/>
    <w:rsid w:val="009A5AC7"/>
    <w:rsid w:val="009A751A"/>
    <w:rsid w:val="009A7B23"/>
    <w:rsid w:val="009B0DB6"/>
    <w:rsid w:val="009B273C"/>
    <w:rsid w:val="009B2B79"/>
    <w:rsid w:val="009B3072"/>
    <w:rsid w:val="009B461B"/>
    <w:rsid w:val="009B79B7"/>
    <w:rsid w:val="009C220C"/>
    <w:rsid w:val="009C27D8"/>
    <w:rsid w:val="009C3775"/>
    <w:rsid w:val="009C3832"/>
    <w:rsid w:val="009C3F1E"/>
    <w:rsid w:val="009D0EF0"/>
    <w:rsid w:val="009D0EFF"/>
    <w:rsid w:val="009D1241"/>
    <w:rsid w:val="009D3591"/>
    <w:rsid w:val="009D4132"/>
    <w:rsid w:val="009D447B"/>
    <w:rsid w:val="009D4517"/>
    <w:rsid w:val="009D5554"/>
    <w:rsid w:val="009D75D6"/>
    <w:rsid w:val="009E055E"/>
    <w:rsid w:val="009E07F7"/>
    <w:rsid w:val="009E1D60"/>
    <w:rsid w:val="009E1F57"/>
    <w:rsid w:val="009E21BB"/>
    <w:rsid w:val="009E271A"/>
    <w:rsid w:val="009E31C7"/>
    <w:rsid w:val="009E3B2C"/>
    <w:rsid w:val="009E5E45"/>
    <w:rsid w:val="009E68E9"/>
    <w:rsid w:val="009E6A9F"/>
    <w:rsid w:val="009E6B25"/>
    <w:rsid w:val="009E7E53"/>
    <w:rsid w:val="009F069E"/>
    <w:rsid w:val="009F08E3"/>
    <w:rsid w:val="009F0AB6"/>
    <w:rsid w:val="009F2755"/>
    <w:rsid w:val="009F3D08"/>
    <w:rsid w:val="009F4AC0"/>
    <w:rsid w:val="009F5364"/>
    <w:rsid w:val="009F5D03"/>
    <w:rsid w:val="009F604E"/>
    <w:rsid w:val="009F611F"/>
    <w:rsid w:val="009F63A1"/>
    <w:rsid w:val="009F7219"/>
    <w:rsid w:val="009F7B10"/>
    <w:rsid w:val="00A01B20"/>
    <w:rsid w:val="00A02B97"/>
    <w:rsid w:val="00A03A57"/>
    <w:rsid w:val="00A04A54"/>
    <w:rsid w:val="00A05AF4"/>
    <w:rsid w:val="00A07230"/>
    <w:rsid w:val="00A07CDA"/>
    <w:rsid w:val="00A1002F"/>
    <w:rsid w:val="00A10574"/>
    <w:rsid w:val="00A10689"/>
    <w:rsid w:val="00A12811"/>
    <w:rsid w:val="00A13A82"/>
    <w:rsid w:val="00A148D4"/>
    <w:rsid w:val="00A15205"/>
    <w:rsid w:val="00A16C82"/>
    <w:rsid w:val="00A203D7"/>
    <w:rsid w:val="00A2236D"/>
    <w:rsid w:val="00A2443C"/>
    <w:rsid w:val="00A2509C"/>
    <w:rsid w:val="00A2623E"/>
    <w:rsid w:val="00A26989"/>
    <w:rsid w:val="00A27A1C"/>
    <w:rsid w:val="00A305DD"/>
    <w:rsid w:val="00A30CD2"/>
    <w:rsid w:val="00A31B1A"/>
    <w:rsid w:val="00A32E12"/>
    <w:rsid w:val="00A32FCA"/>
    <w:rsid w:val="00A33D8F"/>
    <w:rsid w:val="00A36FE2"/>
    <w:rsid w:val="00A37454"/>
    <w:rsid w:val="00A40132"/>
    <w:rsid w:val="00A43809"/>
    <w:rsid w:val="00A43981"/>
    <w:rsid w:val="00A43C96"/>
    <w:rsid w:val="00A442AE"/>
    <w:rsid w:val="00A44C07"/>
    <w:rsid w:val="00A44CB0"/>
    <w:rsid w:val="00A44ED8"/>
    <w:rsid w:val="00A46505"/>
    <w:rsid w:val="00A47E02"/>
    <w:rsid w:val="00A5055A"/>
    <w:rsid w:val="00A50A69"/>
    <w:rsid w:val="00A5215D"/>
    <w:rsid w:val="00A5271B"/>
    <w:rsid w:val="00A52ED3"/>
    <w:rsid w:val="00A540F0"/>
    <w:rsid w:val="00A54275"/>
    <w:rsid w:val="00A55A47"/>
    <w:rsid w:val="00A56148"/>
    <w:rsid w:val="00A56A73"/>
    <w:rsid w:val="00A56DAC"/>
    <w:rsid w:val="00A57B8B"/>
    <w:rsid w:val="00A57D5D"/>
    <w:rsid w:val="00A57FA7"/>
    <w:rsid w:val="00A61ED8"/>
    <w:rsid w:val="00A64311"/>
    <w:rsid w:val="00A643B4"/>
    <w:rsid w:val="00A65C16"/>
    <w:rsid w:val="00A669F5"/>
    <w:rsid w:val="00A67B15"/>
    <w:rsid w:val="00A70320"/>
    <w:rsid w:val="00A7039D"/>
    <w:rsid w:val="00A71817"/>
    <w:rsid w:val="00A7223E"/>
    <w:rsid w:val="00A7236D"/>
    <w:rsid w:val="00A72BE6"/>
    <w:rsid w:val="00A72D3E"/>
    <w:rsid w:val="00A731F1"/>
    <w:rsid w:val="00A741E7"/>
    <w:rsid w:val="00A74400"/>
    <w:rsid w:val="00A74EF9"/>
    <w:rsid w:val="00A75630"/>
    <w:rsid w:val="00A7601E"/>
    <w:rsid w:val="00A80837"/>
    <w:rsid w:val="00A8252A"/>
    <w:rsid w:val="00A82E38"/>
    <w:rsid w:val="00A839C5"/>
    <w:rsid w:val="00A84A26"/>
    <w:rsid w:val="00A860C9"/>
    <w:rsid w:val="00A864E0"/>
    <w:rsid w:val="00A866F2"/>
    <w:rsid w:val="00A91AA3"/>
    <w:rsid w:val="00A921C5"/>
    <w:rsid w:val="00A923F0"/>
    <w:rsid w:val="00A935A9"/>
    <w:rsid w:val="00A94E59"/>
    <w:rsid w:val="00A952C8"/>
    <w:rsid w:val="00A96202"/>
    <w:rsid w:val="00AA0033"/>
    <w:rsid w:val="00AA0492"/>
    <w:rsid w:val="00AA0EEA"/>
    <w:rsid w:val="00AA1652"/>
    <w:rsid w:val="00AA3D14"/>
    <w:rsid w:val="00AA4C6F"/>
    <w:rsid w:val="00AA5690"/>
    <w:rsid w:val="00AA5CF0"/>
    <w:rsid w:val="00AA5EF1"/>
    <w:rsid w:val="00AA68EE"/>
    <w:rsid w:val="00AB01E8"/>
    <w:rsid w:val="00AB095D"/>
    <w:rsid w:val="00AB1E74"/>
    <w:rsid w:val="00AB1F0D"/>
    <w:rsid w:val="00AB2B90"/>
    <w:rsid w:val="00AB2DD3"/>
    <w:rsid w:val="00AB3196"/>
    <w:rsid w:val="00AB36C0"/>
    <w:rsid w:val="00AB403B"/>
    <w:rsid w:val="00AB45DB"/>
    <w:rsid w:val="00AB5155"/>
    <w:rsid w:val="00AB556B"/>
    <w:rsid w:val="00AB569E"/>
    <w:rsid w:val="00AC0D7D"/>
    <w:rsid w:val="00AC22AF"/>
    <w:rsid w:val="00AC4273"/>
    <w:rsid w:val="00AC4AF1"/>
    <w:rsid w:val="00AC5010"/>
    <w:rsid w:val="00AC770B"/>
    <w:rsid w:val="00AD0E8D"/>
    <w:rsid w:val="00AD0F55"/>
    <w:rsid w:val="00AD150F"/>
    <w:rsid w:val="00AD198A"/>
    <w:rsid w:val="00AD1C18"/>
    <w:rsid w:val="00AD2B67"/>
    <w:rsid w:val="00AD4807"/>
    <w:rsid w:val="00AD5382"/>
    <w:rsid w:val="00AE180D"/>
    <w:rsid w:val="00AE20DD"/>
    <w:rsid w:val="00AE3793"/>
    <w:rsid w:val="00AE61F3"/>
    <w:rsid w:val="00AF0372"/>
    <w:rsid w:val="00AF056F"/>
    <w:rsid w:val="00AF0D57"/>
    <w:rsid w:val="00AF27CD"/>
    <w:rsid w:val="00AF3FE7"/>
    <w:rsid w:val="00AF4EAB"/>
    <w:rsid w:val="00AF4EB7"/>
    <w:rsid w:val="00AF73CD"/>
    <w:rsid w:val="00AF75CD"/>
    <w:rsid w:val="00AF78B5"/>
    <w:rsid w:val="00B00E4D"/>
    <w:rsid w:val="00B0310E"/>
    <w:rsid w:val="00B0421C"/>
    <w:rsid w:val="00B04E5E"/>
    <w:rsid w:val="00B0523D"/>
    <w:rsid w:val="00B079BE"/>
    <w:rsid w:val="00B07D45"/>
    <w:rsid w:val="00B104FD"/>
    <w:rsid w:val="00B108E8"/>
    <w:rsid w:val="00B10FA2"/>
    <w:rsid w:val="00B115CE"/>
    <w:rsid w:val="00B13226"/>
    <w:rsid w:val="00B13793"/>
    <w:rsid w:val="00B15526"/>
    <w:rsid w:val="00B15D15"/>
    <w:rsid w:val="00B15D1A"/>
    <w:rsid w:val="00B163D6"/>
    <w:rsid w:val="00B1743F"/>
    <w:rsid w:val="00B21B5B"/>
    <w:rsid w:val="00B22C8F"/>
    <w:rsid w:val="00B231BC"/>
    <w:rsid w:val="00B23F06"/>
    <w:rsid w:val="00B249BA"/>
    <w:rsid w:val="00B24F9D"/>
    <w:rsid w:val="00B2544C"/>
    <w:rsid w:val="00B263D9"/>
    <w:rsid w:val="00B26408"/>
    <w:rsid w:val="00B30A6C"/>
    <w:rsid w:val="00B313CA"/>
    <w:rsid w:val="00B333CA"/>
    <w:rsid w:val="00B3508C"/>
    <w:rsid w:val="00B35DB2"/>
    <w:rsid w:val="00B37777"/>
    <w:rsid w:val="00B37E58"/>
    <w:rsid w:val="00B41F2C"/>
    <w:rsid w:val="00B46009"/>
    <w:rsid w:val="00B46829"/>
    <w:rsid w:val="00B50602"/>
    <w:rsid w:val="00B507BE"/>
    <w:rsid w:val="00B528F0"/>
    <w:rsid w:val="00B53421"/>
    <w:rsid w:val="00B5344F"/>
    <w:rsid w:val="00B54E1E"/>
    <w:rsid w:val="00B556A1"/>
    <w:rsid w:val="00B558B2"/>
    <w:rsid w:val="00B56B9B"/>
    <w:rsid w:val="00B56CDD"/>
    <w:rsid w:val="00B56F9C"/>
    <w:rsid w:val="00B6098F"/>
    <w:rsid w:val="00B6141B"/>
    <w:rsid w:val="00B62838"/>
    <w:rsid w:val="00B63493"/>
    <w:rsid w:val="00B66333"/>
    <w:rsid w:val="00B66835"/>
    <w:rsid w:val="00B674D9"/>
    <w:rsid w:val="00B70E1E"/>
    <w:rsid w:val="00B711AE"/>
    <w:rsid w:val="00B71DB9"/>
    <w:rsid w:val="00B74F77"/>
    <w:rsid w:val="00B75EBB"/>
    <w:rsid w:val="00B7699F"/>
    <w:rsid w:val="00B7781C"/>
    <w:rsid w:val="00B8072C"/>
    <w:rsid w:val="00B80A3C"/>
    <w:rsid w:val="00B8142A"/>
    <w:rsid w:val="00B82035"/>
    <w:rsid w:val="00B82A5D"/>
    <w:rsid w:val="00B84BC2"/>
    <w:rsid w:val="00B85231"/>
    <w:rsid w:val="00B86A58"/>
    <w:rsid w:val="00B902A4"/>
    <w:rsid w:val="00B94865"/>
    <w:rsid w:val="00B94DC3"/>
    <w:rsid w:val="00B94E7D"/>
    <w:rsid w:val="00B96A9D"/>
    <w:rsid w:val="00B96E4B"/>
    <w:rsid w:val="00BA050D"/>
    <w:rsid w:val="00BA0B7D"/>
    <w:rsid w:val="00BA0C67"/>
    <w:rsid w:val="00BA113E"/>
    <w:rsid w:val="00BA1AA0"/>
    <w:rsid w:val="00BA2EBA"/>
    <w:rsid w:val="00BA3BBA"/>
    <w:rsid w:val="00BA4C96"/>
    <w:rsid w:val="00BA5820"/>
    <w:rsid w:val="00BA5AAA"/>
    <w:rsid w:val="00BA7663"/>
    <w:rsid w:val="00BB1F67"/>
    <w:rsid w:val="00BB260B"/>
    <w:rsid w:val="00BB2803"/>
    <w:rsid w:val="00BB4649"/>
    <w:rsid w:val="00BB7CF1"/>
    <w:rsid w:val="00BC3452"/>
    <w:rsid w:val="00BC39A5"/>
    <w:rsid w:val="00BC4728"/>
    <w:rsid w:val="00BC48D0"/>
    <w:rsid w:val="00BC54D9"/>
    <w:rsid w:val="00BC61A3"/>
    <w:rsid w:val="00BC6359"/>
    <w:rsid w:val="00BC7131"/>
    <w:rsid w:val="00BD0EF4"/>
    <w:rsid w:val="00BD1AE5"/>
    <w:rsid w:val="00BD294E"/>
    <w:rsid w:val="00BD4E02"/>
    <w:rsid w:val="00BD5390"/>
    <w:rsid w:val="00BD56E1"/>
    <w:rsid w:val="00BD76A1"/>
    <w:rsid w:val="00BD76A4"/>
    <w:rsid w:val="00BE0320"/>
    <w:rsid w:val="00BE1930"/>
    <w:rsid w:val="00BE2A3C"/>
    <w:rsid w:val="00BE2E03"/>
    <w:rsid w:val="00BE30EC"/>
    <w:rsid w:val="00BE3EBD"/>
    <w:rsid w:val="00BE459D"/>
    <w:rsid w:val="00BE4D03"/>
    <w:rsid w:val="00BE51A0"/>
    <w:rsid w:val="00BE54BE"/>
    <w:rsid w:val="00BE7162"/>
    <w:rsid w:val="00BF041C"/>
    <w:rsid w:val="00BF0751"/>
    <w:rsid w:val="00BF1F05"/>
    <w:rsid w:val="00BF23AB"/>
    <w:rsid w:val="00BF2AD6"/>
    <w:rsid w:val="00BF3486"/>
    <w:rsid w:val="00BF3CC8"/>
    <w:rsid w:val="00BF554B"/>
    <w:rsid w:val="00BF59BA"/>
    <w:rsid w:val="00BF6EF1"/>
    <w:rsid w:val="00BF7726"/>
    <w:rsid w:val="00BF7DF7"/>
    <w:rsid w:val="00C0205F"/>
    <w:rsid w:val="00C02AAF"/>
    <w:rsid w:val="00C0320D"/>
    <w:rsid w:val="00C038E9"/>
    <w:rsid w:val="00C03DE1"/>
    <w:rsid w:val="00C04AF0"/>
    <w:rsid w:val="00C05671"/>
    <w:rsid w:val="00C06B0A"/>
    <w:rsid w:val="00C07073"/>
    <w:rsid w:val="00C07276"/>
    <w:rsid w:val="00C07B88"/>
    <w:rsid w:val="00C1061E"/>
    <w:rsid w:val="00C11CB7"/>
    <w:rsid w:val="00C11CE2"/>
    <w:rsid w:val="00C125C8"/>
    <w:rsid w:val="00C13A91"/>
    <w:rsid w:val="00C14FFF"/>
    <w:rsid w:val="00C17366"/>
    <w:rsid w:val="00C1775D"/>
    <w:rsid w:val="00C201F2"/>
    <w:rsid w:val="00C21035"/>
    <w:rsid w:val="00C2160C"/>
    <w:rsid w:val="00C21C9D"/>
    <w:rsid w:val="00C21CD3"/>
    <w:rsid w:val="00C21D4E"/>
    <w:rsid w:val="00C22460"/>
    <w:rsid w:val="00C22967"/>
    <w:rsid w:val="00C22B6B"/>
    <w:rsid w:val="00C243FD"/>
    <w:rsid w:val="00C24A8E"/>
    <w:rsid w:val="00C24A9A"/>
    <w:rsid w:val="00C24B21"/>
    <w:rsid w:val="00C2537D"/>
    <w:rsid w:val="00C26D85"/>
    <w:rsid w:val="00C30843"/>
    <w:rsid w:val="00C30C02"/>
    <w:rsid w:val="00C30E51"/>
    <w:rsid w:val="00C31003"/>
    <w:rsid w:val="00C31942"/>
    <w:rsid w:val="00C335C4"/>
    <w:rsid w:val="00C3399F"/>
    <w:rsid w:val="00C33D51"/>
    <w:rsid w:val="00C33E60"/>
    <w:rsid w:val="00C34059"/>
    <w:rsid w:val="00C34B4D"/>
    <w:rsid w:val="00C34F7D"/>
    <w:rsid w:val="00C35725"/>
    <w:rsid w:val="00C35B8B"/>
    <w:rsid w:val="00C35C17"/>
    <w:rsid w:val="00C37351"/>
    <w:rsid w:val="00C37DDE"/>
    <w:rsid w:val="00C40428"/>
    <w:rsid w:val="00C40D73"/>
    <w:rsid w:val="00C41574"/>
    <w:rsid w:val="00C416E5"/>
    <w:rsid w:val="00C41E92"/>
    <w:rsid w:val="00C42A8E"/>
    <w:rsid w:val="00C4375E"/>
    <w:rsid w:val="00C4486F"/>
    <w:rsid w:val="00C44CC1"/>
    <w:rsid w:val="00C45D50"/>
    <w:rsid w:val="00C462F7"/>
    <w:rsid w:val="00C46FDA"/>
    <w:rsid w:val="00C475A0"/>
    <w:rsid w:val="00C47CBE"/>
    <w:rsid w:val="00C5213A"/>
    <w:rsid w:val="00C53E5D"/>
    <w:rsid w:val="00C53F38"/>
    <w:rsid w:val="00C54C74"/>
    <w:rsid w:val="00C55893"/>
    <w:rsid w:val="00C55909"/>
    <w:rsid w:val="00C565B7"/>
    <w:rsid w:val="00C5672B"/>
    <w:rsid w:val="00C57311"/>
    <w:rsid w:val="00C57688"/>
    <w:rsid w:val="00C60135"/>
    <w:rsid w:val="00C637F9"/>
    <w:rsid w:val="00C65EB0"/>
    <w:rsid w:val="00C6624A"/>
    <w:rsid w:val="00C66692"/>
    <w:rsid w:val="00C66799"/>
    <w:rsid w:val="00C67EE9"/>
    <w:rsid w:val="00C67EF0"/>
    <w:rsid w:val="00C67F01"/>
    <w:rsid w:val="00C70157"/>
    <w:rsid w:val="00C7046F"/>
    <w:rsid w:val="00C71C50"/>
    <w:rsid w:val="00C72395"/>
    <w:rsid w:val="00C76618"/>
    <w:rsid w:val="00C76B9F"/>
    <w:rsid w:val="00C76D75"/>
    <w:rsid w:val="00C81091"/>
    <w:rsid w:val="00C8160E"/>
    <w:rsid w:val="00C81B2D"/>
    <w:rsid w:val="00C81F70"/>
    <w:rsid w:val="00C82C6D"/>
    <w:rsid w:val="00C85643"/>
    <w:rsid w:val="00C857F8"/>
    <w:rsid w:val="00C85EF0"/>
    <w:rsid w:val="00C8649F"/>
    <w:rsid w:val="00C873A9"/>
    <w:rsid w:val="00C90178"/>
    <w:rsid w:val="00C90CFB"/>
    <w:rsid w:val="00C90F6A"/>
    <w:rsid w:val="00C92708"/>
    <w:rsid w:val="00C947E2"/>
    <w:rsid w:val="00C94EF3"/>
    <w:rsid w:val="00C96386"/>
    <w:rsid w:val="00CA0C29"/>
    <w:rsid w:val="00CA0FCC"/>
    <w:rsid w:val="00CA2D10"/>
    <w:rsid w:val="00CA2D4C"/>
    <w:rsid w:val="00CA3AA6"/>
    <w:rsid w:val="00CA5799"/>
    <w:rsid w:val="00CA5A09"/>
    <w:rsid w:val="00CA5EDE"/>
    <w:rsid w:val="00CA737A"/>
    <w:rsid w:val="00CB39B3"/>
    <w:rsid w:val="00CB5431"/>
    <w:rsid w:val="00CB73EA"/>
    <w:rsid w:val="00CB7B8A"/>
    <w:rsid w:val="00CC01D6"/>
    <w:rsid w:val="00CC1065"/>
    <w:rsid w:val="00CC16BE"/>
    <w:rsid w:val="00CC22D3"/>
    <w:rsid w:val="00CC31C0"/>
    <w:rsid w:val="00CC415B"/>
    <w:rsid w:val="00CC597A"/>
    <w:rsid w:val="00CC62A5"/>
    <w:rsid w:val="00CC79B4"/>
    <w:rsid w:val="00CC7A32"/>
    <w:rsid w:val="00CD1AA9"/>
    <w:rsid w:val="00CD1D64"/>
    <w:rsid w:val="00CD2694"/>
    <w:rsid w:val="00CD2711"/>
    <w:rsid w:val="00CD3452"/>
    <w:rsid w:val="00CD35C8"/>
    <w:rsid w:val="00CD45C4"/>
    <w:rsid w:val="00CD6C94"/>
    <w:rsid w:val="00CD7C28"/>
    <w:rsid w:val="00CE15DE"/>
    <w:rsid w:val="00CE185B"/>
    <w:rsid w:val="00CE2DC3"/>
    <w:rsid w:val="00CF2447"/>
    <w:rsid w:val="00CF246A"/>
    <w:rsid w:val="00CF28B3"/>
    <w:rsid w:val="00CF298E"/>
    <w:rsid w:val="00CF2E1C"/>
    <w:rsid w:val="00CF3E93"/>
    <w:rsid w:val="00CF40D3"/>
    <w:rsid w:val="00CF5789"/>
    <w:rsid w:val="00CF5DE1"/>
    <w:rsid w:val="00CF5EB3"/>
    <w:rsid w:val="00CF6EEC"/>
    <w:rsid w:val="00CF74D7"/>
    <w:rsid w:val="00D01052"/>
    <w:rsid w:val="00D01406"/>
    <w:rsid w:val="00D02DA8"/>
    <w:rsid w:val="00D0466E"/>
    <w:rsid w:val="00D07002"/>
    <w:rsid w:val="00D105F7"/>
    <w:rsid w:val="00D107BB"/>
    <w:rsid w:val="00D10B87"/>
    <w:rsid w:val="00D11455"/>
    <w:rsid w:val="00D121BD"/>
    <w:rsid w:val="00D130A7"/>
    <w:rsid w:val="00D13D21"/>
    <w:rsid w:val="00D1637C"/>
    <w:rsid w:val="00D16EB6"/>
    <w:rsid w:val="00D171F2"/>
    <w:rsid w:val="00D201A7"/>
    <w:rsid w:val="00D21E48"/>
    <w:rsid w:val="00D2288C"/>
    <w:rsid w:val="00D249E3"/>
    <w:rsid w:val="00D24D99"/>
    <w:rsid w:val="00D254DD"/>
    <w:rsid w:val="00D268A5"/>
    <w:rsid w:val="00D27C77"/>
    <w:rsid w:val="00D3071B"/>
    <w:rsid w:val="00D3071D"/>
    <w:rsid w:val="00D30B8D"/>
    <w:rsid w:val="00D31A83"/>
    <w:rsid w:val="00D34EB9"/>
    <w:rsid w:val="00D35CF3"/>
    <w:rsid w:val="00D35F58"/>
    <w:rsid w:val="00D36446"/>
    <w:rsid w:val="00D36512"/>
    <w:rsid w:val="00D37DD6"/>
    <w:rsid w:val="00D37E4A"/>
    <w:rsid w:val="00D41BF6"/>
    <w:rsid w:val="00D41E2D"/>
    <w:rsid w:val="00D425A1"/>
    <w:rsid w:val="00D428DE"/>
    <w:rsid w:val="00D42A63"/>
    <w:rsid w:val="00D42C88"/>
    <w:rsid w:val="00D454E1"/>
    <w:rsid w:val="00D457D5"/>
    <w:rsid w:val="00D46F22"/>
    <w:rsid w:val="00D51B67"/>
    <w:rsid w:val="00D528FA"/>
    <w:rsid w:val="00D530A5"/>
    <w:rsid w:val="00D53F9C"/>
    <w:rsid w:val="00D541B2"/>
    <w:rsid w:val="00D55C2F"/>
    <w:rsid w:val="00D565A3"/>
    <w:rsid w:val="00D56924"/>
    <w:rsid w:val="00D57656"/>
    <w:rsid w:val="00D600A3"/>
    <w:rsid w:val="00D61D06"/>
    <w:rsid w:val="00D6232C"/>
    <w:rsid w:val="00D6266E"/>
    <w:rsid w:val="00D62F1F"/>
    <w:rsid w:val="00D63E4E"/>
    <w:rsid w:val="00D644DB"/>
    <w:rsid w:val="00D65E00"/>
    <w:rsid w:val="00D661C9"/>
    <w:rsid w:val="00D668E3"/>
    <w:rsid w:val="00D6705E"/>
    <w:rsid w:val="00D6718B"/>
    <w:rsid w:val="00D67882"/>
    <w:rsid w:val="00D70847"/>
    <w:rsid w:val="00D71E92"/>
    <w:rsid w:val="00D722E7"/>
    <w:rsid w:val="00D734BE"/>
    <w:rsid w:val="00D74AE4"/>
    <w:rsid w:val="00D74C69"/>
    <w:rsid w:val="00D74D13"/>
    <w:rsid w:val="00D7510A"/>
    <w:rsid w:val="00D753FB"/>
    <w:rsid w:val="00D759AD"/>
    <w:rsid w:val="00D75C00"/>
    <w:rsid w:val="00D80058"/>
    <w:rsid w:val="00D80CCA"/>
    <w:rsid w:val="00D81A72"/>
    <w:rsid w:val="00D81F8E"/>
    <w:rsid w:val="00D82733"/>
    <w:rsid w:val="00D83EF1"/>
    <w:rsid w:val="00D840AC"/>
    <w:rsid w:val="00D849F6"/>
    <w:rsid w:val="00D84E64"/>
    <w:rsid w:val="00D86792"/>
    <w:rsid w:val="00D86975"/>
    <w:rsid w:val="00D9087C"/>
    <w:rsid w:val="00D927BC"/>
    <w:rsid w:val="00D9359D"/>
    <w:rsid w:val="00D94403"/>
    <w:rsid w:val="00D9593A"/>
    <w:rsid w:val="00DA19CF"/>
    <w:rsid w:val="00DA4B9A"/>
    <w:rsid w:val="00DA5C51"/>
    <w:rsid w:val="00DA5F11"/>
    <w:rsid w:val="00DA621C"/>
    <w:rsid w:val="00DA7866"/>
    <w:rsid w:val="00DB037D"/>
    <w:rsid w:val="00DB0A1E"/>
    <w:rsid w:val="00DB0D7F"/>
    <w:rsid w:val="00DB0F12"/>
    <w:rsid w:val="00DB1571"/>
    <w:rsid w:val="00DB1E93"/>
    <w:rsid w:val="00DB25A4"/>
    <w:rsid w:val="00DB34DB"/>
    <w:rsid w:val="00DB47AD"/>
    <w:rsid w:val="00DB5EB5"/>
    <w:rsid w:val="00DB636C"/>
    <w:rsid w:val="00DB7341"/>
    <w:rsid w:val="00DC0788"/>
    <w:rsid w:val="00DC099F"/>
    <w:rsid w:val="00DC0C6D"/>
    <w:rsid w:val="00DC2265"/>
    <w:rsid w:val="00DC2DE8"/>
    <w:rsid w:val="00DC39F8"/>
    <w:rsid w:val="00DC4A6C"/>
    <w:rsid w:val="00DC6FB8"/>
    <w:rsid w:val="00DC7FEE"/>
    <w:rsid w:val="00DD0389"/>
    <w:rsid w:val="00DD124E"/>
    <w:rsid w:val="00DE169F"/>
    <w:rsid w:val="00DE1A9D"/>
    <w:rsid w:val="00DE41A2"/>
    <w:rsid w:val="00DE4A21"/>
    <w:rsid w:val="00DE6BDC"/>
    <w:rsid w:val="00DE6D1D"/>
    <w:rsid w:val="00DE75CC"/>
    <w:rsid w:val="00DE7937"/>
    <w:rsid w:val="00DF0A99"/>
    <w:rsid w:val="00DF0C59"/>
    <w:rsid w:val="00DF2D96"/>
    <w:rsid w:val="00DF3CFE"/>
    <w:rsid w:val="00DF3DE3"/>
    <w:rsid w:val="00DF4CCF"/>
    <w:rsid w:val="00DF5006"/>
    <w:rsid w:val="00DF5321"/>
    <w:rsid w:val="00DF5F02"/>
    <w:rsid w:val="00DF6135"/>
    <w:rsid w:val="00DF6292"/>
    <w:rsid w:val="00DF7346"/>
    <w:rsid w:val="00DF7963"/>
    <w:rsid w:val="00E00625"/>
    <w:rsid w:val="00E063E8"/>
    <w:rsid w:val="00E06BF1"/>
    <w:rsid w:val="00E06E0F"/>
    <w:rsid w:val="00E07D05"/>
    <w:rsid w:val="00E104BD"/>
    <w:rsid w:val="00E11692"/>
    <w:rsid w:val="00E12A65"/>
    <w:rsid w:val="00E12B1B"/>
    <w:rsid w:val="00E13783"/>
    <w:rsid w:val="00E14C50"/>
    <w:rsid w:val="00E175AD"/>
    <w:rsid w:val="00E17909"/>
    <w:rsid w:val="00E1799E"/>
    <w:rsid w:val="00E2233F"/>
    <w:rsid w:val="00E23AF6"/>
    <w:rsid w:val="00E24369"/>
    <w:rsid w:val="00E2515D"/>
    <w:rsid w:val="00E2560D"/>
    <w:rsid w:val="00E27E12"/>
    <w:rsid w:val="00E30230"/>
    <w:rsid w:val="00E31F9E"/>
    <w:rsid w:val="00E34023"/>
    <w:rsid w:val="00E35210"/>
    <w:rsid w:val="00E40C3A"/>
    <w:rsid w:val="00E416C9"/>
    <w:rsid w:val="00E437A9"/>
    <w:rsid w:val="00E44705"/>
    <w:rsid w:val="00E44C85"/>
    <w:rsid w:val="00E46944"/>
    <w:rsid w:val="00E46959"/>
    <w:rsid w:val="00E47094"/>
    <w:rsid w:val="00E52144"/>
    <w:rsid w:val="00E52AC8"/>
    <w:rsid w:val="00E52BEF"/>
    <w:rsid w:val="00E53480"/>
    <w:rsid w:val="00E536EE"/>
    <w:rsid w:val="00E54F6D"/>
    <w:rsid w:val="00E55CD3"/>
    <w:rsid w:val="00E55F72"/>
    <w:rsid w:val="00E574DE"/>
    <w:rsid w:val="00E604CE"/>
    <w:rsid w:val="00E60837"/>
    <w:rsid w:val="00E64144"/>
    <w:rsid w:val="00E64BF7"/>
    <w:rsid w:val="00E66810"/>
    <w:rsid w:val="00E66A26"/>
    <w:rsid w:val="00E6759D"/>
    <w:rsid w:val="00E67709"/>
    <w:rsid w:val="00E67D3D"/>
    <w:rsid w:val="00E71217"/>
    <w:rsid w:val="00E71A2F"/>
    <w:rsid w:val="00E71B3B"/>
    <w:rsid w:val="00E7219D"/>
    <w:rsid w:val="00E731CD"/>
    <w:rsid w:val="00E737D7"/>
    <w:rsid w:val="00E738AF"/>
    <w:rsid w:val="00E76306"/>
    <w:rsid w:val="00E7638D"/>
    <w:rsid w:val="00E76445"/>
    <w:rsid w:val="00E76DFD"/>
    <w:rsid w:val="00E773B4"/>
    <w:rsid w:val="00E77B6F"/>
    <w:rsid w:val="00E80D8F"/>
    <w:rsid w:val="00E8225C"/>
    <w:rsid w:val="00E829F9"/>
    <w:rsid w:val="00E82AEA"/>
    <w:rsid w:val="00E8312E"/>
    <w:rsid w:val="00E832B7"/>
    <w:rsid w:val="00E83375"/>
    <w:rsid w:val="00E9179F"/>
    <w:rsid w:val="00E92A4F"/>
    <w:rsid w:val="00E955A2"/>
    <w:rsid w:val="00E9585D"/>
    <w:rsid w:val="00E961EE"/>
    <w:rsid w:val="00E97024"/>
    <w:rsid w:val="00E97F5D"/>
    <w:rsid w:val="00EA00C7"/>
    <w:rsid w:val="00EA0C48"/>
    <w:rsid w:val="00EA2686"/>
    <w:rsid w:val="00EA3AF8"/>
    <w:rsid w:val="00EA4198"/>
    <w:rsid w:val="00EA51AB"/>
    <w:rsid w:val="00EA5AF6"/>
    <w:rsid w:val="00EA5BE5"/>
    <w:rsid w:val="00EA66B0"/>
    <w:rsid w:val="00EA7D6C"/>
    <w:rsid w:val="00EB6153"/>
    <w:rsid w:val="00EB7881"/>
    <w:rsid w:val="00EB7895"/>
    <w:rsid w:val="00EB7B0B"/>
    <w:rsid w:val="00EC0426"/>
    <w:rsid w:val="00EC0904"/>
    <w:rsid w:val="00EC0ED2"/>
    <w:rsid w:val="00EC1567"/>
    <w:rsid w:val="00EC3939"/>
    <w:rsid w:val="00EC491A"/>
    <w:rsid w:val="00EC4E12"/>
    <w:rsid w:val="00EC6C3A"/>
    <w:rsid w:val="00EC7793"/>
    <w:rsid w:val="00ED079E"/>
    <w:rsid w:val="00ED0A1F"/>
    <w:rsid w:val="00ED36EC"/>
    <w:rsid w:val="00ED371B"/>
    <w:rsid w:val="00ED37AE"/>
    <w:rsid w:val="00ED3FD6"/>
    <w:rsid w:val="00ED616B"/>
    <w:rsid w:val="00ED6679"/>
    <w:rsid w:val="00ED70EE"/>
    <w:rsid w:val="00ED7D81"/>
    <w:rsid w:val="00ED7F23"/>
    <w:rsid w:val="00EE0041"/>
    <w:rsid w:val="00EE0840"/>
    <w:rsid w:val="00EE1468"/>
    <w:rsid w:val="00EE20DA"/>
    <w:rsid w:val="00EE23D1"/>
    <w:rsid w:val="00EE26E2"/>
    <w:rsid w:val="00EE2CE3"/>
    <w:rsid w:val="00EE31A7"/>
    <w:rsid w:val="00EE4F47"/>
    <w:rsid w:val="00EE7270"/>
    <w:rsid w:val="00EE799E"/>
    <w:rsid w:val="00EF020E"/>
    <w:rsid w:val="00EF0C54"/>
    <w:rsid w:val="00EF1D52"/>
    <w:rsid w:val="00EF2562"/>
    <w:rsid w:val="00EF2D6B"/>
    <w:rsid w:val="00EF312A"/>
    <w:rsid w:val="00EF3FFE"/>
    <w:rsid w:val="00EF41B0"/>
    <w:rsid w:val="00EF7A2A"/>
    <w:rsid w:val="00F01A25"/>
    <w:rsid w:val="00F020A5"/>
    <w:rsid w:val="00F02122"/>
    <w:rsid w:val="00F03742"/>
    <w:rsid w:val="00F03D8A"/>
    <w:rsid w:val="00F04CE6"/>
    <w:rsid w:val="00F057DA"/>
    <w:rsid w:val="00F06446"/>
    <w:rsid w:val="00F0704A"/>
    <w:rsid w:val="00F079E4"/>
    <w:rsid w:val="00F102A8"/>
    <w:rsid w:val="00F116F4"/>
    <w:rsid w:val="00F1388F"/>
    <w:rsid w:val="00F13AF3"/>
    <w:rsid w:val="00F13ED1"/>
    <w:rsid w:val="00F14008"/>
    <w:rsid w:val="00F15332"/>
    <w:rsid w:val="00F15660"/>
    <w:rsid w:val="00F169A2"/>
    <w:rsid w:val="00F22F41"/>
    <w:rsid w:val="00F2457D"/>
    <w:rsid w:val="00F273D5"/>
    <w:rsid w:val="00F27BF9"/>
    <w:rsid w:val="00F305D1"/>
    <w:rsid w:val="00F3211C"/>
    <w:rsid w:val="00F32842"/>
    <w:rsid w:val="00F3319C"/>
    <w:rsid w:val="00F34031"/>
    <w:rsid w:val="00F354B4"/>
    <w:rsid w:val="00F3574B"/>
    <w:rsid w:val="00F35B96"/>
    <w:rsid w:val="00F36573"/>
    <w:rsid w:val="00F36FE5"/>
    <w:rsid w:val="00F37BF6"/>
    <w:rsid w:val="00F40E2A"/>
    <w:rsid w:val="00F414E6"/>
    <w:rsid w:val="00F42D92"/>
    <w:rsid w:val="00F433D1"/>
    <w:rsid w:val="00F433E7"/>
    <w:rsid w:val="00F43740"/>
    <w:rsid w:val="00F46524"/>
    <w:rsid w:val="00F4702E"/>
    <w:rsid w:val="00F50AEC"/>
    <w:rsid w:val="00F5139C"/>
    <w:rsid w:val="00F531C5"/>
    <w:rsid w:val="00F53725"/>
    <w:rsid w:val="00F5415A"/>
    <w:rsid w:val="00F56232"/>
    <w:rsid w:val="00F56960"/>
    <w:rsid w:val="00F56EC4"/>
    <w:rsid w:val="00F621FB"/>
    <w:rsid w:val="00F624B8"/>
    <w:rsid w:val="00F63813"/>
    <w:rsid w:val="00F63FA1"/>
    <w:rsid w:val="00F64269"/>
    <w:rsid w:val="00F65667"/>
    <w:rsid w:val="00F66BDD"/>
    <w:rsid w:val="00F67BAC"/>
    <w:rsid w:val="00F70094"/>
    <w:rsid w:val="00F701A4"/>
    <w:rsid w:val="00F713CB"/>
    <w:rsid w:val="00F72A8A"/>
    <w:rsid w:val="00F7406F"/>
    <w:rsid w:val="00F74097"/>
    <w:rsid w:val="00F74C59"/>
    <w:rsid w:val="00F75A55"/>
    <w:rsid w:val="00F764E2"/>
    <w:rsid w:val="00F77902"/>
    <w:rsid w:val="00F80287"/>
    <w:rsid w:val="00F80519"/>
    <w:rsid w:val="00F805E6"/>
    <w:rsid w:val="00F80927"/>
    <w:rsid w:val="00F82933"/>
    <w:rsid w:val="00F82D5D"/>
    <w:rsid w:val="00F83848"/>
    <w:rsid w:val="00F84B8C"/>
    <w:rsid w:val="00F84C43"/>
    <w:rsid w:val="00F85B93"/>
    <w:rsid w:val="00F91A32"/>
    <w:rsid w:val="00F94384"/>
    <w:rsid w:val="00F95E39"/>
    <w:rsid w:val="00F95E67"/>
    <w:rsid w:val="00F96A79"/>
    <w:rsid w:val="00F96F81"/>
    <w:rsid w:val="00FA20DC"/>
    <w:rsid w:val="00FA2544"/>
    <w:rsid w:val="00FA3C1C"/>
    <w:rsid w:val="00FA3C1E"/>
    <w:rsid w:val="00FA42B9"/>
    <w:rsid w:val="00FA48B4"/>
    <w:rsid w:val="00FA4F3E"/>
    <w:rsid w:val="00FA7086"/>
    <w:rsid w:val="00FA7C2E"/>
    <w:rsid w:val="00FB173C"/>
    <w:rsid w:val="00FB2E98"/>
    <w:rsid w:val="00FB71F4"/>
    <w:rsid w:val="00FC07A2"/>
    <w:rsid w:val="00FC09DE"/>
    <w:rsid w:val="00FC0DE9"/>
    <w:rsid w:val="00FC15B9"/>
    <w:rsid w:val="00FC2F1F"/>
    <w:rsid w:val="00FC32A9"/>
    <w:rsid w:val="00FC50E8"/>
    <w:rsid w:val="00FD03A8"/>
    <w:rsid w:val="00FD03C5"/>
    <w:rsid w:val="00FD3290"/>
    <w:rsid w:val="00FD3843"/>
    <w:rsid w:val="00FD4482"/>
    <w:rsid w:val="00FD4B62"/>
    <w:rsid w:val="00FD5013"/>
    <w:rsid w:val="00FD6149"/>
    <w:rsid w:val="00FD6639"/>
    <w:rsid w:val="00FD78BE"/>
    <w:rsid w:val="00FE0818"/>
    <w:rsid w:val="00FE0905"/>
    <w:rsid w:val="00FE2304"/>
    <w:rsid w:val="00FE254E"/>
    <w:rsid w:val="00FE2762"/>
    <w:rsid w:val="00FE3763"/>
    <w:rsid w:val="00FE43C9"/>
    <w:rsid w:val="00FE5622"/>
    <w:rsid w:val="00FE5A46"/>
    <w:rsid w:val="00FE5C98"/>
    <w:rsid w:val="00FE5F3E"/>
    <w:rsid w:val="00FF119F"/>
    <w:rsid w:val="00FF18E8"/>
    <w:rsid w:val="00FF1968"/>
    <w:rsid w:val="00FF47CE"/>
    <w:rsid w:val="00FF4C2E"/>
    <w:rsid w:val="00FF6BDF"/>
    <w:rsid w:val="00FF793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082EB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AB403B"/>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4136D4"/>
    <w:rPr>
      <w:color w:val="605E5C"/>
      <w:shd w:val="clear" w:color="auto" w:fill="E1DFDD"/>
    </w:rPr>
  </w:style>
  <w:style w:type="paragraph" w:customStyle="1" w:styleId="xmsonormal">
    <w:name w:val="x_msonormal"/>
    <w:basedOn w:val="Normal"/>
    <w:rsid w:val="00783B8A"/>
    <w:pPr>
      <w:spacing w:before="0" w:after="200" w:line="276" w:lineRule="auto"/>
    </w:pPr>
    <w:rPr>
      <w:rFonts w:ascii="Calibri" w:eastAsiaTheme="minorHAnsi" w:hAnsi="Calibri" w:cs="Calibri"/>
      <w:i w:val="0"/>
      <w:sz w:val="22"/>
      <w:szCs w:val="22"/>
      <w:lang w:eastAsia="en-AU"/>
    </w:rPr>
  </w:style>
  <w:style w:type="paragraph" w:customStyle="1" w:styleId="xxmsonormal">
    <w:name w:val="x_xmsonormal"/>
    <w:basedOn w:val="Normal"/>
    <w:rsid w:val="00783B8A"/>
    <w:pPr>
      <w:spacing w:before="0" w:after="0" w:line="240" w:lineRule="auto"/>
    </w:pPr>
    <w:rPr>
      <w:rFonts w:ascii="Calibri" w:eastAsiaTheme="minorHAnsi" w:hAnsi="Calibri" w:cs="Calibri"/>
      <w:i w:val="0"/>
      <w:sz w:val="22"/>
      <w:szCs w:val="22"/>
      <w:lang w:eastAsia="en-AU"/>
    </w:rPr>
  </w:style>
  <w:style w:type="paragraph" w:customStyle="1" w:styleId="ABABodyText">
    <w:name w:val="ABA Body Text"/>
    <w:rsid w:val="006B14CB"/>
    <w:pPr>
      <w:suppressAutoHyphens/>
      <w:spacing w:before="80" w:after="120" w:line="280" w:lineRule="atLeast"/>
    </w:pPr>
    <w:rPr>
      <w:snapToGrid w:val="0"/>
      <w:sz w:val="24"/>
      <w:lang w:eastAsia="en-US"/>
    </w:rPr>
  </w:style>
  <w:style w:type="paragraph" w:styleId="ListParagraph">
    <w:name w:val="List Paragraph"/>
    <w:basedOn w:val="Normal"/>
    <w:uiPriority w:val="34"/>
    <w:qFormat/>
    <w:rsid w:val="00B54E1E"/>
    <w:pPr>
      <w:ind w:left="720"/>
      <w:contextualSpacing/>
    </w:pPr>
  </w:style>
  <w:style w:type="paragraph" w:styleId="BodyText">
    <w:name w:val="Body Text"/>
    <w:basedOn w:val="Normal"/>
    <w:link w:val="BodyTextChar"/>
    <w:uiPriority w:val="1"/>
    <w:qFormat/>
    <w:rsid w:val="00FD5013"/>
    <w:pPr>
      <w:widowControl w:val="0"/>
      <w:autoSpaceDE w:val="0"/>
      <w:autoSpaceDN w:val="0"/>
      <w:spacing w:before="0" w:after="0" w:line="240" w:lineRule="auto"/>
    </w:pPr>
    <w:rPr>
      <w:rFonts w:ascii="Calibri" w:eastAsia="Calibri" w:hAnsi="Calibri" w:cs="Calibri"/>
      <w:i w:val="0"/>
      <w:sz w:val="22"/>
      <w:szCs w:val="22"/>
      <w:lang w:val="en-US"/>
    </w:rPr>
  </w:style>
  <w:style w:type="character" w:customStyle="1" w:styleId="BodyTextChar">
    <w:name w:val="Body Text Char"/>
    <w:basedOn w:val="DefaultParagraphFont"/>
    <w:link w:val="BodyText"/>
    <w:uiPriority w:val="1"/>
    <w:rsid w:val="00FD5013"/>
    <w:rPr>
      <w:rFonts w:ascii="Calibri" w:eastAsia="Calibri" w:hAnsi="Calibri" w:cs="Calibr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09810">
      <w:bodyDiv w:val="1"/>
      <w:marLeft w:val="0"/>
      <w:marRight w:val="0"/>
      <w:marTop w:val="0"/>
      <w:marBottom w:val="0"/>
      <w:divBdr>
        <w:top w:val="none" w:sz="0" w:space="0" w:color="auto"/>
        <w:left w:val="none" w:sz="0" w:space="0" w:color="auto"/>
        <w:bottom w:val="none" w:sz="0" w:space="0" w:color="auto"/>
        <w:right w:val="none" w:sz="0" w:space="0" w:color="auto"/>
      </w:divBdr>
    </w:div>
    <w:div w:id="171527575">
      <w:bodyDiv w:val="1"/>
      <w:marLeft w:val="0"/>
      <w:marRight w:val="0"/>
      <w:marTop w:val="0"/>
      <w:marBottom w:val="0"/>
      <w:divBdr>
        <w:top w:val="none" w:sz="0" w:space="0" w:color="auto"/>
        <w:left w:val="none" w:sz="0" w:space="0" w:color="auto"/>
        <w:bottom w:val="none" w:sz="0" w:space="0" w:color="auto"/>
        <w:right w:val="none" w:sz="0" w:space="0" w:color="auto"/>
      </w:divBdr>
    </w:div>
    <w:div w:id="307516561">
      <w:bodyDiv w:val="1"/>
      <w:marLeft w:val="0"/>
      <w:marRight w:val="0"/>
      <w:marTop w:val="0"/>
      <w:marBottom w:val="0"/>
      <w:divBdr>
        <w:top w:val="none" w:sz="0" w:space="0" w:color="auto"/>
        <w:left w:val="none" w:sz="0" w:space="0" w:color="auto"/>
        <w:bottom w:val="none" w:sz="0" w:space="0" w:color="auto"/>
        <w:right w:val="none" w:sz="0" w:space="0" w:color="auto"/>
      </w:divBdr>
    </w:div>
    <w:div w:id="778066096">
      <w:bodyDiv w:val="1"/>
      <w:marLeft w:val="0"/>
      <w:marRight w:val="0"/>
      <w:marTop w:val="0"/>
      <w:marBottom w:val="0"/>
      <w:divBdr>
        <w:top w:val="none" w:sz="0" w:space="0" w:color="auto"/>
        <w:left w:val="none" w:sz="0" w:space="0" w:color="auto"/>
        <w:bottom w:val="none" w:sz="0" w:space="0" w:color="auto"/>
        <w:right w:val="none" w:sz="0" w:space="0" w:color="auto"/>
      </w:divBdr>
    </w:div>
    <w:div w:id="1022123560">
      <w:bodyDiv w:val="1"/>
      <w:marLeft w:val="0"/>
      <w:marRight w:val="0"/>
      <w:marTop w:val="0"/>
      <w:marBottom w:val="0"/>
      <w:divBdr>
        <w:top w:val="none" w:sz="0" w:space="0" w:color="auto"/>
        <w:left w:val="none" w:sz="0" w:space="0" w:color="auto"/>
        <w:bottom w:val="none" w:sz="0" w:space="0" w:color="auto"/>
        <w:right w:val="none" w:sz="0" w:space="0" w:color="auto"/>
      </w:divBdr>
    </w:div>
    <w:div w:id="1157695623">
      <w:bodyDiv w:val="1"/>
      <w:marLeft w:val="0"/>
      <w:marRight w:val="0"/>
      <w:marTop w:val="0"/>
      <w:marBottom w:val="0"/>
      <w:divBdr>
        <w:top w:val="none" w:sz="0" w:space="0" w:color="auto"/>
        <w:left w:val="none" w:sz="0" w:space="0" w:color="auto"/>
        <w:bottom w:val="none" w:sz="0" w:space="0" w:color="auto"/>
        <w:right w:val="none" w:sz="0" w:space="0" w:color="auto"/>
      </w:divBdr>
    </w:div>
    <w:div w:id="1242567526">
      <w:bodyDiv w:val="1"/>
      <w:marLeft w:val="0"/>
      <w:marRight w:val="0"/>
      <w:marTop w:val="0"/>
      <w:marBottom w:val="0"/>
      <w:divBdr>
        <w:top w:val="none" w:sz="0" w:space="0" w:color="auto"/>
        <w:left w:val="none" w:sz="0" w:space="0" w:color="auto"/>
        <w:bottom w:val="none" w:sz="0" w:space="0" w:color="auto"/>
        <w:right w:val="none" w:sz="0" w:space="0" w:color="auto"/>
      </w:divBdr>
      <w:divsChild>
        <w:div w:id="223835480">
          <w:marLeft w:val="0"/>
          <w:marRight w:val="0"/>
          <w:marTop w:val="0"/>
          <w:marBottom w:val="0"/>
          <w:divBdr>
            <w:top w:val="none" w:sz="0" w:space="0" w:color="auto"/>
            <w:left w:val="none" w:sz="0" w:space="0" w:color="auto"/>
            <w:bottom w:val="none" w:sz="0" w:space="0" w:color="auto"/>
            <w:right w:val="none" w:sz="0" w:space="0" w:color="auto"/>
          </w:divBdr>
          <w:divsChild>
            <w:div w:id="2041935056">
              <w:marLeft w:val="0"/>
              <w:marRight w:val="0"/>
              <w:marTop w:val="0"/>
              <w:marBottom w:val="0"/>
              <w:divBdr>
                <w:top w:val="none" w:sz="0" w:space="0" w:color="auto"/>
                <w:left w:val="none" w:sz="0" w:space="0" w:color="auto"/>
                <w:bottom w:val="none" w:sz="0" w:space="0" w:color="auto"/>
                <w:right w:val="none" w:sz="0" w:space="0" w:color="auto"/>
              </w:divBdr>
              <w:divsChild>
                <w:div w:id="424613069">
                  <w:marLeft w:val="0"/>
                  <w:marRight w:val="0"/>
                  <w:marTop w:val="0"/>
                  <w:marBottom w:val="0"/>
                  <w:divBdr>
                    <w:top w:val="none" w:sz="0" w:space="0" w:color="auto"/>
                    <w:left w:val="none" w:sz="0" w:space="0" w:color="auto"/>
                    <w:bottom w:val="none" w:sz="0" w:space="0" w:color="auto"/>
                    <w:right w:val="none" w:sz="0" w:space="0" w:color="auto"/>
                  </w:divBdr>
                  <w:divsChild>
                    <w:div w:id="1377050447">
                      <w:marLeft w:val="0"/>
                      <w:marRight w:val="0"/>
                      <w:marTop w:val="0"/>
                      <w:marBottom w:val="0"/>
                      <w:divBdr>
                        <w:top w:val="none" w:sz="0" w:space="0" w:color="auto"/>
                        <w:left w:val="none" w:sz="0" w:space="0" w:color="auto"/>
                        <w:bottom w:val="none" w:sz="0" w:space="0" w:color="auto"/>
                        <w:right w:val="none" w:sz="0" w:space="0" w:color="auto"/>
                      </w:divBdr>
                      <w:divsChild>
                        <w:div w:id="76829507">
                          <w:marLeft w:val="2700"/>
                          <w:marRight w:val="0"/>
                          <w:marTop w:val="0"/>
                          <w:marBottom w:val="0"/>
                          <w:divBdr>
                            <w:top w:val="none" w:sz="0" w:space="0" w:color="auto"/>
                            <w:left w:val="none" w:sz="0" w:space="0" w:color="auto"/>
                            <w:bottom w:val="none" w:sz="0" w:space="0" w:color="auto"/>
                            <w:right w:val="none" w:sz="0" w:space="0" w:color="auto"/>
                          </w:divBdr>
                          <w:divsChild>
                            <w:div w:id="1525287743">
                              <w:marLeft w:val="0"/>
                              <w:marRight w:val="0"/>
                              <w:marTop w:val="0"/>
                              <w:marBottom w:val="0"/>
                              <w:divBdr>
                                <w:top w:val="none" w:sz="0" w:space="0" w:color="auto"/>
                                <w:left w:val="none" w:sz="0" w:space="0" w:color="auto"/>
                                <w:bottom w:val="none" w:sz="0" w:space="0" w:color="auto"/>
                                <w:right w:val="none" w:sz="0" w:space="0" w:color="auto"/>
                              </w:divBdr>
                              <w:divsChild>
                                <w:div w:id="1400207611">
                                  <w:marLeft w:val="0"/>
                                  <w:marRight w:val="0"/>
                                  <w:marTop w:val="0"/>
                                  <w:marBottom w:val="0"/>
                                  <w:divBdr>
                                    <w:top w:val="none" w:sz="0" w:space="0" w:color="auto"/>
                                    <w:left w:val="none" w:sz="0" w:space="0" w:color="auto"/>
                                    <w:bottom w:val="none" w:sz="0" w:space="0" w:color="auto"/>
                                    <w:right w:val="none" w:sz="0" w:space="0" w:color="auto"/>
                                  </w:divBdr>
                                  <w:divsChild>
                                    <w:div w:id="175579367">
                                      <w:marLeft w:val="0"/>
                                      <w:marRight w:val="0"/>
                                      <w:marTop w:val="0"/>
                                      <w:marBottom w:val="0"/>
                                      <w:divBdr>
                                        <w:top w:val="none" w:sz="0" w:space="0" w:color="auto"/>
                                        <w:left w:val="none" w:sz="0" w:space="0" w:color="auto"/>
                                        <w:bottom w:val="none" w:sz="0" w:space="0" w:color="auto"/>
                                        <w:right w:val="none" w:sz="0" w:space="0" w:color="auto"/>
                                      </w:divBdr>
                                      <w:divsChild>
                                        <w:div w:id="1128400066">
                                          <w:marLeft w:val="0"/>
                                          <w:marRight w:val="0"/>
                                          <w:marTop w:val="90"/>
                                          <w:marBottom w:val="0"/>
                                          <w:divBdr>
                                            <w:top w:val="none" w:sz="0" w:space="0" w:color="auto"/>
                                            <w:left w:val="none" w:sz="0" w:space="0" w:color="auto"/>
                                            <w:bottom w:val="none" w:sz="0" w:space="0" w:color="auto"/>
                                            <w:right w:val="none" w:sz="0" w:space="0" w:color="auto"/>
                                          </w:divBdr>
                                          <w:divsChild>
                                            <w:div w:id="57748932">
                                              <w:marLeft w:val="0"/>
                                              <w:marRight w:val="0"/>
                                              <w:marTop w:val="0"/>
                                              <w:marBottom w:val="0"/>
                                              <w:divBdr>
                                                <w:top w:val="none" w:sz="0" w:space="0" w:color="auto"/>
                                                <w:left w:val="none" w:sz="0" w:space="0" w:color="auto"/>
                                                <w:bottom w:val="none" w:sz="0" w:space="0" w:color="auto"/>
                                                <w:right w:val="none" w:sz="0" w:space="0" w:color="auto"/>
                                              </w:divBdr>
                                              <w:divsChild>
                                                <w:div w:id="242885254">
                                                  <w:marLeft w:val="0"/>
                                                  <w:marRight w:val="0"/>
                                                  <w:marTop w:val="0"/>
                                                  <w:marBottom w:val="450"/>
                                                  <w:divBdr>
                                                    <w:top w:val="none" w:sz="0" w:space="0" w:color="auto"/>
                                                    <w:left w:val="none" w:sz="0" w:space="0" w:color="auto"/>
                                                    <w:bottom w:val="none" w:sz="0" w:space="0" w:color="auto"/>
                                                    <w:right w:val="none" w:sz="0" w:space="0" w:color="auto"/>
                                                  </w:divBdr>
                                                  <w:divsChild>
                                                    <w:div w:id="308019414">
                                                      <w:marLeft w:val="0"/>
                                                      <w:marRight w:val="0"/>
                                                      <w:marTop w:val="0"/>
                                                      <w:marBottom w:val="0"/>
                                                      <w:divBdr>
                                                        <w:top w:val="none" w:sz="0" w:space="0" w:color="auto"/>
                                                        <w:left w:val="none" w:sz="0" w:space="0" w:color="auto"/>
                                                        <w:bottom w:val="none" w:sz="0" w:space="0" w:color="auto"/>
                                                        <w:right w:val="none" w:sz="0" w:space="0" w:color="auto"/>
                                                      </w:divBdr>
                                                      <w:divsChild>
                                                        <w:div w:id="202600917">
                                                          <w:marLeft w:val="0"/>
                                                          <w:marRight w:val="0"/>
                                                          <w:marTop w:val="0"/>
                                                          <w:marBottom w:val="0"/>
                                                          <w:divBdr>
                                                            <w:top w:val="none" w:sz="0" w:space="0" w:color="auto"/>
                                                            <w:left w:val="none" w:sz="0" w:space="0" w:color="auto"/>
                                                            <w:bottom w:val="none" w:sz="0" w:space="0" w:color="auto"/>
                                                            <w:right w:val="none" w:sz="0" w:space="0" w:color="auto"/>
                                                          </w:divBdr>
                                                          <w:divsChild>
                                                            <w:div w:id="872107757">
                                                              <w:marLeft w:val="0"/>
                                                              <w:marRight w:val="0"/>
                                                              <w:marTop w:val="0"/>
                                                              <w:marBottom w:val="0"/>
                                                              <w:divBdr>
                                                                <w:top w:val="none" w:sz="0" w:space="0" w:color="auto"/>
                                                                <w:left w:val="none" w:sz="0" w:space="0" w:color="auto"/>
                                                                <w:bottom w:val="none" w:sz="0" w:space="0" w:color="auto"/>
                                                                <w:right w:val="none" w:sz="0" w:space="0" w:color="auto"/>
                                                              </w:divBdr>
                                                              <w:divsChild>
                                                                <w:div w:id="1676884387">
                                                                  <w:marLeft w:val="0"/>
                                                                  <w:marRight w:val="0"/>
                                                                  <w:marTop w:val="0"/>
                                                                  <w:marBottom w:val="0"/>
                                                                  <w:divBdr>
                                                                    <w:top w:val="none" w:sz="0" w:space="0" w:color="auto"/>
                                                                    <w:left w:val="none" w:sz="0" w:space="0" w:color="auto"/>
                                                                    <w:bottom w:val="none" w:sz="0" w:space="0" w:color="auto"/>
                                                                    <w:right w:val="none" w:sz="0" w:space="0" w:color="auto"/>
                                                                  </w:divBdr>
                                                                  <w:divsChild>
                                                                    <w:div w:id="1648975017">
                                                                      <w:marLeft w:val="0"/>
                                                                      <w:marRight w:val="0"/>
                                                                      <w:marTop w:val="0"/>
                                                                      <w:marBottom w:val="0"/>
                                                                      <w:divBdr>
                                                                        <w:top w:val="none" w:sz="0" w:space="0" w:color="auto"/>
                                                                        <w:left w:val="none" w:sz="0" w:space="0" w:color="auto"/>
                                                                        <w:bottom w:val="none" w:sz="0" w:space="0" w:color="auto"/>
                                                                        <w:right w:val="none" w:sz="0" w:space="0" w:color="auto"/>
                                                                      </w:divBdr>
                                                                      <w:divsChild>
                                                                        <w:div w:id="2103184471">
                                                                          <w:marLeft w:val="0"/>
                                                                          <w:marRight w:val="0"/>
                                                                          <w:marTop w:val="0"/>
                                                                          <w:marBottom w:val="0"/>
                                                                          <w:divBdr>
                                                                            <w:top w:val="none" w:sz="0" w:space="0" w:color="auto"/>
                                                                            <w:left w:val="none" w:sz="0" w:space="0" w:color="auto"/>
                                                                            <w:bottom w:val="none" w:sz="0" w:space="0" w:color="auto"/>
                                                                            <w:right w:val="none" w:sz="0" w:space="0" w:color="auto"/>
                                                                          </w:divBdr>
                                                                          <w:divsChild>
                                                                            <w:div w:id="1433670147">
                                                                              <w:marLeft w:val="0"/>
                                                                              <w:marRight w:val="0"/>
                                                                              <w:marTop w:val="0"/>
                                                                              <w:marBottom w:val="0"/>
                                                                              <w:divBdr>
                                                                                <w:top w:val="none" w:sz="0" w:space="0" w:color="auto"/>
                                                                                <w:left w:val="none" w:sz="0" w:space="0" w:color="auto"/>
                                                                                <w:bottom w:val="none" w:sz="0" w:space="0" w:color="auto"/>
                                                                                <w:right w:val="none" w:sz="0" w:space="0" w:color="auto"/>
                                                                              </w:divBdr>
                                                                              <w:divsChild>
                                                                                <w:div w:id="1962150111">
                                                                                  <w:marLeft w:val="0"/>
                                                                                  <w:marRight w:val="0"/>
                                                                                  <w:marTop w:val="0"/>
                                                                                  <w:marBottom w:val="0"/>
                                                                                  <w:divBdr>
                                                                                    <w:top w:val="none" w:sz="0" w:space="0" w:color="auto"/>
                                                                                    <w:left w:val="none" w:sz="0" w:space="0" w:color="auto"/>
                                                                                    <w:bottom w:val="none" w:sz="0" w:space="0" w:color="auto"/>
                                                                                    <w:right w:val="none" w:sz="0" w:space="0" w:color="auto"/>
                                                                                  </w:divBdr>
                                                                                  <w:divsChild>
                                                                                    <w:div w:id="1250042565">
                                                                                      <w:marLeft w:val="0"/>
                                                                                      <w:marRight w:val="0"/>
                                                                                      <w:marTop w:val="0"/>
                                                                                      <w:marBottom w:val="0"/>
                                                                                      <w:divBdr>
                                                                                        <w:top w:val="none" w:sz="0" w:space="0" w:color="auto"/>
                                                                                        <w:left w:val="none" w:sz="0" w:space="0" w:color="auto"/>
                                                                                        <w:bottom w:val="none" w:sz="0" w:space="0" w:color="auto"/>
                                                                                        <w:right w:val="none" w:sz="0" w:space="0" w:color="auto"/>
                                                                                      </w:divBdr>
                                                                                      <w:divsChild>
                                                                                        <w:div w:id="1658874396">
                                                                                          <w:marLeft w:val="0"/>
                                                                                          <w:marRight w:val="0"/>
                                                                                          <w:marTop w:val="0"/>
                                                                                          <w:marBottom w:val="0"/>
                                                                                          <w:divBdr>
                                                                                            <w:top w:val="none" w:sz="0" w:space="0" w:color="auto"/>
                                                                                            <w:left w:val="none" w:sz="0" w:space="0" w:color="auto"/>
                                                                                            <w:bottom w:val="none" w:sz="0" w:space="0" w:color="auto"/>
                                                                                            <w:right w:val="none" w:sz="0" w:space="0" w:color="auto"/>
                                                                                          </w:divBdr>
                                                                                          <w:divsChild>
                                                                                            <w:div w:id="396317881">
                                                                                              <w:marLeft w:val="0"/>
                                                                                              <w:marRight w:val="0"/>
                                                                                              <w:marTop w:val="0"/>
                                                                                              <w:marBottom w:val="0"/>
                                                                                              <w:divBdr>
                                                                                                <w:top w:val="none" w:sz="0" w:space="0" w:color="auto"/>
                                                                                                <w:left w:val="none" w:sz="0" w:space="0" w:color="auto"/>
                                                                                                <w:bottom w:val="none" w:sz="0" w:space="0" w:color="auto"/>
                                                                                                <w:right w:val="none" w:sz="0" w:space="0" w:color="auto"/>
                                                                                              </w:divBdr>
                                                                                              <w:divsChild>
                                                                                                <w:div w:id="1290932826">
                                                                                                  <w:marLeft w:val="0"/>
                                                                                                  <w:marRight w:val="0"/>
                                                                                                  <w:marTop w:val="0"/>
                                                                                                  <w:marBottom w:val="0"/>
                                                                                                  <w:divBdr>
                                                                                                    <w:top w:val="none" w:sz="0" w:space="0" w:color="auto"/>
                                                                                                    <w:left w:val="none" w:sz="0" w:space="0" w:color="auto"/>
                                                                                                    <w:bottom w:val="none" w:sz="0" w:space="0" w:color="auto"/>
                                                                                                    <w:right w:val="none" w:sz="0" w:space="0" w:color="auto"/>
                                                                                                  </w:divBdr>
                                                                                                  <w:divsChild>
                                                                                                    <w:div w:id="492648524">
                                                                                                      <w:marLeft w:val="0"/>
                                                                                                      <w:marRight w:val="0"/>
                                                                                                      <w:marTop w:val="0"/>
                                                                                                      <w:marBottom w:val="0"/>
                                                                                                      <w:divBdr>
                                                                                                        <w:top w:val="none" w:sz="0" w:space="0" w:color="auto"/>
                                                                                                        <w:left w:val="none" w:sz="0" w:space="0" w:color="auto"/>
                                                                                                        <w:bottom w:val="none" w:sz="0" w:space="0" w:color="auto"/>
                                                                                                        <w:right w:val="none" w:sz="0" w:space="0" w:color="auto"/>
                                                                                                      </w:divBdr>
                                                                                                      <w:divsChild>
                                                                                                        <w:div w:id="1249653434">
                                                                                                          <w:marLeft w:val="0"/>
                                                                                                          <w:marRight w:val="0"/>
                                                                                                          <w:marTop w:val="0"/>
                                                                                                          <w:marBottom w:val="0"/>
                                                                                                          <w:divBdr>
                                                                                                            <w:top w:val="none" w:sz="0" w:space="0" w:color="auto"/>
                                                                                                            <w:left w:val="none" w:sz="0" w:space="0" w:color="auto"/>
                                                                                                            <w:bottom w:val="none" w:sz="0" w:space="0" w:color="auto"/>
                                                                                                            <w:right w:val="none" w:sz="0" w:space="0" w:color="auto"/>
                                                                                                          </w:divBdr>
                                                                                                          <w:divsChild>
                                                                                                            <w:div w:id="891424511">
                                                                                                              <w:marLeft w:val="0"/>
                                                                                                              <w:marRight w:val="0"/>
                                                                                                              <w:marTop w:val="0"/>
                                                                                                              <w:marBottom w:val="0"/>
                                                                                                              <w:divBdr>
                                                                                                                <w:top w:val="none" w:sz="0" w:space="0" w:color="auto"/>
                                                                                                                <w:left w:val="none" w:sz="0" w:space="0" w:color="auto"/>
                                                                                                                <w:bottom w:val="none" w:sz="0" w:space="0" w:color="auto"/>
                                                                                                                <w:right w:val="none" w:sz="0" w:space="0" w:color="auto"/>
                                                                                                              </w:divBdr>
                                                                                                              <w:divsChild>
                                                                                                                <w:div w:id="862597398">
                                                                                                                  <w:marLeft w:val="0"/>
                                                                                                                  <w:marRight w:val="0"/>
                                                                                                                  <w:marTop w:val="0"/>
                                                                                                                  <w:marBottom w:val="0"/>
                                                                                                                  <w:divBdr>
                                                                                                                    <w:top w:val="none" w:sz="0" w:space="0" w:color="auto"/>
                                                                                                                    <w:left w:val="none" w:sz="0" w:space="0" w:color="auto"/>
                                                                                                                    <w:bottom w:val="none" w:sz="0" w:space="0" w:color="auto"/>
                                                                                                                    <w:right w:val="none" w:sz="0" w:space="0" w:color="auto"/>
                                                                                                                  </w:divBdr>
                                                                                                                  <w:divsChild>
                                                                                                                    <w:div w:id="786392746">
                                                                                                                      <w:marLeft w:val="300"/>
                                                                                                                      <w:marRight w:val="0"/>
                                                                                                                      <w:marTop w:val="0"/>
                                                                                                                      <w:marBottom w:val="0"/>
                                                                                                                      <w:divBdr>
                                                                                                                        <w:top w:val="none" w:sz="0" w:space="0" w:color="auto"/>
                                                                                                                        <w:left w:val="none" w:sz="0" w:space="0" w:color="auto"/>
                                                                                                                        <w:bottom w:val="none" w:sz="0" w:space="0" w:color="auto"/>
                                                                                                                        <w:right w:val="none" w:sz="0" w:space="0" w:color="auto"/>
                                                                                                                      </w:divBdr>
                                                                                                                      <w:divsChild>
                                                                                                                        <w:div w:id="1267231456">
                                                                                                                          <w:marLeft w:val="0"/>
                                                                                                                          <w:marRight w:val="0"/>
                                                                                                                          <w:marTop w:val="0"/>
                                                                                                                          <w:marBottom w:val="0"/>
                                                                                                                          <w:divBdr>
                                                                                                                            <w:top w:val="none" w:sz="0" w:space="0" w:color="auto"/>
                                                                                                                            <w:left w:val="none" w:sz="0" w:space="0" w:color="auto"/>
                                                                                                                            <w:bottom w:val="none" w:sz="0" w:space="0" w:color="auto"/>
                                                                                                                            <w:right w:val="none" w:sz="0" w:space="0" w:color="auto"/>
                                                                                                                          </w:divBdr>
                                                                                                                          <w:divsChild>
                                                                                                                            <w:div w:id="11930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1568852">
      <w:bodyDiv w:val="1"/>
      <w:marLeft w:val="0"/>
      <w:marRight w:val="0"/>
      <w:marTop w:val="0"/>
      <w:marBottom w:val="0"/>
      <w:divBdr>
        <w:top w:val="none" w:sz="0" w:space="0" w:color="auto"/>
        <w:left w:val="none" w:sz="0" w:space="0" w:color="auto"/>
        <w:bottom w:val="none" w:sz="0" w:space="0" w:color="auto"/>
        <w:right w:val="none" w:sz="0" w:space="0" w:color="auto"/>
      </w:divBdr>
    </w:div>
    <w:div w:id="1316490898">
      <w:bodyDiv w:val="1"/>
      <w:marLeft w:val="0"/>
      <w:marRight w:val="0"/>
      <w:marTop w:val="0"/>
      <w:marBottom w:val="0"/>
      <w:divBdr>
        <w:top w:val="none" w:sz="0" w:space="0" w:color="auto"/>
        <w:left w:val="none" w:sz="0" w:space="0" w:color="auto"/>
        <w:bottom w:val="none" w:sz="0" w:space="0" w:color="auto"/>
        <w:right w:val="none" w:sz="0" w:space="0" w:color="auto"/>
      </w:divBdr>
    </w:div>
    <w:div w:id="1398822202">
      <w:bodyDiv w:val="1"/>
      <w:marLeft w:val="0"/>
      <w:marRight w:val="0"/>
      <w:marTop w:val="0"/>
      <w:marBottom w:val="0"/>
      <w:divBdr>
        <w:top w:val="none" w:sz="0" w:space="0" w:color="auto"/>
        <w:left w:val="none" w:sz="0" w:space="0" w:color="auto"/>
        <w:bottom w:val="none" w:sz="0" w:space="0" w:color="auto"/>
        <w:right w:val="none" w:sz="0" w:space="0" w:color="auto"/>
      </w:divBdr>
    </w:div>
    <w:div w:id="1782919199">
      <w:bodyDiv w:val="1"/>
      <w:marLeft w:val="0"/>
      <w:marRight w:val="0"/>
      <w:marTop w:val="0"/>
      <w:marBottom w:val="0"/>
      <w:divBdr>
        <w:top w:val="none" w:sz="0" w:space="0" w:color="auto"/>
        <w:left w:val="none" w:sz="0" w:space="0" w:color="auto"/>
        <w:bottom w:val="none" w:sz="0" w:space="0" w:color="auto"/>
        <w:right w:val="none" w:sz="0" w:space="0" w:color="auto"/>
      </w:divBdr>
    </w:div>
    <w:div w:id="1907059789">
      <w:bodyDiv w:val="1"/>
      <w:marLeft w:val="0"/>
      <w:marRight w:val="0"/>
      <w:marTop w:val="0"/>
      <w:marBottom w:val="0"/>
      <w:divBdr>
        <w:top w:val="none" w:sz="0" w:space="0" w:color="auto"/>
        <w:left w:val="none" w:sz="0" w:space="0" w:color="auto"/>
        <w:bottom w:val="none" w:sz="0" w:space="0" w:color="auto"/>
        <w:right w:val="none" w:sz="0" w:space="0" w:color="auto"/>
      </w:divBdr>
    </w:div>
    <w:div w:id="1968929119">
      <w:bodyDiv w:val="1"/>
      <w:marLeft w:val="0"/>
      <w:marRight w:val="0"/>
      <w:marTop w:val="0"/>
      <w:marBottom w:val="0"/>
      <w:divBdr>
        <w:top w:val="none" w:sz="0" w:space="0" w:color="auto"/>
        <w:left w:val="none" w:sz="0" w:space="0" w:color="auto"/>
        <w:bottom w:val="none" w:sz="0" w:space="0" w:color="auto"/>
        <w:right w:val="none" w:sz="0" w:space="0" w:color="auto"/>
      </w:divBdr>
    </w:div>
    <w:div w:id="21037176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bc.net.au/news/2017-12-01/fact-check-queensland-land-clearingbrazilian-rainforest/9183596" TargetMode="External"/><Relationship Id="rId18" Type="http://schemas.openxmlformats.org/officeDocument/2006/relationships/hyperlink" Target="about:blank" TargetMode="External"/><Relationship Id="rId26" Type="http://schemas.openxmlformats.org/officeDocument/2006/relationships/hyperlink" Target="https://www.abc.net.au/radionational/programs/breakfast/australias-biggest-cattle-company-pledges/11140880" TargetMode="External"/><Relationship Id="rId39" Type="http://schemas.openxmlformats.org/officeDocument/2006/relationships/hyperlink" Target="https://www.abc.net.au/landline/meat-is-the-new-coal:-demands-for-greater/12884566" TargetMode="External"/><Relationship Id="rId3" Type="http://schemas.openxmlformats.org/officeDocument/2006/relationships/styles" Target="styles.xml"/><Relationship Id="rId21" Type="http://schemas.openxmlformats.org/officeDocument/2006/relationships/hyperlink" Target="https://www.parliament.qld.gov.au/documents/tableOffice/TabledPapers/2015/5515T567.pdf" TargetMode="External"/><Relationship Id="rId34" Type="http://schemas.openxmlformats.org/officeDocument/2006/relationships/hyperlink" Target="https://www.abc.net.au/news/rural/2019-10-19/hewson-slams-coalition-on-climate-change-as-business-takes-lead/11617292" TargetMode="External"/><Relationship Id="rId42" Type="http://schemas.openxmlformats.org/officeDocument/2006/relationships/hyperlink" Target="https://www.abc.net.au/news/science/2021-03-18/cows-fed-seaweed-methane-emissions-reduced-82-per-cent/13253102"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abc.net.au/radio/programs/am/beef-industry-responds-to-un-climate-report/11398470" TargetMode="External"/><Relationship Id="rId17" Type="http://schemas.openxmlformats.org/officeDocument/2006/relationships/hyperlink" Target="about:blank" TargetMode="External"/><Relationship Id="rId25" Type="http://schemas.openxmlformats.org/officeDocument/2006/relationships/hyperlink" Target="https://www.abc.net.au/news/rural/2019-03-29/challenging-climate-for-northern-cattle-producers-ntca-2019/10926566" TargetMode="External"/><Relationship Id="rId33" Type="http://schemas.openxmlformats.org/officeDocument/2006/relationships/hyperlink" Target="https://www.abc.net.au/news/2019-08-10/ipcc-recommends-eating-less-meat-but-australian-farms-different/11398884" TargetMode="External"/><Relationship Id="rId38" Type="http://schemas.openxmlformats.org/officeDocument/2006/relationships/hyperlink" Target="https://www.abc.net.au/news/2020-12-18/csiro-super-seaweed-cattle-supplement-wins-$1m-prize/12992888" TargetMode="External"/><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about:blank" TargetMode="External"/><Relationship Id="rId20" Type="http://schemas.openxmlformats.org/officeDocument/2006/relationships/hyperlink" Target="https://www.abc.net.au/news/2015-06-04/queensland-government-steps-in-to-stop-olive-vale-land-clearing/6521928" TargetMode="External"/><Relationship Id="rId29" Type="http://schemas.openxmlformats.org/officeDocument/2006/relationships/hyperlink" Target="https://www.abc.net.au/radio/programs/am/making-our-red-meat-industry-green/11192844" TargetMode="External"/><Relationship Id="rId41" Type="http://schemas.openxmlformats.org/officeDocument/2006/relationships/hyperlink" Target="https://www.abc.net.au/news/2021-02-10/pork-industry-sets-its-own-emissions-targets/1313610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bc.net.au/radio/programs/am/making-our-red-meat-industry-green/11192844" TargetMode="External"/><Relationship Id="rId24" Type="http://schemas.openxmlformats.org/officeDocument/2006/relationships/hyperlink" Target="https://urldefense.com/v3/__https:/www.mla.com.au/contentassets/e501cd2919064183b57372897a0e1954/2689-mlacn30-roadmap_d7.pdf__;!!FvZmfVE!SJgP_CbA082jy1ODesoxUDMJ6ZuD0VjDIYXKTITf778wGua_MV75iJAtzQu3795zEZS5$" TargetMode="External"/><Relationship Id="rId32" Type="http://schemas.openxmlformats.org/officeDocument/2006/relationships/hyperlink" Target="https://www.abc.net.au/radio/programs/worldtoday/meat-industry-contributing-to-climate-change/11399758" TargetMode="External"/><Relationship Id="rId37" Type="http://schemas.openxmlformats.org/officeDocument/2006/relationships/hyperlink" Target="https://www.abc.net.au/news/rural/2020-08-23/corporate-agriculture-take-lead-reducing-emissions-from-cows/12577402" TargetMode="External"/><Relationship Id="rId40" Type="http://schemas.openxmlformats.org/officeDocument/2006/relationships/hyperlink" Target="https://www.abc.net.au/news/2020-11-14/alison-penfold-says-beef-industry-could-lose-social-licence/12881720" TargetMode="Externa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mla.com.au/contentassets/e501cd2919064183b57372897a0e1954/2689-mlacn30-roadmap_d7.pdf" TargetMode="External"/><Relationship Id="rId23" Type="http://schemas.openxmlformats.org/officeDocument/2006/relationships/hyperlink" Target="https://urldefense.com/v3/__https:/www.mla.com.au/research-and-development/Environment-sustainability/carbon-neutral-2030-__;!!FvZmfVE!SJgP_CbA082jy1ODesoxUDMJ6ZuD0VjDIYXKTITf778wGua_MV75iJAtzQu37zvSvX7B$" TargetMode="External"/><Relationship Id="rId28" Type="http://schemas.openxmlformats.org/officeDocument/2006/relationships/hyperlink" Target="https://www.abc.net.au/news/rural/2019-06-08/carbon-neutral-livestock-achievable-by-2030-says-mla/11046592" TargetMode="External"/><Relationship Id="rId36" Type="http://schemas.openxmlformats.org/officeDocument/2006/relationships/hyperlink" Target="https://www.abc.net.au/news/2020-08-20/farmers-back-zero-emissions/12576806" TargetMode="External"/><Relationship Id="rId49" Type="http://schemas.openxmlformats.org/officeDocument/2006/relationships/footer" Target="footer3.xml"/><Relationship Id="rId10" Type="http://schemas.openxmlformats.org/officeDocument/2006/relationships/hyperlink" Target="https://www.abc.net.au/landline/carbon-neutral-beef:-red-meat-producers-are-going/11193668" TargetMode="External"/><Relationship Id="rId19" Type="http://schemas.openxmlformats.org/officeDocument/2006/relationships/hyperlink" Target="about:blank" TargetMode="External"/><Relationship Id="rId31" Type="http://schemas.openxmlformats.org/officeDocument/2006/relationships/hyperlink" Target="https://www.abc.net.au/radio/programs/am/beef-industry-responds-to-un-climate-report/11398470" TargetMode="External"/><Relationship Id="rId44" Type="http://schemas.openxmlformats.org/officeDocument/2006/relationships/hyperlink" Target="http://appsp/broadcasting/acmav001_broadcast_investigation/BI-000587/BI-587%20-%20Draft%20investigation%20reports/-%09https:/www.abc.net.au/news/rural/2017-11-22/meat-livestock-australia-sets-cattle-industry-carbon-target/9180902" TargetMode="External"/><Relationship Id="rId4" Type="http://schemas.openxmlformats.org/officeDocument/2006/relationships/settings" Target="settings.xml"/><Relationship Id="rId9" Type="http://schemas.openxmlformats.org/officeDocument/2006/relationships/hyperlink" Target="https://www.abc.net.au/radionational/programs/breakfast/australias-biggest-cattle-company-pledges/11140880" TargetMode="External"/><Relationship Id="rId14" Type="http://schemas.openxmlformats.org/officeDocument/2006/relationships/hyperlink" Target="https://www.sustainableaustralianbeef.com.au/" TargetMode="External"/><Relationship Id="rId22" Type="http://schemas.openxmlformats.org/officeDocument/2006/relationships/hyperlink" Target="https://urldefense.com/v3/__https:/www.sustainableaustralianbeef.com.au/__;!!FvZmfVE!SJgP_CbA082jy1ODesoxUDMJ6ZuD0VjDIYXKTITf778wGua_MV75iJAtzQu374x1eTeu$" TargetMode="External"/><Relationship Id="rId27" Type="http://schemas.openxmlformats.org/officeDocument/2006/relationships/hyperlink" Target="https://www.abc.net.au/landline/carbon-neutral-beef:-red-meat-producers-are-going/11193668" TargetMode="External"/><Relationship Id="rId30" Type="http://schemas.openxmlformats.org/officeDocument/2006/relationships/hyperlink" Target="https://www.abc.net.au/radio/programs/vic-country-hour/james-madden/11396182" TargetMode="External"/><Relationship Id="rId35" Type="http://schemas.openxmlformats.org/officeDocument/2006/relationships/hyperlink" Target="https://www.abc.net.au/news/rural/2019-11-23/how-the-red-meat-industry-is-trying-to-fight-vegan-plant-protein/11724016" TargetMode="External"/><Relationship Id="rId43" Type="http://schemas.openxmlformats.org/officeDocument/2006/relationships/hyperlink" Target="https://www.abc.net.au/news/rural/2017-04-06/beef-sustainability-framework-launched/8422082" TargetMode="External"/><Relationship Id="rId48" Type="http://schemas.openxmlformats.org/officeDocument/2006/relationships/header" Target="header2.xml"/><Relationship Id="rId8" Type="http://schemas.openxmlformats.org/officeDocument/2006/relationships/hyperlink" Target="about:blank" TargetMode="External"/><Relationship Id="rId51"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wilderness.org.au/work/deforestation" TargetMode="External"/><Relationship Id="rId3" Type="http://schemas.openxmlformats.org/officeDocument/2006/relationships/hyperlink" Target="https://data.oecd.org/biodiver/land-cover-change.htm" TargetMode="External"/><Relationship Id="rId7" Type="http://schemas.openxmlformats.org/officeDocument/2006/relationships/hyperlink" Target="https://www.macquariedictionary.com.au" TargetMode="External"/><Relationship Id="rId2" Type="http://schemas.openxmlformats.org/officeDocument/2006/relationships/hyperlink" Target="https://www.sustainableaustralianbeef.com.au/globalassets/beef-sustainability/documents/25849-absf-2020-annual-update_web-2.pdf" TargetMode="External"/><Relationship Id="rId1" Type="http://schemas.openxmlformats.org/officeDocument/2006/relationships/hyperlink" Target="https://www.qld.gov.au/__data/assets/pdf_file/0031/91876/landcover-change-in-queensland-2016-17-and-2017-18.pdf" TargetMode="External"/><Relationship Id="rId6" Type="http://schemas.openxmlformats.org/officeDocument/2006/relationships/hyperlink" Target="https://www.abc.net.au/news/2015-06-04/queensland-government-steps-in-to-stop-olive-vale-land-clearing/6521928" TargetMode="External"/><Relationship Id="rId5" Type="http://schemas.openxmlformats.org/officeDocument/2006/relationships/hyperlink" Target="https://www.qld.gov.au/__data/assets/pdf_file/0032/91877/statewide-landcover-trees-study-overview-methods.pdf" TargetMode="External"/><Relationship Id="rId4" Type="http://schemas.openxmlformats.org/officeDocument/2006/relationships/hyperlink" Target="https://data.oecd.org/biodiver/land-cover-change.htm" TargetMode="External"/><Relationship Id="rId9" Type="http://schemas.openxmlformats.org/officeDocument/2006/relationships/hyperlink" Target="https://www.abc.net.au/tv/pdf/Fight_For_Planet_A_Our_Climate_Challenge_Episode_3_Response.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986EE5-028D-40EC-88C8-B6DB73980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16989</Words>
  <Characters>96839</Characters>
  <Application>Microsoft Office Word</Application>
  <DocSecurity>8</DocSecurity>
  <Lines>806</Lines>
  <Paragraphs>227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113601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2021-07-22T02:02:00Z</dcterms:created>
  <dcterms:modified xsi:type="dcterms:W3CDTF">2021-07-22T03:27:00Z</dcterms:modified>
  <cp:category/>
</cp:coreProperties>
</file>