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9884A7E"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012</w:t>
      </w:r>
      <w:r w:rsidR="00A77EEF">
        <w:rPr>
          <w:rFonts w:ascii="Arial" w:eastAsia="Times New Roman" w:hAnsi="Arial" w:cs="Arial"/>
          <w:b/>
          <w:bCs/>
          <w:sz w:val="28"/>
          <w:szCs w:val="28"/>
          <w:lang w:eastAsia="en-AU"/>
        </w:rPr>
        <w:t>2</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 xml:space="preserve">FETCH TV </w:t>
      </w:r>
      <w:r w:rsidR="000269C0">
        <w:rPr>
          <w:rFonts w:ascii="Arial" w:eastAsia="Times New Roman" w:hAnsi="Arial" w:cs="Arial"/>
          <w:b/>
          <w:bCs/>
          <w:sz w:val="28"/>
          <w:szCs w:val="28"/>
          <w:lang w:eastAsia="en-AU"/>
        </w:rPr>
        <w:t>PTY L</w:t>
      </w:r>
      <w:r w:rsidR="00A77EE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w:t>
      </w:r>
      <w:r w:rsidR="009577BF">
        <w:rPr>
          <w:rFonts w:ascii="Arial" w:eastAsia="Times New Roman" w:hAnsi="Arial" w:cs="Arial"/>
          <w:b/>
          <w:bCs/>
          <w:sz w:val="28"/>
          <w:szCs w:val="28"/>
          <w:lang w:eastAsia="en-AU"/>
        </w:rPr>
        <w:t xml:space="preserve"> THE</w:t>
      </w:r>
      <w:r w:rsidR="000A4055"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AUSTRALIAN CHRISTIAN CHANNEL</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6E33F7">
        <w:rPr>
          <w:rFonts w:ascii="Arial" w:eastAsia="Times New Roman" w:hAnsi="Arial" w:cs="Arial"/>
          <w:b/>
          <w:bCs/>
          <w:sz w:val="28"/>
          <w:szCs w:val="28"/>
          <w:lang w:eastAsia="en-AU"/>
        </w:rPr>
        <w:t>3</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r w:rsidR="006E33F7">
        <w:rPr>
          <w:rFonts w:ascii="Arial" w:eastAsia="Times New Roman" w:hAnsi="Arial" w:cs="Arial"/>
          <w:b/>
          <w:bCs/>
          <w:sz w:val="28"/>
          <w:szCs w:val="28"/>
          <w:lang w:eastAsia="en-AU"/>
        </w:rPr>
        <w:t>S</w:t>
      </w:r>
    </w:p>
    <w:p w14:paraId="64410547" w14:textId="7C9EC300"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519344D4" w:rsidR="0028234D" w:rsidRPr="001E5FF4" w:rsidRDefault="00E11B3B" w:rsidP="007D5BF8">
      <w:pPr>
        <w:pStyle w:val="ListParagraph"/>
        <w:numPr>
          <w:ilvl w:val="1"/>
          <w:numId w:val="1"/>
        </w:numPr>
        <w:ind w:left="850" w:hanging="493"/>
        <w:contextualSpacing w:val="0"/>
        <w:rPr>
          <w:rFonts w:ascii="Arial" w:hAnsi="Arial" w:cs="Arial"/>
          <w:spacing w:val="-2"/>
        </w:rPr>
      </w:pPr>
      <w:r w:rsidRPr="001E5FF4">
        <w:rPr>
          <w:rFonts w:ascii="Arial" w:hAnsi="Arial" w:cs="Arial"/>
          <w:spacing w:val="-2"/>
        </w:rPr>
        <w:t>On</w:t>
      </w:r>
      <w:r w:rsidR="003D7D6E" w:rsidRPr="001E5FF4">
        <w:rPr>
          <w:rFonts w:ascii="Arial" w:hAnsi="Arial" w:cs="Arial"/>
          <w:color w:val="548DD4" w:themeColor="text2" w:themeTint="99"/>
          <w:spacing w:val="-2"/>
        </w:rPr>
        <w:t xml:space="preserve"> </w:t>
      </w:r>
      <w:r w:rsidR="00874E73" w:rsidRPr="003F3077">
        <w:rPr>
          <w:rFonts w:ascii="Arial" w:hAnsi="Arial" w:cs="Arial"/>
          <w:spacing w:val="-2"/>
        </w:rPr>
        <w:t>1</w:t>
      </w:r>
      <w:r w:rsidR="00894ADA" w:rsidRPr="003F3077">
        <w:rPr>
          <w:rFonts w:ascii="Arial" w:hAnsi="Arial" w:cs="Arial"/>
          <w:spacing w:val="-2"/>
        </w:rPr>
        <w:t>5</w:t>
      </w:r>
      <w:r w:rsidR="00874E73" w:rsidRPr="003F3077">
        <w:rPr>
          <w:rFonts w:ascii="Arial" w:hAnsi="Arial" w:cs="Arial"/>
          <w:spacing w:val="-2"/>
        </w:rPr>
        <w:t xml:space="preserve"> June</w:t>
      </w:r>
      <w:r w:rsidR="00390E55" w:rsidRPr="003F3077">
        <w:rPr>
          <w:rFonts w:ascii="Arial" w:hAnsi="Arial" w:cs="Arial"/>
          <w:spacing w:val="-2"/>
        </w:rPr>
        <w:t xml:space="preserve"> </w:t>
      </w:r>
      <w:r w:rsidR="00BE24C2" w:rsidRPr="003F3077">
        <w:rPr>
          <w:rFonts w:ascii="Arial" w:hAnsi="Arial" w:cs="Arial"/>
          <w:spacing w:val="-2"/>
        </w:rPr>
        <w:t>202</w:t>
      </w:r>
      <w:r w:rsidR="009B2407" w:rsidRPr="003F3077">
        <w:rPr>
          <w:rFonts w:ascii="Arial" w:hAnsi="Arial" w:cs="Arial"/>
          <w:spacing w:val="-2"/>
        </w:rPr>
        <w:t>1</w:t>
      </w:r>
      <w:r w:rsidRPr="001E5FF4">
        <w:rPr>
          <w:rFonts w:ascii="Arial" w:hAnsi="Arial" w:cs="Arial"/>
          <w:spacing w:val="-2"/>
        </w:rPr>
        <w:t>, f</w:t>
      </w:r>
      <w:r w:rsidR="00DD38B1" w:rsidRPr="001E5FF4">
        <w:rPr>
          <w:rFonts w:ascii="Arial" w:hAnsi="Arial" w:cs="Arial"/>
          <w:spacing w:val="-2"/>
        </w:rPr>
        <w:t>or the reasons set out below, the Australian Communications and Media Authority (</w:t>
      </w:r>
      <w:r w:rsidR="00DD38B1" w:rsidRPr="001E5FF4">
        <w:rPr>
          <w:rFonts w:ascii="Arial" w:hAnsi="Arial" w:cs="Arial"/>
          <w:b/>
          <w:spacing w:val="-2"/>
        </w:rPr>
        <w:t>the ACMA</w:t>
      </w:r>
      <w:r w:rsidR="00DD38B1" w:rsidRPr="001E5FF4">
        <w:rPr>
          <w:rFonts w:ascii="Arial" w:hAnsi="Arial" w:cs="Arial"/>
          <w:spacing w:val="-2"/>
        </w:rPr>
        <w:t xml:space="preserve">) </w:t>
      </w:r>
      <w:r w:rsidR="00874E73" w:rsidRPr="001E5FF4">
        <w:rPr>
          <w:rFonts w:ascii="Arial" w:hAnsi="Arial" w:cs="Arial"/>
          <w:spacing w:val="-2"/>
        </w:rPr>
        <w:t>decided to</w:t>
      </w:r>
      <w:r w:rsidR="00C16C06" w:rsidRPr="001E5FF4">
        <w:rPr>
          <w:rFonts w:ascii="Arial" w:hAnsi="Arial" w:cs="Arial"/>
          <w:spacing w:val="-2"/>
        </w:rPr>
        <w:t xml:space="preserve"> make a target reduction order</w:t>
      </w:r>
      <w:r w:rsidR="00C16C06" w:rsidRPr="001E5FF4" w:rsidDel="00C16C06">
        <w:rPr>
          <w:rFonts w:ascii="Arial" w:hAnsi="Arial" w:cs="Arial"/>
          <w:spacing w:val="-2"/>
        </w:rPr>
        <w:t xml:space="preserve"> </w:t>
      </w:r>
      <w:r w:rsidR="00874E73" w:rsidRPr="001E5FF4">
        <w:rPr>
          <w:rFonts w:ascii="Arial" w:hAnsi="Arial" w:cs="Arial"/>
          <w:spacing w:val="-2"/>
        </w:rPr>
        <w:t>(</w:t>
      </w:r>
      <w:r w:rsidR="00874E73" w:rsidRPr="001E5FF4">
        <w:rPr>
          <w:rFonts w:ascii="Arial" w:hAnsi="Arial" w:cs="Arial"/>
          <w:b/>
          <w:bCs/>
          <w:spacing w:val="-2"/>
        </w:rPr>
        <w:t>the Order</w:t>
      </w:r>
      <w:r w:rsidR="00874E73" w:rsidRPr="001E5FF4">
        <w:rPr>
          <w:rFonts w:ascii="Arial" w:hAnsi="Arial" w:cs="Arial"/>
          <w:spacing w:val="-2"/>
        </w:rPr>
        <w:t xml:space="preserve">) </w:t>
      </w:r>
      <w:r w:rsidR="00C742E2" w:rsidRPr="001E5FF4">
        <w:rPr>
          <w:rFonts w:ascii="Arial" w:hAnsi="Arial" w:cs="Arial"/>
          <w:spacing w:val="-2"/>
        </w:rPr>
        <w:t xml:space="preserve">for </w:t>
      </w:r>
      <w:proofErr w:type="spellStart"/>
      <w:r w:rsidR="006E33F7" w:rsidRPr="001E5FF4">
        <w:rPr>
          <w:rFonts w:ascii="Arial" w:hAnsi="Arial" w:cs="Arial"/>
          <w:spacing w:val="-2"/>
        </w:rPr>
        <w:t>FetchTV</w:t>
      </w:r>
      <w:proofErr w:type="spellEnd"/>
      <w:r w:rsidR="009577BF" w:rsidRPr="001E5FF4">
        <w:rPr>
          <w:rFonts w:ascii="Arial" w:hAnsi="Arial" w:cs="Arial"/>
          <w:spacing w:val="-2"/>
        </w:rPr>
        <w:t xml:space="preserve"> Pty Ltd</w:t>
      </w:r>
      <w:r w:rsidR="00172783" w:rsidRPr="001E5FF4">
        <w:rPr>
          <w:rFonts w:ascii="Arial" w:hAnsi="Arial" w:cs="Arial"/>
          <w:spacing w:val="-2"/>
        </w:rPr>
        <w:t xml:space="preserve"> </w:t>
      </w:r>
      <w:r w:rsidR="00172783" w:rsidRPr="001E5FF4">
        <w:rPr>
          <w:rFonts w:ascii="Arial" w:eastAsiaTheme="minorEastAsia" w:hAnsi="Arial" w:cs="Arial"/>
          <w:spacing w:val="-2"/>
          <w:lang w:eastAsia="en-AU"/>
        </w:rPr>
        <w:t xml:space="preserve">(ACN 130 669 500) </w:t>
      </w:r>
      <w:r w:rsidR="00DD38B1" w:rsidRPr="001E5FF4">
        <w:rPr>
          <w:rFonts w:ascii="Arial" w:hAnsi="Arial" w:cs="Arial"/>
          <w:spacing w:val="-2"/>
        </w:rPr>
        <w:t>(</w:t>
      </w:r>
      <w:r w:rsidR="00DD38B1" w:rsidRPr="001E5FF4">
        <w:rPr>
          <w:rFonts w:ascii="Arial" w:hAnsi="Arial" w:cs="Arial"/>
          <w:b/>
          <w:spacing w:val="-2"/>
        </w:rPr>
        <w:t>the Applicant</w:t>
      </w:r>
      <w:r w:rsidR="00DD38B1" w:rsidRPr="001E5FF4">
        <w:rPr>
          <w:rFonts w:ascii="Arial" w:hAnsi="Arial" w:cs="Arial"/>
          <w:spacing w:val="-2"/>
        </w:rPr>
        <w:t xml:space="preserve">) in respect of </w:t>
      </w:r>
      <w:r w:rsidR="00421236" w:rsidRPr="001E5FF4">
        <w:rPr>
          <w:rFonts w:ascii="Arial" w:hAnsi="Arial" w:cs="Arial"/>
          <w:spacing w:val="-2"/>
        </w:rPr>
        <w:t xml:space="preserve">the subscription television </w:t>
      </w:r>
      <w:r w:rsidR="00BB3DFC" w:rsidRPr="001E5FF4">
        <w:rPr>
          <w:rFonts w:ascii="Arial" w:hAnsi="Arial" w:cs="Arial"/>
          <w:spacing w:val="-2"/>
        </w:rPr>
        <w:t>Service</w:t>
      </w:r>
      <w:r w:rsidR="00C16C06" w:rsidRPr="001E5FF4">
        <w:rPr>
          <w:rFonts w:ascii="Arial" w:hAnsi="Arial" w:cs="Arial"/>
          <w:spacing w:val="-2"/>
        </w:rPr>
        <w:t>,</w:t>
      </w:r>
      <w:r w:rsidR="00BB3DFC" w:rsidRPr="001E5FF4">
        <w:rPr>
          <w:rFonts w:ascii="Arial" w:hAnsi="Arial" w:cs="Arial"/>
          <w:spacing w:val="-2"/>
        </w:rPr>
        <w:t xml:space="preserve"> the Australian Christian</w:t>
      </w:r>
      <w:r w:rsidR="00314486" w:rsidRPr="001E5FF4">
        <w:rPr>
          <w:rFonts w:ascii="Arial" w:hAnsi="Arial" w:cs="Arial"/>
          <w:spacing w:val="-2"/>
        </w:rPr>
        <w:t xml:space="preserve"> </w:t>
      </w:r>
      <w:r w:rsidR="00BB3DFC" w:rsidRPr="001E5FF4">
        <w:rPr>
          <w:rFonts w:ascii="Arial" w:hAnsi="Arial" w:cs="Arial"/>
          <w:spacing w:val="-2"/>
        </w:rPr>
        <w:t>Channel</w:t>
      </w:r>
      <w:r w:rsidR="00314486" w:rsidRPr="001E5FF4">
        <w:rPr>
          <w:rFonts w:ascii="Arial" w:hAnsi="Arial" w:cs="Arial"/>
          <w:spacing w:val="-2"/>
        </w:rPr>
        <w:t xml:space="preserve"> </w:t>
      </w:r>
      <w:r w:rsidR="00DD38B1" w:rsidRPr="001E5FF4">
        <w:rPr>
          <w:rFonts w:ascii="Arial" w:hAnsi="Arial" w:cs="Arial"/>
          <w:spacing w:val="-2"/>
        </w:rPr>
        <w:t>(</w:t>
      </w:r>
      <w:r w:rsidR="00DD38B1" w:rsidRPr="001E5FF4">
        <w:rPr>
          <w:rFonts w:ascii="Arial" w:hAnsi="Arial" w:cs="Arial"/>
          <w:b/>
          <w:spacing w:val="-2"/>
        </w:rPr>
        <w:t>the Service</w:t>
      </w:r>
      <w:r w:rsidR="00DD38B1" w:rsidRPr="001E5FF4">
        <w:rPr>
          <w:rFonts w:ascii="Arial" w:hAnsi="Arial" w:cs="Arial"/>
          <w:spacing w:val="-2"/>
        </w:rPr>
        <w:t>)</w:t>
      </w:r>
      <w:r w:rsidRPr="001E5FF4">
        <w:rPr>
          <w:rFonts w:ascii="Arial" w:hAnsi="Arial" w:cs="Arial"/>
          <w:spacing w:val="-2"/>
        </w:rPr>
        <w:t xml:space="preserve">, for the specified eligible period of </w:t>
      </w:r>
      <w:r w:rsidR="002D49C4" w:rsidRPr="001E5FF4">
        <w:rPr>
          <w:rFonts w:ascii="Arial" w:hAnsi="Arial" w:cs="Arial"/>
          <w:spacing w:val="-2"/>
        </w:rPr>
        <w:t>1 July 20</w:t>
      </w:r>
      <w:r w:rsidR="002F1209" w:rsidRPr="001E5FF4">
        <w:rPr>
          <w:rFonts w:ascii="Arial" w:hAnsi="Arial" w:cs="Arial"/>
          <w:spacing w:val="-2"/>
        </w:rPr>
        <w:t>20</w:t>
      </w:r>
      <w:r w:rsidR="002D49C4" w:rsidRPr="001E5FF4">
        <w:rPr>
          <w:rFonts w:ascii="Arial" w:hAnsi="Arial" w:cs="Arial"/>
          <w:spacing w:val="-2"/>
        </w:rPr>
        <w:t xml:space="preserve"> to 30</w:t>
      </w:r>
      <w:r w:rsidR="00C16C06" w:rsidRPr="001E5FF4">
        <w:rPr>
          <w:rFonts w:ascii="Arial" w:hAnsi="Arial" w:cs="Arial"/>
          <w:spacing w:val="-2"/>
        </w:rPr>
        <w:t> </w:t>
      </w:r>
      <w:r w:rsidR="002D49C4" w:rsidRPr="001E5FF4">
        <w:rPr>
          <w:rFonts w:ascii="Arial" w:hAnsi="Arial" w:cs="Arial"/>
          <w:spacing w:val="-2"/>
        </w:rPr>
        <w:t>June 20</w:t>
      </w:r>
      <w:r w:rsidR="00D4465E" w:rsidRPr="001E5FF4">
        <w:rPr>
          <w:rFonts w:ascii="Arial" w:hAnsi="Arial" w:cs="Arial"/>
          <w:spacing w:val="-2"/>
        </w:rPr>
        <w:t>2</w:t>
      </w:r>
      <w:r w:rsidR="00BB3DFC" w:rsidRPr="001E5FF4">
        <w:rPr>
          <w:rFonts w:ascii="Arial" w:hAnsi="Arial" w:cs="Arial"/>
          <w:spacing w:val="-2"/>
        </w:rPr>
        <w:t>3</w:t>
      </w:r>
      <w:r w:rsidR="00DA279B" w:rsidRPr="001E5FF4">
        <w:rPr>
          <w:rFonts w:ascii="Arial" w:hAnsi="Arial" w:cs="Arial"/>
          <w:color w:val="548DD4" w:themeColor="text2" w:themeTint="99"/>
          <w:spacing w:val="-2"/>
        </w:rPr>
        <w:t xml:space="preserve"> </w:t>
      </w:r>
      <w:r w:rsidR="00DA279B" w:rsidRPr="001E5FF4">
        <w:rPr>
          <w:rFonts w:ascii="Arial" w:hAnsi="Arial" w:cs="Arial"/>
          <w:spacing w:val="-2"/>
        </w:rPr>
        <w:t>(</w:t>
      </w:r>
      <w:r w:rsidR="00DA279B" w:rsidRPr="001E5FF4">
        <w:rPr>
          <w:rFonts w:ascii="Arial" w:hAnsi="Arial" w:cs="Arial"/>
          <w:b/>
          <w:spacing w:val="-2"/>
        </w:rPr>
        <w:t xml:space="preserve">the </w:t>
      </w:r>
      <w:r w:rsidR="00596627" w:rsidRPr="001E5FF4">
        <w:rPr>
          <w:rFonts w:ascii="Arial" w:hAnsi="Arial" w:cs="Arial"/>
          <w:b/>
          <w:spacing w:val="-2"/>
        </w:rPr>
        <w:t>S</w:t>
      </w:r>
      <w:r w:rsidR="00DA279B" w:rsidRPr="001E5FF4">
        <w:rPr>
          <w:rFonts w:ascii="Arial" w:hAnsi="Arial" w:cs="Arial"/>
          <w:b/>
          <w:spacing w:val="-2"/>
        </w:rPr>
        <w:t xml:space="preserve">pecified </w:t>
      </w:r>
      <w:r w:rsidR="00596627" w:rsidRPr="001E5FF4">
        <w:rPr>
          <w:rFonts w:ascii="Arial" w:hAnsi="Arial" w:cs="Arial"/>
          <w:b/>
          <w:spacing w:val="-2"/>
        </w:rPr>
        <w:t>E</w:t>
      </w:r>
      <w:r w:rsidR="00DA279B" w:rsidRPr="001E5FF4">
        <w:rPr>
          <w:rFonts w:ascii="Arial" w:hAnsi="Arial" w:cs="Arial"/>
          <w:b/>
          <w:spacing w:val="-2"/>
        </w:rPr>
        <w:t xml:space="preserve">ligible </w:t>
      </w:r>
      <w:r w:rsidR="00596627" w:rsidRPr="001E5FF4">
        <w:rPr>
          <w:rFonts w:ascii="Arial" w:hAnsi="Arial" w:cs="Arial"/>
          <w:b/>
          <w:spacing w:val="-2"/>
        </w:rPr>
        <w:t>P</w:t>
      </w:r>
      <w:r w:rsidR="00DA279B" w:rsidRPr="001E5FF4">
        <w:rPr>
          <w:rFonts w:ascii="Arial" w:hAnsi="Arial" w:cs="Arial"/>
          <w:b/>
          <w:spacing w:val="-2"/>
        </w:rPr>
        <w:t>eriod</w:t>
      </w:r>
      <w:r w:rsidR="00DA279B" w:rsidRPr="001E5FF4">
        <w:rPr>
          <w:rFonts w:ascii="Arial" w:hAnsi="Arial" w:cs="Arial"/>
          <w:spacing w:val="-2"/>
        </w:rPr>
        <w:t>)</w:t>
      </w:r>
      <w:r w:rsidR="00DD38B1" w:rsidRPr="001E5FF4">
        <w:rPr>
          <w:rFonts w:ascii="Arial" w:hAnsi="Arial" w:cs="Arial"/>
          <w:spacing w:val="-2"/>
        </w:rPr>
        <w:t>.</w:t>
      </w:r>
    </w:p>
    <w:p w14:paraId="4F4788A3" w14:textId="11EC17A6" w:rsidR="00C16C06" w:rsidRPr="00310325" w:rsidRDefault="00874E73" w:rsidP="00C16C06">
      <w:pPr>
        <w:pStyle w:val="ListParagraph"/>
        <w:numPr>
          <w:ilvl w:val="1"/>
          <w:numId w:val="1"/>
        </w:numPr>
        <w:ind w:left="850" w:hanging="493"/>
        <w:contextualSpacing w:val="0"/>
        <w:rPr>
          <w:rFonts w:ascii="Arial" w:hAnsi="Arial" w:cs="Arial"/>
        </w:rPr>
      </w:pPr>
      <w:r>
        <w:rPr>
          <w:rFonts w:ascii="Arial" w:hAnsi="Arial" w:cs="Arial"/>
        </w:rPr>
        <w:t>The O</w:t>
      </w:r>
      <w:r w:rsidR="00C16C06" w:rsidRPr="00310325">
        <w:rPr>
          <w:rFonts w:ascii="Arial" w:hAnsi="Arial" w:cs="Arial"/>
        </w:rPr>
        <w:t xml:space="preserve">rder has been published on the ACMA’s website </w:t>
      </w:r>
      <w:r>
        <w:rPr>
          <w:rFonts w:ascii="Arial" w:hAnsi="Arial" w:cs="Arial"/>
        </w:rPr>
        <w:t>in accordance with</w:t>
      </w:r>
      <w:r w:rsidR="00C16C06" w:rsidRPr="00310325">
        <w:rPr>
          <w:rFonts w:ascii="Arial" w:hAnsi="Arial" w:cs="Arial"/>
        </w:rPr>
        <w:t xml:space="preserve"> subsection 130ZY(</w:t>
      </w:r>
      <w:r>
        <w:rPr>
          <w:rFonts w:ascii="Arial" w:hAnsi="Arial" w:cs="Arial"/>
        </w:rPr>
        <w:t>10</w:t>
      </w:r>
      <w:r w:rsidR="00C16C06" w:rsidRPr="00310325">
        <w:rPr>
          <w:rFonts w:ascii="Arial" w:hAnsi="Arial" w:cs="Arial"/>
        </w:rPr>
        <w:t xml:space="preserve">) of the </w:t>
      </w:r>
      <w:r w:rsidR="00C16C06" w:rsidRPr="00310325">
        <w:rPr>
          <w:rFonts w:ascii="Arial" w:hAnsi="Arial" w:cs="Arial"/>
          <w:i/>
        </w:rPr>
        <w:t>Broadcasting Services Act 1992</w:t>
      </w:r>
      <w:r w:rsidR="00C16C06" w:rsidRPr="00310325">
        <w:rPr>
          <w:rFonts w:ascii="Arial" w:hAnsi="Arial" w:cs="Arial"/>
        </w:rPr>
        <w:t xml:space="preserve"> (</w:t>
      </w:r>
      <w:r w:rsidR="00C16C06" w:rsidRPr="00310325">
        <w:rPr>
          <w:rFonts w:ascii="Arial" w:hAnsi="Arial" w:cs="Arial"/>
          <w:b/>
        </w:rPr>
        <w:t>the BSA</w:t>
      </w:r>
      <w:r w:rsidR="00C16C06" w:rsidRPr="00310325">
        <w:rPr>
          <w:rFonts w:ascii="Arial" w:hAnsi="Arial" w:cs="Arial"/>
        </w:rPr>
        <w:t>).</w:t>
      </w:r>
    </w:p>
    <w:p w14:paraId="6441054A" w14:textId="433AE609" w:rsidR="00D64D2E" w:rsidRPr="00310325" w:rsidRDefault="00D64D2E" w:rsidP="007D5BF8">
      <w:pPr>
        <w:pStyle w:val="ListParagraph"/>
        <w:numPr>
          <w:ilvl w:val="0"/>
          <w:numId w:val="1"/>
        </w:numPr>
        <w:spacing w:before="240"/>
        <w:ind w:left="714" w:hanging="357"/>
        <w:contextualSpacing w:val="0"/>
        <w:rPr>
          <w:rFonts w:ascii="Arial" w:hAnsi="Arial" w:cs="Arial"/>
          <w:b/>
          <w:sz w:val="28"/>
          <w:szCs w:val="28"/>
        </w:rPr>
      </w:pPr>
      <w:r w:rsidRPr="00310325">
        <w:rPr>
          <w:rFonts w:ascii="Arial" w:hAnsi="Arial" w:cs="Arial"/>
          <w:b/>
          <w:sz w:val="28"/>
          <w:szCs w:val="28"/>
        </w:rPr>
        <w:t>LEGISLATION</w:t>
      </w:r>
    </w:p>
    <w:p w14:paraId="4597B1D3" w14:textId="538E8478" w:rsidR="0063027C" w:rsidRPr="00310325" w:rsidRDefault="0063027C" w:rsidP="00E46F00">
      <w:pPr>
        <w:spacing w:before="240"/>
        <w:ind w:left="357"/>
        <w:rPr>
          <w:rFonts w:ascii="Arial" w:hAnsi="Arial" w:cs="Arial"/>
          <w:b/>
          <w:sz w:val="28"/>
          <w:szCs w:val="28"/>
        </w:rPr>
      </w:pPr>
      <w:r w:rsidRPr="00310325">
        <w:rPr>
          <w:rFonts w:ascii="Arial" w:hAnsi="Arial" w:cs="Arial"/>
          <w:b/>
        </w:rPr>
        <w:t>Annual captioning targets</w:t>
      </w:r>
    </w:p>
    <w:p w14:paraId="0321AE9A" w14:textId="717E7C4B" w:rsidR="004F3196" w:rsidRPr="00310325" w:rsidRDefault="004F3196"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130ZV(1) of the</w:t>
      </w:r>
      <w:r w:rsidR="00C16C06" w:rsidRPr="00310325">
        <w:rPr>
          <w:rFonts w:ascii="Arial" w:hAnsi="Arial" w:cs="Arial"/>
        </w:rPr>
        <w:t xml:space="preserve"> BSA</w:t>
      </w:r>
      <w:r w:rsidRPr="00310325">
        <w:rPr>
          <w:rFonts w:ascii="Arial" w:hAnsi="Arial" w:cs="Arial"/>
        </w:rPr>
        <w:t xml:space="preserve"> requires a subscription television licensee, such as the Applicant, to meet annual captioning targets for its subscription television service</w:t>
      </w:r>
      <w:r w:rsidR="00C525EE" w:rsidRPr="00310325">
        <w:rPr>
          <w:rFonts w:ascii="Arial" w:hAnsi="Arial" w:cs="Arial"/>
        </w:rPr>
        <w:t>s</w:t>
      </w:r>
      <w:r w:rsidRPr="00310325">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310325" w:rsidRDefault="00225897"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There are nine categories of subscription television services: movie service (divided into three sub-categories </w:t>
      </w:r>
      <w:r w:rsidR="00EE094A" w:rsidRPr="00310325">
        <w:rPr>
          <w:rFonts w:ascii="Arial" w:hAnsi="Arial" w:cs="Arial"/>
        </w:rPr>
        <w:t>–</w:t>
      </w:r>
      <w:r w:rsidRPr="00310325">
        <w:rPr>
          <w:rFonts w:ascii="Arial" w:hAnsi="Arial" w:cs="Arial"/>
        </w:rPr>
        <w:t xml:space="preserve"> Movies A, B and C); general entertainment service (divided into three sub-categories –</w:t>
      </w:r>
      <w:r w:rsidR="00D86D8D" w:rsidRPr="00310325">
        <w:rPr>
          <w:rFonts w:ascii="Arial" w:hAnsi="Arial" w:cs="Arial"/>
        </w:rPr>
        <w:t xml:space="preserve"> </w:t>
      </w:r>
      <w:r w:rsidRPr="00310325">
        <w:rPr>
          <w:rFonts w:ascii="Arial" w:hAnsi="Arial" w:cs="Arial"/>
        </w:rPr>
        <w:t>General Entertainment A, B and C); news service; sports service; and music service.</w:t>
      </w:r>
    </w:p>
    <w:p w14:paraId="32D55D2F" w14:textId="18D3F475" w:rsidR="0063027C" w:rsidRPr="00310325" w:rsidRDefault="0063027C" w:rsidP="00E46F00">
      <w:pPr>
        <w:ind w:firstLine="357"/>
        <w:rPr>
          <w:rFonts w:ascii="Arial" w:hAnsi="Arial" w:cs="Arial"/>
          <w:b/>
        </w:rPr>
      </w:pPr>
      <w:r w:rsidRPr="00310325">
        <w:rPr>
          <w:rFonts w:ascii="Arial" w:hAnsi="Arial" w:cs="Arial"/>
          <w:b/>
        </w:rPr>
        <w:t>Application for</w:t>
      </w:r>
      <w:r w:rsidR="00514FA5" w:rsidRPr="00310325">
        <w:rPr>
          <w:rFonts w:ascii="Arial" w:hAnsi="Arial" w:cs="Arial"/>
          <w:b/>
        </w:rPr>
        <w:t xml:space="preserve"> </w:t>
      </w:r>
      <w:r w:rsidRPr="00310325">
        <w:rPr>
          <w:rFonts w:ascii="Arial" w:hAnsi="Arial" w:cs="Arial"/>
          <w:b/>
        </w:rPr>
        <w:t xml:space="preserve">target reduction order </w:t>
      </w:r>
    </w:p>
    <w:p w14:paraId="66C69F85" w14:textId="0A0C3A0E" w:rsidR="00514FA5" w:rsidRPr="00310325"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310325">
        <w:rPr>
          <w:rFonts w:ascii="Arial" w:hAnsi="Arial" w:cs="Arial"/>
        </w:rPr>
        <w:t>Subsection 130ZY(1)</w:t>
      </w:r>
      <w:r w:rsidR="00D60A2D" w:rsidRPr="00310325">
        <w:rPr>
          <w:rFonts w:ascii="Arial" w:hAnsi="Arial" w:cs="Arial"/>
        </w:rPr>
        <w:t>(b)</w:t>
      </w:r>
      <w:r w:rsidRPr="00310325">
        <w:rPr>
          <w:rFonts w:ascii="Arial" w:hAnsi="Arial" w:cs="Arial"/>
        </w:rPr>
        <w:t xml:space="preserve"> of the BSA provides that a subscription television licensee may apply to the ACMA for</w:t>
      </w:r>
      <w:r w:rsidR="00D60A2D" w:rsidRPr="00310325">
        <w:rPr>
          <w:rFonts w:ascii="Arial" w:hAnsi="Arial" w:cs="Arial"/>
        </w:rPr>
        <w:t xml:space="preserve"> a target reduction order that</w:t>
      </w:r>
      <w:r w:rsidRPr="00310325">
        <w:rPr>
          <w:rFonts w:ascii="Arial" w:hAnsi="Arial" w:cs="Arial"/>
        </w:rPr>
        <w:t>:</w:t>
      </w:r>
    </w:p>
    <w:p w14:paraId="5DC784A2" w14:textId="77777777" w:rsidR="00514FA5" w:rsidRPr="00310325" w:rsidRDefault="00514FA5" w:rsidP="007D5BF8">
      <w:pPr>
        <w:pStyle w:val="ListParagraph"/>
        <w:numPr>
          <w:ilvl w:val="0"/>
          <w:numId w:val="4"/>
        </w:numPr>
        <w:rPr>
          <w:rFonts w:ascii="Arial" w:hAnsi="Arial" w:cs="Arial"/>
        </w:rPr>
      </w:pPr>
      <w:r w:rsidRPr="00310325">
        <w:rPr>
          <w:rFonts w:ascii="Arial" w:hAnsi="Arial" w:cs="Arial"/>
        </w:rPr>
        <w:t xml:space="preserve">is expressed to relate to a specified subscription television service provided by the licensee in a specified eligible period; and </w:t>
      </w:r>
    </w:p>
    <w:p w14:paraId="4A38362F" w14:textId="25723CC2" w:rsidR="00514FA5" w:rsidRPr="00310325" w:rsidRDefault="00514FA5" w:rsidP="00C16C06">
      <w:pPr>
        <w:pStyle w:val="ListParagraph"/>
        <w:numPr>
          <w:ilvl w:val="0"/>
          <w:numId w:val="4"/>
        </w:numPr>
        <w:ind w:left="1434" w:hanging="357"/>
        <w:contextualSpacing w:val="0"/>
        <w:rPr>
          <w:rFonts w:ascii="Arial" w:hAnsi="Arial" w:cs="Arial"/>
        </w:rPr>
      </w:pPr>
      <w:r w:rsidRPr="00310325">
        <w:rPr>
          <w:rFonts w:ascii="Arial" w:hAnsi="Arial" w:cs="Arial"/>
        </w:rPr>
        <w:t>for each financial year included in the eligible period, provides that a specified percentage is the reduced annual captioning target for the service</w:t>
      </w:r>
      <w:r w:rsidR="00A62CAD" w:rsidRPr="00310325">
        <w:rPr>
          <w:rFonts w:ascii="Arial" w:hAnsi="Arial" w:cs="Arial"/>
        </w:rPr>
        <w:t>,</w:t>
      </w:r>
      <w:r w:rsidRPr="00310325">
        <w:rPr>
          <w:rFonts w:ascii="Arial" w:hAnsi="Arial" w:cs="Arial"/>
        </w:rPr>
        <w:t xml:space="preserve"> for the financial year.</w:t>
      </w:r>
    </w:p>
    <w:p w14:paraId="75255DF8" w14:textId="02454E95"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lastRenderedPageBreak/>
        <w:t xml:space="preserve">A target reduction order, if granted, would mean that the service would need to meet the reduced annual captioning target for each financial year in </w:t>
      </w:r>
      <w:r w:rsidR="00A62CAD" w:rsidRPr="00310325">
        <w:rPr>
          <w:rFonts w:ascii="Arial" w:hAnsi="Arial" w:cs="Arial"/>
        </w:rPr>
        <w:t>a</w:t>
      </w:r>
      <w:r w:rsidRPr="00310325">
        <w:rPr>
          <w:rFonts w:ascii="Arial" w:hAnsi="Arial" w:cs="Arial"/>
        </w:rPr>
        <w:t xml:space="preserve"> specified eligible period of the target reduction order.</w:t>
      </w:r>
    </w:p>
    <w:p w14:paraId="3592F5B2" w14:textId="4267C853"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130ZY(4) provides that the ACMA must not make the target reduction order unless the ACMA is satisfied that a refusal</w:t>
      </w:r>
      <w:r w:rsidR="00FF7BA1" w:rsidRPr="00310325">
        <w:rPr>
          <w:rFonts w:ascii="Arial" w:hAnsi="Arial" w:cs="Arial"/>
        </w:rPr>
        <w:t xml:space="preserve"> to do so</w:t>
      </w:r>
      <w:r w:rsidRPr="00310325">
        <w:rPr>
          <w:rFonts w:ascii="Arial" w:hAnsi="Arial" w:cs="Arial"/>
        </w:rPr>
        <w:t xml:space="preserve"> would impose an unjustifiable hardship on the applicant.</w:t>
      </w:r>
    </w:p>
    <w:p w14:paraId="61E87837" w14:textId="295405B6"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In determining whether a failure to make the target reduction order would impose an unjustifiable hardship on the applicant, the ACMA must have regard to the matters specified in subsection 130ZY(5)</w:t>
      </w:r>
      <w:r w:rsidR="00874E73">
        <w:rPr>
          <w:rFonts w:ascii="Arial" w:hAnsi="Arial" w:cs="Arial"/>
        </w:rPr>
        <w:t xml:space="preserve"> of the BSA</w:t>
      </w:r>
      <w:r w:rsidRPr="00310325">
        <w:rPr>
          <w:rFonts w:ascii="Arial" w:hAnsi="Arial" w:cs="Arial"/>
        </w:rPr>
        <w:t xml:space="preserve"> (addressed individually below). </w:t>
      </w:r>
    </w:p>
    <w:p w14:paraId="0B96080A" w14:textId="3ED3CD06" w:rsidR="00DF1492"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130ZY(3) of the BSA provides that, if an application under subsection (1) has been made for a target reduction order, the ACMA must, after considering the application, either (by writing) make the order, or refuse to make the order.</w:t>
      </w:r>
    </w:p>
    <w:p w14:paraId="27C46056" w14:textId="05C781B1" w:rsidR="00442B47" w:rsidRPr="00310325" w:rsidRDefault="00FF7BA1"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130ZY(6) of the BSA provides that, before making a target reduction order under subsection 130ZY(3)</w:t>
      </w:r>
      <w:r w:rsidR="00442B47" w:rsidRPr="00310325">
        <w:rPr>
          <w:rFonts w:ascii="Arial" w:hAnsi="Arial" w:cs="Arial"/>
        </w:rPr>
        <w:t xml:space="preserve"> of the BSA</w:t>
      </w:r>
      <w:r w:rsidRPr="00310325">
        <w:rPr>
          <w:rFonts w:ascii="Arial" w:hAnsi="Arial" w:cs="Arial"/>
        </w:rPr>
        <w:t>, the ACMA must</w:t>
      </w:r>
      <w:r w:rsidR="00442B47" w:rsidRPr="00310325">
        <w:rPr>
          <w:rFonts w:ascii="Arial" w:hAnsi="Arial" w:cs="Arial"/>
        </w:rPr>
        <w:t>:</w:t>
      </w:r>
      <w:r w:rsidR="00403A9A" w:rsidRPr="00310325">
        <w:rPr>
          <w:rFonts w:ascii="Arial" w:hAnsi="Arial" w:cs="Arial"/>
        </w:rPr>
        <w:t xml:space="preserve"> </w:t>
      </w:r>
    </w:p>
    <w:p w14:paraId="6174A647" w14:textId="77777777" w:rsidR="00442B47" w:rsidRPr="00310325" w:rsidRDefault="00403A9A" w:rsidP="00442B47">
      <w:pPr>
        <w:pStyle w:val="ListParagraph"/>
        <w:numPr>
          <w:ilvl w:val="0"/>
          <w:numId w:val="8"/>
        </w:numPr>
        <w:contextualSpacing w:val="0"/>
        <w:rPr>
          <w:rFonts w:ascii="Arial" w:hAnsi="Arial" w:cs="Arial"/>
        </w:rPr>
      </w:pPr>
      <w:r w:rsidRPr="00310325">
        <w:rPr>
          <w:rFonts w:ascii="Arial" w:hAnsi="Arial" w:cs="Arial"/>
        </w:rPr>
        <w:t>within 50 days after receiving the application for a target reduction order, publish on the ACMA’s website a notice</w:t>
      </w:r>
      <w:r w:rsidR="00442B47" w:rsidRPr="00310325">
        <w:rPr>
          <w:rFonts w:ascii="Arial" w:hAnsi="Arial" w:cs="Arial"/>
        </w:rPr>
        <w:t>:</w:t>
      </w:r>
      <w:r w:rsidRPr="00310325">
        <w:rPr>
          <w:rFonts w:ascii="Arial" w:hAnsi="Arial" w:cs="Arial"/>
        </w:rPr>
        <w:t xml:space="preserve"> </w:t>
      </w:r>
    </w:p>
    <w:p w14:paraId="770FFA61" w14:textId="0A4B4DCC" w:rsidR="00442B47" w:rsidRPr="00310325" w:rsidRDefault="00403A9A" w:rsidP="00442B47">
      <w:pPr>
        <w:pStyle w:val="ListParagraph"/>
        <w:numPr>
          <w:ilvl w:val="1"/>
          <w:numId w:val="8"/>
        </w:numPr>
        <w:contextualSpacing w:val="0"/>
        <w:rPr>
          <w:rFonts w:ascii="Arial" w:hAnsi="Arial" w:cs="Arial"/>
        </w:rPr>
      </w:pPr>
      <w:r w:rsidRPr="00310325">
        <w:rPr>
          <w:rFonts w:ascii="Arial" w:hAnsi="Arial" w:cs="Arial"/>
        </w:rPr>
        <w:t>setting out the draft target reduction order</w:t>
      </w:r>
      <w:r w:rsidR="00442B47" w:rsidRPr="00310325">
        <w:rPr>
          <w:rFonts w:ascii="Arial" w:hAnsi="Arial" w:cs="Arial"/>
        </w:rPr>
        <w:t>;</w:t>
      </w:r>
      <w:r w:rsidRPr="00310325">
        <w:rPr>
          <w:rFonts w:ascii="Arial" w:hAnsi="Arial" w:cs="Arial"/>
        </w:rPr>
        <w:t xml:space="preserve"> and </w:t>
      </w:r>
    </w:p>
    <w:p w14:paraId="3F161D4E" w14:textId="079BA073" w:rsidR="00442B47" w:rsidRPr="00310325" w:rsidRDefault="00403A9A" w:rsidP="00442B47">
      <w:pPr>
        <w:pStyle w:val="ListParagraph"/>
        <w:numPr>
          <w:ilvl w:val="1"/>
          <w:numId w:val="8"/>
        </w:numPr>
        <w:contextualSpacing w:val="0"/>
        <w:rPr>
          <w:rFonts w:ascii="Arial" w:hAnsi="Arial" w:cs="Arial"/>
        </w:rPr>
      </w:pPr>
      <w:r w:rsidRPr="00310325">
        <w:rPr>
          <w:rFonts w:ascii="Arial" w:hAnsi="Arial" w:cs="Arial"/>
        </w:rPr>
        <w:t xml:space="preserve">inviting persons to make submissions to the ACMA about </w:t>
      </w:r>
      <w:r w:rsidR="00442B47" w:rsidRPr="00310325">
        <w:rPr>
          <w:rFonts w:ascii="Arial" w:hAnsi="Arial" w:cs="Arial"/>
        </w:rPr>
        <w:t>the draft target reduction order</w:t>
      </w:r>
      <w:r w:rsidRPr="00310325">
        <w:rPr>
          <w:rFonts w:ascii="Arial" w:hAnsi="Arial" w:cs="Arial"/>
        </w:rPr>
        <w:t xml:space="preserve"> within 30 days after the notice is published</w:t>
      </w:r>
      <w:r w:rsidR="00442B47" w:rsidRPr="00310325">
        <w:rPr>
          <w:rFonts w:ascii="Arial" w:hAnsi="Arial" w:cs="Arial"/>
        </w:rPr>
        <w:t>; and</w:t>
      </w:r>
      <w:r w:rsidRPr="00310325">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sidRPr="00310325">
        <w:rPr>
          <w:rFonts w:ascii="Arial" w:hAnsi="Arial" w:cs="Arial"/>
        </w:rPr>
        <w:t>consider a</w:t>
      </w:r>
      <w:r w:rsidR="00403A9A" w:rsidRPr="00310325">
        <w:rPr>
          <w:rFonts w:ascii="Arial" w:hAnsi="Arial" w:cs="Arial"/>
        </w:rPr>
        <w:t xml:space="preserve">ny submissions received </w:t>
      </w:r>
      <w:r w:rsidRPr="00310325">
        <w:rPr>
          <w:rFonts w:ascii="Arial" w:hAnsi="Arial" w:cs="Arial"/>
        </w:rPr>
        <w:t>within the 30-day period mentioned in subparagraph 130ZY(6)(a)(ii) of the BSA</w:t>
      </w:r>
      <w:r w:rsidR="00403A9A" w:rsidRPr="00310325">
        <w:rPr>
          <w:rFonts w:ascii="Arial" w:hAnsi="Arial" w:cs="Arial"/>
        </w:rPr>
        <w:t>.</w:t>
      </w:r>
    </w:p>
    <w:p w14:paraId="298DABAB" w14:textId="25B09F96" w:rsidR="00874E73" w:rsidRDefault="00874E73" w:rsidP="00874E73">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 xml:space="preserve"> target reduction </w:t>
      </w:r>
      <w:r w:rsidRPr="00F02AF4">
        <w:rPr>
          <w:rFonts w:ascii="Arial" w:hAnsi="Arial" w:cs="Arial"/>
        </w:rPr>
        <w:t>order under subsection 130ZY(3) of the BSA, by a person whose interests are affected by the decision.</w:t>
      </w:r>
    </w:p>
    <w:p w14:paraId="3AFF7525" w14:textId="77777777" w:rsidR="00874E73" w:rsidRDefault="00874E73" w:rsidP="00874E73">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753DE4DB" w14:textId="77777777" w:rsidR="00874E73" w:rsidRDefault="00874E73" w:rsidP="00874E73">
      <w:pPr>
        <w:pStyle w:val="ListParagraph"/>
        <w:numPr>
          <w:ilvl w:val="0"/>
          <w:numId w:val="26"/>
        </w:numPr>
        <w:contextualSpacing w:val="0"/>
        <w:rPr>
          <w:rFonts w:ascii="Arial" w:hAnsi="Arial" w:cs="Arial"/>
        </w:rPr>
      </w:pPr>
      <w:r>
        <w:rPr>
          <w:rFonts w:ascii="Arial" w:hAnsi="Arial" w:cs="Arial"/>
        </w:rPr>
        <w:t>a statement setting out the reasons for the decision, and</w:t>
      </w:r>
    </w:p>
    <w:p w14:paraId="5DB85BD8" w14:textId="298940E3" w:rsidR="00874E73" w:rsidRPr="001E5FF4" w:rsidRDefault="00874E73" w:rsidP="001E5FF4">
      <w:pPr>
        <w:pStyle w:val="ListParagraph"/>
        <w:numPr>
          <w:ilvl w:val="0"/>
          <w:numId w:val="26"/>
        </w:numPr>
        <w:contextualSpacing w:val="0"/>
      </w:pPr>
      <w:r>
        <w:rPr>
          <w:rFonts w:ascii="Arial" w:hAnsi="Arial" w:cs="Arial"/>
        </w:rPr>
        <w:t>a statement to the effect that an application may be made to the AAT for a review of the decision.</w:t>
      </w:r>
    </w:p>
    <w:bookmarkEnd w:id="0"/>
    <w:bookmarkEnd w:id="1"/>
    <w:p w14:paraId="171CE7DF" w14:textId="36AB55AC" w:rsidR="002C56A8" w:rsidRPr="00310325" w:rsidRDefault="009F74E5" w:rsidP="00EC04A3">
      <w:pPr>
        <w:pStyle w:val="ListParagraph"/>
        <w:numPr>
          <w:ilvl w:val="0"/>
          <w:numId w:val="1"/>
        </w:numPr>
        <w:spacing w:before="240"/>
        <w:ind w:left="714" w:hanging="357"/>
        <w:contextualSpacing w:val="0"/>
        <w:rPr>
          <w:b/>
        </w:rPr>
      </w:pPr>
      <w:r w:rsidRPr="00310325">
        <w:rPr>
          <w:rFonts w:ascii="Arial" w:hAnsi="Arial" w:cs="Arial"/>
          <w:b/>
          <w:sz w:val="28"/>
          <w:szCs w:val="28"/>
        </w:rPr>
        <w:t>LEGISLATIVE</w:t>
      </w:r>
      <w:r w:rsidRPr="00310325">
        <w:rPr>
          <w:b/>
        </w:rPr>
        <w:t xml:space="preserve"> </w:t>
      </w:r>
      <w:r w:rsidRPr="00310325">
        <w:rPr>
          <w:rFonts w:ascii="Arial" w:hAnsi="Arial" w:cs="Arial"/>
          <w:b/>
          <w:sz w:val="28"/>
          <w:szCs w:val="28"/>
        </w:rPr>
        <w:t>OBJECTIVES</w:t>
      </w:r>
    </w:p>
    <w:p w14:paraId="176A92BD" w14:textId="61913A98"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lastRenderedPageBreak/>
        <w:t>The Second Reading Speech for the 2012 Amendment Bill</w:t>
      </w:r>
      <w:r w:rsidRPr="00310325">
        <w:rPr>
          <w:vertAlign w:val="superscript"/>
        </w:rPr>
        <w:footnoteReference w:id="2"/>
      </w:r>
      <w:r w:rsidRPr="00310325">
        <w:rPr>
          <w:rFonts w:ascii="Arial" w:hAnsi="Arial" w:cs="Arial"/>
        </w:rPr>
        <w:t xml:space="preserve"> </w:t>
      </w:r>
      <w:r w:rsidR="00E9652C" w:rsidRPr="00310325">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310325" w:rsidRDefault="00E9652C"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Paragraph 63 of the Explanatory Memorandum to the 2012 Amendment Bill states: </w:t>
      </w:r>
    </w:p>
    <w:p w14:paraId="3E97BD28" w14:textId="038FF6DA" w:rsidR="004150AE" w:rsidRPr="00310325" w:rsidRDefault="00E9652C">
      <w:pPr>
        <w:ind w:left="1276"/>
        <w:rPr>
          <w:rFonts w:ascii="Arial" w:hAnsi="Arial" w:cs="Arial"/>
          <w:sz w:val="20"/>
          <w:szCs w:val="20"/>
        </w:rPr>
      </w:pPr>
      <w:r w:rsidRPr="00310325">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310325" w:rsidRDefault="002C56A8" w:rsidP="007D5BF8">
      <w:pPr>
        <w:pStyle w:val="ListParagraph"/>
        <w:numPr>
          <w:ilvl w:val="0"/>
          <w:numId w:val="1"/>
        </w:numPr>
        <w:spacing w:before="240"/>
        <w:ind w:left="714" w:hanging="357"/>
        <w:contextualSpacing w:val="0"/>
        <w:rPr>
          <w:rFonts w:ascii="Arial" w:hAnsi="Arial" w:cs="Arial"/>
          <w:b/>
          <w:sz w:val="28"/>
          <w:szCs w:val="28"/>
        </w:rPr>
      </w:pPr>
      <w:r w:rsidRPr="00310325">
        <w:rPr>
          <w:rFonts w:ascii="Arial" w:hAnsi="Arial" w:cs="Arial"/>
          <w:b/>
          <w:sz w:val="28"/>
          <w:szCs w:val="28"/>
        </w:rPr>
        <w:t>APPLICATION</w:t>
      </w:r>
    </w:p>
    <w:p w14:paraId="64410558" w14:textId="0C2E26E5" w:rsidR="00246E25" w:rsidRPr="00310325" w:rsidRDefault="00246E25"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4507CA" w:rsidRPr="00310325">
        <w:rPr>
          <w:rFonts w:ascii="Arial" w:hAnsi="Arial" w:cs="Arial"/>
        </w:rPr>
        <w:t xml:space="preserve"> </w:t>
      </w:r>
      <w:r w:rsidR="008B4358" w:rsidRPr="00310325">
        <w:rPr>
          <w:rFonts w:ascii="Arial" w:hAnsi="Arial" w:cs="Arial"/>
        </w:rPr>
        <w:t>19 March</w:t>
      </w:r>
      <w:r w:rsidR="00B15434" w:rsidRPr="00310325">
        <w:rPr>
          <w:rFonts w:ascii="Arial" w:hAnsi="Arial" w:cs="Arial"/>
        </w:rPr>
        <w:t xml:space="preserve"> 2021</w:t>
      </w:r>
      <w:r w:rsidRPr="00310325">
        <w:rPr>
          <w:rFonts w:ascii="Arial" w:hAnsi="Arial" w:cs="Arial"/>
        </w:rPr>
        <w:t>,</w:t>
      </w:r>
      <w:r w:rsidR="000D77BD" w:rsidRPr="00310325">
        <w:rPr>
          <w:rFonts w:ascii="Arial" w:hAnsi="Arial" w:cs="Arial"/>
        </w:rPr>
        <w:t xml:space="preserve"> the Applicant </w:t>
      </w:r>
      <w:r w:rsidR="003E4E08" w:rsidRPr="00310325">
        <w:rPr>
          <w:rFonts w:ascii="Arial" w:hAnsi="Arial" w:cs="Arial"/>
        </w:rPr>
        <w:t>applied for</w:t>
      </w:r>
      <w:r w:rsidR="000D77BD" w:rsidRPr="00310325">
        <w:rPr>
          <w:rFonts w:ascii="Arial" w:hAnsi="Arial" w:cs="Arial"/>
        </w:rPr>
        <w:t xml:space="preserve"> a</w:t>
      </w:r>
      <w:r w:rsidR="00B804E3" w:rsidRPr="00310325">
        <w:rPr>
          <w:rFonts w:ascii="Arial" w:hAnsi="Arial" w:cs="Arial"/>
        </w:rPr>
        <w:t xml:space="preserve"> target reduction </w:t>
      </w:r>
      <w:r w:rsidR="000D77BD" w:rsidRPr="00310325">
        <w:rPr>
          <w:rFonts w:ascii="Arial" w:hAnsi="Arial" w:cs="Arial"/>
        </w:rPr>
        <w:t xml:space="preserve">order under </w:t>
      </w:r>
      <w:r w:rsidR="00245AB4" w:rsidRPr="00310325">
        <w:rPr>
          <w:rFonts w:ascii="Arial" w:hAnsi="Arial" w:cs="Arial"/>
        </w:rPr>
        <w:t xml:space="preserve">paragraph </w:t>
      </w:r>
      <w:r w:rsidR="000D77BD" w:rsidRPr="00310325">
        <w:rPr>
          <w:rFonts w:ascii="Arial" w:hAnsi="Arial" w:cs="Arial"/>
        </w:rPr>
        <w:t>130ZY(1)(</w:t>
      </w:r>
      <w:r w:rsidR="00E0072C" w:rsidRPr="00310325">
        <w:rPr>
          <w:rFonts w:ascii="Arial" w:hAnsi="Arial" w:cs="Arial"/>
        </w:rPr>
        <w:t>b</w:t>
      </w:r>
      <w:r w:rsidR="000D77BD" w:rsidRPr="00310325">
        <w:rPr>
          <w:rFonts w:ascii="Arial" w:hAnsi="Arial" w:cs="Arial"/>
        </w:rPr>
        <w:t xml:space="preserve">) of the BSA in relation to the Service for </w:t>
      </w:r>
      <w:r w:rsidR="00AD78FA" w:rsidRPr="00310325">
        <w:rPr>
          <w:rFonts w:ascii="Arial" w:hAnsi="Arial" w:cs="Arial"/>
        </w:rPr>
        <w:t>the Specified Eligible Period</w:t>
      </w:r>
      <w:r w:rsidR="0046064F" w:rsidRPr="00310325">
        <w:rPr>
          <w:rFonts w:ascii="Arial" w:hAnsi="Arial" w:cs="Arial"/>
        </w:rPr>
        <w:t>, as follows:</w:t>
      </w:r>
      <w:r w:rsidR="008A6FC6" w:rsidRPr="00310325">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310325" w14:paraId="16D23242" w14:textId="77777777" w:rsidTr="00E95F68">
        <w:trPr>
          <w:trHeight w:val="340"/>
        </w:trPr>
        <w:tc>
          <w:tcPr>
            <w:tcW w:w="3122" w:type="dxa"/>
            <w:vAlign w:val="center"/>
          </w:tcPr>
          <w:p w14:paraId="4558EE6C" w14:textId="248D7303" w:rsidR="00A85EB6" w:rsidRPr="00310325" w:rsidRDefault="00D4465E" w:rsidP="00E46F00">
            <w:pPr>
              <w:keepNext/>
              <w:spacing w:after="80" w:line="240" w:lineRule="atLeast"/>
              <w:rPr>
                <w:rFonts w:ascii="Arial" w:hAnsi="Arial" w:cs="Arial"/>
                <w:b/>
                <w:bCs/>
              </w:rPr>
            </w:pPr>
            <w:r w:rsidRPr="00310325">
              <w:rPr>
                <w:rFonts w:ascii="Arial" w:hAnsi="Arial" w:cs="Arial"/>
                <w:b/>
                <w:bCs/>
              </w:rPr>
              <w:t xml:space="preserve">Specified Eligible </w:t>
            </w:r>
            <w:r w:rsidR="00A85EB6" w:rsidRPr="00310325">
              <w:rPr>
                <w:rFonts w:ascii="Arial" w:hAnsi="Arial" w:cs="Arial"/>
                <w:b/>
                <w:bCs/>
              </w:rPr>
              <w:t>Period</w:t>
            </w:r>
          </w:p>
        </w:tc>
        <w:tc>
          <w:tcPr>
            <w:tcW w:w="2127" w:type="dxa"/>
            <w:vAlign w:val="center"/>
          </w:tcPr>
          <w:p w14:paraId="7FBF7687" w14:textId="600ED2A1" w:rsidR="00A85EB6" w:rsidRPr="00310325" w:rsidRDefault="00A85EB6" w:rsidP="00E46F00">
            <w:pPr>
              <w:keepNext/>
              <w:spacing w:after="80" w:line="240" w:lineRule="atLeast"/>
              <w:rPr>
                <w:rFonts w:ascii="Arial" w:hAnsi="Arial" w:cs="Arial"/>
                <w:b/>
                <w:bCs/>
              </w:rPr>
            </w:pPr>
            <w:r w:rsidRPr="00310325">
              <w:rPr>
                <w:rFonts w:ascii="Arial" w:hAnsi="Arial" w:cs="Arial"/>
                <w:b/>
                <w:bCs/>
              </w:rPr>
              <w:t>Annual captioning target</w:t>
            </w:r>
          </w:p>
        </w:tc>
        <w:tc>
          <w:tcPr>
            <w:tcW w:w="2836" w:type="dxa"/>
            <w:vAlign w:val="center"/>
          </w:tcPr>
          <w:p w14:paraId="6F331C51" w14:textId="77777777" w:rsidR="00A85EB6" w:rsidRPr="00310325" w:rsidRDefault="00A85EB6" w:rsidP="00E46F00">
            <w:pPr>
              <w:keepNext/>
              <w:spacing w:after="80" w:line="240" w:lineRule="atLeast"/>
              <w:rPr>
                <w:rFonts w:ascii="Arial" w:hAnsi="Arial" w:cs="Arial"/>
                <w:b/>
                <w:bCs/>
              </w:rPr>
            </w:pPr>
            <w:r w:rsidRPr="00310325">
              <w:rPr>
                <w:rFonts w:ascii="Arial" w:hAnsi="Arial" w:cs="Arial"/>
                <w:b/>
                <w:bCs/>
              </w:rPr>
              <w:t>Proposed reduced annual captioning target</w:t>
            </w:r>
          </w:p>
        </w:tc>
      </w:tr>
      <w:tr w:rsidR="00162A04" w:rsidRPr="00310325" w14:paraId="19B39FB3" w14:textId="77777777" w:rsidTr="00E95F68">
        <w:trPr>
          <w:trHeight w:val="173"/>
        </w:trPr>
        <w:tc>
          <w:tcPr>
            <w:tcW w:w="3122" w:type="dxa"/>
          </w:tcPr>
          <w:p w14:paraId="18DED7EF" w14:textId="76936C5A" w:rsidR="00162A04" w:rsidRPr="00310325" w:rsidRDefault="00162A04" w:rsidP="00162A04">
            <w:pPr>
              <w:spacing w:after="80" w:line="240" w:lineRule="atLeast"/>
              <w:rPr>
                <w:rFonts w:ascii="Arial" w:hAnsi="Arial" w:cs="Arial"/>
              </w:rPr>
            </w:pPr>
            <w:r w:rsidRPr="00310325">
              <w:rPr>
                <w:rFonts w:ascii="Arial" w:hAnsi="Arial" w:cs="Arial"/>
              </w:rPr>
              <w:t>1 July 2020 to 30 June 2021</w:t>
            </w:r>
          </w:p>
        </w:tc>
        <w:tc>
          <w:tcPr>
            <w:tcW w:w="2127" w:type="dxa"/>
          </w:tcPr>
          <w:p w14:paraId="380EAA04" w14:textId="0E041857" w:rsidR="00162A04" w:rsidRPr="00310325" w:rsidRDefault="00162A04" w:rsidP="00162A04">
            <w:pPr>
              <w:spacing w:after="80" w:line="240" w:lineRule="atLeast"/>
              <w:jc w:val="center"/>
              <w:rPr>
                <w:rFonts w:ascii="Arial" w:hAnsi="Arial" w:cs="Arial"/>
              </w:rPr>
            </w:pPr>
            <w:r w:rsidRPr="00310325">
              <w:rPr>
                <w:rFonts w:ascii="Arial" w:hAnsi="Arial" w:cs="Arial"/>
              </w:rPr>
              <w:t>85%</w:t>
            </w:r>
          </w:p>
        </w:tc>
        <w:tc>
          <w:tcPr>
            <w:tcW w:w="2836" w:type="dxa"/>
          </w:tcPr>
          <w:p w14:paraId="259D2C27" w14:textId="33CB3F49" w:rsidR="00162A04" w:rsidRPr="00310325" w:rsidRDefault="00162A04" w:rsidP="00162A04">
            <w:pPr>
              <w:spacing w:after="80" w:line="240" w:lineRule="atLeast"/>
              <w:jc w:val="center"/>
              <w:rPr>
                <w:rFonts w:ascii="Arial" w:hAnsi="Arial" w:cs="Arial"/>
              </w:rPr>
            </w:pPr>
            <w:r w:rsidRPr="00310325">
              <w:rPr>
                <w:rFonts w:ascii="Arial" w:hAnsi="Arial" w:cs="Arial"/>
              </w:rPr>
              <w:t>55%</w:t>
            </w:r>
          </w:p>
        </w:tc>
      </w:tr>
      <w:tr w:rsidR="00162A04" w:rsidRPr="00310325" w14:paraId="460DED43" w14:textId="77777777" w:rsidTr="00E95F68">
        <w:trPr>
          <w:trHeight w:val="173"/>
        </w:trPr>
        <w:tc>
          <w:tcPr>
            <w:tcW w:w="3122" w:type="dxa"/>
          </w:tcPr>
          <w:p w14:paraId="10C8E155" w14:textId="78E6A089" w:rsidR="00162A04" w:rsidRPr="00310325" w:rsidRDefault="00162A04" w:rsidP="00162A04">
            <w:pPr>
              <w:spacing w:after="80" w:line="240" w:lineRule="atLeast"/>
              <w:rPr>
                <w:rFonts w:ascii="Arial" w:hAnsi="Arial" w:cs="Arial"/>
              </w:rPr>
            </w:pPr>
            <w:r w:rsidRPr="00310325">
              <w:rPr>
                <w:rFonts w:ascii="Arial" w:hAnsi="Arial" w:cs="Arial"/>
              </w:rPr>
              <w:t>1 July 2021 to 30 June 202</w:t>
            </w:r>
            <w:r w:rsidR="00F878C4" w:rsidRPr="00310325">
              <w:rPr>
                <w:rFonts w:ascii="Arial" w:hAnsi="Arial" w:cs="Arial"/>
              </w:rPr>
              <w:t>2</w:t>
            </w:r>
          </w:p>
        </w:tc>
        <w:tc>
          <w:tcPr>
            <w:tcW w:w="2127" w:type="dxa"/>
          </w:tcPr>
          <w:p w14:paraId="05792F75" w14:textId="574A37B1" w:rsidR="00162A04" w:rsidRPr="00310325" w:rsidRDefault="00162A04" w:rsidP="00162A04">
            <w:pPr>
              <w:spacing w:after="80" w:line="240" w:lineRule="atLeast"/>
              <w:jc w:val="center"/>
              <w:rPr>
                <w:rFonts w:ascii="Arial" w:hAnsi="Arial" w:cs="Arial"/>
              </w:rPr>
            </w:pPr>
            <w:r w:rsidRPr="00310325">
              <w:rPr>
                <w:rFonts w:ascii="Arial" w:hAnsi="Arial" w:cs="Arial"/>
              </w:rPr>
              <w:t>90%</w:t>
            </w:r>
          </w:p>
        </w:tc>
        <w:tc>
          <w:tcPr>
            <w:tcW w:w="2836" w:type="dxa"/>
          </w:tcPr>
          <w:p w14:paraId="151E4A1D" w14:textId="554769C0" w:rsidR="00162A04" w:rsidRPr="00310325" w:rsidRDefault="00162A04" w:rsidP="00162A04">
            <w:pPr>
              <w:spacing w:after="80" w:line="240" w:lineRule="atLeast"/>
              <w:jc w:val="center"/>
              <w:rPr>
                <w:rFonts w:ascii="Arial" w:hAnsi="Arial" w:cs="Arial"/>
              </w:rPr>
            </w:pPr>
            <w:r w:rsidRPr="00310325">
              <w:rPr>
                <w:rFonts w:ascii="Arial" w:hAnsi="Arial" w:cs="Arial"/>
              </w:rPr>
              <w:t>60%</w:t>
            </w:r>
          </w:p>
        </w:tc>
      </w:tr>
      <w:tr w:rsidR="00162A04" w:rsidRPr="00310325" w14:paraId="7A037FD3" w14:textId="77777777" w:rsidTr="00E95F68">
        <w:trPr>
          <w:trHeight w:val="173"/>
        </w:trPr>
        <w:tc>
          <w:tcPr>
            <w:tcW w:w="3122" w:type="dxa"/>
          </w:tcPr>
          <w:p w14:paraId="340E6A9C" w14:textId="24C7E691" w:rsidR="00162A04" w:rsidRPr="00310325" w:rsidRDefault="00162A04" w:rsidP="00162A04">
            <w:pPr>
              <w:spacing w:after="80" w:line="240" w:lineRule="atLeast"/>
              <w:rPr>
                <w:rFonts w:ascii="Arial" w:hAnsi="Arial" w:cs="Arial"/>
              </w:rPr>
            </w:pPr>
            <w:r w:rsidRPr="00310325">
              <w:rPr>
                <w:rFonts w:ascii="Arial" w:hAnsi="Arial" w:cs="Arial"/>
              </w:rPr>
              <w:t>1 July 202</w:t>
            </w:r>
            <w:r w:rsidR="00F878C4" w:rsidRPr="00310325">
              <w:rPr>
                <w:rFonts w:ascii="Arial" w:hAnsi="Arial" w:cs="Arial"/>
              </w:rPr>
              <w:t>2</w:t>
            </w:r>
            <w:r w:rsidRPr="00310325">
              <w:rPr>
                <w:rFonts w:ascii="Arial" w:hAnsi="Arial" w:cs="Arial"/>
              </w:rPr>
              <w:t xml:space="preserve"> to 30 June 202</w:t>
            </w:r>
            <w:r w:rsidR="00F878C4" w:rsidRPr="00310325">
              <w:rPr>
                <w:rFonts w:ascii="Arial" w:hAnsi="Arial" w:cs="Arial"/>
              </w:rPr>
              <w:t>3</w:t>
            </w:r>
          </w:p>
        </w:tc>
        <w:tc>
          <w:tcPr>
            <w:tcW w:w="2127" w:type="dxa"/>
          </w:tcPr>
          <w:p w14:paraId="281CA476" w14:textId="2FB0CC88" w:rsidR="00162A04" w:rsidRPr="00310325" w:rsidRDefault="00162A04" w:rsidP="00162A04">
            <w:pPr>
              <w:spacing w:after="80" w:line="240" w:lineRule="atLeast"/>
              <w:jc w:val="center"/>
              <w:rPr>
                <w:rFonts w:ascii="Arial" w:hAnsi="Arial" w:cs="Arial"/>
              </w:rPr>
            </w:pPr>
            <w:r w:rsidRPr="00310325">
              <w:rPr>
                <w:rFonts w:ascii="Arial" w:hAnsi="Arial" w:cs="Arial"/>
              </w:rPr>
              <w:t>95%</w:t>
            </w:r>
          </w:p>
        </w:tc>
        <w:tc>
          <w:tcPr>
            <w:tcW w:w="2836" w:type="dxa"/>
          </w:tcPr>
          <w:p w14:paraId="6DDE08C6" w14:textId="2CA358D2" w:rsidR="00162A04" w:rsidRPr="00310325" w:rsidRDefault="00162A04" w:rsidP="00162A04">
            <w:pPr>
              <w:spacing w:after="80" w:line="240" w:lineRule="atLeast"/>
              <w:jc w:val="center"/>
              <w:rPr>
                <w:rFonts w:ascii="Arial" w:hAnsi="Arial" w:cs="Arial"/>
              </w:rPr>
            </w:pPr>
            <w:r w:rsidRPr="00310325">
              <w:rPr>
                <w:rFonts w:ascii="Arial" w:hAnsi="Arial" w:cs="Arial"/>
              </w:rPr>
              <w:t>65%</w:t>
            </w:r>
          </w:p>
        </w:tc>
      </w:tr>
    </w:tbl>
    <w:p w14:paraId="6467E7DA" w14:textId="357A7503" w:rsidR="004869F4" w:rsidRPr="00310325" w:rsidRDefault="004869F4" w:rsidP="00514FA5">
      <w:pPr>
        <w:spacing w:after="0"/>
        <w:rPr>
          <w:rFonts w:ascii="Arial" w:hAnsi="Arial" w:cs="Arial"/>
        </w:rPr>
      </w:pPr>
    </w:p>
    <w:p w14:paraId="387F0FB8" w14:textId="2FF7BAF8" w:rsidR="00D36913" w:rsidRPr="00874E73" w:rsidRDefault="00AC47BC" w:rsidP="00D36913">
      <w:pPr>
        <w:pStyle w:val="ListParagraph"/>
        <w:numPr>
          <w:ilvl w:val="1"/>
          <w:numId w:val="1"/>
        </w:numPr>
        <w:ind w:left="850" w:hanging="493"/>
        <w:contextualSpacing w:val="0"/>
        <w:rPr>
          <w:rFonts w:ascii="Arial" w:hAnsi="Arial" w:cs="Arial"/>
          <w:spacing w:val="-2"/>
        </w:rPr>
      </w:pPr>
      <w:r w:rsidRPr="00874E73">
        <w:rPr>
          <w:rFonts w:ascii="Arial" w:hAnsi="Arial" w:cs="Arial"/>
          <w:spacing w:val="-2"/>
        </w:rPr>
        <w:t xml:space="preserve">The </w:t>
      </w:r>
      <w:r w:rsidR="003F765C" w:rsidRPr="00874E73">
        <w:rPr>
          <w:rFonts w:ascii="Arial" w:hAnsi="Arial" w:cs="Arial"/>
          <w:spacing w:val="-2"/>
        </w:rPr>
        <w:t>S</w:t>
      </w:r>
      <w:r w:rsidRPr="00874E73">
        <w:rPr>
          <w:rFonts w:ascii="Arial" w:hAnsi="Arial" w:cs="Arial"/>
          <w:spacing w:val="-2"/>
        </w:rPr>
        <w:t xml:space="preserve">ervice has </w:t>
      </w:r>
      <w:r w:rsidR="003F765C" w:rsidRPr="00874E73">
        <w:rPr>
          <w:rFonts w:ascii="Arial" w:hAnsi="Arial" w:cs="Arial"/>
          <w:spacing w:val="-2"/>
        </w:rPr>
        <w:t>feature</w:t>
      </w:r>
      <w:r w:rsidR="00A73A07" w:rsidRPr="00874E73">
        <w:rPr>
          <w:rFonts w:ascii="Arial" w:hAnsi="Arial" w:cs="Arial"/>
          <w:spacing w:val="-2"/>
        </w:rPr>
        <w:t>d</w:t>
      </w:r>
      <w:r w:rsidR="003F765C" w:rsidRPr="00874E73">
        <w:rPr>
          <w:rFonts w:ascii="Arial" w:hAnsi="Arial" w:cs="Arial"/>
          <w:spacing w:val="-2"/>
        </w:rPr>
        <w:t xml:space="preserve"> some fortuitously captioned content since 2019-</w:t>
      </w:r>
      <w:r w:rsidR="00BF3D52">
        <w:rPr>
          <w:rFonts w:ascii="Arial" w:hAnsi="Arial" w:cs="Arial"/>
          <w:spacing w:val="-2"/>
        </w:rPr>
        <w:t>20</w:t>
      </w:r>
      <w:r w:rsidR="003F765C" w:rsidRPr="00874E73">
        <w:rPr>
          <w:rFonts w:ascii="Arial" w:hAnsi="Arial" w:cs="Arial"/>
          <w:spacing w:val="-2"/>
        </w:rPr>
        <w:t xml:space="preserve">20 </w:t>
      </w:r>
      <w:r w:rsidRPr="00874E73">
        <w:rPr>
          <w:rFonts w:ascii="Arial" w:hAnsi="Arial" w:cs="Arial"/>
          <w:spacing w:val="-2"/>
        </w:rPr>
        <w:t>on the Applicant’s platform</w:t>
      </w:r>
      <w:r w:rsidR="00874E73" w:rsidRPr="00874E73">
        <w:rPr>
          <w:rFonts w:ascii="Arial" w:hAnsi="Arial" w:cs="Arial"/>
          <w:spacing w:val="-2"/>
        </w:rPr>
        <w:t>,</w:t>
      </w:r>
      <w:r w:rsidR="003F765C" w:rsidRPr="00874E73">
        <w:rPr>
          <w:rFonts w:ascii="Arial" w:hAnsi="Arial" w:cs="Arial"/>
          <w:spacing w:val="-2"/>
        </w:rPr>
        <w:t xml:space="preserve"> but was </w:t>
      </w:r>
      <w:r w:rsidRPr="00874E73">
        <w:rPr>
          <w:rFonts w:ascii="Arial" w:hAnsi="Arial" w:cs="Arial"/>
          <w:spacing w:val="-2"/>
        </w:rPr>
        <w:t xml:space="preserve">granted </w:t>
      </w:r>
      <w:r w:rsidR="00A73A07" w:rsidRPr="00874E73">
        <w:rPr>
          <w:rFonts w:ascii="Arial" w:hAnsi="Arial" w:cs="Arial"/>
          <w:spacing w:val="-2"/>
        </w:rPr>
        <w:t>an</w:t>
      </w:r>
      <w:r w:rsidRPr="00874E73">
        <w:rPr>
          <w:rFonts w:ascii="Arial" w:hAnsi="Arial" w:cs="Arial"/>
          <w:spacing w:val="-2"/>
        </w:rPr>
        <w:t xml:space="preserve"> exemption order</w:t>
      </w:r>
      <w:r w:rsidR="003F765C" w:rsidRPr="00874E73">
        <w:rPr>
          <w:rFonts w:ascii="Arial" w:hAnsi="Arial" w:cs="Arial"/>
          <w:spacing w:val="-2"/>
        </w:rPr>
        <w:t xml:space="preserve"> </w:t>
      </w:r>
      <w:r w:rsidR="00874E73" w:rsidRPr="00874E73">
        <w:rPr>
          <w:rFonts w:ascii="Arial" w:hAnsi="Arial" w:cs="Arial"/>
          <w:spacing w:val="-2"/>
        </w:rPr>
        <w:t>(STV-EO-00373)</w:t>
      </w:r>
      <w:r w:rsidR="00AA6FAF">
        <w:rPr>
          <w:rFonts w:ascii="Arial" w:hAnsi="Arial" w:cs="Arial"/>
          <w:spacing w:val="-2"/>
        </w:rPr>
        <w:t xml:space="preserve"> on 26 June 2019</w:t>
      </w:r>
      <w:r w:rsidR="00874E73" w:rsidRPr="00874E73">
        <w:rPr>
          <w:rFonts w:ascii="Arial" w:hAnsi="Arial" w:cs="Arial"/>
          <w:spacing w:val="-2"/>
        </w:rPr>
        <w:t xml:space="preserve"> </w:t>
      </w:r>
      <w:r w:rsidR="00D36913" w:rsidRPr="00874E73">
        <w:rPr>
          <w:rFonts w:ascii="Arial" w:hAnsi="Arial" w:cs="Arial"/>
          <w:spacing w:val="-2"/>
        </w:rPr>
        <w:t>covering</w:t>
      </w:r>
      <w:r w:rsidR="00AA6FAF">
        <w:rPr>
          <w:rFonts w:ascii="Arial" w:hAnsi="Arial" w:cs="Arial"/>
          <w:spacing w:val="-2"/>
        </w:rPr>
        <w:t xml:space="preserve"> the period from</w:t>
      </w:r>
      <w:r w:rsidR="00D36913" w:rsidRPr="00874E73">
        <w:rPr>
          <w:rFonts w:ascii="Arial" w:hAnsi="Arial" w:cs="Arial"/>
          <w:spacing w:val="-2"/>
        </w:rPr>
        <w:t xml:space="preserve"> 1 July 2018 to 30 June 2020</w:t>
      </w:r>
      <w:r w:rsidR="00AA6FAF">
        <w:rPr>
          <w:rFonts w:ascii="Arial" w:hAnsi="Arial" w:cs="Arial"/>
          <w:spacing w:val="-2"/>
        </w:rPr>
        <w:t>.</w:t>
      </w:r>
      <w:r w:rsidRPr="00874E73">
        <w:rPr>
          <w:rFonts w:ascii="Arial" w:hAnsi="Arial" w:cs="Arial"/>
          <w:spacing w:val="-3"/>
        </w:rPr>
        <w:t xml:space="preserve"> This is the Applicant’s f</w:t>
      </w:r>
      <w:r w:rsidR="00D27DD5" w:rsidRPr="00874E73">
        <w:rPr>
          <w:rFonts w:ascii="Arial" w:hAnsi="Arial" w:cs="Arial"/>
          <w:spacing w:val="-3"/>
        </w:rPr>
        <w:t>irst</w:t>
      </w:r>
      <w:r w:rsidRPr="00874E73">
        <w:rPr>
          <w:rFonts w:ascii="Arial" w:hAnsi="Arial" w:cs="Arial"/>
          <w:spacing w:val="-3"/>
        </w:rPr>
        <w:t xml:space="preserve"> application for </w:t>
      </w:r>
      <w:r w:rsidR="00D27DD5" w:rsidRPr="00874E73">
        <w:rPr>
          <w:rFonts w:ascii="Arial" w:hAnsi="Arial" w:cs="Arial"/>
          <w:spacing w:val="-3"/>
        </w:rPr>
        <w:t>a target reduction</w:t>
      </w:r>
      <w:r w:rsidRPr="00874E73">
        <w:rPr>
          <w:rFonts w:ascii="Arial" w:hAnsi="Arial" w:cs="Arial"/>
          <w:spacing w:val="-3"/>
        </w:rPr>
        <w:t xml:space="preserve"> order for the Service.</w:t>
      </w:r>
      <w:r w:rsidRPr="00874E73">
        <w:rPr>
          <w:rFonts w:ascii="Arial" w:hAnsi="Arial" w:cs="Arial"/>
          <w:spacing w:val="-2"/>
        </w:rPr>
        <w:t xml:space="preserve"> </w:t>
      </w:r>
    </w:p>
    <w:p w14:paraId="56AFB4F9" w14:textId="26814ACB" w:rsidR="003160E5" w:rsidRPr="00310325" w:rsidRDefault="00CB60BB" w:rsidP="0056244F">
      <w:pPr>
        <w:ind w:left="357" w:firstLine="357"/>
        <w:rPr>
          <w:rFonts w:ascii="Arial" w:hAnsi="Arial" w:cs="Arial"/>
          <w:b/>
        </w:rPr>
      </w:pPr>
      <w:r w:rsidRPr="00310325">
        <w:rPr>
          <w:rFonts w:ascii="Arial" w:hAnsi="Arial" w:cs="Arial"/>
          <w:b/>
        </w:rPr>
        <w:t xml:space="preserve">The </w:t>
      </w:r>
      <w:r w:rsidR="003160E5" w:rsidRPr="00310325">
        <w:rPr>
          <w:rFonts w:ascii="Arial" w:hAnsi="Arial" w:cs="Arial"/>
          <w:b/>
        </w:rPr>
        <w:t>Applicant</w:t>
      </w:r>
    </w:p>
    <w:p w14:paraId="30F307E0" w14:textId="14E57BF2"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is a subscription television licensee. The Applicant is an indirect wholly owned subsidiary of Media Innovations </w:t>
      </w:r>
      <w:r w:rsidR="00BF3D52">
        <w:rPr>
          <w:rFonts w:ascii="Arial" w:hAnsi="Arial" w:cs="Arial"/>
        </w:rPr>
        <w:t xml:space="preserve">Holdings </w:t>
      </w:r>
      <w:r w:rsidRPr="00310325">
        <w:rPr>
          <w:rFonts w:ascii="Arial" w:hAnsi="Arial" w:cs="Arial"/>
        </w:rPr>
        <w:t>Pt</w:t>
      </w:r>
      <w:r w:rsidR="00BF3D52">
        <w:rPr>
          <w:rFonts w:ascii="Arial" w:hAnsi="Arial" w:cs="Arial"/>
        </w:rPr>
        <w:t>y</w:t>
      </w:r>
      <w:r w:rsidRPr="00310325">
        <w:rPr>
          <w:rFonts w:ascii="Arial" w:hAnsi="Arial" w:cs="Arial"/>
        </w:rPr>
        <w:t xml:space="preserve"> Ltd. </w:t>
      </w:r>
    </w:p>
    <w:p w14:paraId="7681DDDC" w14:textId="1C733E49"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C16C06" w:rsidRPr="00310325">
        <w:rPr>
          <w:rFonts w:ascii="Arial" w:hAnsi="Arial" w:cs="Arial"/>
        </w:rPr>
        <w:t xml:space="preserve">general entertainment </w:t>
      </w:r>
      <w:r w:rsidRPr="00310325">
        <w:rPr>
          <w:rFonts w:ascii="Arial" w:hAnsi="Arial" w:cs="Arial"/>
        </w:rPr>
        <w:t xml:space="preserve">services to be exempt from the annual captioning target for 2020-21 under section 130ZX of the BSA. </w:t>
      </w:r>
    </w:p>
    <w:p w14:paraId="6F2937AE" w14:textId="58418ADF" w:rsidR="00D91024" w:rsidRPr="001E5FF4" w:rsidRDefault="00D91024" w:rsidP="00D36913">
      <w:pPr>
        <w:pStyle w:val="ListParagraph"/>
        <w:numPr>
          <w:ilvl w:val="1"/>
          <w:numId w:val="1"/>
        </w:numPr>
        <w:ind w:left="850" w:hanging="493"/>
        <w:contextualSpacing w:val="0"/>
        <w:rPr>
          <w:rFonts w:ascii="Arial" w:hAnsi="Arial" w:cs="Arial"/>
          <w:spacing w:val="-2"/>
        </w:rPr>
      </w:pPr>
      <w:r w:rsidRPr="001E5FF4">
        <w:rPr>
          <w:rFonts w:ascii="Arial" w:hAnsi="Arial" w:cs="Arial"/>
          <w:spacing w:val="-2"/>
        </w:rPr>
        <w:t xml:space="preserve">The Applicant provides a low cost, but full service, pay TV offering which can be </w:t>
      </w:r>
      <w:r w:rsidR="00C16C06" w:rsidRPr="001E5FF4">
        <w:rPr>
          <w:rFonts w:ascii="Arial" w:hAnsi="Arial" w:cs="Arial"/>
          <w:spacing w:val="-2"/>
        </w:rPr>
        <w:t>‘</w:t>
      </w:r>
      <w:r w:rsidRPr="001E5FF4">
        <w:rPr>
          <w:rFonts w:ascii="Arial" w:hAnsi="Arial" w:cs="Arial"/>
          <w:spacing w:val="-2"/>
        </w:rPr>
        <w:t>bundled</w:t>
      </w:r>
      <w:r w:rsidR="00C16C06" w:rsidRPr="001E5FF4">
        <w:rPr>
          <w:rFonts w:ascii="Arial" w:hAnsi="Arial" w:cs="Arial"/>
          <w:spacing w:val="-2"/>
        </w:rPr>
        <w:t>’</w:t>
      </w:r>
      <w:r w:rsidRPr="001E5FF4">
        <w:rPr>
          <w:rFonts w:ascii="Arial" w:hAnsi="Arial" w:cs="Arial"/>
          <w:spacing w:val="-2"/>
        </w:rPr>
        <w:t xml:space="preserve"> and distributed by its internet service provider (</w:t>
      </w:r>
      <w:r w:rsidRPr="001E5FF4">
        <w:rPr>
          <w:rFonts w:ascii="Arial" w:hAnsi="Arial" w:cs="Arial"/>
          <w:b/>
          <w:bCs/>
          <w:spacing w:val="-2"/>
        </w:rPr>
        <w:t>ISP</w:t>
      </w:r>
      <w:r w:rsidRPr="001E5FF4">
        <w:rPr>
          <w:rFonts w:ascii="Arial" w:hAnsi="Arial" w:cs="Arial"/>
          <w:spacing w:val="-2"/>
        </w:rPr>
        <w:t>) partners. The low-cost model means the Applicant</w:t>
      </w:r>
      <w:r w:rsidR="00FF5084" w:rsidRPr="001E5FF4">
        <w:rPr>
          <w:rFonts w:ascii="Arial" w:hAnsi="Arial" w:cs="Arial"/>
          <w:spacing w:val="-2"/>
        </w:rPr>
        <w:t>’</w:t>
      </w:r>
      <w:r w:rsidRPr="001E5FF4">
        <w:rPr>
          <w:rFonts w:ascii="Arial" w:hAnsi="Arial" w:cs="Arial"/>
          <w:spacing w:val="-2"/>
        </w:rPr>
        <w:t xml:space="preserve">s content must largely be available at a low price point. All </w:t>
      </w:r>
      <w:r w:rsidR="00BF3D52" w:rsidRPr="001E5FF4">
        <w:rPr>
          <w:rFonts w:ascii="Arial" w:hAnsi="Arial" w:cs="Arial"/>
          <w:spacing w:val="-2"/>
        </w:rPr>
        <w:lastRenderedPageBreak/>
        <w:t>services are</w:t>
      </w:r>
      <w:r w:rsidRPr="001E5FF4">
        <w:rPr>
          <w:rFonts w:ascii="Arial" w:hAnsi="Arial" w:cs="Arial"/>
          <w:spacing w:val="-2"/>
        </w:rPr>
        <w:t xml:space="preserve"> </w:t>
      </w:r>
      <w:r w:rsidR="00C16C06" w:rsidRPr="001E5FF4">
        <w:rPr>
          <w:rFonts w:ascii="Arial" w:hAnsi="Arial" w:cs="Arial"/>
          <w:spacing w:val="-2"/>
        </w:rPr>
        <w:t>‘</w:t>
      </w:r>
      <w:r w:rsidRPr="001E5FF4">
        <w:rPr>
          <w:rFonts w:ascii="Arial" w:hAnsi="Arial" w:cs="Arial"/>
          <w:spacing w:val="-2"/>
        </w:rPr>
        <w:t>pass</w:t>
      </w:r>
      <w:r w:rsidR="00C16C06" w:rsidRPr="001E5FF4">
        <w:rPr>
          <w:rFonts w:ascii="Arial" w:hAnsi="Arial" w:cs="Arial"/>
          <w:spacing w:val="-2"/>
        </w:rPr>
        <w:t>-</w:t>
      </w:r>
      <w:r w:rsidRPr="001E5FF4">
        <w:rPr>
          <w:rFonts w:ascii="Arial" w:hAnsi="Arial" w:cs="Arial"/>
          <w:spacing w:val="-2"/>
        </w:rPr>
        <w:t>through</w:t>
      </w:r>
      <w:r w:rsidR="00C16C06" w:rsidRPr="001E5FF4">
        <w:rPr>
          <w:rFonts w:ascii="Arial" w:hAnsi="Arial" w:cs="Arial"/>
          <w:spacing w:val="-2"/>
        </w:rPr>
        <w:t>’</w:t>
      </w:r>
      <w:r w:rsidRPr="001E5FF4">
        <w:rPr>
          <w:rFonts w:ascii="Arial" w:hAnsi="Arial" w:cs="Arial"/>
          <w:spacing w:val="-2"/>
        </w:rPr>
        <w:t xml:space="preserve"> because the Applicant has no ability to compile </w:t>
      </w:r>
      <w:r w:rsidR="00BF3D52" w:rsidRPr="001E5FF4">
        <w:rPr>
          <w:rFonts w:ascii="Arial" w:hAnsi="Arial" w:cs="Arial"/>
          <w:spacing w:val="-2"/>
        </w:rPr>
        <w:t xml:space="preserve">services </w:t>
      </w:r>
      <w:r w:rsidRPr="001E5FF4">
        <w:rPr>
          <w:rFonts w:ascii="Arial" w:hAnsi="Arial" w:cs="Arial"/>
          <w:spacing w:val="-2"/>
        </w:rPr>
        <w:t>itself or carry out post or pre-production by the addition of captions on content.</w:t>
      </w:r>
      <w:r w:rsidRPr="001E5FF4">
        <w:rPr>
          <w:rStyle w:val="FootnoteReference"/>
          <w:rFonts w:ascii="Arial" w:hAnsi="Arial" w:cs="Arial"/>
          <w:spacing w:val="-2"/>
        </w:rPr>
        <w:footnoteReference w:id="3"/>
      </w:r>
    </w:p>
    <w:p w14:paraId="1B4A0AAB" w14:textId="77777777"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310325" w:rsidRDefault="00CB60BB" w:rsidP="00435691">
      <w:pPr>
        <w:keepNext/>
        <w:ind w:left="357" w:firstLine="357"/>
        <w:rPr>
          <w:rFonts w:ascii="Arial" w:hAnsi="Arial" w:cs="Arial"/>
          <w:b/>
        </w:rPr>
      </w:pPr>
      <w:r w:rsidRPr="00310325">
        <w:rPr>
          <w:rFonts w:ascii="Arial" w:hAnsi="Arial" w:cs="Arial"/>
          <w:b/>
        </w:rPr>
        <w:t xml:space="preserve">The </w:t>
      </w:r>
      <w:r w:rsidR="003160E5" w:rsidRPr="00310325">
        <w:rPr>
          <w:rFonts w:ascii="Arial" w:hAnsi="Arial" w:cs="Arial"/>
          <w:b/>
        </w:rPr>
        <w:t>Service</w:t>
      </w:r>
    </w:p>
    <w:p w14:paraId="3988A2BE" w14:textId="768D97B7" w:rsidR="00AE73E7" w:rsidRPr="00310325" w:rsidRDefault="006C2DA2"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Service is provided by Australian Christian Channel Pty Limited </w:t>
      </w:r>
      <w:r w:rsidR="00AE73E7" w:rsidRPr="00310325">
        <w:rPr>
          <w:rFonts w:ascii="Arial" w:hAnsi="Arial" w:cs="Arial"/>
        </w:rPr>
        <w:t>(</w:t>
      </w:r>
      <w:r w:rsidR="00AE73E7" w:rsidRPr="00310325">
        <w:rPr>
          <w:rFonts w:ascii="Arial" w:hAnsi="Arial" w:cs="Arial"/>
          <w:b/>
          <w:bCs/>
        </w:rPr>
        <w:t>the Channel Provider</w:t>
      </w:r>
      <w:r w:rsidR="00AE73E7" w:rsidRPr="00310325">
        <w:rPr>
          <w:rFonts w:ascii="Arial" w:hAnsi="Arial" w:cs="Arial"/>
        </w:rPr>
        <w:t>)</w:t>
      </w:r>
      <w:r w:rsidR="0095352F" w:rsidRPr="00310325">
        <w:rPr>
          <w:rFonts w:ascii="Arial" w:hAnsi="Arial" w:cs="Arial"/>
        </w:rPr>
        <w:t>,</w:t>
      </w:r>
      <w:r w:rsidR="007F749A" w:rsidRPr="00310325">
        <w:rPr>
          <w:rFonts w:ascii="Arial" w:hAnsi="Arial" w:cs="Arial"/>
        </w:rPr>
        <w:t xml:space="preserve"> </w:t>
      </w:r>
      <w:r w:rsidR="0095352F" w:rsidRPr="00310325">
        <w:rPr>
          <w:rFonts w:ascii="Arial" w:hAnsi="Arial" w:cs="Arial"/>
        </w:rPr>
        <w:t xml:space="preserve">which </w:t>
      </w:r>
      <w:r w:rsidR="007F749A" w:rsidRPr="00310325">
        <w:rPr>
          <w:rFonts w:ascii="Arial" w:hAnsi="Arial" w:cs="Arial"/>
        </w:rPr>
        <w:t>broadcasts a wide variety of Christian faith-based documentary and teaching programs, as well as entertainment programs including movies and episodic television</w:t>
      </w:r>
      <w:r w:rsidR="00FD4027" w:rsidRPr="00310325">
        <w:rPr>
          <w:rFonts w:ascii="Arial" w:hAnsi="Arial" w:cs="Arial"/>
        </w:rPr>
        <w:t>. The Service has been operatin</w:t>
      </w:r>
      <w:r w:rsidR="00AD5E07" w:rsidRPr="00310325">
        <w:rPr>
          <w:rFonts w:ascii="Arial" w:hAnsi="Arial" w:cs="Arial"/>
        </w:rPr>
        <w:t>g</w:t>
      </w:r>
      <w:r w:rsidR="00FD4027" w:rsidRPr="00310325">
        <w:rPr>
          <w:rFonts w:ascii="Arial" w:hAnsi="Arial" w:cs="Arial"/>
        </w:rPr>
        <w:t xml:space="preserve"> in Australia for over 20 years. </w:t>
      </w:r>
    </w:p>
    <w:p w14:paraId="5037D565" w14:textId="77777777" w:rsidR="00373866" w:rsidRPr="00310325" w:rsidRDefault="00373866" w:rsidP="001E5FF4">
      <w:pPr>
        <w:pStyle w:val="ListParagraph"/>
        <w:numPr>
          <w:ilvl w:val="1"/>
          <w:numId w:val="1"/>
        </w:numPr>
        <w:spacing w:before="240"/>
        <w:ind w:left="851"/>
        <w:rPr>
          <w:rFonts w:ascii="Arial" w:hAnsi="Arial" w:cs="Arial"/>
        </w:rPr>
      </w:pPr>
      <w:r w:rsidRPr="00310325">
        <w:rPr>
          <w:rFonts w:ascii="Arial" w:hAnsi="Arial" w:cs="Arial"/>
        </w:rPr>
        <w:t>The Service is available as part of the linear channels packages provided by the Applicant. The packages are:</w:t>
      </w:r>
    </w:p>
    <w:p w14:paraId="0902730A" w14:textId="31024297" w:rsidR="00373866" w:rsidRPr="00310325" w:rsidRDefault="00373866" w:rsidP="001E5FF4">
      <w:pPr>
        <w:pStyle w:val="ListParagraph"/>
        <w:numPr>
          <w:ilvl w:val="0"/>
          <w:numId w:val="19"/>
        </w:numPr>
        <w:spacing w:after="120"/>
        <w:ind w:left="1560"/>
        <w:rPr>
          <w:rFonts w:ascii="Arial" w:hAnsi="Arial" w:cs="Arial"/>
        </w:rPr>
      </w:pPr>
      <w:r w:rsidRPr="00310325">
        <w:rPr>
          <w:rFonts w:ascii="Arial" w:hAnsi="Arial" w:cs="Arial"/>
        </w:rPr>
        <w:t>The</w:t>
      </w:r>
      <w:r w:rsidR="0095352F" w:rsidRPr="00310325">
        <w:rPr>
          <w:rFonts w:ascii="Arial" w:hAnsi="Arial" w:cs="Arial"/>
        </w:rPr>
        <w:t xml:space="preserve"> Fetch</w:t>
      </w:r>
      <w:r w:rsidRPr="00310325">
        <w:rPr>
          <w:rFonts w:ascii="Arial" w:hAnsi="Arial" w:cs="Arial"/>
        </w:rPr>
        <w:t xml:space="preserve"> Entertainment </w:t>
      </w:r>
      <w:r w:rsidR="0095352F" w:rsidRPr="00310325">
        <w:rPr>
          <w:rFonts w:ascii="Arial" w:hAnsi="Arial" w:cs="Arial"/>
        </w:rPr>
        <w:t>package – a legacy package</w:t>
      </w:r>
    </w:p>
    <w:p w14:paraId="39261B47" w14:textId="525CBD5D" w:rsidR="00373866" w:rsidRPr="001E5FF4" w:rsidRDefault="0095352F" w:rsidP="001E5FF4">
      <w:pPr>
        <w:pStyle w:val="ListParagraph"/>
        <w:numPr>
          <w:ilvl w:val="0"/>
          <w:numId w:val="19"/>
        </w:numPr>
        <w:spacing w:after="120"/>
        <w:ind w:left="1559" w:hanging="357"/>
        <w:contextualSpacing w:val="0"/>
        <w:rPr>
          <w:rFonts w:ascii="Arial" w:hAnsi="Arial" w:cs="Arial"/>
        </w:rPr>
      </w:pPr>
      <w:r w:rsidRPr="001E5FF4">
        <w:rPr>
          <w:rFonts w:ascii="Arial" w:hAnsi="Arial" w:cs="Arial"/>
        </w:rPr>
        <w:t xml:space="preserve">a free </w:t>
      </w:r>
      <w:r w:rsidR="00BF3D52" w:rsidRPr="001E5FF4">
        <w:rPr>
          <w:rFonts w:ascii="Arial" w:hAnsi="Arial" w:cs="Arial"/>
        </w:rPr>
        <w:t>‘</w:t>
      </w:r>
      <w:r w:rsidRPr="001E5FF4">
        <w:rPr>
          <w:rFonts w:ascii="Arial" w:hAnsi="Arial" w:cs="Arial"/>
        </w:rPr>
        <w:t>a la carte’ package, bundled together with the Hillsong Channel</w:t>
      </w:r>
      <w:r w:rsidR="00E537E0">
        <w:rPr>
          <w:rFonts w:ascii="Arial" w:hAnsi="Arial" w:cs="Arial"/>
        </w:rPr>
        <w:t>.</w:t>
      </w:r>
    </w:p>
    <w:p w14:paraId="39BEC045" w14:textId="3EBD9544" w:rsidR="00A00FA5" w:rsidRPr="00310325" w:rsidRDefault="00A00FA5"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T</w:t>
      </w:r>
      <w:r w:rsidR="00953BB4" w:rsidRPr="00310325">
        <w:rPr>
          <w:rFonts w:ascii="Arial" w:hAnsi="Arial" w:cs="Arial"/>
          <w:spacing w:val="-2"/>
        </w:rPr>
        <w:t xml:space="preserve">he Channel Provider </w:t>
      </w:r>
      <w:r w:rsidR="00B34EF9" w:rsidRPr="00310325">
        <w:rPr>
          <w:rFonts w:ascii="Arial" w:hAnsi="Arial" w:cs="Arial"/>
          <w:spacing w:val="-2"/>
        </w:rPr>
        <w:t>commenced captioning the Service in 2019-</w:t>
      </w:r>
      <w:r w:rsidR="00BF3D52">
        <w:rPr>
          <w:rFonts w:ascii="Arial" w:hAnsi="Arial" w:cs="Arial"/>
          <w:spacing w:val="-2"/>
        </w:rPr>
        <w:t>20</w:t>
      </w:r>
      <w:r w:rsidR="00B34EF9" w:rsidRPr="00310325">
        <w:rPr>
          <w:rFonts w:ascii="Arial" w:hAnsi="Arial" w:cs="Arial"/>
          <w:spacing w:val="-2"/>
        </w:rPr>
        <w:t xml:space="preserve">20 </w:t>
      </w:r>
      <w:r w:rsidR="00953BB4" w:rsidRPr="00310325">
        <w:rPr>
          <w:rFonts w:ascii="Arial" w:hAnsi="Arial" w:cs="Arial"/>
          <w:spacing w:val="-2"/>
        </w:rPr>
        <w:t>and the Channel Provider has confirmed to the Applicant that it is</w:t>
      </w:r>
      <w:r w:rsidRPr="00310325">
        <w:rPr>
          <w:rFonts w:ascii="Arial" w:hAnsi="Arial" w:cs="Arial"/>
          <w:spacing w:val="-2"/>
        </w:rPr>
        <w:t xml:space="preserve"> captioning to a level of 55%.</w:t>
      </w:r>
      <w:r w:rsidR="008B7714" w:rsidRPr="00310325">
        <w:rPr>
          <w:rFonts w:ascii="Arial" w:hAnsi="Arial" w:cs="Arial"/>
          <w:spacing w:val="-2"/>
        </w:rPr>
        <w:t xml:space="preserve"> </w:t>
      </w:r>
    </w:p>
    <w:p w14:paraId="63775C34" w14:textId="66AF5711" w:rsidR="00096683" w:rsidRPr="00310325" w:rsidRDefault="00AE73E7" w:rsidP="00D36913">
      <w:pPr>
        <w:pStyle w:val="ListParagraph"/>
        <w:numPr>
          <w:ilvl w:val="1"/>
          <w:numId w:val="1"/>
        </w:numPr>
        <w:ind w:left="850" w:hanging="493"/>
        <w:contextualSpacing w:val="0"/>
        <w:rPr>
          <w:rFonts w:ascii="Arial" w:hAnsi="Arial" w:cs="Arial"/>
        </w:rPr>
      </w:pPr>
      <w:r w:rsidRPr="00310325">
        <w:rPr>
          <w:rFonts w:ascii="Arial" w:hAnsi="Arial" w:cs="Arial"/>
        </w:rPr>
        <w:t>The</w:t>
      </w:r>
      <w:r w:rsidR="00FC327D" w:rsidRPr="00310325">
        <w:rPr>
          <w:rFonts w:ascii="Arial" w:hAnsi="Arial" w:cs="Arial"/>
        </w:rPr>
        <w:t xml:space="preserve"> Service</w:t>
      </w:r>
      <w:r w:rsidRPr="00310325">
        <w:rPr>
          <w:rFonts w:ascii="Arial" w:hAnsi="Arial" w:cs="Arial"/>
        </w:rPr>
        <w:t xml:space="preserve"> falls within the '</w:t>
      </w:r>
      <w:r w:rsidR="00C6350E" w:rsidRPr="00310325">
        <w:rPr>
          <w:rFonts w:ascii="Arial" w:hAnsi="Arial" w:cs="Arial"/>
        </w:rPr>
        <w:t>C</w:t>
      </w:r>
      <w:r w:rsidR="0064251E" w:rsidRPr="00310325">
        <w:rPr>
          <w:rFonts w:ascii="Arial" w:hAnsi="Arial" w:cs="Arial"/>
        </w:rPr>
        <w:t xml:space="preserve">ategory A </w:t>
      </w:r>
      <w:r w:rsidR="009D612E" w:rsidRPr="00310325">
        <w:rPr>
          <w:rFonts w:ascii="Arial" w:hAnsi="Arial" w:cs="Arial"/>
        </w:rPr>
        <w:t xml:space="preserve">subscription television </w:t>
      </w:r>
      <w:r w:rsidR="00615E4D" w:rsidRPr="00310325">
        <w:rPr>
          <w:rFonts w:ascii="Arial" w:hAnsi="Arial" w:cs="Arial"/>
        </w:rPr>
        <w:t xml:space="preserve">general </w:t>
      </w:r>
      <w:r w:rsidR="00EF665E" w:rsidRPr="00310325">
        <w:rPr>
          <w:rFonts w:ascii="Arial" w:hAnsi="Arial" w:cs="Arial"/>
        </w:rPr>
        <w:t>entertainment</w:t>
      </w:r>
      <w:r w:rsidR="00C953F5" w:rsidRPr="00310325">
        <w:rPr>
          <w:rFonts w:ascii="Arial" w:hAnsi="Arial" w:cs="Arial"/>
        </w:rPr>
        <w:t xml:space="preserve"> service</w:t>
      </w:r>
      <w:r w:rsidRPr="00310325">
        <w:rPr>
          <w:rFonts w:ascii="Arial" w:hAnsi="Arial" w:cs="Arial"/>
        </w:rPr>
        <w:t xml:space="preserve">' captioning category, which would normally attract an annual captioning target of </w:t>
      </w:r>
      <w:r w:rsidR="007E5D5A" w:rsidRPr="00310325">
        <w:rPr>
          <w:rFonts w:ascii="Arial" w:hAnsi="Arial" w:cs="Arial"/>
        </w:rPr>
        <w:t>8</w:t>
      </w:r>
      <w:r w:rsidRPr="00310325">
        <w:rPr>
          <w:rFonts w:ascii="Arial" w:hAnsi="Arial" w:cs="Arial"/>
        </w:rPr>
        <w:t>5% for the financial year commencing 1 July 2020.</w:t>
      </w:r>
    </w:p>
    <w:p w14:paraId="7E77811E" w14:textId="03DDA2E8" w:rsidR="00E16C37" w:rsidRPr="00310325" w:rsidRDefault="00D64D2E" w:rsidP="00D36913">
      <w:pPr>
        <w:pStyle w:val="ListParagraph"/>
        <w:keepNext/>
        <w:numPr>
          <w:ilvl w:val="0"/>
          <w:numId w:val="1"/>
        </w:numPr>
        <w:spacing w:before="240"/>
        <w:ind w:left="714" w:hanging="357"/>
        <w:contextualSpacing w:val="0"/>
        <w:rPr>
          <w:rFonts w:ascii="Arial" w:hAnsi="Arial" w:cs="Arial"/>
        </w:rPr>
      </w:pPr>
      <w:r w:rsidRPr="00310325">
        <w:rPr>
          <w:rFonts w:ascii="Arial" w:hAnsi="Arial" w:cs="Arial"/>
          <w:b/>
          <w:sz w:val="28"/>
          <w:szCs w:val="28"/>
        </w:rPr>
        <w:t>EVIDENCE AND REASONS FOR</w:t>
      </w:r>
      <w:r w:rsidR="008768EF" w:rsidRPr="00310325">
        <w:rPr>
          <w:rFonts w:ascii="Arial" w:hAnsi="Arial" w:cs="Arial"/>
          <w:b/>
          <w:sz w:val="28"/>
          <w:szCs w:val="28"/>
        </w:rPr>
        <w:t xml:space="preserve"> </w:t>
      </w:r>
      <w:r w:rsidR="00A374C1" w:rsidRPr="00310325">
        <w:rPr>
          <w:rFonts w:ascii="Arial" w:hAnsi="Arial" w:cs="Arial"/>
          <w:b/>
          <w:sz w:val="28"/>
          <w:szCs w:val="28"/>
        </w:rPr>
        <w:t>DECISION</w:t>
      </w:r>
      <w:r w:rsidRPr="00310325">
        <w:rPr>
          <w:rFonts w:ascii="Arial" w:hAnsi="Arial" w:cs="Arial"/>
          <w:b/>
          <w:sz w:val="28"/>
          <w:szCs w:val="28"/>
        </w:rPr>
        <w:t xml:space="preserve"> </w:t>
      </w:r>
      <w:bookmarkStart w:id="2" w:name="_Hlk534998368"/>
      <w:bookmarkStart w:id="3" w:name="_Hlk534998401"/>
    </w:p>
    <w:p w14:paraId="5077CED7" w14:textId="5C85E7BF" w:rsidR="00B37E06" w:rsidRPr="00310325" w:rsidRDefault="0095352F" w:rsidP="00D36913">
      <w:pPr>
        <w:pStyle w:val="ListParagraph"/>
        <w:numPr>
          <w:ilvl w:val="1"/>
          <w:numId w:val="1"/>
        </w:numPr>
        <w:ind w:left="850" w:hanging="493"/>
        <w:contextualSpacing w:val="0"/>
        <w:rPr>
          <w:rFonts w:ascii="Arial" w:hAnsi="Arial" w:cs="Arial"/>
        </w:rPr>
      </w:pPr>
      <w:r w:rsidRPr="00310325">
        <w:rPr>
          <w:rFonts w:ascii="Arial" w:hAnsi="Arial" w:cs="Arial"/>
        </w:rPr>
        <w:t>As noted above, t</w:t>
      </w:r>
      <w:r w:rsidR="00B37E06" w:rsidRPr="00310325">
        <w:rPr>
          <w:rFonts w:ascii="Arial" w:hAnsi="Arial" w:cs="Arial"/>
        </w:rPr>
        <w:t xml:space="preserve">he ACMA must not make a target reduction order unless </w:t>
      </w:r>
      <w:r w:rsidR="00410959" w:rsidRPr="00310325">
        <w:rPr>
          <w:rFonts w:ascii="Arial" w:hAnsi="Arial" w:cs="Arial"/>
        </w:rPr>
        <w:t>it</w:t>
      </w:r>
      <w:r w:rsidR="00B37E06" w:rsidRPr="00310325">
        <w:rPr>
          <w:rFonts w:ascii="Arial" w:hAnsi="Arial" w:cs="Arial"/>
        </w:rPr>
        <w:t xml:space="preserve">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130ZY(5)</w:t>
      </w:r>
      <w:r w:rsidR="00E2082F" w:rsidRPr="00310325">
        <w:rPr>
          <w:rFonts w:ascii="Arial" w:hAnsi="Arial" w:cs="Arial"/>
        </w:rPr>
        <w:t xml:space="preserve"> of the BSA</w:t>
      </w:r>
      <w:r w:rsidR="00B37E06" w:rsidRPr="00310325">
        <w:rPr>
          <w:rFonts w:ascii="Arial" w:hAnsi="Arial" w:cs="Arial"/>
        </w:rPr>
        <w:t>, assessing their relative weight and significance.</w:t>
      </w:r>
    </w:p>
    <w:p w14:paraId="6E860D75" w14:textId="4819FF0E" w:rsidR="000E732B" w:rsidRPr="00310325" w:rsidRDefault="00F5400A" w:rsidP="00D36913">
      <w:pPr>
        <w:pStyle w:val="ListParagraph"/>
        <w:numPr>
          <w:ilvl w:val="1"/>
          <w:numId w:val="1"/>
        </w:numPr>
        <w:ind w:left="850" w:hanging="493"/>
        <w:contextualSpacing w:val="0"/>
        <w:rPr>
          <w:rFonts w:ascii="Arial" w:hAnsi="Arial" w:cs="Arial"/>
        </w:rPr>
      </w:pPr>
      <w:r w:rsidRPr="00310325">
        <w:rPr>
          <w:rFonts w:ascii="Arial" w:hAnsi="Arial" w:cs="Arial"/>
        </w:rPr>
        <w:t>The</w:t>
      </w:r>
      <w:r w:rsidR="00D312C3" w:rsidRPr="00310325">
        <w:rPr>
          <w:rFonts w:ascii="Arial" w:hAnsi="Arial" w:cs="Arial"/>
        </w:rPr>
        <w:t xml:space="preserve"> term </w:t>
      </w:r>
      <w:r w:rsidR="00351C49" w:rsidRPr="00310325">
        <w:rPr>
          <w:rFonts w:ascii="Arial" w:hAnsi="Arial" w:cs="Arial"/>
        </w:rPr>
        <w:t>‘</w:t>
      </w:r>
      <w:r w:rsidR="00D312C3" w:rsidRPr="00310325">
        <w:rPr>
          <w:rFonts w:ascii="Arial" w:hAnsi="Arial" w:cs="Arial"/>
        </w:rPr>
        <w:t>unjustifiable hardship</w:t>
      </w:r>
      <w:r w:rsidR="00351C49" w:rsidRPr="00310325">
        <w:rPr>
          <w:rFonts w:ascii="Arial" w:hAnsi="Arial" w:cs="Arial"/>
        </w:rPr>
        <w:t>’</w:t>
      </w:r>
      <w:r w:rsidR="00FD2D0C" w:rsidRPr="00310325">
        <w:rPr>
          <w:rFonts w:ascii="Arial" w:hAnsi="Arial" w:cs="Arial"/>
        </w:rPr>
        <w:t xml:space="preserve"> is not defined in the BSA</w:t>
      </w:r>
      <w:r w:rsidR="00F63F2C" w:rsidRPr="00310325">
        <w:rPr>
          <w:rFonts w:ascii="Arial" w:hAnsi="Arial" w:cs="Arial"/>
        </w:rPr>
        <w:t xml:space="preserve"> and is to be given its ordinary and natural meaning as appropriate to the legislative context</w:t>
      </w:r>
      <w:r w:rsidR="001C4153" w:rsidRPr="00310325">
        <w:rPr>
          <w:rFonts w:ascii="Arial" w:hAnsi="Arial" w:cs="Arial"/>
        </w:rPr>
        <w:t>.</w:t>
      </w:r>
      <w:r w:rsidR="005D1ED5" w:rsidRPr="00310325">
        <w:rPr>
          <w:rFonts w:ascii="Arial" w:hAnsi="Arial" w:cs="Arial"/>
        </w:rPr>
        <w:t xml:space="preserve"> The</w:t>
      </w:r>
      <w:r w:rsidRPr="00310325">
        <w:rPr>
          <w:rFonts w:ascii="Arial" w:hAnsi="Arial" w:cs="Arial"/>
        </w:rPr>
        <w:t xml:space="preserve"> ACMA </w:t>
      </w:r>
      <w:r w:rsidR="005D1ED5" w:rsidRPr="00310325">
        <w:rPr>
          <w:rFonts w:ascii="Arial" w:hAnsi="Arial" w:cs="Arial"/>
        </w:rPr>
        <w:t xml:space="preserve">considers that the </w:t>
      </w:r>
      <w:r w:rsidR="00410959" w:rsidRPr="00310325">
        <w:rPr>
          <w:rFonts w:ascii="Arial" w:hAnsi="Arial" w:cs="Arial"/>
        </w:rPr>
        <w:t xml:space="preserve">BSA </w:t>
      </w:r>
      <w:r w:rsidR="00B34A41" w:rsidRPr="00310325">
        <w:rPr>
          <w:rFonts w:ascii="Arial" w:hAnsi="Arial" w:cs="Arial"/>
        </w:rPr>
        <w:t xml:space="preserve">requires it to </w:t>
      </w:r>
      <w:r w:rsidRPr="00310325">
        <w:rPr>
          <w:rFonts w:ascii="Arial" w:hAnsi="Arial" w:cs="Arial"/>
        </w:rPr>
        <w:t>asses</w:t>
      </w:r>
      <w:r w:rsidR="009130E3" w:rsidRPr="00310325">
        <w:rPr>
          <w:rFonts w:ascii="Arial" w:hAnsi="Arial" w:cs="Arial"/>
        </w:rPr>
        <w:t>s</w:t>
      </w:r>
      <w:r w:rsidRPr="00310325">
        <w:rPr>
          <w:rFonts w:ascii="Arial" w:hAnsi="Arial" w:cs="Arial"/>
        </w:rPr>
        <w:t xml:space="preserve"> the weight and significance of any hardship</w:t>
      </w:r>
      <w:r w:rsidR="00DE2091" w:rsidRPr="00310325">
        <w:rPr>
          <w:rFonts w:ascii="Arial" w:hAnsi="Arial" w:cs="Arial"/>
        </w:rPr>
        <w:t>s</w:t>
      </w:r>
      <w:r w:rsidRPr="00310325">
        <w:rPr>
          <w:rFonts w:ascii="Arial" w:hAnsi="Arial" w:cs="Arial"/>
        </w:rPr>
        <w:t xml:space="preserve"> to the Applicant made out in the material before the ACMA, and</w:t>
      </w:r>
      <w:r w:rsidR="009D3CD9" w:rsidRPr="00310325">
        <w:rPr>
          <w:rFonts w:ascii="Arial" w:hAnsi="Arial" w:cs="Arial"/>
        </w:rPr>
        <w:t xml:space="preserve"> to assess</w:t>
      </w:r>
      <w:r w:rsidR="003E3C7E" w:rsidRPr="00310325">
        <w:rPr>
          <w:rFonts w:ascii="Arial" w:hAnsi="Arial" w:cs="Arial"/>
        </w:rPr>
        <w:t xml:space="preserve"> </w:t>
      </w:r>
      <w:r w:rsidRPr="00310325">
        <w:rPr>
          <w:rFonts w:ascii="Arial" w:hAnsi="Arial" w:cs="Arial"/>
        </w:rPr>
        <w:t xml:space="preserve">whether or not the imposition of those hardships on the Applicant is unjustifiable, having regard to the </w:t>
      </w:r>
      <w:r w:rsidR="00E006E7" w:rsidRPr="00310325">
        <w:rPr>
          <w:rFonts w:ascii="Arial" w:hAnsi="Arial" w:cs="Arial"/>
        </w:rPr>
        <w:t>criteria</w:t>
      </w:r>
      <w:r w:rsidR="00BD0048" w:rsidRPr="00310325">
        <w:rPr>
          <w:rFonts w:ascii="Arial" w:hAnsi="Arial" w:cs="Arial"/>
        </w:rPr>
        <w:t xml:space="preserve"> </w:t>
      </w:r>
      <w:r w:rsidRPr="00310325">
        <w:rPr>
          <w:rFonts w:ascii="Arial" w:hAnsi="Arial" w:cs="Arial"/>
        </w:rPr>
        <w:t xml:space="preserve">specified in subsection 130ZY(5) </w:t>
      </w:r>
      <w:r w:rsidR="00BD0048" w:rsidRPr="00310325">
        <w:rPr>
          <w:rFonts w:ascii="Arial" w:hAnsi="Arial" w:cs="Arial"/>
        </w:rPr>
        <w:t xml:space="preserve">of the BSA </w:t>
      </w:r>
      <w:r w:rsidRPr="00310325">
        <w:rPr>
          <w:rFonts w:ascii="Arial" w:hAnsi="Arial" w:cs="Arial"/>
        </w:rPr>
        <w:t xml:space="preserve">and the purpose and objects of the relevant statutory provisions. </w:t>
      </w:r>
    </w:p>
    <w:p w14:paraId="722D1F49" w14:textId="11063640" w:rsidR="00BF3D52" w:rsidRDefault="008003F8" w:rsidP="00D36913">
      <w:pPr>
        <w:pStyle w:val="ListParagraph"/>
        <w:numPr>
          <w:ilvl w:val="1"/>
          <w:numId w:val="1"/>
        </w:numPr>
        <w:ind w:left="850" w:hanging="493"/>
        <w:contextualSpacing w:val="0"/>
        <w:rPr>
          <w:rFonts w:ascii="Arial" w:hAnsi="Arial" w:cs="Arial"/>
        </w:rPr>
      </w:pPr>
      <w:bookmarkStart w:id="4" w:name="_Hlk11340833"/>
      <w:r w:rsidRPr="00310325">
        <w:rPr>
          <w:rFonts w:ascii="Arial" w:hAnsi="Arial" w:cs="Arial"/>
        </w:rPr>
        <w:t xml:space="preserve">In </w:t>
      </w:r>
      <w:bookmarkStart w:id="5" w:name="_Hlk11333030"/>
      <w:r w:rsidR="00D4465E" w:rsidRPr="00310325">
        <w:rPr>
          <w:rFonts w:ascii="Arial" w:hAnsi="Arial" w:cs="Arial"/>
        </w:rPr>
        <w:t>reaching a decision to make the Order, the ACMA has considered</w:t>
      </w:r>
      <w:r w:rsidR="00BF3D52">
        <w:rPr>
          <w:rFonts w:ascii="Arial" w:hAnsi="Arial" w:cs="Arial"/>
        </w:rPr>
        <w:t>:</w:t>
      </w:r>
    </w:p>
    <w:p w14:paraId="22FCA5FA" w14:textId="365C0174" w:rsidR="00BF3D52" w:rsidRDefault="00D4465E" w:rsidP="00BF3D52">
      <w:pPr>
        <w:pStyle w:val="ListParagraph"/>
        <w:numPr>
          <w:ilvl w:val="1"/>
          <w:numId w:val="27"/>
        </w:numPr>
        <w:ind w:left="1560"/>
        <w:contextualSpacing w:val="0"/>
        <w:rPr>
          <w:rFonts w:ascii="Arial" w:hAnsi="Arial" w:cs="Arial"/>
        </w:rPr>
      </w:pPr>
      <w:r w:rsidRPr="00310325">
        <w:rPr>
          <w:rFonts w:ascii="Arial" w:hAnsi="Arial" w:cs="Arial"/>
        </w:rPr>
        <w:t xml:space="preserve">written representations and supporting evidence submitted by the Applicant, </w:t>
      </w:r>
      <w:r w:rsidR="00E50612" w:rsidRPr="00310325">
        <w:rPr>
          <w:rFonts w:ascii="Arial" w:hAnsi="Arial" w:cs="Arial"/>
        </w:rPr>
        <w:t>which also includes</w:t>
      </w:r>
      <w:r w:rsidRPr="00310325">
        <w:rPr>
          <w:rFonts w:ascii="Arial" w:hAnsi="Arial" w:cs="Arial"/>
        </w:rPr>
        <w:t xml:space="preserve"> information provided by the Channel Provider</w:t>
      </w:r>
      <w:r w:rsidR="00E50612" w:rsidRPr="00310325">
        <w:rPr>
          <w:rFonts w:ascii="Arial" w:hAnsi="Arial" w:cs="Arial"/>
        </w:rPr>
        <w:t>,</w:t>
      </w:r>
      <w:r w:rsidRPr="00310325">
        <w:rPr>
          <w:rFonts w:ascii="Arial" w:hAnsi="Arial" w:cs="Arial"/>
        </w:rPr>
        <w:t xml:space="preserve"> in support of the application</w:t>
      </w:r>
      <w:r w:rsidR="00BF3D52">
        <w:rPr>
          <w:rFonts w:ascii="Arial" w:hAnsi="Arial" w:cs="Arial"/>
        </w:rPr>
        <w:t xml:space="preserve"> </w:t>
      </w:r>
    </w:p>
    <w:p w14:paraId="6A0C5D62" w14:textId="4A5A18D5" w:rsidR="006E39A4" w:rsidRPr="00BF3D52" w:rsidRDefault="00BF3D52" w:rsidP="001E5FF4">
      <w:pPr>
        <w:pStyle w:val="ListParagraph"/>
        <w:numPr>
          <w:ilvl w:val="1"/>
          <w:numId w:val="27"/>
        </w:numPr>
        <w:ind w:left="1560"/>
        <w:contextualSpacing w:val="0"/>
        <w:rPr>
          <w:rFonts w:ascii="Arial" w:hAnsi="Arial" w:cs="Arial"/>
        </w:rPr>
      </w:pPr>
      <w:r w:rsidRPr="00F02AF4">
        <w:rPr>
          <w:rFonts w:ascii="Arial" w:hAnsi="Arial" w:cs="Arial"/>
        </w:rPr>
        <w:lastRenderedPageBreak/>
        <w:t>the submissions received by the ACMA during the consultation period for the draft order.</w:t>
      </w:r>
    </w:p>
    <w:p w14:paraId="05C4AC8A" w14:textId="3CA03B36" w:rsidR="008003F8" w:rsidRPr="00310325" w:rsidRDefault="00E2082F"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This information is </w:t>
      </w:r>
      <w:r w:rsidR="00FC52F5" w:rsidRPr="00310325">
        <w:rPr>
          <w:rFonts w:ascii="Arial" w:hAnsi="Arial" w:cs="Arial"/>
        </w:rPr>
        <w:t xml:space="preserve">considered </w:t>
      </w:r>
      <w:r w:rsidRPr="00310325">
        <w:rPr>
          <w:rFonts w:ascii="Arial" w:hAnsi="Arial" w:cs="Arial"/>
        </w:rPr>
        <w:t>below by reference to each of the criteria specified in subsection 130ZY(5) of the BSA.</w:t>
      </w:r>
    </w:p>
    <w:bookmarkEnd w:id="2"/>
    <w:bookmarkEnd w:id="3"/>
    <w:bookmarkEnd w:id="4"/>
    <w:bookmarkEnd w:id="5"/>
    <w:p w14:paraId="43AB273B" w14:textId="3639FC1A" w:rsidR="005D7184" w:rsidRPr="00310325" w:rsidRDefault="009746D0" w:rsidP="00435691">
      <w:pPr>
        <w:keepNext/>
        <w:ind w:left="357"/>
        <w:rPr>
          <w:rFonts w:ascii="Arial" w:hAnsi="Arial" w:cs="Arial"/>
          <w:i/>
          <w:u w:val="single"/>
        </w:rPr>
      </w:pPr>
      <w:r w:rsidRPr="00310325">
        <w:rPr>
          <w:rFonts w:ascii="Arial" w:hAnsi="Arial" w:cs="Arial"/>
          <w:i/>
          <w:u w:val="single"/>
        </w:rPr>
        <w:t>N</w:t>
      </w:r>
      <w:r w:rsidR="005D7184" w:rsidRPr="00310325">
        <w:rPr>
          <w:rFonts w:ascii="Arial" w:hAnsi="Arial" w:cs="Arial"/>
          <w:i/>
          <w:u w:val="single"/>
        </w:rPr>
        <w:t xml:space="preserve">ature of the detriment likely to be suffered by the </w:t>
      </w:r>
      <w:r w:rsidR="001876CF" w:rsidRPr="00310325">
        <w:rPr>
          <w:rFonts w:ascii="Arial" w:hAnsi="Arial" w:cs="Arial"/>
          <w:i/>
          <w:u w:val="single"/>
        </w:rPr>
        <w:t>A</w:t>
      </w:r>
      <w:r w:rsidR="005D7184" w:rsidRPr="00310325">
        <w:rPr>
          <w:rFonts w:ascii="Arial" w:hAnsi="Arial" w:cs="Arial"/>
          <w:i/>
          <w:u w:val="single"/>
        </w:rPr>
        <w:t>pplicant (</w:t>
      </w:r>
      <w:r w:rsidR="006A3776" w:rsidRPr="00310325">
        <w:rPr>
          <w:rFonts w:ascii="Arial" w:hAnsi="Arial" w:cs="Arial"/>
          <w:i/>
          <w:u w:val="single"/>
        </w:rPr>
        <w:t xml:space="preserve">paragraph </w:t>
      </w:r>
      <w:r w:rsidR="005D7184" w:rsidRPr="00310325">
        <w:rPr>
          <w:rFonts w:ascii="Arial" w:hAnsi="Arial" w:cs="Arial"/>
          <w:i/>
          <w:u w:val="single"/>
        </w:rPr>
        <w:t>130ZY(5)(a)</w:t>
      </w:r>
      <w:r w:rsidR="006A3776" w:rsidRPr="00310325">
        <w:rPr>
          <w:rFonts w:ascii="Arial" w:hAnsi="Arial" w:cs="Arial"/>
          <w:i/>
          <w:u w:val="single"/>
        </w:rPr>
        <w:t xml:space="preserve"> of the BSA</w:t>
      </w:r>
      <w:r w:rsidR="005D7184" w:rsidRPr="00310325">
        <w:rPr>
          <w:rFonts w:ascii="Arial" w:hAnsi="Arial" w:cs="Arial"/>
          <w:i/>
          <w:u w:val="single"/>
        </w:rPr>
        <w:t>)</w:t>
      </w:r>
    </w:p>
    <w:p w14:paraId="68FFAFEB" w14:textId="36AEA025" w:rsidR="00864A9F" w:rsidRPr="001E5FF4" w:rsidRDefault="00864A9F" w:rsidP="00D36913">
      <w:pPr>
        <w:numPr>
          <w:ilvl w:val="1"/>
          <w:numId w:val="1"/>
        </w:numPr>
        <w:ind w:left="850" w:hanging="493"/>
        <w:rPr>
          <w:rFonts w:ascii="Arial" w:hAnsi="Arial" w:cs="Arial"/>
          <w:spacing w:val="-2"/>
        </w:rPr>
      </w:pPr>
      <w:bookmarkStart w:id="6" w:name="_Hlk8316990"/>
      <w:r w:rsidRPr="001E5FF4">
        <w:rPr>
          <w:rFonts w:ascii="Arial" w:hAnsi="Arial" w:cs="Arial"/>
          <w:spacing w:val="-2"/>
        </w:rPr>
        <w:t xml:space="preserve">The Applicant submitted that if the ACMA does not make a target reduction </w:t>
      </w:r>
      <w:r w:rsidR="0066463D" w:rsidRPr="001E5FF4">
        <w:rPr>
          <w:rFonts w:ascii="Arial" w:hAnsi="Arial" w:cs="Arial"/>
          <w:spacing w:val="-2"/>
        </w:rPr>
        <w:t>order</w:t>
      </w:r>
      <w:r w:rsidRPr="001E5FF4">
        <w:rPr>
          <w:rFonts w:ascii="Arial" w:hAnsi="Arial" w:cs="Arial"/>
          <w:spacing w:val="-2"/>
        </w:rPr>
        <w:t xml:space="preserve"> with respect to the Service, it will be required to cease to provide the Service or to operate </w:t>
      </w:r>
      <w:r w:rsidRPr="001E5FF4">
        <w:rPr>
          <w:rFonts w:ascii="Arial" w:hAnsi="Arial" w:cs="Arial"/>
          <w:spacing w:val="-3"/>
        </w:rPr>
        <w:t>in breach of its subscription television broadcasting licence conditions. T</w:t>
      </w:r>
      <w:r w:rsidR="0095352F" w:rsidRPr="001E5FF4">
        <w:rPr>
          <w:rFonts w:ascii="Arial" w:hAnsi="Arial" w:cs="Arial"/>
          <w:spacing w:val="-3"/>
        </w:rPr>
        <w:t>h</w:t>
      </w:r>
      <w:r w:rsidRPr="001E5FF4">
        <w:rPr>
          <w:rFonts w:ascii="Arial" w:hAnsi="Arial" w:cs="Arial"/>
          <w:spacing w:val="-3"/>
        </w:rPr>
        <w:t>is is because:</w:t>
      </w:r>
    </w:p>
    <w:p w14:paraId="340CCB2D" w14:textId="7475BC31" w:rsidR="00864A9F" w:rsidRPr="00310325" w:rsidRDefault="00864A9F" w:rsidP="00864A9F">
      <w:pPr>
        <w:numPr>
          <w:ilvl w:val="0"/>
          <w:numId w:val="20"/>
        </w:numPr>
        <w:ind w:left="1570"/>
        <w:rPr>
          <w:rFonts w:ascii="Arial" w:hAnsi="Arial" w:cs="Arial"/>
        </w:rPr>
      </w:pPr>
      <w:r w:rsidRPr="00310325">
        <w:rPr>
          <w:rFonts w:ascii="Arial" w:hAnsi="Arial" w:cs="Arial"/>
        </w:rPr>
        <w:t xml:space="preserve">the Channel Provider does not currently provide the Service with captioning </w:t>
      </w:r>
      <w:r w:rsidR="00521A29">
        <w:rPr>
          <w:rFonts w:ascii="Arial" w:hAnsi="Arial" w:cs="Arial"/>
        </w:rPr>
        <w:t xml:space="preserve">to </w:t>
      </w:r>
      <w:r w:rsidR="00637AE5" w:rsidRPr="00310325">
        <w:rPr>
          <w:rFonts w:ascii="Arial" w:hAnsi="Arial" w:cs="Arial"/>
        </w:rPr>
        <w:t xml:space="preserve">the full </w:t>
      </w:r>
      <w:r w:rsidR="00486F48" w:rsidRPr="00310325">
        <w:rPr>
          <w:rFonts w:ascii="Arial" w:hAnsi="Arial" w:cs="Arial"/>
        </w:rPr>
        <w:t>captioning target of 85%</w:t>
      </w:r>
    </w:p>
    <w:p w14:paraId="69DB3A0A" w14:textId="6981E6C8" w:rsidR="00864A9F" w:rsidRPr="00310325" w:rsidRDefault="00864A9F" w:rsidP="00864A9F">
      <w:pPr>
        <w:numPr>
          <w:ilvl w:val="0"/>
          <w:numId w:val="20"/>
        </w:numPr>
        <w:ind w:left="1570"/>
        <w:rPr>
          <w:rFonts w:ascii="Arial" w:hAnsi="Arial" w:cs="Arial"/>
        </w:rPr>
      </w:pPr>
      <w:r w:rsidRPr="00310325">
        <w:rPr>
          <w:rFonts w:ascii="Arial" w:hAnsi="Arial" w:cs="Arial"/>
        </w:rPr>
        <w:t xml:space="preserve">the Channel Provider would not </w:t>
      </w:r>
      <w:r w:rsidR="008B7714" w:rsidRPr="00310325">
        <w:rPr>
          <w:rFonts w:ascii="Arial" w:hAnsi="Arial" w:cs="Arial"/>
        </w:rPr>
        <w:t xml:space="preserve">provide additional </w:t>
      </w:r>
      <w:r w:rsidRPr="00310325">
        <w:rPr>
          <w:rFonts w:ascii="Arial" w:hAnsi="Arial" w:cs="Arial"/>
        </w:rPr>
        <w:t>caption</w:t>
      </w:r>
      <w:r w:rsidR="008B7714" w:rsidRPr="00310325">
        <w:rPr>
          <w:rFonts w:ascii="Arial" w:hAnsi="Arial" w:cs="Arial"/>
        </w:rPr>
        <w:t>ing for</w:t>
      </w:r>
      <w:r w:rsidRPr="00310325">
        <w:rPr>
          <w:rFonts w:ascii="Arial" w:hAnsi="Arial" w:cs="Arial"/>
        </w:rPr>
        <w:t xml:space="preserve"> the Service for the Applicant </w:t>
      </w:r>
      <w:r w:rsidR="003F765C">
        <w:rPr>
          <w:rFonts w:ascii="Arial" w:hAnsi="Arial" w:cs="Arial"/>
        </w:rPr>
        <w:t>(beyond 55% in 2020-</w:t>
      </w:r>
      <w:r w:rsidR="00521A29">
        <w:rPr>
          <w:rFonts w:ascii="Arial" w:hAnsi="Arial" w:cs="Arial"/>
        </w:rPr>
        <w:t>20</w:t>
      </w:r>
      <w:r w:rsidR="003F765C">
        <w:rPr>
          <w:rFonts w:ascii="Arial" w:hAnsi="Arial" w:cs="Arial"/>
        </w:rPr>
        <w:t xml:space="preserve">21) </w:t>
      </w:r>
      <w:r w:rsidRPr="00310325">
        <w:rPr>
          <w:rFonts w:ascii="Arial" w:hAnsi="Arial" w:cs="Arial"/>
        </w:rPr>
        <w:t xml:space="preserve">because </w:t>
      </w:r>
      <w:r w:rsidRPr="00310325">
        <w:rPr>
          <w:rFonts w:ascii="Arial" w:hAnsi="Arial" w:cs="Arial"/>
          <w:bCs/>
          <w:color w:val="000000"/>
        </w:rPr>
        <w:t xml:space="preserve">of the </w:t>
      </w:r>
      <w:r w:rsidR="00AA6FAF">
        <w:rPr>
          <w:rFonts w:ascii="Arial" w:hAnsi="Arial" w:cs="Arial"/>
          <w:bCs/>
          <w:color w:val="000000"/>
        </w:rPr>
        <w:t>relatively small</w:t>
      </w:r>
      <w:r w:rsidRPr="00310325">
        <w:rPr>
          <w:rFonts w:ascii="Arial" w:hAnsi="Arial" w:cs="Arial"/>
          <w:bCs/>
          <w:color w:val="000000"/>
        </w:rPr>
        <w:t xml:space="preserve"> number of subscribers to the Service, when weighed against the very substantial cost of captioning.</w:t>
      </w:r>
    </w:p>
    <w:p w14:paraId="1A4E706B" w14:textId="3CFB4469" w:rsidR="00864A9F" w:rsidRPr="00310325" w:rsidRDefault="00864A9F" w:rsidP="00D36913">
      <w:pPr>
        <w:numPr>
          <w:ilvl w:val="1"/>
          <w:numId w:val="1"/>
        </w:numPr>
        <w:ind w:left="850" w:hanging="493"/>
        <w:rPr>
          <w:rFonts w:ascii="Arial" w:hAnsi="Arial" w:cs="Arial"/>
        </w:rPr>
      </w:pPr>
      <w:r w:rsidRPr="00310325">
        <w:rPr>
          <w:rFonts w:ascii="Arial" w:hAnsi="Arial" w:cs="Arial"/>
        </w:rPr>
        <w:t xml:space="preserve">The Applicant submitted that it </w:t>
      </w:r>
      <w:r w:rsidR="0021737E" w:rsidRPr="00310325">
        <w:rPr>
          <w:rFonts w:ascii="Arial" w:hAnsi="Arial" w:cs="Arial"/>
        </w:rPr>
        <w:t xml:space="preserve">would </w:t>
      </w:r>
      <w:r w:rsidRPr="00310325">
        <w:rPr>
          <w:rFonts w:ascii="Arial" w:hAnsi="Arial" w:cs="Arial"/>
        </w:rPr>
        <w:t>suffer the following detriment from the removal of the Service:</w:t>
      </w:r>
    </w:p>
    <w:p w14:paraId="4E3B8A18" w14:textId="0BEA078A" w:rsidR="00864A9F" w:rsidRPr="00310325" w:rsidRDefault="00864A9F" w:rsidP="00864A9F">
      <w:pPr>
        <w:numPr>
          <w:ilvl w:val="0"/>
          <w:numId w:val="20"/>
        </w:numPr>
        <w:ind w:left="1570"/>
        <w:rPr>
          <w:rFonts w:ascii="Arial" w:hAnsi="Arial" w:cs="Arial"/>
        </w:rPr>
      </w:pPr>
      <w:r w:rsidRPr="00310325">
        <w:rPr>
          <w:rFonts w:ascii="Arial" w:hAnsi="Arial" w:cs="Arial"/>
        </w:rPr>
        <w:t xml:space="preserve">as the Service is </w:t>
      </w:r>
      <w:r w:rsidRPr="00310325">
        <w:rPr>
          <w:rFonts w:ascii="Arial" w:hAnsi="Arial" w:cs="Arial"/>
          <w:bCs/>
          <w:color w:val="000000"/>
        </w:rPr>
        <w:t xml:space="preserve">a well-known </w:t>
      </w:r>
      <w:r w:rsidR="002B4D7D" w:rsidRPr="00310325">
        <w:rPr>
          <w:rFonts w:ascii="Arial" w:hAnsi="Arial" w:cs="Arial"/>
          <w:bCs/>
          <w:color w:val="000000"/>
        </w:rPr>
        <w:t>Christian television</w:t>
      </w:r>
      <w:r w:rsidR="00521A29">
        <w:rPr>
          <w:rFonts w:ascii="Arial" w:hAnsi="Arial" w:cs="Arial"/>
          <w:bCs/>
          <w:color w:val="000000"/>
        </w:rPr>
        <w:t xml:space="preserve"> service</w:t>
      </w:r>
      <w:r w:rsidRPr="00310325">
        <w:rPr>
          <w:rFonts w:ascii="Arial" w:hAnsi="Arial" w:cs="Arial"/>
          <w:bCs/>
          <w:color w:val="000000"/>
        </w:rPr>
        <w:t xml:space="preserve"> and adds to the breadth of </w:t>
      </w:r>
      <w:r w:rsidR="00D159EB" w:rsidRPr="00310325">
        <w:rPr>
          <w:rFonts w:ascii="Arial" w:hAnsi="Arial" w:cs="Arial"/>
          <w:bCs/>
          <w:color w:val="000000"/>
        </w:rPr>
        <w:t xml:space="preserve">content </w:t>
      </w:r>
      <w:r w:rsidRPr="00310325">
        <w:rPr>
          <w:rFonts w:ascii="Arial" w:hAnsi="Arial" w:cs="Arial"/>
          <w:bCs/>
          <w:color w:val="000000"/>
        </w:rPr>
        <w:t>provided by the Applicant, its removal would reduce the variety of the Applicant’s content</w:t>
      </w:r>
      <w:r w:rsidR="00EA2527" w:rsidRPr="00310325">
        <w:rPr>
          <w:rFonts w:ascii="Arial" w:hAnsi="Arial" w:cs="Arial"/>
          <w:bCs/>
          <w:color w:val="000000"/>
        </w:rPr>
        <w:t xml:space="preserve"> (including </w:t>
      </w:r>
      <w:r w:rsidR="00606EA7" w:rsidRPr="00310325">
        <w:rPr>
          <w:rFonts w:ascii="Arial" w:hAnsi="Arial" w:cs="Arial"/>
          <w:bCs/>
          <w:color w:val="000000"/>
        </w:rPr>
        <w:t xml:space="preserve">by </w:t>
      </w:r>
      <w:r w:rsidR="00E720EF" w:rsidRPr="00310325">
        <w:rPr>
          <w:rFonts w:ascii="Arial" w:hAnsi="Arial" w:cs="Arial"/>
          <w:bCs/>
          <w:color w:val="000000"/>
        </w:rPr>
        <w:t xml:space="preserve">making the </w:t>
      </w:r>
      <w:r w:rsidR="008A3F4A" w:rsidRPr="00310325">
        <w:rPr>
          <w:rFonts w:ascii="Arial" w:hAnsi="Arial" w:cs="Arial"/>
          <w:bCs/>
          <w:color w:val="000000"/>
        </w:rPr>
        <w:t xml:space="preserve">package of the Service </w:t>
      </w:r>
      <w:r w:rsidR="00606EA7" w:rsidRPr="00310325">
        <w:rPr>
          <w:rFonts w:ascii="Arial" w:hAnsi="Arial" w:cs="Arial"/>
          <w:bCs/>
          <w:color w:val="000000"/>
        </w:rPr>
        <w:t xml:space="preserve">combined with </w:t>
      </w:r>
      <w:r w:rsidR="008A3F4A" w:rsidRPr="00310325">
        <w:rPr>
          <w:rFonts w:ascii="Arial" w:hAnsi="Arial" w:cs="Arial"/>
          <w:bCs/>
          <w:color w:val="000000"/>
        </w:rPr>
        <w:t>the Hillson</w:t>
      </w:r>
      <w:r w:rsidR="00606EA7" w:rsidRPr="00310325">
        <w:rPr>
          <w:rFonts w:ascii="Arial" w:hAnsi="Arial" w:cs="Arial"/>
          <w:bCs/>
          <w:color w:val="000000"/>
        </w:rPr>
        <w:t>g</w:t>
      </w:r>
      <w:r w:rsidR="008A3F4A" w:rsidRPr="00310325">
        <w:rPr>
          <w:rFonts w:ascii="Arial" w:hAnsi="Arial" w:cs="Arial"/>
          <w:bCs/>
          <w:color w:val="000000"/>
        </w:rPr>
        <w:t xml:space="preserve"> Channel</w:t>
      </w:r>
      <w:r w:rsidR="00606EA7" w:rsidRPr="00310325">
        <w:rPr>
          <w:rFonts w:ascii="Arial" w:hAnsi="Arial" w:cs="Arial"/>
          <w:bCs/>
          <w:color w:val="000000"/>
        </w:rPr>
        <w:t xml:space="preserve"> unavailable</w:t>
      </w:r>
      <w:r w:rsidR="008A3F4A" w:rsidRPr="00310325">
        <w:rPr>
          <w:rFonts w:ascii="Arial" w:hAnsi="Arial" w:cs="Arial"/>
          <w:bCs/>
          <w:color w:val="000000"/>
        </w:rPr>
        <w:t>)</w:t>
      </w:r>
      <w:r w:rsidR="00606EA7" w:rsidRPr="00310325">
        <w:rPr>
          <w:rFonts w:ascii="Arial" w:hAnsi="Arial" w:cs="Arial"/>
          <w:bCs/>
          <w:color w:val="000000"/>
        </w:rPr>
        <w:t>. This</w:t>
      </w:r>
      <w:r w:rsidRPr="00310325">
        <w:rPr>
          <w:rFonts w:ascii="Arial" w:hAnsi="Arial" w:cs="Arial"/>
          <w:bCs/>
          <w:color w:val="000000"/>
        </w:rPr>
        <w:t xml:space="preserve"> </w:t>
      </w:r>
      <w:r w:rsidR="00E720EF" w:rsidRPr="00310325">
        <w:rPr>
          <w:rFonts w:ascii="Arial" w:hAnsi="Arial" w:cs="Arial"/>
          <w:bCs/>
          <w:color w:val="000000"/>
        </w:rPr>
        <w:t xml:space="preserve">would </w:t>
      </w:r>
      <w:r w:rsidRPr="00310325">
        <w:rPr>
          <w:rFonts w:ascii="Arial" w:hAnsi="Arial" w:cs="Arial"/>
          <w:bCs/>
          <w:color w:val="000000"/>
        </w:rPr>
        <w:t>diminish</w:t>
      </w:r>
      <w:r w:rsidRPr="00310325">
        <w:rPr>
          <w:rFonts w:ascii="Arial" w:hAnsi="Arial" w:cs="Arial"/>
        </w:rPr>
        <w:t xml:space="preserve"> the value and appeal of the Applicant as a service provider, making </w:t>
      </w:r>
      <w:r w:rsidRPr="00310325">
        <w:rPr>
          <w:rFonts w:ascii="Arial" w:hAnsi="Arial" w:cs="Arial"/>
          <w:bCs/>
          <w:color w:val="000000"/>
        </w:rPr>
        <w:t xml:space="preserve">the Applicant’s offering </w:t>
      </w:r>
      <w:r w:rsidR="00365939" w:rsidRPr="00310325">
        <w:rPr>
          <w:rFonts w:ascii="Arial" w:hAnsi="Arial" w:cs="Arial"/>
          <w:bCs/>
          <w:color w:val="000000"/>
        </w:rPr>
        <w:t xml:space="preserve">less attractive </w:t>
      </w:r>
      <w:r w:rsidRPr="00310325">
        <w:rPr>
          <w:rFonts w:ascii="Arial" w:hAnsi="Arial" w:cs="Arial"/>
          <w:bCs/>
          <w:color w:val="000000"/>
        </w:rPr>
        <w:t>to ISPs</w:t>
      </w:r>
      <w:r w:rsidR="00521A29">
        <w:rPr>
          <w:rFonts w:ascii="Arial" w:hAnsi="Arial" w:cs="Arial"/>
          <w:bCs/>
          <w:color w:val="000000"/>
        </w:rPr>
        <w:t xml:space="preserve"> and subscribers</w:t>
      </w:r>
    </w:p>
    <w:p w14:paraId="5D2D90A9" w14:textId="77777777" w:rsidR="00864A9F" w:rsidRPr="00310325" w:rsidRDefault="00864A9F" w:rsidP="00864A9F">
      <w:pPr>
        <w:numPr>
          <w:ilvl w:val="0"/>
          <w:numId w:val="20"/>
        </w:numPr>
        <w:ind w:left="1570"/>
        <w:rPr>
          <w:rFonts w:ascii="Arial" w:hAnsi="Arial" w:cs="Arial"/>
        </w:rPr>
      </w:pPr>
      <w:r w:rsidRPr="00310325">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 the Applicant and the ISP.</w:t>
      </w:r>
    </w:p>
    <w:p w14:paraId="654FECC5" w14:textId="2C2FFF45" w:rsidR="0030380F" w:rsidRPr="00521A29" w:rsidRDefault="002D4785" w:rsidP="00D36913">
      <w:pPr>
        <w:pStyle w:val="ListParagraph"/>
        <w:numPr>
          <w:ilvl w:val="1"/>
          <w:numId w:val="1"/>
        </w:numPr>
        <w:ind w:left="850" w:hanging="493"/>
        <w:contextualSpacing w:val="0"/>
        <w:rPr>
          <w:rFonts w:ascii="Arial" w:hAnsi="Arial" w:cs="Arial"/>
          <w:spacing w:val="-2"/>
        </w:rPr>
      </w:pPr>
      <w:r w:rsidRPr="00521A29">
        <w:rPr>
          <w:rFonts w:ascii="Arial" w:hAnsi="Arial" w:cs="Arial"/>
          <w:spacing w:val="-2"/>
        </w:rPr>
        <w:t xml:space="preserve">While the Channel Provider </w:t>
      </w:r>
      <w:r w:rsidR="009F0379" w:rsidRPr="00521A29">
        <w:rPr>
          <w:rFonts w:ascii="Arial" w:hAnsi="Arial" w:cs="Arial"/>
          <w:spacing w:val="-2"/>
        </w:rPr>
        <w:t>is pr</w:t>
      </w:r>
      <w:r w:rsidR="00D74F4B" w:rsidRPr="00521A29">
        <w:rPr>
          <w:rFonts w:ascii="Arial" w:hAnsi="Arial" w:cs="Arial"/>
          <w:spacing w:val="-2"/>
        </w:rPr>
        <w:t xml:space="preserve">oviding </w:t>
      </w:r>
      <w:r w:rsidRPr="00521A29">
        <w:rPr>
          <w:rFonts w:ascii="Arial" w:hAnsi="Arial" w:cs="Arial"/>
          <w:spacing w:val="-2"/>
        </w:rPr>
        <w:t>caption</w:t>
      </w:r>
      <w:r w:rsidR="00D74F4B" w:rsidRPr="00521A29">
        <w:rPr>
          <w:rFonts w:ascii="Arial" w:hAnsi="Arial" w:cs="Arial"/>
          <w:spacing w:val="-2"/>
        </w:rPr>
        <w:t>ing</w:t>
      </w:r>
      <w:r w:rsidRPr="00521A29">
        <w:rPr>
          <w:rFonts w:ascii="Arial" w:hAnsi="Arial" w:cs="Arial"/>
          <w:spacing w:val="-2"/>
        </w:rPr>
        <w:t xml:space="preserve"> for the </w:t>
      </w:r>
      <w:r w:rsidR="009F0379" w:rsidRPr="00521A29">
        <w:rPr>
          <w:rFonts w:ascii="Arial" w:hAnsi="Arial" w:cs="Arial"/>
          <w:spacing w:val="-2"/>
        </w:rPr>
        <w:t>Service</w:t>
      </w:r>
      <w:r w:rsidRPr="00521A29">
        <w:rPr>
          <w:rFonts w:ascii="Arial" w:hAnsi="Arial" w:cs="Arial"/>
          <w:spacing w:val="-2"/>
        </w:rPr>
        <w:t>, it has informed the Applicant that it is not capable of delivering captions</w:t>
      </w:r>
      <w:r w:rsidR="005F272B" w:rsidRPr="00521A29">
        <w:rPr>
          <w:rFonts w:ascii="Arial" w:hAnsi="Arial" w:cs="Arial"/>
          <w:spacing w:val="-2"/>
        </w:rPr>
        <w:t xml:space="preserve"> up to the required level of </w:t>
      </w:r>
      <w:r w:rsidR="00BC673C" w:rsidRPr="00521A29">
        <w:rPr>
          <w:rFonts w:ascii="Arial" w:hAnsi="Arial" w:cs="Arial"/>
          <w:spacing w:val="-2"/>
        </w:rPr>
        <w:t>8</w:t>
      </w:r>
      <w:r w:rsidR="005F272B" w:rsidRPr="00521A29">
        <w:rPr>
          <w:rFonts w:ascii="Arial" w:hAnsi="Arial" w:cs="Arial"/>
          <w:spacing w:val="-2"/>
        </w:rPr>
        <w:t>5%</w:t>
      </w:r>
      <w:r w:rsidR="000D26B3" w:rsidRPr="00521A29">
        <w:rPr>
          <w:rFonts w:ascii="Arial" w:hAnsi="Arial" w:cs="Arial"/>
          <w:spacing w:val="-2"/>
        </w:rPr>
        <w:t xml:space="preserve">. </w:t>
      </w:r>
      <w:r w:rsidR="0030380F" w:rsidRPr="00521A29">
        <w:rPr>
          <w:rFonts w:ascii="Arial" w:hAnsi="Arial" w:cs="Arial"/>
          <w:spacing w:val="-2"/>
        </w:rPr>
        <w:t xml:space="preserve">The Channel Provider has advised that it takes approximately </w:t>
      </w:r>
      <w:r w:rsidR="00AB4EA2" w:rsidRPr="00521A29">
        <w:rPr>
          <w:rFonts w:ascii="Arial" w:hAnsi="Arial" w:cs="Arial"/>
          <w:spacing w:val="-2"/>
        </w:rPr>
        <w:t xml:space="preserve">2 hours </w:t>
      </w:r>
      <w:r w:rsidR="0030380F" w:rsidRPr="00521A29">
        <w:rPr>
          <w:rFonts w:ascii="Arial" w:hAnsi="Arial" w:cs="Arial"/>
          <w:spacing w:val="-2"/>
        </w:rPr>
        <w:t xml:space="preserve">of work to produce pre-prepared captions for one broadcast hour. </w:t>
      </w:r>
      <w:r w:rsidR="00365939" w:rsidRPr="00521A29">
        <w:rPr>
          <w:rFonts w:ascii="Arial" w:hAnsi="Arial" w:cs="Arial"/>
          <w:spacing w:val="-2"/>
        </w:rPr>
        <w:t>T</w:t>
      </w:r>
      <w:r w:rsidR="0030380F" w:rsidRPr="00521A29">
        <w:rPr>
          <w:rFonts w:ascii="Arial" w:hAnsi="Arial" w:cs="Arial"/>
          <w:spacing w:val="-2"/>
        </w:rPr>
        <w:t xml:space="preserve">he Channel Provider </w:t>
      </w:r>
      <w:r w:rsidR="00365939" w:rsidRPr="00521A29">
        <w:rPr>
          <w:rFonts w:ascii="Arial" w:hAnsi="Arial" w:cs="Arial"/>
          <w:spacing w:val="-2"/>
        </w:rPr>
        <w:t xml:space="preserve">would </w:t>
      </w:r>
      <w:r w:rsidR="009A1313" w:rsidRPr="00521A29">
        <w:rPr>
          <w:rFonts w:ascii="Arial" w:hAnsi="Arial" w:cs="Arial"/>
          <w:spacing w:val="-2"/>
        </w:rPr>
        <w:t xml:space="preserve">need to undertake </w:t>
      </w:r>
      <w:r w:rsidR="00365939" w:rsidRPr="00521A29">
        <w:rPr>
          <w:rFonts w:ascii="Arial" w:hAnsi="Arial" w:cs="Arial"/>
          <w:spacing w:val="-2"/>
        </w:rPr>
        <w:t xml:space="preserve">a </w:t>
      </w:r>
      <w:r w:rsidR="009A1313" w:rsidRPr="00521A29">
        <w:rPr>
          <w:rFonts w:ascii="Arial" w:hAnsi="Arial" w:cs="Arial"/>
          <w:spacing w:val="-2"/>
        </w:rPr>
        <w:t>significant</w:t>
      </w:r>
      <w:r w:rsidR="00365939" w:rsidRPr="00521A29">
        <w:rPr>
          <w:rFonts w:ascii="Arial" w:hAnsi="Arial" w:cs="Arial"/>
          <w:spacing w:val="-2"/>
        </w:rPr>
        <w:t xml:space="preserve"> amount of</w:t>
      </w:r>
      <w:r w:rsidR="009A1313" w:rsidRPr="00521A29">
        <w:rPr>
          <w:rFonts w:ascii="Arial" w:hAnsi="Arial" w:cs="Arial"/>
          <w:spacing w:val="-2"/>
        </w:rPr>
        <w:t xml:space="preserve"> additional </w:t>
      </w:r>
      <w:r w:rsidR="00793D33" w:rsidRPr="00521A29">
        <w:rPr>
          <w:rFonts w:ascii="Arial" w:hAnsi="Arial" w:cs="Arial"/>
          <w:spacing w:val="-2"/>
        </w:rPr>
        <w:t xml:space="preserve">work to </w:t>
      </w:r>
      <w:r w:rsidR="0030380F" w:rsidRPr="00521A29">
        <w:rPr>
          <w:rFonts w:ascii="Arial" w:hAnsi="Arial" w:cs="Arial"/>
          <w:spacing w:val="-2"/>
        </w:rPr>
        <w:t xml:space="preserve">provide new captioned programs for the Service to </w:t>
      </w:r>
      <w:r w:rsidR="00365939" w:rsidRPr="00521A29">
        <w:rPr>
          <w:rFonts w:ascii="Arial" w:hAnsi="Arial" w:cs="Arial"/>
          <w:spacing w:val="-2"/>
        </w:rPr>
        <w:t>meet</w:t>
      </w:r>
      <w:r w:rsidR="0030380F" w:rsidRPr="00521A29">
        <w:rPr>
          <w:rFonts w:ascii="Arial" w:hAnsi="Arial" w:cs="Arial"/>
          <w:spacing w:val="-2"/>
        </w:rPr>
        <w:t xml:space="preserve"> the captioning target of </w:t>
      </w:r>
      <w:r w:rsidR="00793D33" w:rsidRPr="00521A29">
        <w:rPr>
          <w:rFonts w:ascii="Arial" w:hAnsi="Arial" w:cs="Arial"/>
          <w:spacing w:val="-2"/>
        </w:rPr>
        <w:t>8</w:t>
      </w:r>
      <w:r w:rsidR="0030380F" w:rsidRPr="00521A29">
        <w:rPr>
          <w:rFonts w:ascii="Arial" w:hAnsi="Arial" w:cs="Arial"/>
          <w:spacing w:val="-2"/>
        </w:rPr>
        <w:t xml:space="preserve">5% of its broadcast hours </w:t>
      </w:r>
      <w:r w:rsidR="00365939" w:rsidRPr="00521A29">
        <w:rPr>
          <w:rFonts w:ascii="Arial" w:hAnsi="Arial" w:cs="Arial"/>
          <w:spacing w:val="-2"/>
        </w:rPr>
        <w:t>throughout the duration of the Specified Eligible Period</w:t>
      </w:r>
      <w:r w:rsidR="00F629E3" w:rsidRPr="00521A29">
        <w:rPr>
          <w:rFonts w:ascii="Arial" w:hAnsi="Arial" w:cs="Arial"/>
          <w:spacing w:val="-2"/>
        </w:rPr>
        <w:t xml:space="preserve">, if the </w:t>
      </w:r>
      <w:r w:rsidR="00C73BF7" w:rsidRPr="00521A29">
        <w:rPr>
          <w:rFonts w:ascii="Arial" w:hAnsi="Arial" w:cs="Arial"/>
          <w:spacing w:val="-2"/>
        </w:rPr>
        <w:t>Order was not made</w:t>
      </w:r>
      <w:r w:rsidR="0030380F" w:rsidRPr="00521A29">
        <w:rPr>
          <w:rFonts w:ascii="Arial" w:hAnsi="Arial" w:cs="Arial"/>
          <w:spacing w:val="-2"/>
        </w:rPr>
        <w:t xml:space="preserve">. </w:t>
      </w:r>
    </w:p>
    <w:bookmarkEnd w:id="6"/>
    <w:p w14:paraId="2D530CCF" w14:textId="422D0954" w:rsidR="00495F33" w:rsidRPr="00310325" w:rsidRDefault="00521A29" w:rsidP="00D36913">
      <w:pPr>
        <w:pStyle w:val="ListParagraph"/>
        <w:numPr>
          <w:ilvl w:val="1"/>
          <w:numId w:val="1"/>
        </w:numPr>
        <w:ind w:left="850" w:hanging="493"/>
        <w:contextualSpacing w:val="0"/>
        <w:rPr>
          <w:rFonts w:ascii="Arial" w:hAnsi="Arial" w:cs="Arial"/>
        </w:rPr>
      </w:pPr>
      <w:r>
        <w:rPr>
          <w:rFonts w:ascii="Arial" w:hAnsi="Arial" w:cs="Arial"/>
        </w:rPr>
        <w:t>T</w:t>
      </w:r>
      <w:r w:rsidR="00EB0068" w:rsidRPr="00310325">
        <w:rPr>
          <w:rFonts w:ascii="Arial" w:hAnsi="Arial" w:cs="Arial"/>
        </w:rPr>
        <w:t xml:space="preserve">he ACMA notes the detriment that would be suffered by the Applicant </w:t>
      </w:r>
      <w:r w:rsidR="00AD0858" w:rsidRPr="00310325">
        <w:rPr>
          <w:rFonts w:ascii="Arial" w:hAnsi="Arial" w:cs="Arial"/>
        </w:rPr>
        <w:t>if the Or</w:t>
      </w:r>
      <w:r w:rsidR="00C538E9" w:rsidRPr="00310325">
        <w:rPr>
          <w:rFonts w:ascii="Arial" w:hAnsi="Arial" w:cs="Arial"/>
        </w:rPr>
        <w:t xml:space="preserve">der is not made </w:t>
      </w:r>
      <w:r w:rsidR="00EB0068" w:rsidRPr="00310325">
        <w:rPr>
          <w:rFonts w:ascii="Arial" w:hAnsi="Arial" w:cs="Arial"/>
        </w:rPr>
        <w:t xml:space="preserve">for the Specified Eligible Period, </w:t>
      </w:r>
      <w:r>
        <w:rPr>
          <w:rFonts w:ascii="Arial" w:hAnsi="Arial" w:cs="Arial"/>
        </w:rPr>
        <w:t xml:space="preserve">and further notes that </w:t>
      </w:r>
      <w:r w:rsidR="00EB0068" w:rsidRPr="00310325">
        <w:rPr>
          <w:rFonts w:ascii="Arial" w:hAnsi="Arial" w:cs="Arial"/>
        </w:rPr>
        <w:t>the</w:t>
      </w:r>
      <w:r w:rsidR="00495F33" w:rsidRPr="00310325">
        <w:rPr>
          <w:rFonts w:ascii="Arial" w:hAnsi="Arial" w:cs="Arial"/>
        </w:rPr>
        <w:t xml:space="preserve"> Service </w:t>
      </w:r>
      <w:r w:rsidR="00585F54" w:rsidRPr="00310325">
        <w:rPr>
          <w:rFonts w:ascii="Arial" w:hAnsi="Arial" w:cs="Arial"/>
        </w:rPr>
        <w:t>is pr</w:t>
      </w:r>
      <w:r w:rsidR="00125813" w:rsidRPr="00310325">
        <w:rPr>
          <w:rFonts w:ascii="Arial" w:hAnsi="Arial" w:cs="Arial"/>
        </w:rPr>
        <w:t>o</w:t>
      </w:r>
      <w:r w:rsidR="00585F54" w:rsidRPr="00310325">
        <w:rPr>
          <w:rFonts w:ascii="Arial" w:hAnsi="Arial" w:cs="Arial"/>
        </w:rPr>
        <w:t xml:space="preserve">posed to be captioned to a level of 55% </w:t>
      </w:r>
      <w:r w:rsidR="00E8662B" w:rsidRPr="00310325">
        <w:rPr>
          <w:rFonts w:ascii="Arial" w:hAnsi="Arial" w:cs="Arial"/>
        </w:rPr>
        <w:t>for the 202</w:t>
      </w:r>
      <w:r w:rsidR="00293784" w:rsidRPr="00310325">
        <w:rPr>
          <w:rFonts w:ascii="Arial" w:hAnsi="Arial" w:cs="Arial"/>
        </w:rPr>
        <w:t>0</w:t>
      </w:r>
      <w:r w:rsidR="00E8662B" w:rsidRPr="00310325">
        <w:rPr>
          <w:rFonts w:ascii="Arial" w:hAnsi="Arial" w:cs="Arial"/>
        </w:rPr>
        <w:t>-</w:t>
      </w:r>
      <w:r>
        <w:rPr>
          <w:rFonts w:ascii="Arial" w:hAnsi="Arial" w:cs="Arial"/>
        </w:rPr>
        <w:t>20</w:t>
      </w:r>
      <w:r w:rsidR="00E8662B" w:rsidRPr="00310325">
        <w:rPr>
          <w:rFonts w:ascii="Arial" w:hAnsi="Arial" w:cs="Arial"/>
        </w:rPr>
        <w:t>2</w:t>
      </w:r>
      <w:r w:rsidR="00293784" w:rsidRPr="00310325">
        <w:rPr>
          <w:rFonts w:ascii="Arial" w:hAnsi="Arial" w:cs="Arial"/>
        </w:rPr>
        <w:t>1</w:t>
      </w:r>
      <w:r w:rsidR="00E8662B" w:rsidRPr="00310325">
        <w:rPr>
          <w:rFonts w:ascii="Arial" w:hAnsi="Arial" w:cs="Arial"/>
        </w:rPr>
        <w:t xml:space="preserve"> financial year</w:t>
      </w:r>
      <w:r w:rsidR="00585F54" w:rsidRPr="00310325">
        <w:rPr>
          <w:rFonts w:ascii="Arial" w:hAnsi="Arial" w:cs="Arial"/>
        </w:rPr>
        <w:t>, 60% for the 20</w:t>
      </w:r>
      <w:r w:rsidR="00293784" w:rsidRPr="00310325">
        <w:rPr>
          <w:rFonts w:ascii="Arial" w:hAnsi="Arial" w:cs="Arial"/>
        </w:rPr>
        <w:t>21-</w:t>
      </w:r>
      <w:r>
        <w:rPr>
          <w:rFonts w:ascii="Arial" w:hAnsi="Arial" w:cs="Arial"/>
        </w:rPr>
        <w:t>20</w:t>
      </w:r>
      <w:r w:rsidR="00293784" w:rsidRPr="00310325">
        <w:rPr>
          <w:rFonts w:ascii="Arial" w:hAnsi="Arial" w:cs="Arial"/>
        </w:rPr>
        <w:t xml:space="preserve">22 financial year and 65% </w:t>
      </w:r>
      <w:r w:rsidR="00CE1CF6" w:rsidRPr="00310325">
        <w:rPr>
          <w:rFonts w:ascii="Arial" w:hAnsi="Arial" w:cs="Arial"/>
        </w:rPr>
        <w:t>for</w:t>
      </w:r>
      <w:r w:rsidR="00293784" w:rsidRPr="00310325">
        <w:rPr>
          <w:rFonts w:ascii="Arial" w:hAnsi="Arial" w:cs="Arial"/>
        </w:rPr>
        <w:t xml:space="preserve"> the </w:t>
      </w:r>
      <w:r w:rsidR="00CE1CF6" w:rsidRPr="00310325">
        <w:rPr>
          <w:rFonts w:ascii="Arial" w:hAnsi="Arial" w:cs="Arial"/>
        </w:rPr>
        <w:t>2022-</w:t>
      </w:r>
      <w:r>
        <w:rPr>
          <w:rFonts w:ascii="Arial" w:hAnsi="Arial" w:cs="Arial"/>
        </w:rPr>
        <w:t>20</w:t>
      </w:r>
      <w:r w:rsidR="00CE1CF6" w:rsidRPr="00310325">
        <w:rPr>
          <w:rFonts w:ascii="Arial" w:hAnsi="Arial" w:cs="Arial"/>
        </w:rPr>
        <w:t>23 financial year</w:t>
      </w:r>
      <w:r w:rsidR="00E8662B" w:rsidRPr="00310325">
        <w:rPr>
          <w:rFonts w:ascii="Arial" w:hAnsi="Arial" w:cs="Arial"/>
        </w:rPr>
        <w:t>.</w:t>
      </w:r>
    </w:p>
    <w:p w14:paraId="1EBB90D7" w14:textId="2FF246CE" w:rsidR="005D7184" w:rsidRPr="00310325" w:rsidRDefault="006B3350" w:rsidP="001E5FF4">
      <w:pPr>
        <w:keepNext/>
        <w:ind w:left="357"/>
        <w:rPr>
          <w:rFonts w:ascii="Arial" w:hAnsi="Arial" w:cs="Arial"/>
          <w:i/>
          <w:u w:val="single"/>
        </w:rPr>
      </w:pPr>
      <w:r w:rsidRPr="00310325">
        <w:rPr>
          <w:rFonts w:ascii="Arial" w:hAnsi="Arial" w:cs="Arial"/>
          <w:i/>
          <w:u w:val="single"/>
        </w:rPr>
        <w:lastRenderedPageBreak/>
        <w:t>I</w:t>
      </w:r>
      <w:r w:rsidR="00C3224F" w:rsidRPr="00310325">
        <w:rPr>
          <w:rFonts w:ascii="Arial" w:hAnsi="Arial" w:cs="Arial"/>
          <w:i/>
          <w:u w:val="single"/>
        </w:rPr>
        <w:t xml:space="preserve">mpact of making the </w:t>
      </w:r>
      <w:r w:rsidR="00FD2E56" w:rsidRPr="00310325">
        <w:rPr>
          <w:rFonts w:ascii="Arial" w:hAnsi="Arial" w:cs="Arial"/>
          <w:i/>
          <w:u w:val="single"/>
        </w:rPr>
        <w:t xml:space="preserve">target reduction </w:t>
      </w:r>
      <w:r w:rsidR="00C3224F" w:rsidRPr="00310325">
        <w:rPr>
          <w:rFonts w:ascii="Arial" w:hAnsi="Arial" w:cs="Arial"/>
          <w:i/>
          <w:u w:val="single"/>
        </w:rPr>
        <w:t>order on deaf or hearing</w:t>
      </w:r>
      <w:r w:rsidR="003D2FCA" w:rsidRPr="00310325">
        <w:rPr>
          <w:rFonts w:ascii="Arial" w:hAnsi="Arial" w:cs="Arial"/>
          <w:i/>
          <w:u w:val="single"/>
        </w:rPr>
        <w:t>-</w:t>
      </w:r>
      <w:r w:rsidR="00C3224F" w:rsidRPr="00310325">
        <w:rPr>
          <w:rFonts w:ascii="Arial" w:hAnsi="Arial" w:cs="Arial"/>
          <w:i/>
          <w:u w:val="single"/>
        </w:rPr>
        <w:t>impaired viewers</w:t>
      </w:r>
      <w:r w:rsidR="003D2FCA" w:rsidRPr="00310325">
        <w:rPr>
          <w:rFonts w:ascii="Arial" w:hAnsi="Arial" w:cs="Arial"/>
          <w:i/>
          <w:u w:val="single"/>
        </w:rPr>
        <w:t>, or potential viewers</w:t>
      </w:r>
      <w:r w:rsidR="005A19A4" w:rsidRPr="00310325">
        <w:rPr>
          <w:rFonts w:ascii="Arial" w:hAnsi="Arial" w:cs="Arial"/>
          <w:i/>
          <w:u w:val="single"/>
        </w:rPr>
        <w:t>,</w:t>
      </w:r>
      <w:r w:rsidR="003D2FCA" w:rsidRPr="00310325">
        <w:rPr>
          <w:rFonts w:ascii="Arial" w:hAnsi="Arial" w:cs="Arial"/>
          <w:i/>
          <w:u w:val="single"/>
        </w:rPr>
        <w:t xml:space="preserve"> of the </w:t>
      </w:r>
      <w:r w:rsidR="00FD2E56" w:rsidRPr="00310325">
        <w:rPr>
          <w:rFonts w:ascii="Arial" w:hAnsi="Arial" w:cs="Arial"/>
          <w:i/>
          <w:u w:val="single"/>
        </w:rPr>
        <w:t>S</w:t>
      </w:r>
      <w:r w:rsidR="003D2FCA" w:rsidRPr="00310325">
        <w:rPr>
          <w:rFonts w:ascii="Arial" w:hAnsi="Arial" w:cs="Arial"/>
          <w:i/>
          <w:u w:val="single"/>
        </w:rPr>
        <w:t xml:space="preserve">ervice </w:t>
      </w:r>
      <w:r w:rsidR="00C3224F" w:rsidRPr="00310325">
        <w:rPr>
          <w:rFonts w:ascii="Arial" w:hAnsi="Arial" w:cs="Arial"/>
          <w:i/>
          <w:u w:val="single"/>
        </w:rPr>
        <w:t>(</w:t>
      </w:r>
      <w:r w:rsidR="006A3776" w:rsidRPr="00310325">
        <w:rPr>
          <w:rFonts w:ascii="Arial" w:hAnsi="Arial" w:cs="Arial"/>
          <w:i/>
          <w:u w:val="single"/>
        </w:rPr>
        <w:t xml:space="preserve">paragraph </w:t>
      </w:r>
      <w:r w:rsidR="00C3224F" w:rsidRPr="00310325">
        <w:rPr>
          <w:rFonts w:ascii="Arial" w:hAnsi="Arial" w:cs="Arial"/>
          <w:i/>
          <w:u w:val="single"/>
        </w:rPr>
        <w:t>130ZY(5)(b)</w:t>
      </w:r>
      <w:r w:rsidR="00B25BA0" w:rsidRPr="00310325">
        <w:rPr>
          <w:rFonts w:ascii="Arial" w:hAnsi="Arial" w:cs="Arial"/>
          <w:i/>
          <w:u w:val="single"/>
        </w:rPr>
        <w:t xml:space="preserve"> of the BSA</w:t>
      </w:r>
      <w:r w:rsidR="00BA2418" w:rsidRPr="00310325">
        <w:rPr>
          <w:rFonts w:ascii="Arial" w:hAnsi="Arial" w:cs="Arial"/>
          <w:i/>
          <w:u w:val="single"/>
        </w:rPr>
        <w:t>)</w:t>
      </w:r>
    </w:p>
    <w:p w14:paraId="1ED0E13C" w14:textId="3CACA5D1"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 xml:space="preserve">The Applicant submitted that the impact of making the </w:t>
      </w:r>
      <w:r w:rsidR="00E71C7F" w:rsidRPr="00310325">
        <w:rPr>
          <w:rFonts w:ascii="Arial" w:hAnsi="Arial" w:cs="Arial"/>
          <w:spacing w:val="-2"/>
        </w:rPr>
        <w:t>O</w:t>
      </w:r>
      <w:r w:rsidRPr="00310325">
        <w:rPr>
          <w:rFonts w:ascii="Arial" w:hAnsi="Arial" w:cs="Arial"/>
          <w:spacing w:val="-2"/>
        </w:rPr>
        <w:t>rder on deaf and hearing-impaired viewers, or potential viewers, of the Service, would be limited as the Service has a small audience</w:t>
      </w:r>
      <w:r w:rsidR="008811E5">
        <w:rPr>
          <w:rFonts w:ascii="Arial" w:hAnsi="Arial" w:cs="Arial"/>
          <w:spacing w:val="-2"/>
        </w:rPr>
        <w:t>.</w:t>
      </w:r>
    </w:p>
    <w:p w14:paraId="4E5D8EA4" w14:textId="46620B28"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rPr>
        <w:t xml:space="preserve">The Applicant provided subscription figures, as at February 2021, on a confidential basis, that indicated the number of subscribers who can access the Service, and the percentage of those subscribers who have watched the </w:t>
      </w:r>
      <w:r w:rsidR="00521A29">
        <w:rPr>
          <w:rFonts w:ascii="Arial" w:hAnsi="Arial" w:cs="Arial"/>
        </w:rPr>
        <w:t>S</w:t>
      </w:r>
      <w:r w:rsidRPr="00310325">
        <w:rPr>
          <w:rFonts w:ascii="Arial" w:hAnsi="Arial" w:cs="Arial"/>
        </w:rPr>
        <w:t>ervice.</w:t>
      </w:r>
      <w:r w:rsidRPr="00310325">
        <w:rPr>
          <w:rStyle w:val="FootnoteReference"/>
          <w:rFonts w:ascii="Arial" w:hAnsi="Arial" w:cs="Arial"/>
        </w:rPr>
        <w:footnoteReference w:id="4"/>
      </w:r>
      <w:r w:rsidRPr="00310325">
        <w:rPr>
          <w:rFonts w:ascii="Arial" w:hAnsi="Arial" w:cs="Arial"/>
        </w:rPr>
        <w:t xml:space="preserve"> </w:t>
      </w:r>
    </w:p>
    <w:p w14:paraId="76360D3B" w14:textId="309B953E"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rPr>
        <w:t xml:space="preserve">The ACMA accepts that a small percentage of subscribers have watched the </w:t>
      </w:r>
      <w:r w:rsidR="00521A29">
        <w:rPr>
          <w:rFonts w:ascii="Arial" w:hAnsi="Arial" w:cs="Arial"/>
        </w:rPr>
        <w:t>S</w:t>
      </w:r>
      <w:r w:rsidRPr="00310325">
        <w:rPr>
          <w:rFonts w:ascii="Arial" w:hAnsi="Arial" w:cs="Arial"/>
        </w:rPr>
        <w:t xml:space="preserve">ervice and </w:t>
      </w:r>
      <w:r w:rsidRPr="00310325">
        <w:rPr>
          <w:rFonts w:ascii="Arial" w:hAnsi="Arial" w:cs="Arial"/>
          <w:spacing w:val="-2"/>
        </w:rPr>
        <w:t>that a very low number of viewers of the Service are likely to require captioned content on any given day.</w:t>
      </w:r>
    </w:p>
    <w:p w14:paraId="12A6809B" w14:textId="1E1F1372" w:rsidR="00350E66" w:rsidRPr="001E5FF4" w:rsidRDefault="00350E66" w:rsidP="00D36913">
      <w:pPr>
        <w:pStyle w:val="ListParagraph"/>
        <w:numPr>
          <w:ilvl w:val="1"/>
          <w:numId w:val="1"/>
        </w:numPr>
        <w:ind w:left="850" w:hanging="493"/>
        <w:contextualSpacing w:val="0"/>
        <w:rPr>
          <w:rFonts w:ascii="Arial" w:hAnsi="Arial" w:cs="Arial"/>
          <w:spacing w:val="-2"/>
        </w:rPr>
      </w:pPr>
      <w:bookmarkStart w:id="7" w:name="_Ref70700381"/>
      <w:r w:rsidRPr="001E5FF4">
        <w:rPr>
          <w:rFonts w:ascii="Arial" w:hAnsi="Arial" w:cs="Arial"/>
          <w:spacing w:val="-2"/>
        </w:rPr>
        <w:t xml:space="preserve">However, the ACMA also notes that, although the total numbers may be low, hearing-impaired viewers may make up a reasonable proportion of total viewers. The ACMA considers that making the </w:t>
      </w:r>
      <w:r w:rsidR="00BC00F3" w:rsidRPr="001E5FF4">
        <w:rPr>
          <w:rFonts w:ascii="Arial" w:hAnsi="Arial" w:cs="Arial"/>
          <w:spacing w:val="-2"/>
        </w:rPr>
        <w:t>O</w:t>
      </w:r>
      <w:r w:rsidRPr="001E5FF4">
        <w:rPr>
          <w:rFonts w:ascii="Arial" w:hAnsi="Arial" w:cs="Arial"/>
          <w:spacing w:val="-2"/>
        </w:rPr>
        <w:t xml:space="preserve">rder would have an adverse impact on deaf and hearing-impaired viewers, and potential viewers. In forming this view, the ACMA notes that around </w:t>
      </w:r>
      <w:r w:rsidR="00365939" w:rsidRPr="001E5FF4">
        <w:rPr>
          <w:rFonts w:ascii="Arial" w:hAnsi="Arial" w:cs="Arial"/>
          <w:spacing w:val="-2"/>
        </w:rPr>
        <w:t xml:space="preserve">1 </w:t>
      </w:r>
      <w:r w:rsidRPr="001E5FF4">
        <w:rPr>
          <w:rFonts w:ascii="Arial" w:hAnsi="Arial" w:cs="Arial"/>
          <w:spacing w:val="-2"/>
        </w:rPr>
        <w:t xml:space="preserve">in </w:t>
      </w:r>
      <w:r w:rsidR="00365939" w:rsidRPr="001E5FF4">
        <w:rPr>
          <w:rFonts w:ascii="Arial" w:hAnsi="Arial" w:cs="Arial"/>
          <w:spacing w:val="-2"/>
        </w:rPr>
        <w:t xml:space="preserve">6 </w:t>
      </w:r>
      <w:r w:rsidRPr="001E5FF4">
        <w:rPr>
          <w:rFonts w:ascii="Arial" w:hAnsi="Arial" w:cs="Arial"/>
          <w:spacing w:val="-2"/>
        </w:rPr>
        <w:t>Australians are affected by total or partial hearing loss.</w:t>
      </w:r>
      <w:r w:rsidRPr="001E5FF4">
        <w:rPr>
          <w:rFonts w:ascii="Arial" w:hAnsi="Arial" w:cs="Arial"/>
          <w:spacing w:val="-2"/>
          <w:vertAlign w:val="superscript"/>
        </w:rPr>
        <w:t>[</w:t>
      </w:r>
      <w:r w:rsidRPr="001E5FF4">
        <w:rPr>
          <w:rFonts w:ascii="Arial" w:hAnsi="Arial" w:cs="Arial"/>
          <w:spacing w:val="-2"/>
          <w:vertAlign w:val="superscript"/>
        </w:rPr>
        <w:footnoteReference w:id="5"/>
      </w:r>
      <w:r w:rsidRPr="001E5FF4">
        <w:rPr>
          <w:rFonts w:ascii="Arial" w:hAnsi="Arial" w:cs="Arial"/>
          <w:spacing w:val="-2"/>
          <w:vertAlign w:val="superscript"/>
        </w:rPr>
        <w:t>] [</w:t>
      </w:r>
      <w:r w:rsidRPr="001E5FF4">
        <w:rPr>
          <w:rFonts w:ascii="Arial" w:hAnsi="Arial" w:cs="Arial"/>
          <w:spacing w:val="-2"/>
          <w:vertAlign w:val="superscript"/>
        </w:rPr>
        <w:footnoteReference w:id="6"/>
      </w:r>
      <w:r w:rsidRPr="001E5FF4">
        <w:rPr>
          <w:rFonts w:ascii="Arial" w:hAnsi="Arial" w:cs="Arial"/>
          <w:spacing w:val="-2"/>
          <w:vertAlign w:val="superscript"/>
        </w:rPr>
        <w:t>] [</w:t>
      </w:r>
      <w:r w:rsidRPr="001E5FF4">
        <w:rPr>
          <w:rFonts w:ascii="Arial" w:hAnsi="Arial" w:cs="Arial"/>
          <w:spacing w:val="-2"/>
          <w:vertAlign w:val="superscript"/>
        </w:rPr>
        <w:footnoteReference w:id="7"/>
      </w:r>
      <w:r w:rsidRPr="001E5FF4">
        <w:rPr>
          <w:rFonts w:ascii="Arial" w:hAnsi="Arial" w:cs="Arial"/>
          <w:spacing w:val="-2"/>
          <w:vertAlign w:val="superscript"/>
        </w:rPr>
        <w:t>].</w:t>
      </w:r>
      <w:bookmarkEnd w:id="7"/>
    </w:p>
    <w:p w14:paraId="18A06AA4" w14:textId="7B01608E"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 xml:space="preserve">The Applicant has cited viewer feedback which it claims indicates that the captioning of </w:t>
      </w:r>
      <w:r w:rsidR="00EF29BF" w:rsidRPr="00310325">
        <w:rPr>
          <w:rFonts w:ascii="Arial" w:hAnsi="Arial" w:cs="Arial"/>
          <w:spacing w:val="-2"/>
        </w:rPr>
        <w:t xml:space="preserve">on-demand </w:t>
      </w:r>
      <w:r w:rsidRPr="00310325">
        <w:rPr>
          <w:rFonts w:ascii="Arial" w:hAnsi="Arial" w:cs="Arial"/>
          <w:spacing w:val="-2"/>
        </w:rPr>
        <w:t xml:space="preserve">movie </w:t>
      </w:r>
      <w:r w:rsidR="00EF29BF" w:rsidRPr="00310325">
        <w:rPr>
          <w:rFonts w:ascii="Arial" w:hAnsi="Arial" w:cs="Arial"/>
          <w:spacing w:val="-2"/>
        </w:rPr>
        <w:t xml:space="preserve">programming </w:t>
      </w:r>
      <w:r w:rsidRPr="00310325">
        <w:rPr>
          <w:rFonts w:ascii="Arial" w:hAnsi="Arial" w:cs="Arial"/>
          <w:spacing w:val="-2"/>
        </w:rPr>
        <w:t>is valued more highly by deaf and hearing-impaired viewers than captioning on other services, including the Service.</w:t>
      </w:r>
    </w:p>
    <w:p w14:paraId="64C00CA1" w14:textId="77777777" w:rsidR="00BC00F3" w:rsidRDefault="00350E66"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In the longer-term, the Applicant submitted that, because the failure to make a </w:t>
      </w:r>
      <w:r w:rsidR="006C14B6" w:rsidRPr="00310325">
        <w:rPr>
          <w:rFonts w:ascii="Arial" w:hAnsi="Arial" w:cs="Arial"/>
        </w:rPr>
        <w:t>target reduction</w:t>
      </w:r>
      <w:r w:rsidRPr="00310325">
        <w:rPr>
          <w:rFonts w:ascii="Arial" w:hAnsi="Arial" w:cs="Arial"/>
        </w:rPr>
        <w:t xml:space="preserve"> order would cause the Applicant to remove the Service from its platform, this had 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BC00F3">
        <w:rPr>
          <w:rFonts w:ascii="Arial" w:hAnsi="Arial" w:cs="Arial"/>
        </w:rPr>
        <w:t>.</w:t>
      </w:r>
    </w:p>
    <w:p w14:paraId="5B41C548" w14:textId="2939BA62" w:rsidR="00350E66" w:rsidRPr="00310325" w:rsidRDefault="00BC00F3" w:rsidP="00D36913">
      <w:pPr>
        <w:pStyle w:val="ListParagraph"/>
        <w:numPr>
          <w:ilvl w:val="1"/>
          <w:numId w:val="1"/>
        </w:numPr>
        <w:ind w:left="850" w:hanging="493"/>
        <w:contextualSpacing w:val="0"/>
        <w:rPr>
          <w:rFonts w:ascii="Arial" w:hAnsi="Arial" w:cs="Arial"/>
        </w:rPr>
      </w:pPr>
      <w:bookmarkStart w:id="8" w:name="_Hlk74239471"/>
      <w:r w:rsidRPr="00BC00F3">
        <w:rPr>
          <w:rFonts w:ascii="Arial" w:hAnsi="Arial" w:cs="Arial"/>
        </w:rPr>
        <w:t xml:space="preserve"> </w:t>
      </w:r>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8"/>
      <w:r w:rsidR="0026562A">
        <w:rPr>
          <w:rFonts w:ascii="Arial" w:hAnsi="Arial" w:cs="Arial"/>
        </w:rPr>
        <w:t xml:space="preserve"> </w:t>
      </w:r>
      <w:r w:rsidR="00350E66" w:rsidRPr="00310325">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053A4003" w14:textId="65D80866" w:rsidR="00350E66" w:rsidRPr="00310325" w:rsidRDefault="00350E66" w:rsidP="00D36913">
      <w:pPr>
        <w:pStyle w:val="ListParagraph"/>
        <w:numPr>
          <w:ilvl w:val="1"/>
          <w:numId w:val="1"/>
        </w:numPr>
        <w:ind w:left="850" w:hanging="493"/>
        <w:contextualSpacing w:val="0"/>
        <w:rPr>
          <w:rFonts w:ascii="Arial" w:hAnsi="Arial" w:cs="Arial"/>
        </w:rPr>
      </w:pPr>
      <w:r w:rsidRPr="00310325">
        <w:rPr>
          <w:rFonts w:ascii="Arial" w:eastAsia="Times New Roman" w:hAnsi="Arial" w:cs="Arial"/>
          <w:color w:val="000000"/>
          <w:lang w:eastAsia="en-AU"/>
        </w:rPr>
        <w:t>Based on the information provided in the Applicant’s submission, the ACMA considers that it is probable that the Applicant will cease to provide the Service if a</w:t>
      </w:r>
      <w:r w:rsidR="00BA55C5" w:rsidRPr="00310325">
        <w:rPr>
          <w:rFonts w:ascii="Arial" w:eastAsia="Times New Roman" w:hAnsi="Arial" w:cs="Arial"/>
          <w:color w:val="000000"/>
          <w:lang w:eastAsia="en-AU"/>
        </w:rPr>
        <w:t xml:space="preserve"> target reduction</w:t>
      </w:r>
      <w:r w:rsidRPr="00310325">
        <w:rPr>
          <w:rFonts w:ascii="Arial" w:eastAsia="Times New Roman" w:hAnsi="Arial" w:cs="Arial"/>
          <w:color w:val="000000"/>
          <w:lang w:eastAsia="en-AU"/>
        </w:rPr>
        <w:t xml:space="preserve"> order is not granted. </w:t>
      </w:r>
    </w:p>
    <w:p w14:paraId="4E56D687" w14:textId="33903C77" w:rsidR="00C3224F" w:rsidRPr="00473918" w:rsidRDefault="009746D0" w:rsidP="00AC1166">
      <w:pPr>
        <w:ind w:left="284"/>
        <w:rPr>
          <w:rFonts w:ascii="Arial" w:hAnsi="Arial" w:cs="Arial"/>
          <w:i/>
          <w:u w:val="single"/>
        </w:rPr>
      </w:pPr>
      <w:r w:rsidRPr="00310325">
        <w:rPr>
          <w:rFonts w:ascii="Arial" w:hAnsi="Arial" w:cs="Arial"/>
          <w:i/>
          <w:u w:val="single"/>
        </w:rPr>
        <w:t>N</w:t>
      </w:r>
      <w:r w:rsidR="00C3224F" w:rsidRPr="00310325">
        <w:rPr>
          <w:rFonts w:ascii="Arial" w:hAnsi="Arial" w:cs="Arial"/>
          <w:i/>
          <w:u w:val="single"/>
        </w:rPr>
        <w:t xml:space="preserve">umber of people who subscribe to the </w:t>
      </w:r>
      <w:r w:rsidR="00E825DB" w:rsidRPr="00310325">
        <w:rPr>
          <w:rFonts w:ascii="Arial" w:hAnsi="Arial" w:cs="Arial"/>
          <w:i/>
          <w:u w:val="single"/>
        </w:rPr>
        <w:t>S</w:t>
      </w:r>
      <w:r w:rsidR="00C3224F" w:rsidRPr="00310325">
        <w:rPr>
          <w:rFonts w:ascii="Arial" w:hAnsi="Arial" w:cs="Arial"/>
          <w:i/>
          <w:u w:val="single"/>
        </w:rPr>
        <w:t>ervice (</w:t>
      </w:r>
      <w:r w:rsidR="006A3776" w:rsidRPr="00310325">
        <w:rPr>
          <w:rFonts w:ascii="Arial" w:hAnsi="Arial" w:cs="Arial"/>
          <w:i/>
          <w:u w:val="single"/>
        </w:rPr>
        <w:t xml:space="preserve">paragraph </w:t>
      </w:r>
      <w:r w:rsidR="00C3224F" w:rsidRPr="00310325">
        <w:rPr>
          <w:rFonts w:ascii="Arial" w:hAnsi="Arial" w:cs="Arial"/>
          <w:i/>
          <w:u w:val="single"/>
        </w:rPr>
        <w:t>130ZY(5)(</w:t>
      </w:r>
      <w:r w:rsidR="00C3224F" w:rsidRPr="00473918">
        <w:rPr>
          <w:rFonts w:ascii="Arial" w:hAnsi="Arial" w:cs="Arial"/>
          <w:i/>
          <w:u w:val="single"/>
        </w:rPr>
        <w:t>c)</w:t>
      </w:r>
      <w:r w:rsidR="00B25BA0">
        <w:rPr>
          <w:rFonts w:ascii="Arial" w:hAnsi="Arial" w:cs="Arial"/>
          <w:i/>
          <w:u w:val="single"/>
        </w:rPr>
        <w:t xml:space="preserve"> of the BSA</w:t>
      </w:r>
      <w:r w:rsidR="001C4A6F">
        <w:rPr>
          <w:rFonts w:ascii="Arial" w:hAnsi="Arial" w:cs="Arial"/>
          <w:i/>
          <w:u w:val="single"/>
        </w:rPr>
        <w:t>)</w:t>
      </w:r>
    </w:p>
    <w:p w14:paraId="74946D3C" w14:textId="77777777" w:rsidR="002E1D38" w:rsidRDefault="002E1D38" w:rsidP="00D36913">
      <w:pPr>
        <w:pStyle w:val="ListParagraph"/>
        <w:numPr>
          <w:ilvl w:val="1"/>
          <w:numId w:val="1"/>
        </w:numPr>
        <w:ind w:left="850" w:hanging="493"/>
        <w:contextualSpacing w:val="0"/>
        <w:rPr>
          <w:rFonts w:ascii="Arial" w:hAnsi="Arial" w:cs="Arial"/>
        </w:rPr>
      </w:pPr>
      <w:r w:rsidRPr="00911DAA">
        <w:rPr>
          <w:rFonts w:ascii="Arial" w:hAnsi="Arial" w:cs="Arial"/>
        </w:rPr>
        <w:lastRenderedPageBreak/>
        <w:t xml:space="preserve">The Applicant </w:t>
      </w:r>
      <w:r>
        <w:rPr>
          <w:rFonts w:ascii="Arial" w:hAnsi="Arial" w:cs="Arial"/>
        </w:rPr>
        <w:t>provided the following information about subscriber numbers, as at February 2021, to the ACMA on a confidential basis:</w:t>
      </w:r>
    </w:p>
    <w:p w14:paraId="7D2F8623" w14:textId="79C46FEF"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to the Applicant’s platform</w:t>
      </w:r>
    </w:p>
    <w:p w14:paraId="7FCFCA4A" w14:textId="00071B57"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
    <w:p w14:paraId="7B71561E" w14:textId="2BB0814B" w:rsidR="002E1D38" w:rsidRDefault="002E1D38" w:rsidP="002E1D38">
      <w:pPr>
        <w:pStyle w:val="ListParagraph"/>
        <w:numPr>
          <w:ilvl w:val="0"/>
          <w:numId w:val="3"/>
        </w:numPr>
        <w:contextualSpacing w:val="0"/>
        <w:rPr>
          <w:rFonts w:ascii="Arial" w:hAnsi="Arial" w:cs="Arial"/>
        </w:rPr>
      </w:pPr>
      <w:r>
        <w:rPr>
          <w:rFonts w:ascii="Arial" w:hAnsi="Arial" w:cs="Arial"/>
        </w:rPr>
        <w:t>the percentage (relative to total subscribers of the Applicant’s platform) of subscribers who viewed the Service</w:t>
      </w:r>
    </w:p>
    <w:p w14:paraId="49E6159B" w14:textId="1EA4AD54"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1706B7">
        <w:rPr>
          <w:rFonts w:ascii="Arial" w:hAnsi="Arial" w:cs="Arial"/>
        </w:rPr>
        <w:t>r</w:t>
      </w:r>
      <w:r>
        <w:rPr>
          <w:rFonts w:ascii="Arial" w:hAnsi="Arial" w:cs="Arial"/>
        </w:rPr>
        <w:t>ough linear channel access</w:t>
      </w:r>
      <w:r w:rsidR="00280645">
        <w:rPr>
          <w:rFonts w:ascii="Arial" w:hAnsi="Arial" w:cs="Arial"/>
        </w:rPr>
        <w:t>.</w:t>
      </w:r>
    </w:p>
    <w:p w14:paraId="60BD5F6E" w14:textId="2B42DD4B" w:rsidR="002E1D38" w:rsidRPr="00310325" w:rsidRDefault="002E1D38" w:rsidP="00D36913">
      <w:pPr>
        <w:numPr>
          <w:ilvl w:val="1"/>
          <w:numId w:val="1"/>
        </w:numPr>
        <w:ind w:left="850" w:hanging="493"/>
        <w:rPr>
          <w:rFonts w:ascii="Arial" w:hAnsi="Arial" w:cs="Arial"/>
        </w:rPr>
      </w:pPr>
      <w:r w:rsidRPr="00310325">
        <w:rPr>
          <w:rFonts w:ascii="Arial" w:hAnsi="Arial" w:cs="Arial"/>
        </w:rPr>
        <w:t>Having regard to the figures supplied by the Applicant in confidence, the ACMA accepts that the number of subscribers who have accessed the Service</w:t>
      </w:r>
      <w:r w:rsidR="00B31E3C" w:rsidRPr="00310325">
        <w:rPr>
          <w:rFonts w:ascii="Arial" w:hAnsi="Arial" w:cs="Arial"/>
        </w:rPr>
        <w:t>,</w:t>
      </w:r>
      <w:r w:rsidRPr="00310325">
        <w:rPr>
          <w:rFonts w:ascii="Arial" w:hAnsi="Arial" w:cs="Arial"/>
        </w:rPr>
        <w:t xml:space="preserve"> as at February 2021, was relatively low. </w:t>
      </w:r>
    </w:p>
    <w:p w14:paraId="397EC6D1" w14:textId="2B41AB9C" w:rsidR="00023567" w:rsidRPr="00310325" w:rsidRDefault="001A5F02" w:rsidP="00AC1166">
      <w:pPr>
        <w:ind w:firstLine="284"/>
        <w:rPr>
          <w:rFonts w:ascii="Arial" w:hAnsi="Arial" w:cs="Arial"/>
          <w:i/>
          <w:u w:val="single"/>
        </w:rPr>
      </w:pPr>
      <w:r w:rsidRPr="00310325">
        <w:rPr>
          <w:rFonts w:ascii="Arial" w:hAnsi="Arial" w:cs="Arial"/>
          <w:i/>
          <w:u w:val="single"/>
        </w:rPr>
        <w:t>F</w:t>
      </w:r>
      <w:r w:rsidR="00023567" w:rsidRPr="00310325">
        <w:rPr>
          <w:rFonts w:ascii="Arial" w:hAnsi="Arial" w:cs="Arial"/>
          <w:i/>
          <w:u w:val="single"/>
        </w:rPr>
        <w:t>inancial circumstances of the Applicant</w:t>
      </w:r>
      <w:r w:rsidR="00FA110F" w:rsidRPr="00310325">
        <w:rPr>
          <w:rFonts w:ascii="Arial" w:hAnsi="Arial" w:cs="Arial"/>
          <w:i/>
          <w:u w:val="single"/>
        </w:rPr>
        <w:t xml:space="preserve"> (</w:t>
      </w:r>
      <w:r w:rsidR="006A3776" w:rsidRPr="00310325">
        <w:rPr>
          <w:rFonts w:ascii="Arial" w:hAnsi="Arial" w:cs="Arial"/>
          <w:i/>
          <w:u w:val="single"/>
        </w:rPr>
        <w:t xml:space="preserve">paragraph </w:t>
      </w:r>
      <w:r w:rsidR="00FA110F" w:rsidRPr="00310325">
        <w:rPr>
          <w:rFonts w:ascii="Arial" w:hAnsi="Arial" w:cs="Arial"/>
          <w:i/>
          <w:u w:val="single"/>
        </w:rPr>
        <w:t>130ZY(5)(d)</w:t>
      </w:r>
      <w:r w:rsidRPr="00310325">
        <w:rPr>
          <w:rFonts w:ascii="Arial" w:hAnsi="Arial" w:cs="Arial"/>
          <w:i/>
          <w:u w:val="single"/>
        </w:rPr>
        <w:t xml:space="preserve"> of the BSA</w:t>
      </w:r>
      <w:r w:rsidR="00FA110F" w:rsidRPr="00310325">
        <w:rPr>
          <w:rFonts w:ascii="Arial" w:hAnsi="Arial" w:cs="Arial"/>
          <w:i/>
          <w:u w:val="single"/>
        </w:rPr>
        <w:t>)</w:t>
      </w:r>
    </w:p>
    <w:p w14:paraId="12502B16" w14:textId="77777777" w:rsidR="0006178C" w:rsidRPr="00310325" w:rsidRDefault="0006178C" w:rsidP="00D36913">
      <w:pPr>
        <w:numPr>
          <w:ilvl w:val="1"/>
          <w:numId w:val="1"/>
        </w:numPr>
        <w:ind w:left="850" w:hanging="493"/>
        <w:rPr>
          <w:rFonts w:ascii="Arial" w:hAnsi="Arial" w:cs="Arial"/>
        </w:rPr>
      </w:pPr>
      <w:bookmarkStart w:id="9" w:name="_Hlk534289924"/>
      <w:r w:rsidRPr="00310325">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10" w:name="_Hlk8314424"/>
      <w:r w:rsidRPr="00310325">
        <w:rPr>
          <w:rFonts w:ascii="Arial" w:hAnsi="Arial" w:cs="Arial"/>
        </w:rPr>
        <w:t>, and cover a diverse range of services</w:t>
      </w:r>
      <w:bookmarkEnd w:id="10"/>
      <w:r w:rsidRPr="00310325">
        <w:rPr>
          <w:rFonts w:ascii="Arial" w:hAnsi="Arial" w:cs="Arial"/>
        </w:rPr>
        <w:t xml:space="preserve">. </w:t>
      </w:r>
    </w:p>
    <w:p w14:paraId="2891B759" w14:textId="5456B5B8" w:rsidR="0006178C" w:rsidRPr="00310325" w:rsidRDefault="0006178C" w:rsidP="00D36913">
      <w:pPr>
        <w:numPr>
          <w:ilvl w:val="1"/>
          <w:numId w:val="1"/>
        </w:numPr>
        <w:ind w:left="850" w:hanging="493"/>
        <w:rPr>
          <w:rFonts w:ascii="Arial" w:hAnsi="Arial" w:cs="Arial"/>
        </w:rPr>
      </w:pPr>
      <w:r w:rsidRPr="00310325">
        <w:rPr>
          <w:rFonts w:ascii="Arial" w:hAnsi="Arial" w:cs="Arial"/>
        </w:rPr>
        <w:t xml:space="preserve">The Applicant submitted that it is not commercially </w:t>
      </w:r>
      <w:r w:rsidR="0035036B" w:rsidRPr="00310325">
        <w:rPr>
          <w:rFonts w:ascii="Arial" w:hAnsi="Arial" w:cs="Arial"/>
        </w:rPr>
        <w:t xml:space="preserve">viable </w:t>
      </w:r>
      <w:r w:rsidRPr="00310325">
        <w:rPr>
          <w:rFonts w:ascii="Arial" w:hAnsi="Arial" w:cs="Arial"/>
        </w:rPr>
        <w:t xml:space="preserve">for a company of the Applicant’s size and financial position to incur the high costs involved in the provision of </w:t>
      </w:r>
      <w:r w:rsidR="008F7691">
        <w:rPr>
          <w:rFonts w:ascii="Arial" w:hAnsi="Arial" w:cs="Arial"/>
        </w:rPr>
        <w:t>additional</w:t>
      </w:r>
      <w:r w:rsidRPr="00310325">
        <w:rPr>
          <w:rFonts w:ascii="Arial" w:hAnsi="Arial" w:cs="Arial"/>
        </w:rPr>
        <w:t xml:space="preserve"> captioning for the Service</w:t>
      </w:r>
      <w:r w:rsidR="008F7691">
        <w:rPr>
          <w:rFonts w:ascii="Arial" w:hAnsi="Arial" w:cs="Arial"/>
        </w:rPr>
        <w:t xml:space="preserve"> by the Channel Provider</w:t>
      </w:r>
      <w:r w:rsidRPr="00310325">
        <w:rPr>
          <w:rFonts w:ascii="Arial" w:hAnsi="Arial" w:cs="Arial"/>
        </w:rPr>
        <w:t>.</w:t>
      </w:r>
    </w:p>
    <w:p w14:paraId="79338854" w14:textId="77777777" w:rsidR="0006178C" w:rsidRPr="00310325" w:rsidRDefault="0006178C" w:rsidP="00D36913">
      <w:pPr>
        <w:pStyle w:val="ListParagraph"/>
        <w:numPr>
          <w:ilvl w:val="1"/>
          <w:numId w:val="1"/>
        </w:numPr>
        <w:ind w:left="850" w:hanging="493"/>
        <w:contextualSpacing w:val="0"/>
        <w:rPr>
          <w:rFonts w:ascii="Arial" w:hAnsi="Arial" w:cs="Arial"/>
        </w:rPr>
      </w:pPr>
      <w:r w:rsidRPr="00310325">
        <w:rPr>
          <w:rFonts w:ascii="Arial" w:hAnsi="Arial" w:cs="Arial"/>
        </w:rPr>
        <w:t>The Applicant provided details of its financial circumstances on a confidential basis. These included consolidated financial statements for its corporate group for the financial year ended 30 June 2020.</w:t>
      </w:r>
    </w:p>
    <w:p w14:paraId="20F2ECA8" w14:textId="43CF0526" w:rsidR="0006178C" w:rsidRPr="001E5FF4" w:rsidRDefault="0006178C" w:rsidP="00D36913">
      <w:pPr>
        <w:pStyle w:val="ListParagraph"/>
        <w:numPr>
          <w:ilvl w:val="1"/>
          <w:numId w:val="1"/>
        </w:numPr>
        <w:ind w:left="850" w:hanging="493"/>
        <w:contextualSpacing w:val="0"/>
        <w:rPr>
          <w:rFonts w:ascii="Arial" w:hAnsi="Arial" w:cs="Arial"/>
          <w:spacing w:val="-2"/>
        </w:rPr>
      </w:pPr>
      <w:r w:rsidRPr="001E5FF4">
        <w:rPr>
          <w:rFonts w:ascii="Arial" w:hAnsi="Arial" w:cs="Arial"/>
          <w:spacing w:val="-2"/>
        </w:rPr>
        <w:t>Based on the information provided, the ACMA accepts that it is not commercially viable for the Applicant to incur the</w:t>
      </w:r>
      <w:r w:rsidR="008F7691">
        <w:rPr>
          <w:rFonts w:ascii="Arial" w:hAnsi="Arial" w:cs="Arial"/>
          <w:spacing w:val="-2"/>
        </w:rPr>
        <w:t xml:space="preserve"> additional</w:t>
      </w:r>
      <w:r w:rsidRPr="001E5FF4">
        <w:rPr>
          <w:rFonts w:ascii="Arial" w:hAnsi="Arial" w:cs="Arial"/>
          <w:spacing w:val="-2"/>
        </w:rPr>
        <w:t xml:space="preserve"> costs of captioning the Service</w:t>
      </w:r>
      <w:r w:rsidR="00894DCA" w:rsidRPr="001E5FF4">
        <w:rPr>
          <w:rFonts w:ascii="Arial" w:hAnsi="Arial" w:cs="Arial"/>
          <w:spacing w:val="-2"/>
        </w:rPr>
        <w:t xml:space="preserve"> from 55%</w:t>
      </w:r>
      <w:r w:rsidRPr="001E5FF4">
        <w:rPr>
          <w:rFonts w:ascii="Arial" w:hAnsi="Arial" w:cs="Arial"/>
          <w:spacing w:val="-2"/>
        </w:rPr>
        <w:t xml:space="preserve"> to the prescribed 85%</w:t>
      </w:r>
      <w:r w:rsidR="00894DCA" w:rsidRPr="001E5FF4">
        <w:rPr>
          <w:rFonts w:ascii="Arial" w:hAnsi="Arial" w:cs="Arial"/>
          <w:spacing w:val="-2"/>
        </w:rPr>
        <w:t xml:space="preserve"> </w:t>
      </w:r>
      <w:r w:rsidRPr="001E5FF4">
        <w:rPr>
          <w:rFonts w:ascii="Arial" w:hAnsi="Arial" w:cs="Arial"/>
          <w:spacing w:val="-2"/>
        </w:rPr>
        <w:t>target in 2020-</w:t>
      </w:r>
      <w:r w:rsidR="00894DCA" w:rsidRPr="001E5FF4">
        <w:rPr>
          <w:rFonts w:ascii="Arial" w:hAnsi="Arial" w:cs="Arial"/>
          <w:spacing w:val="-2"/>
        </w:rPr>
        <w:t>2021</w:t>
      </w:r>
      <w:r w:rsidRPr="001E5FF4">
        <w:rPr>
          <w:rFonts w:ascii="Arial" w:hAnsi="Arial" w:cs="Arial"/>
          <w:spacing w:val="-2"/>
        </w:rPr>
        <w:t xml:space="preserve">, and that not making the </w:t>
      </w:r>
      <w:r w:rsidR="00BC00F3" w:rsidRPr="001E5FF4">
        <w:rPr>
          <w:rFonts w:ascii="Arial" w:hAnsi="Arial" w:cs="Arial"/>
          <w:spacing w:val="-2"/>
        </w:rPr>
        <w:t>O</w:t>
      </w:r>
      <w:r w:rsidRPr="001E5FF4">
        <w:rPr>
          <w:rFonts w:ascii="Arial" w:hAnsi="Arial" w:cs="Arial"/>
          <w:spacing w:val="-2"/>
        </w:rPr>
        <w:t>rder</w:t>
      </w:r>
      <w:r w:rsidR="00BF74DD" w:rsidRPr="001E5FF4">
        <w:rPr>
          <w:rFonts w:ascii="Arial" w:hAnsi="Arial" w:cs="Arial"/>
          <w:spacing w:val="-2"/>
        </w:rPr>
        <w:t xml:space="preserve"> would</w:t>
      </w:r>
      <w:r w:rsidRPr="001E5FF4">
        <w:rPr>
          <w:rFonts w:ascii="Arial" w:hAnsi="Arial" w:cs="Arial"/>
          <w:spacing w:val="-2"/>
        </w:rPr>
        <w:t xml:space="preserve"> impose </w:t>
      </w:r>
      <w:r w:rsidR="00E465B6">
        <w:rPr>
          <w:rFonts w:ascii="Arial" w:hAnsi="Arial" w:cs="Arial"/>
          <w:spacing w:val="-2"/>
        </w:rPr>
        <w:t xml:space="preserve">an </w:t>
      </w:r>
      <w:r w:rsidRPr="001E5FF4">
        <w:rPr>
          <w:rFonts w:ascii="Arial" w:hAnsi="Arial" w:cs="Arial"/>
          <w:spacing w:val="-2"/>
        </w:rPr>
        <w:t xml:space="preserve">unjustifiable financial hardship </w:t>
      </w:r>
      <w:r w:rsidR="00E465B6">
        <w:rPr>
          <w:rFonts w:ascii="Arial" w:hAnsi="Arial" w:cs="Arial"/>
          <w:spacing w:val="-2"/>
        </w:rPr>
        <w:t>on</w:t>
      </w:r>
      <w:r w:rsidR="00E465B6" w:rsidRPr="001E5FF4">
        <w:rPr>
          <w:rFonts w:ascii="Arial" w:hAnsi="Arial" w:cs="Arial"/>
          <w:spacing w:val="-2"/>
        </w:rPr>
        <w:t xml:space="preserve"> </w:t>
      </w:r>
      <w:r w:rsidRPr="001E5FF4">
        <w:rPr>
          <w:rFonts w:ascii="Arial" w:hAnsi="Arial" w:cs="Arial"/>
          <w:spacing w:val="-2"/>
        </w:rPr>
        <w:t>the Applicant.</w:t>
      </w:r>
    </w:p>
    <w:p w14:paraId="7672B2D9" w14:textId="78055A18" w:rsidR="00894DCA" w:rsidRPr="00310325" w:rsidRDefault="0006178C"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ACMA is also of the view, </w:t>
      </w:r>
      <w:r w:rsidR="00894DCA" w:rsidRPr="00310325">
        <w:rPr>
          <w:rFonts w:ascii="Arial" w:hAnsi="Arial" w:cs="Arial"/>
        </w:rPr>
        <w:t xml:space="preserve">based on the information in the Application, </w:t>
      </w:r>
      <w:r w:rsidR="00E465B6" w:rsidRPr="00310325">
        <w:rPr>
          <w:rFonts w:ascii="Arial" w:hAnsi="Arial" w:cs="Arial"/>
        </w:rPr>
        <w:t xml:space="preserve">that </w:t>
      </w:r>
      <w:r w:rsidRPr="00310325">
        <w:rPr>
          <w:rFonts w:ascii="Arial" w:hAnsi="Arial" w:cs="Arial"/>
        </w:rPr>
        <w:t xml:space="preserve">unless the circumstances of the Applicant change significantly over the remainder of the Specified Eligible Period, it will not be commercially </w:t>
      </w:r>
      <w:r w:rsidR="0035036B" w:rsidRPr="00310325">
        <w:rPr>
          <w:rFonts w:ascii="Arial" w:hAnsi="Arial" w:cs="Arial"/>
        </w:rPr>
        <w:t xml:space="preserve">viable </w:t>
      </w:r>
      <w:r w:rsidRPr="00310325">
        <w:rPr>
          <w:rFonts w:ascii="Arial" w:hAnsi="Arial" w:cs="Arial"/>
        </w:rPr>
        <w:t>for the Applicant to incur the costs of captioning the Service to the prescribed targets</w:t>
      </w:r>
      <w:r w:rsidR="00894DCA" w:rsidRPr="00310325">
        <w:rPr>
          <w:rFonts w:ascii="Arial" w:hAnsi="Arial" w:cs="Arial"/>
        </w:rPr>
        <w:t xml:space="preserve"> as they increase </w:t>
      </w:r>
      <w:r w:rsidR="00BC00F3">
        <w:rPr>
          <w:rFonts w:ascii="Arial" w:hAnsi="Arial" w:cs="Arial"/>
        </w:rPr>
        <w:t xml:space="preserve">(by 5% each financial year) </w:t>
      </w:r>
      <w:r w:rsidR="00894DCA" w:rsidRPr="00310325">
        <w:rPr>
          <w:rFonts w:ascii="Arial" w:hAnsi="Arial" w:cs="Arial"/>
        </w:rPr>
        <w:t>up until 30 June 2023.</w:t>
      </w:r>
    </w:p>
    <w:p w14:paraId="226DBD2E" w14:textId="0A504C23" w:rsidR="0006178C" w:rsidRPr="00310325" w:rsidRDefault="00894DCA" w:rsidP="00D36913">
      <w:pPr>
        <w:pStyle w:val="ListParagraph"/>
        <w:numPr>
          <w:ilvl w:val="1"/>
          <w:numId w:val="1"/>
        </w:numPr>
        <w:ind w:left="850" w:hanging="493"/>
        <w:contextualSpacing w:val="0"/>
        <w:rPr>
          <w:rFonts w:ascii="Arial" w:hAnsi="Arial" w:cs="Arial"/>
        </w:rPr>
      </w:pPr>
      <w:r w:rsidRPr="00310325">
        <w:rPr>
          <w:rFonts w:ascii="Arial" w:hAnsi="Arial" w:cs="Arial"/>
          <w:spacing w:val="-2"/>
        </w:rPr>
        <w:t>The ACMA considers, based on confidential information provided by the Applicant including information about its forward business planning, that</w:t>
      </w:r>
      <w:r w:rsidR="0006178C" w:rsidRPr="00310325">
        <w:rPr>
          <w:rFonts w:ascii="Arial" w:hAnsi="Arial" w:cs="Arial"/>
        </w:rPr>
        <w:t xml:space="preserve"> not making the </w:t>
      </w:r>
      <w:r w:rsidR="006344B6" w:rsidRPr="00310325">
        <w:rPr>
          <w:rFonts w:ascii="Arial" w:hAnsi="Arial" w:cs="Arial"/>
        </w:rPr>
        <w:t>target</w:t>
      </w:r>
      <w:r w:rsidR="00D918F9" w:rsidRPr="00310325">
        <w:rPr>
          <w:rFonts w:ascii="Arial" w:hAnsi="Arial" w:cs="Arial"/>
        </w:rPr>
        <w:t xml:space="preserve"> reduction</w:t>
      </w:r>
      <w:r w:rsidR="0006178C" w:rsidRPr="00310325">
        <w:rPr>
          <w:rFonts w:ascii="Arial" w:hAnsi="Arial" w:cs="Arial"/>
        </w:rPr>
        <w:t xml:space="preserve"> order for the entire Specified Eligible Period is likely to involve unjustifiable financial hardship for the Applicant.</w:t>
      </w:r>
    </w:p>
    <w:bookmarkEnd w:id="9"/>
    <w:p w14:paraId="2D658378" w14:textId="4F1F4F3F" w:rsidR="00023567" w:rsidRPr="00310325" w:rsidRDefault="001A3C77" w:rsidP="00E46F00">
      <w:pPr>
        <w:keepNext/>
        <w:ind w:left="284"/>
        <w:rPr>
          <w:rFonts w:ascii="Arial" w:hAnsi="Arial" w:cs="Arial"/>
          <w:i/>
          <w:u w:val="single"/>
        </w:rPr>
      </w:pPr>
      <w:r w:rsidRPr="00310325">
        <w:rPr>
          <w:rFonts w:ascii="Arial" w:hAnsi="Arial" w:cs="Arial"/>
          <w:i/>
          <w:u w:val="single"/>
        </w:rPr>
        <w:t xml:space="preserve">Expenditure that would be required to caption the </w:t>
      </w:r>
      <w:r w:rsidR="00C25B2A" w:rsidRPr="00310325">
        <w:rPr>
          <w:rFonts w:ascii="Arial" w:hAnsi="Arial" w:cs="Arial"/>
          <w:i/>
          <w:u w:val="single"/>
        </w:rPr>
        <w:t>S</w:t>
      </w:r>
      <w:r w:rsidRPr="00310325">
        <w:rPr>
          <w:rFonts w:ascii="Arial" w:hAnsi="Arial" w:cs="Arial"/>
          <w:i/>
          <w:u w:val="single"/>
        </w:rPr>
        <w:t xml:space="preserve">ervice </w:t>
      </w:r>
      <w:r w:rsidR="00CB1FBD" w:rsidRPr="00310325">
        <w:rPr>
          <w:rFonts w:ascii="Arial" w:hAnsi="Arial" w:cs="Arial"/>
          <w:i/>
          <w:u w:val="single"/>
        </w:rPr>
        <w:t xml:space="preserve">if the </w:t>
      </w:r>
      <w:r w:rsidR="00A51FF2" w:rsidRPr="00310325">
        <w:rPr>
          <w:rFonts w:ascii="Arial" w:hAnsi="Arial" w:cs="Arial"/>
          <w:i/>
          <w:u w:val="single"/>
        </w:rPr>
        <w:t xml:space="preserve">target reduction </w:t>
      </w:r>
      <w:r w:rsidR="00CB1FBD" w:rsidRPr="00310325">
        <w:rPr>
          <w:rFonts w:ascii="Arial" w:hAnsi="Arial" w:cs="Arial"/>
          <w:i/>
          <w:u w:val="single"/>
        </w:rPr>
        <w:t xml:space="preserve">order was not made </w:t>
      </w:r>
      <w:r w:rsidRPr="00310325">
        <w:rPr>
          <w:rFonts w:ascii="Arial" w:hAnsi="Arial" w:cs="Arial"/>
          <w:i/>
          <w:u w:val="single"/>
        </w:rPr>
        <w:t>(paragraph</w:t>
      </w:r>
      <w:r w:rsidRPr="00310325" w:rsidDel="00EE3F90">
        <w:rPr>
          <w:rFonts w:ascii="Arial" w:hAnsi="Arial" w:cs="Arial"/>
          <w:i/>
          <w:u w:val="single"/>
        </w:rPr>
        <w:t xml:space="preserve"> </w:t>
      </w:r>
      <w:r w:rsidRPr="00310325">
        <w:rPr>
          <w:rFonts w:ascii="Arial" w:hAnsi="Arial" w:cs="Arial"/>
          <w:i/>
          <w:u w:val="single"/>
        </w:rPr>
        <w:t>130ZY(5)(e) of the BSA)</w:t>
      </w:r>
    </w:p>
    <w:p w14:paraId="527D85A3" w14:textId="005E3C04" w:rsidR="00D06EFF" w:rsidRPr="001E5FF4" w:rsidRDefault="00B63F72" w:rsidP="00D36913">
      <w:pPr>
        <w:pStyle w:val="ListParagraph"/>
        <w:numPr>
          <w:ilvl w:val="1"/>
          <w:numId w:val="1"/>
        </w:numPr>
        <w:ind w:left="850" w:hanging="493"/>
        <w:contextualSpacing w:val="0"/>
        <w:rPr>
          <w:rFonts w:ascii="Arial" w:hAnsi="Arial" w:cs="Arial"/>
          <w:spacing w:val="-2"/>
        </w:rPr>
      </w:pPr>
      <w:r w:rsidRPr="001E5FF4">
        <w:rPr>
          <w:rFonts w:ascii="Arial" w:hAnsi="Arial" w:cs="Arial"/>
          <w:spacing w:val="-2"/>
        </w:rPr>
        <w:t xml:space="preserve">The </w:t>
      </w:r>
      <w:r w:rsidR="00606B1E" w:rsidRPr="001E5FF4">
        <w:rPr>
          <w:rFonts w:ascii="Arial" w:hAnsi="Arial" w:cs="Arial"/>
          <w:spacing w:val="-2"/>
        </w:rPr>
        <w:t>Channel Provider has advised the Applicant that the estimated expenditure</w:t>
      </w:r>
      <w:r w:rsidR="00D014FA" w:rsidRPr="001E5FF4">
        <w:rPr>
          <w:rFonts w:ascii="Arial" w:hAnsi="Arial" w:cs="Arial"/>
          <w:spacing w:val="-2"/>
        </w:rPr>
        <w:t xml:space="preserve"> to meet</w:t>
      </w:r>
      <w:r w:rsidR="00A33BBE" w:rsidRPr="001E5FF4">
        <w:rPr>
          <w:rFonts w:ascii="Arial" w:hAnsi="Arial" w:cs="Arial"/>
          <w:spacing w:val="-2"/>
        </w:rPr>
        <w:t xml:space="preserve"> the prescribed captioning target</w:t>
      </w:r>
      <w:r w:rsidR="00606B1E" w:rsidRPr="001E5FF4">
        <w:rPr>
          <w:rFonts w:ascii="Arial" w:hAnsi="Arial" w:cs="Arial"/>
          <w:spacing w:val="-2"/>
        </w:rPr>
        <w:t xml:space="preserve"> for the </w:t>
      </w:r>
      <w:r w:rsidR="00FD6D8E" w:rsidRPr="001E5FF4">
        <w:rPr>
          <w:rFonts w:ascii="Arial" w:hAnsi="Arial" w:cs="Arial"/>
          <w:spacing w:val="-2"/>
        </w:rPr>
        <w:t>2020-21 financial year</w:t>
      </w:r>
      <w:r w:rsidR="001E2A3D" w:rsidRPr="001E5FF4">
        <w:rPr>
          <w:rFonts w:ascii="Arial" w:hAnsi="Arial" w:cs="Arial"/>
          <w:spacing w:val="-2"/>
        </w:rPr>
        <w:t xml:space="preserve"> by captioning an </w:t>
      </w:r>
      <w:r w:rsidR="001E2A3D" w:rsidRPr="001E5FF4">
        <w:rPr>
          <w:rFonts w:ascii="Arial" w:hAnsi="Arial" w:cs="Arial"/>
          <w:spacing w:val="-2"/>
        </w:rPr>
        <w:lastRenderedPageBreak/>
        <w:t>additional 30% of content</w:t>
      </w:r>
      <w:r w:rsidR="00FD6D8E" w:rsidRPr="001E5FF4">
        <w:rPr>
          <w:rFonts w:ascii="Arial" w:hAnsi="Arial" w:cs="Arial"/>
          <w:spacing w:val="-2"/>
        </w:rPr>
        <w:t xml:space="preserve"> </w:t>
      </w:r>
      <w:r w:rsidR="00E752A1" w:rsidRPr="001E5FF4">
        <w:rPr>
          <w:rFonts w:ascii="Arial" w:hAnsi="Arial" w:cs="Arial"/>
          <w:spacing w:val="-2"/>
        </w:rPr>
        <w:t>(</w:t>
      </w:r>
      <w:r w:rsidR="00606B1E" w:rsidRPr="001E5FF4">
        <w:rPr>
          <w:rFonts w:ascii="Arial" w:hAnsi="Arial" w:cs="Arial"/>
          <w:spacing w:val="-2"/>
        </w:rPr>
        <w:t>should the ACMA not grant the Order</w:t>
      </w:r>
      <w:r w:rsidR="00E752A1" w:rsidRPr="001E5FF4">
        <w:rPr>
          <w:rFonts w:ascii="Arial" w:hAnsi="Arial" w:cs="Arial"/>
          <w:spacing w:val="-2"/>
        </w:rPr>
        <w:t>)</w:t>
      </w:r>
      <w:r w:rsidR="008D0CDA" w:rsidRPr="001E5FF4">
        <w:rPr>
          <w:rFonts w:ascii="Arial" w:hAnsi="Arial" w:cs="Arial"/>
          <w:spacing w:val="-2"/>
        </w:rPr>
        <w:t xml:space="preserve"> would be in excess of </w:t>
      </w:r>
      <w:r w:rsidR="00527ACB" w:rsidRPr="001E5FF4">
        <w:rPr>
          <w:rFonts w:ascii="Arial" w:hAnsi="Arial" w:cs="Arial"/>
          <w:spacing w:val="-2"/>
        </w:rPr>
        <w:t>$840,000</w:t>
      </w:r>
      <w:r w:rsidR="00D62D37" w:rsidRPr="001E5FF4">
        <w:rPr>
          <w:rFonts w:ascii="Arial" w:hAnsi="Arial" w:cs="Arial"/>
          <w:spacing w:val="-2"/>
        </w:rPr>
        <w:t xml:space="preserve"> per year for each of the three years in the Specified Eligible Period</w:t>
      </w:r>
      <w:r w:rsidR="00527ACB" w:rsidRPr="001E5FF4">
        <w:rPr>
          <w:rFonts w:ascii="Arial" w:hAnsi="Arial" w:cs="Arial"/>
          <w:spacing w:val="-2"/>
        </w:rPr>
        <w:t>.</w:t>
      </w:r>
    </w:p>
    <w:p w14:paraId="4A15FC18" w14:textId="0919EE10" w:rsidR="0088205D" w:rsidRPr="00310325" w:rsidRDefault="00D62D37" w:rsidP="00D36913">
      <w:pPr>
        <w:pStyle w:val="ListParagraph"/>
        <w:numPr>
          <w:ilvl w:val="1"/>
          <w:numId w:val="1"/>
        </w:numPr>
        <w:ind w:left="850" w:hanging="493"/>
        <w:contextualSpacing w:val="0"/>
        <w:rPr>
          <w:rFonts w:ascii="Arial" w:hAnsi="Arial" w:cs="Arial"/>
        </w:rPr>
      </w:pPr>
      <w:r w:rsidRPr="00310325">
        <w:rPr>
          <w:rFonts w:ascii="Arial" w:hAnsi="Arial" w:cs="Arial"/>
        </w:rPr>
        <w:t>T</w:t>
      </w:r>
      <w:r w:rsidR="0088205D" w:rsidRPr="00310325">
        <w:rPr>
          <w:rFonts w:ascii="Arial" w:hAnsi="Arial" w:cs="Arial"/>
        </w:rPr>
        <w:t>he Channel Provider has advised that it take</w:t>
      </w:r>
      <w:r w:rsidR="00FE3C69" w:rsidRPr="00310325">
        <w:rPr>
          <w:rFonts w:ascii="Arial" w:hAnsi="Arial" w:cs="Arial"/>
        </w:rPr>
        <w:t>s</w:t>
      </w:r>
      <w:r w:rsidR="0088205D" w:rsidRPr="00310325">
        <w:rPr>
          <w:rFonts w:ascii="Arial" w:hAnsi="Arial" w:cs="Arial"/>
        </w:rPr>
        <w:t xml:space="preserve"> </w:t>
      </w:r>
      <w:r w:rsidR="003C0500" w:rsidRPr="00310325">
        <w:rPr>
          <w:rFonts w:ascii="Arial" w:hAnsi="Arial" w:cs="Arial"/>
        </w:rPr>
        <w:t>2</w:t>
      </w:r>
      <w:r w:rsidR="0088205D" w:rsidRPr="00310325">
        <w:rPr>
          <w:rFonts w:ascii="Arial" w:hAnsi="Arial" w:cs="Arial"/>
        </w:rPr>
        <w:t xml:space="preserve"> hours of work to produce pre-prepared captions for one broadcast hour.</w:t>
      </w:r>
      <w:r w:rsidR="009D00C5" w:rsidRPr="00310325">
        <w:rPr>
          <w:rFonts w:ascii="Arial" w:hAnsi="Arial" w:cs="Arial"/>
        </w:rPr>
        <w:t xml:space="preserve"> This means that the time needed to prepare new </w:t>
      </w:r>
      <w:r w:rsidR="00110123" w:rsidRPr="00310325">
        <w:rPr>
          <w:rFonts w:ascii="Arial" w:hAnsi="Arial" w:cs="Arial"/>
        </w:rPr>
        <w:t xml:space="preserve">or make-up </w:t>
      </w:r>
      <w:r w:rsidR="009D00C5" w:rsidRPr="00310325">
        <w:rPr>
          <w:rFonts w:ascii="Arial" w:hAnsi="Arial" w:cs="Arial"/>
        </w:rPr>
        <w:t>captioned material</w:t>
      </w:r>
      <w:r w:rsidR="00110123" w:rsidRPr="00310325">
        <w:rPr>
          <w:rFonts w:ascii="Arial" w:hAnsi="Arial" w:cs="Arial"/>
        </w:rPr>
        <w:t xml:space="preserve"> (in addition to the parts of the service currently being captioned)</w:t>
      </w:r>
      <w:r w:rsidR="009D00C5" w:rsidRPr="00310325">
        <w:rPr>
          <w:rFonts w:ascii="Arial" w:hAnsi="Arial" w:cs="Arial"/>
        </w:rPr>
        <w:t xml:space="preserve"> is another factor inhibiting achiev</w:t>
      </w:r>
      <w:r w:rsidR="00571A5C" w:rsidRPr="00310325">
        <w:rPr>
          <w:rFonts w:ascii="Arial" w:hAnsi="Arial" w:cs="Arial"/>
        </w:rPr>
        <w:t>e</w:t>
      </w:r>
      <w:r w:rsidR="009D00C5" w:rsidRPr="00310325">
        <w:rPr>
          <w:rFonts w:ascii="Arial" w:hAnsi="Arial" w:cs="Arial"/>
        </w:rPr>
        <w:t>m</w:t>
      </w:r>
      <w:r w:rsidR="00571A5C" w:rsidRPr="00310325">
        <w:rPr>
          <w:rFonts w:ascii="Arial" w:hAnsi="Arial" w:cs="Arial"/>
        </w:rPr>
        <w:t>e</w:t>
      </w:r>
      <w:r w:rsidR="009D00C5" w:rsidRPr="00310325">
        <w:rPr>
          <w:rFonts w:ascii="Arial" w:hAnsi="Arial" w:cs="Arial"/>
        </w:rPr>
        <w:t>nt of the prescribed captioning target</w:t>
      </w:r>
      <w:r w:rsidR="0091107B" w:rsidRPr="00310325">
        <w:rPr>
          <w:rFonts w:ascii="Arial" w:hAnsi="Arial" w:cs="Arial"/>
        </w:rPr>
        <w:t>s</w:t>
      </w:r>
      <w:r w:rsidR="009D00C5" w:rsidRPr="00310325">
        <w:rPr>
          <w:rFonts w:ascii="Arial" w:hAnsi="Arial" w:cs="Arial"/>
        </w:rPr>
        <w:t xml:space="preserve"> </w:t>
      </w:r>
      <w:r w:rsidRPr="00310325">
        <w:rPr>
          <w:rFonts w:ascii="Arial" w:hAnsi="Arial" w:cs="Arial"/>
        </w:rPr>
        <w:t>in the Specified Eligible Period</w:t>
      </w:r>
      <w:r w:rsidR="009D00C5" w:rsidRPr="00310325">
        <w:rPr>
          <w:rFonts w:ascii="Arial" w:hAnsi="Arial" w:cs="Arial"/>
        </w:rPr>
        <w:t>.</w:t>
      </w:r>
    </w:p>
    <w:p w14:paraId="0F80AEF6" w14:textId="2CD59642" w:rsidR="00E62D73" w:rsidRPr="00310325" w:rsidRDefault="00E93137" w:rsidP="0088555E">
      <w:pPr>
        <w:ind w:left="284"/>
        <w:rPr>
          <w:rFonts w:ascii="Arial" w:hAnsi="Arial" w:cs="Arial"/>
          <w:i/>
          <w:u w:val="single"/>
        </w:rPr>
      </w:pPr>
      <w:r w:rsidRPr="00310325">
        <w:rPr>
          <w:rFonts w:ascii="Arial" w:hAnsi="Arial" w:cs="Arial"/>
          <w:i/>
          <w:u w:val="single"/>
        </w:rPr>
        <w:t>Extent to which captioning services for television programs are provided by the Applicant (paragraph</w:t>
      </w:r>
      <w:r w:rsidRPr="00310325" w:rsidDel="00EE3F90">
        <w:rPr>
          <w:rFonts w:ascii="Arial" w:hAnsi="Arial" w:cs="Arial"/>
          <w:i/>
          <w:u w:val="single"/>
        </w:rPr>
        <w:t xml:space="preserve"> </w:t>
      </w:r>
      <w:r w:rsidRPr="00310325">
        <w:rPr>
          <w:rFonts w:ascii="Arial" w:hAnsi="Arial" w:cs="Arial"/>
          <w:i/>
          <w:u w:val="single"/>
        </w:rPr>
        <w:t>130ZY(5)(f) of the BSA)</w:t>
      </w:r>
    </w:p>
    <w:p w14:paraId="64875E83" w14:textId="35168F1E" w:rsidR="00D62D37" w:rsidRPr="00310325" w:rsidRDefault="00D62D37" w:rsidP="00D36913">
      <w:pPr>
        <w:pStyle w:val="ListParagraph"/>
        <w:numPr>
          <w:ilvl w:val="1"/>
          <w:numId w:val="1"/>
        </w:numPr>
        <w:ind w:left="850" w:hanging="493"/>
        <w:contextualSpacing w:val="0"/>
        <w:rPr>
          <w:rFonts w:ascii="Arial" w:hAnsi="Arial" w:cs="Arial"/>
          <w:spacing w:val="-2"/>
        </w:rPr>
      </w:pPr>
      <w:bookmarkStart w:id="11" w:name="_Hlk70498353"/>
      <w:r w:rsidRPr="00310325">
        <w:rPr>
          <w:rFonts w:ascii="Arial" w:hAnsi="Arial" w:cs="Arial"/>
          <w:spacing w:val="-2"/>
        </w:rPr>
        <w:t>In its annual compliance report for 2019-</w:t>
      </w:r>
      <w:r w:rsidR="00BC00F3">
        <w:rPr>
          <w:rFonts w:ascii="Arial" w:hAnsi="Arial" w:cs="Arial"/>
          <w:spacing w:val="-2"/>
        </w:rPr>
        <w:t>20</w:t>
      </w:r>
      <w:r w:rsidRPr="00310325">
        <w:rPr>
          <w:rFonts w:ascii="Arial" w:hAnsi="Arial" w:cs="Arial"/>
          <w:spacing w:val="-2"/>
        </w:rPr>
        <w:t>20, provided in accordance with subsection 130ZZC(5) of the BSA, the Applicant indicated that c</w:t>
      </w:r>
      <w:bookmarkEnd w:id="11"/>
      <w:r w:rsidRPr="00310325">
        <w:rPr>
          <w:rFonts w:ascii="Arial" w:hAnsi="Arial" w:cs="Arial"/>
          <w:spacing w:val="-2"/>
        </w:rPr>
        <w:t xml:space="preserve">aptioning was provided on 44 of </w:t>
      </w:r>
      <w:r w:rsidR="00BC00F3">
        <w:rPr>
          <w:rFonts w:ascii="Arial" w:hAnsi="Arial" w:cs="Arial"/>
          <w:spacing w:val="-2"/>
        </w:rPr>
        <w:t>its</w:t>
      </w:r>
      <w:r w:rsidRPr="00310325">
        <w:rPr>
          <w:rFonts w:ascii="Arial" w:hAnsi="Arial" w:cs="Arial"/>
          <w:spacing w:val="-2"/>
        </w:rPr>
        <w:t xml:space="preserve"> 64 subscription television services in the period from 1 July 2019 to 30</w:t>
      </w:r>
      <w:r w:rsidR="00BC00F3">
        <w:rPr>
          <w:rFonts w:ascii="Arial" w:hAnsi="Arial" w:cs="Arial"/>
          <w:spacing w:val="-2"/>
        </w:rPr>
        <w:t> </w:t>
      </w:r>
      <w:r w:rsidRPr="00310325">
        <w:rPr>
          <w:rFonts w:ascii="Arial" w:hAnsi="Arial" w:cs="Arial"/>
          <w:spacing w:val="-2"/>
        </w:rPr>
        <w:t>June 2020.</w:t>
      </w:r>
      <w:r w:rsidRPr="00310325">
        <w:rPr>
          <w:rStyle w:val="FootnoteReference"/>
          <w:rFonts w:ascii="Arial" w:hAnsi="Arial" w:cs="Arial"/>
          <w:spacing w:val="-2"/>
        </w:rPr>
        <w:footnoteReference w:id="8"/>
      </w:r>
      <w:r w:rsidRPr="00310325">
        <w:rPr>
          <w:rFonts w:ascii="Arial" w:hAnsi="Arial" w:cs="Arial"/>
          <w:spacing w:val="-2"/>
        </w:rPr>
        <w:t xml:space="preserve"> All the captioning was provided by third-party channel providers of those </w:t>
      </w:r>
      <w:r w:rsidRPr="001E5FF4">
        <w:rPr>
          <w:rFonts w:ascii="Arial" w:hAnsi="Arial" w:cs="Arial"/>
          <w:spacing w:val="-3"/>
        </w:rPr>
        <w:t>services. Two services met, but did not exceed</w:t>
      </w:r>
      <w:r w:rsidR="00C37D38" w:rsidRPr="001E5FF4">
        <w:rPr>
          <w:rFonts w:ascii="Arial" w:hAnsi="Arial" w:cs="Arial"/>
          <w:spacing w:val="-3"/>
        </w:rPr>
        <w:t>,</w:t>
      </w:r>
      <w:r w:rsidRPr="001E5FF4">
        <w:rPr>
          <w:rFonts w:ascii="Arial" w:hAnsi="Arial" w:cs="Arial"/>
          <w:spacing w:val="-3"/>
        </w:rPr>
        <w:t xml:space="preserve"> their targets. In 38 cases the Applicant</w:t>
      </w:r>
      <w:r w:rsidRPr="00310325">
        <w:rPr>
          <w:rFonts w:ascii="Arial" w:hAnsi="Arial" w:cs="Arial"/>
          <w:spacing w:val="-2"/>
        </w:rPr>
        <w:t xml:space="preserve"> reported that it exceeded the annual captioning targets. The Applicant has reported that 4</w:t>
      </w:r>
      <w:r w:rsidR="00BC00F3">
        <w:rPr>
          <w:rFonts w:ascii="Arial" w:hAnsi="Arial" w:cs="Arial"/>
          <w:spacing w:val="-2"/>
        </w:rPr>
        <w:t> </w:t>
      </w:r>
      <w:r w:rsidRPr="00310325">
        <w:rPr>
          <w:rFonts w:ascii="Arial" w:hAnsi="Arial" w:cs="Arial"/>
          <w:spacing w:val="-2"/>
        </w:rPr>
        <w:t>services provided captioning but did not meet the required captioning target.</w:t>
      </w:r>
    </w:p>
    <w:p w14:paraId="3841AD45" w14:textId="1DA7409F" w:rsidR="00D62D37" w:rsidRPr="00310325" w:rsidRDefault="00D62D37" w:rsidP="00D36913">
      <w:pPr>
        <w:pStyle w:val="ListParagraph"/>
        <w:numPr>
          <w:ilvl w:val="1"/>
          <w:numId w:val="1"/>
        </w:numPr>
        <w:ind w:left="850" w:hanging="493"/>
        <w:contextualSpacing w:val="0"/>
        <w:rPr>
          <w:rFonts w:ascii="Arial" w:hAnsi="Arial" w:cs="Arial"/>
        </w:rPr>
      </w:pPr>
      <w:r w:rsidRPr="00310325">
        <w:rPr>
          <w:rFonts w:ascii="Arial" w:hAnsi="Arial" w:cs="Arial"/>
        </w:rPr>
        <w:t>Of the remaining 20 services that were not captioned in 2019-</w:t>
      </w:r>
      <w:r w:rsidR="00BC00F3">
        <w:rPr>
          <w:rFonts w:ascii="Arial" w:hAnsi="Arial" w:cs="Arial"/>
        </w:rPr>
        <w:t>20</w:t>
      </w:r>
      <w:r w:rsidRPr="00310325">
        <w:rPr>
          <w:rFonts w:ascii="Arial" w:hAnsi="Arial" w:cs="Arial"/>
        </w:rPr>
        <w:t>20, 19 were exempt from captioning targets (of these 19, 15 had exemption orders in force, one was a ‘new’ service and 3 were exempt under subscription television category exemption rules).</w:t>
      </w:r>
      <w:r w:rsidR="00534014">
        <w:rPr>
          <w:rStyle w:val="FootnoteReference"/>
          <w:rFonts w:ascii="Arial" w:hAnsi="Arial" w:cs="Arial"/>
        </w:rPr>
        <w:footnoteReference w:id="9"/>
      </w:r>
      <w:r w:rsidRPr="00310325">
        <w:rPr>
          <w:rFonts w:ascii="Arial" w:hAnsi="Arial" w:cs="Arial"/>
        </w:rPr>
        <w:t xml:space="preserve"> The remaining service did not meet its captioning target.</w:t>
      </w:r>
    </w:p>
    <w:p w14:paraId="05A972D3" w14:textId="67B0ECEA" w:rsidR="00712981" w:rsidRPr="00310325" w:rsidRDefault="00D62D37" w:rsidP="00D36913">
      <w:pPr>
        <w:pStyle w:val="ListParagraph"/>
        <w:keepLines/>
        <w:widowControl w:val="0"/>
        <w:numPr>
          <w:ilvl w:val="1"/>
          <w:numId w:val="1"/>
        </w:numPr>
        <w:ind w:left="850" w:hanging="493"/>
        <w:contextualSpacing w:val="0"/>
        <w:rPr>
          <w:rFonts w:ascii="Arial" w:hAnsi="Arial" w:cs="Arial"/>
        </w:rPr>
      </w:pPr>
      <w:r w:rsidRPr="00310325">
        <w:rPr>
          <w:rFonts w:ascii="Arial" w:hAnsi="Arial" w:cs="Arial"/>
        </w:rPr>
        <w:t>Thirty-six services provided by the Applicant in 2019</w:t>
      </w:r>
      <w:r w:rsidRPr="00310325">
        <w:rPr>
          <w:rFonts w:ascii="Arial" w:hAnsi="Arial" w:cs="Arial"/>
        </w:rPr>
        <w:noBreakHyphen/>
      </w:r>
      <w:r w:rsidR="00BC00F3">
        <w:rPr>
          <w:rFonts w:ascii="Arial" w:hAnsi="Arial" w:cs="Arial"/>
        </w:rPr>
        <w:t>20</w:t>
      </w:r>
      <w:r w:rsidRPr="00310325">
        <w:rPr>
          <w:rFonts w:ascii="Arial" w:hAnsi="Arial" w:cs="Arial"/>
        </w:rPr>
        <w:t>20, including the Service, were subscription television general entertainment services. Of these, 7 were exempted from the captioning targets under exemption orders.</w:t>
      </w:r>
    </w:p>
    <w:p w14:paraId="24F2EE73" w14:textId="380DE954" w:rsidR="006863F5" w:rsidRPr="00310325" w:rsidRDefault="00F920B4" w:rsidP="001E5FF4">
      <w:pPr>
        <w:keepNext/>
        <w:ind w:left="284"/>
        <w:rPr>
          <w:rFonts w:ascii="Arial" w:hAnsi="Arial" w:cs="Arial"/>
          <w:i/>
          <w:u w:val="single"/>
        </w:rPr>
      </w:pPr>
      <w:r w:rsidRPr="00310325">
        <w:rPr>
          <w:rFonts w:ascii="Arial" w:hAnsi="Arial" w:cs="Arial"/>
          <w:i/>
          <w:u w:val="single"/>
        </w:rPr>
        <w:t>L</w:t>
      </w:r>
      <w:r w:rsidR="006863F5" w:rsidRPr="00310325">
        <w:rPr>
          <w:rFonts w:ascii="Arial" w:hAnsi="Arial" w:cs="Arial"/>
          <w:i/>
          <w:u w:val="single"/>
        </w:rPr>
        <w:t xml:space="preserve">ikely impact of a failure to make the </w:t>
      </w:r>
      <w:r w:rsidR="003572DC" w:rsidRPr="00310325">
        <w:rPr>
          <w:rFonts w:ascii="Arial" w:hAnsi="Arial" w:cs="Arial"/>
          <w:i/>
          <w:u w:val="single"/>
        </w:rPr>
        <w:t>target reduction order</w:t>
      </w:r>
      <w:r w:rsidR="00CB1555" w:rsidRPr="00310325">
        <w:rPr>
          <w:rFonts w:ascii="Arial" w:hAnsi="Arial" w:cs="Arial"/>
          <w:i/>
          <w:u w:val="single"/>
        </w:rPr>
        <w:t xml:space="preserve"> </w:t>
      </w:r>
      <w:r w:rsidR="006863F5" w:rsidRPr="00310325">
        <w:rPr>
          <w:rFonts w:ascii="Arial" w:hAnsi="Arial" w:cs="Arial"/>
          <w:i/>
          <w:u w:val="single"/>
        </w:rPr>
        <w:t xml:space="preserve">on the </w:t>
      </w:r>
      <w:r w:rsidR="0050573C" w:rsidRPr="00310325">
        <w:rPr>
          <w:rFonts w:ascii="Arial" w:hAnsi="Arial" w:cs="Arial"/>
          <w:i/>
          <w:u w:val="single"/>
        </w:rPr>
        <w:t xml:space="preserve">quantity </w:t>
      </w:r>
      <w:r w:rsidR="006863F5" w:rsidRPr="00310325">
        <w:rPr>
          <w:rFonts w:ascii="Arial" w:hAnsi="Arial" w:cs="Arial"/>
          <w:i/>
          <w:u w:val="single"/>
        </w:rPr>
        <w:t xml:space="preserve">and </w:t>
      </w:r>
      <w:r w:rsidR="0050573C" w:rsidRPr="00310325">
        <w:rPr>
          <w:rFonts w:ascii="Arial" w:hAnsi="Arial" w:cs="Arial"/>
          <w:i/>
          <w:u w:val="single"/>
        </w:rPr>
        <w:t xml:space="preserve">quality </w:t>
      </w:r>
      <w:r w:rsidR="006863F5" w:rsidRPr="00310325">
        <w:rPr>
          <w:rFonts w:ascii="Arial" w:hAnsi="Arial" w:cs="Arial"/>
          <w:i/>
          <w:u w:val="single"/>
        </w:rPr>
        <w:t xml:space="preserve">of television programs </w:t>
      </w:r>
      <w:r w:rsidR="00D12E93" w:rsidRPr="00310325">
        <w:rPr>
          <w:rFonts w:ascii="Arial" w:hAnsi="Arial" w:cs="Arial"/>
          <w:i/>
          <w:u w:val="single"/>
        </w:rPr>
        <w:t xml:space="preserve">transmitted on </w:t>
      </w:r>
      <w:r w:rsidR="00D52A9A" w:rsidRPr="00310325">
        <w:rPr>
          <w:rFonts w:ascii="Arial" w:hAnsi="Arial" w:cs="Arial"/>
          <w:i/>
          <w:u w:val="single"/>
        </w:rPr>
        <w:t xml:space="preserve">subscription television </w:t>
      </w:r>
      <w:r w:rsidR="00D12E93" w:rsidRPr="00310325">
        <w:rPr>
          <w:rFonts w:ascii="Arial" w:hAnsi="Arial" w:cs="Arial"/>
          <w:i/>
          <w:u w:val="single"/>
        </w:rPr>
        <w:t xml:space="preserve">services </w:t>
      </w:r>
      <w:r w:rsidR="006863F5" w:rsidRPr="00310325">
        <w:rPr>
          <w:rFonts w:ascii="Arial" w:hAnsi="Arial" w:cs="Arial"/>
          <w:i/>
          <w:u w:val="single"/>
        </w:rPr>
        <w:t xml:space="preserve">provided by the </w:t>
      </w:r>
      <w:r w:rsidR="001876CF" w:rsidRPr="00310325">
        <w:rPr>
          <w:rFonts w:ascii="Arial" w:hAnsi="Arial" w:cs="Arial"/>
          <w:i/>
          <w:u w:val="single"/>
        </w:rPr>
        <w:t>A</w:t>
      </w:r>
      <w:r w:rsidR="006863F5" w:rsidRPr="00310325">
        <w:rPr>
          <w:rFonts w:ascii="Arial" w:hAnsi="Arial" w:cs="Arial"/>
          <w:i/>
          <w:u w:val="single"/>
        </w:rPr>
        <w:t>pplicant (</w:t>
      </w:r>
      <w:r w:rsidR="006A3776" w:rsidRPr="00310325">
        <w:rPr>
          <w:rFonts w:ascii="Arial" w:hAnsi="Arial" w:cs="Arial"/>
          <w:i/>
          <w:u w:val="single"/>
        </w:rPr>
        <w:t xml:space="preserve">paragraph </w:t>
      </w:r>
      <w:r w:rsidR="006863F5" w:rsidRPr="00310325">
        <w:rPr>
          <w:rFonts w:ascii="Arial" w:hAnsi="Arial" w:cs="Arial"/>
          <w:i/>
          <w:u w:val="single"/>
        </w:rPr>
        <w:t>130ZY(5)(g)</w:t>
      </w:r>
      <w:r w:rsidR="006A3776" w:rsidRPr="00310325">
        <w:rPr>
          <w:rFonts w:ascii="Arial" w:hAnsi="Arial" w:cs="Arial"/>
          <w:i/>
          <w:u w:val="single"/>
        </w:rPr>
        <w:t xml:space="preserve"> of the BSA</w:t>
      </w:r>
      <w:r w:rsidR="006863F5" w:rsidRPr="00310325">
        <w:rPr>
          <w:rFonts w:ascii="Arial" w:hAnsi="Arial" w:cs="Arial"/>
          <w:i/>
          <w:u w:val="single"/>
        </w:rPr>
        <w:t>)</w:t>
      </w:r>
    </w:p>
    <w:p w14:paraId="6CB1A376" w14:textId="1BD27377" w:rsidR="00415EE1" w:rsidRPr="00310325" w:rsidRDefault="00415EE1" w:rsidP="00D36913">
      <w:pPr>
        <w:pStyle w:val="ListParagraph"/>
        <w:numPr>
          <w:ilvl w:val="1"/>
          <w:numId w:val="1"/>
        </w:numPr>
        <w:ind w:left="850" w:hanging="493"/>
        <w:contextualSpacing w:val="0"/>
        <w:rPr>
          <w:rFonts w:ascii="Arial" w:hAnsi="Arial" w:cs="Arial"/>
        </w:rPr>
      </w:pPr>
      <w:bookmarkStart w:id="13" w:name="_Hlk8226928"/>
      <w:r w:rsidRPr="00310325">
        <w:rPr>
          <w:rFonts w:ascii="Arial" w:hAnsi="Arial" w:cs="Arial"/>
        </w:rPr>
        <w:t xml:space="preserve">The Applicant submitted that, if the ACMA does not make the target reduction order, the Applicant would need to remove the Service from its platform. </w:t>
      </w:r>
    </w:p>
    <w:p w14:paraId="75D8D283" w14:textId="77777777" w:rsidR="00415EE1" w:rsidRPr="00310325" w:rsidRDefault="00415EE1" w:rsidP="00D36913">
      <w:pPr>
        <w:pStyle w:val="ListParagraph"/>
        <w:numPr>
          <w:ilvl w:val="1"/>
          <w:numId w:val="1"/>
        </w:numPr>
        <w:ind w:left="850" w:hanging="493"/>
        <w:contextualSpacing w:val="0"/>
        <w:rPr>
          <w:rFonts w:ascii="Arial" w:hAnsi="Arial" w:cs="Arial"/>
        </w:rPr>
      </w:pPr>
      <w:r w:rsidRPr="00310325">
        <w:rPr>
          <w:rFonts w:ascii="Arial" w:hAnsi="Arial" w:cs="Arial"/>
        </w:rPr>
        <w:t>Based on the information provided in the Application, the ACMA considers that this would probably occur.</w:t>
      </w:r>
    </w:p>
    <w:p w14:paraId="1A10D41E" w14:textId="07658AA7" w:rsidR="00415EE1" w:rsidRPr="001E5FF4" w:rsidRDefault="00415EE1" w:rsidP="00D36913">
      <w:pPr>
        <w:pStyle w:val="ListParagraph"/>
        <w:numPr>
          <w:ilvl w:val="1"/>
          <w:numId w:val="1"/>
        </w:numPr>
        <w:ind w:left="850" w:hanging="493"/>
        <w:contextualSpacing w:val="0"/>
        <w:rPr>
          <w:rFonts w:ascii="Arial" w:hAnsi="Arial" w:cs="Arial"/>
          <w:spacing w:val="-3"/>
        </w:rPr>
      </w:pPr>
      <w:r w:rsidRPr="001E5FF4">
        <w:rPr>
          <w:rFonts w:ascii="Arial" w:hAnsi="Arial" w:cs="Arial"/>
          <w:spacing w:val="-3"/>
        </w:rPr>
        <w:t xml:space="preserve">The ACMA considers that cessation of the Service would reduce the quantity of subscription television </w:t>
      </w:r>
      <w:r w:rsidR="00C16C06" w:rsidRPr="001E5FF4">
        <w:rPr>
          <w:rFonts w:ascii="Arial" w:hAnsi="Arial" w:cs="Arial"/>
          <w:spacing w:val="-3"/>
        </w:rPr>
        <w:t xml:space="preserve">general entertainment </w:t>
      </w:r>
      <w:r w:rsidRPr="001E5FF4">
        <w:rPr>
          <w:rFonts w:ascii="Arial" w:hAnsi="Arial" w:cs="Arial"/>
          <w:spacing w:val="-3"/>
        </w:rPr>
        <w:t xml:space="preserve">programs offered on the Applicant’s platform and </w:t>
      </w:r>
      <w:r w:rsidR="00BC00F3" w:rsidRPr="001E5FF4">
        <w:rPr>
          <w:rFonts w:ascii="Arial" w:hAnsi="Arial" w:cs="Arial"/>
          <w:spacing w:val="-3"/>
        </w:rPr>
        <w:t xml:space="preserve">may </w:t>
      </w:r>
      <w:r w:rsidRPr="001E5FF4">
        <w:rPr>
          <w:rFonts w:ascii="Arial" w:hAnsi="Arial" w:cs="Arial"/>
          <w:spacing w:val="-3"/>
        </w:rPr>
        <w:t>impact the viability of the platform as a whole, as the loss of services would tend to make the platform less attractive to subscribers, compared to competing platforms.</w:t>
      </w:r>
    </w:p>
    <w:p w14:paraId="12A6455D" w14:textId="77777777" w:rsidR="00415EE1" w:rsidRPr="00310325" w:rsidRDefault="00415EE1" w:rsidP="00D36913">
      <w:pPr>
        <w:pStyle w:val="ListParagraph"/>
        <w:numPr>
          <w:ilvl w:val="1"/>
          <w:numId w:val="1"/>
        </w:numPr>
        <w:ind w:left="850" w:hanging="493"/>
        <w:contextualSpacing w:val="0"/>
        <w:rPr>
          <w:rFonts w:ascii="Arial" w:hAnsi="Arial" w:cs="Arial"/>
        </w:rPr>
      </w:pPr>
      <w:r w:rsidRPr="00310325">
        <w:rPr>
          <w:rFonts w:ascii="Arial" w:hAnsi="Arial" w:cs="Arial"/>
        </w:rPr>
        <w:t>This would potentially constrain the Applicant’s future capacity to transmit television programs on the platform.</w:t>
      </w:r>
    </w:p>
    <w:bookmarkEnd w:id="13"/>
    <w:p w14:paraId="205C05BF" w14:textId="3C939706" w:rsidR="006863F5" w:rsidRPr="00310325" w:rsidRDefault="00DD58F3" w:rsidP="005E4914">
      <w:pPr>
        <w:ind w:left="357"/>
        <w:rPr>
          <w:rFonts w:ascii="Arial" w:hAnsi="Arial" w:cs="Arial"/>
          <w:i/>
          <w:u w:val="single"/>
        </w:rPr>
      </w:pPr>
      <w:r w:rsidRPr="00310325">
        <w:rPr>
          <w:rFonts w:ascii="Arial" w:hAnsi="Arial" w:cs="Arial"/>
          <w:i/>
          <w:u w:val="single"/>
        </w:rPr>
        <w:lastRenderedPageBreak/>
        <w:t>Whether the Applicant has a</w:t>
      </w:r>
      <w:r w:rsidR="00E93137" w:rsidRPr="00310325">
        <w:rPr>
          <w:rFonts w:ascii="Arial" w:hAnsi="Arial" w:cs="Arial"/>
          <w:i/>
          <w:u w:val="single"/>
        </w:rPr>
        <w:t>ppli</w:t>
      </w:r>
      <w:r w:rsidR="00F46C71" w:rsidRPr="00310325">
        <w:rPr>
          <w:rFonts w:ascii="Arial" w:hAnsi="Arial" w:cs="Arial"/>
          <w:i/>
          <w:u w:val="single"/>
        </w:rPr>
        <w:t xml:space="preserve">ed, </w:t>
      </w:r>
      <w:r w:rsidR="00E93137" w:rsidRPr="00310325">
        <w:rPr>
          <w:rFonts w:ascii="Arial" w:hAnsi="Arial" w:cs="Arial"/>
          <w:i/>
          <w:u w:val="single"/>
        </w:rPr>
        <w:t xml:space="preserve">or </w:t>
      </w:r>
      <w:r w:rsidR="00F46C71" w:rsidRPr="00310325">
        <w:rPr>
          <w:rFonts w:ascii="Arial" w:hAnsi="Arial" w:cs="Arial"/>
          <w:i/>
          <w:u w:val="single"/>
        </w:rPr>
        <w:t xml:space="preserve">has </w:t>
      </w:r>
      <w:r w:rsidR="00E93137" w:rsidRPr="00310325">
        <w:rPr>
          <w:rFonts w:ascii="Arial" w:hAnsi="Arial" w:cs="Arial"/>
          <w:i/>
          <w:u w:val="single"/>
        </w:rPr>
        <w:t xml:space="preserve">proposed </w:t>
      </w:r>
      <w:r w:rsidR="00F46C71" w:rsidRPr="00310325">
        <w:rPr>
          <w:rFonts w:ascii="Arial" w:hAnsi="Arial" w:cs="Arial"/>
          <w:i/>
          <w:u w:val="single"/>
        </w:rPr>
        <w:t xml:space="preserve">to </w:t>
      </w:r>
      <w:r w:rsidR="00E93137" w:rsidRPr="00310325">
        <w:rPr>
          <w:rFonts w:ascii="Arial" w:hAnsi="Arial" w:cs="Arial"/>
          <w:i/>
          <w:u w:val="single"/>
        </w:rPr>
        <w:t>appl</w:t>
      </w:r>
      <w:r w:rsidR="00F46C71" w:rsidRPr="00310325">
        <w:rPr>
          <w:rFonts w:ascii="Arial" w:hAnsi="Arial" w:cs="Arial"/>
          <w:i/>
          <w:u w:val="single"/>
        </w:rPr>
        <w:t>y</w:t>
      </w:r>
      <w:r w:rsidR="006C5B19" w:rsidRPr="00310325">
        <w:rPr>
          <w:rFonts w:ascii="Arial" w:hAnsi="Arial" w:cs="Arial"/>
          <w:i/>
          <w:u w:val="single"/>
        </w:rPr>
        <w:t xml:space="preserve">, </w:t>
      </w:r>
      <w:r w:rsidR="0054663D" w:rsidRPr="00310325">
        <w:rPr>
          <w:rFonts w:ascii="Arial" w:hAnsi="Arial" w:cs="Arial"/>
          <w:i/>
          <w:u w:val="single"/>
        </w:rPr>
        <w:t>for</w:t>
      </w:r>
      <w:r w:rsidR="00E93137" w:rsidRPr="00310325">
        <w:rPr>
          <w:rFonts w:ascii="Arial" w:hAnsi="Arial" w:cs="Arial"/>
          <w:i/>
          <w:u w:val="single"/>
        </w:rPr>
        <w:t xml:space="preserve"> exemption orders or target reduction orders in relation to any other </w:t>
      </w:r>
      <w:r w:rsidR="00502AFA" w:rsidRPr="00310325">
        <w:rPr>
          <w:rFonts w:ascii="Arial" w:hAnsi="Arial" w:cs="Arial"/>
          <w:i/>
          <w:u w:val="single"/>
        </w:rPr>
        <w:t>subscription television</w:t>
      </w:r>
      <w:r w:rsidR="00E93137" w:rsidRPr="00310325">
        <w:rPr>
          <w:rFonts w:ascii="Arial" w:hAnsi="Arial" w:cs="Arial"/>
          <w:i/>
          <w:u w:val="single"/>
        </w:rPr>
        <w:t xml:space="preserve"> services provided by the Applicant (paragraph</w:t>
      </w:r>
      <w:r w:rsidR="00E93137" w:rsidRPr="00310325" w:rsidDel="00EE3F90">
        <w:rPr>
          <w:rFonts w:ascii="Arial" w:hAnsi="Arial" w:cs="Arial"/>
          <w:i/>
          <w:u w:val="single"/>
        </w:rPr>
        <w:t xml:space="preserve"> </w:t>
      </w:r>
      <w:r w:rsidR="00E93137" w:rsidRPr="00310325">
        <w:rPr>
          <w:rFonts w:ascii="Arial" w:hAnsi="Arial" w:cs="Arial"/>
          <w:i/>
          <w:u w:val="single"/>
        </w:rPr>
        <w:t>130ZY(5)(h) of the BSA)</w:t>
      </w:r>
    </w:p>
    <w:p w14:paraId="51307A99" w14:textId="4AF320A6" w:rsidR="00534014" w:rsidRPr="00534014" w:rsidRDefault="00534014" w:rsidP="00D36913">
      <w:pPr>
        <w:numPr>
          <w:ilvl w:val="1"/>
          <w:numId w:val="1"/>
        </w:numPr>
        <w:ind w:left="850" w:hanging="493"/>
        <w:rPr>
          <w:rFonts w:ascii="Arial" w:hAnsi="Arial" w:cs="Arial"/>
        </w:rPr>
      </w:pPr>
      <w:bookmarkStart w:id="14" w:name="_Hlk7708750"/>
      <w:r w:rsidRPr="00534014">
        <w:rPr>
          <w:rFonts w:ascii="Arial" w:hAnsi="Arial" w:cs="Arial"/>
        </w:rPr>
        <w:t xml:space="preserve">The Applicant has made applications for 12 exemption orders and 4 target reduction orders for periods </w:t>
      </w:r>
      <w:bookmarkStart w:id="15" w:name="_Hlk74240518"/>
      <w:r w:rsidR="00BC00F3">
        <w:rPr>
          <w:rFonts w:ascii="Arial" w:hAnsi="Arial" w:cs="Arial"/>
        </w:rPr>
        <w:t>of 1, 2, 3 or 5 years commencing from</w:t>
      </w:r>
      <w:bookmarkEnd w:id="15"/>
      <w:r w:rsidR="00BC00F3">
        <w:rPr>
          <w:rFonts w:ascii="Arial" w:hAnsi="Arial" w:cs="Arial"/>
        </w:rPr>
        <w:t xml:space="preserve"> </w:t>
      </w:r>
      <w:r w:rsidRPr="00534014">
        <w:rPr>
          <w:rFonts w:ascii="Arial" w:hAnsi="Arial" w:cs="Arial"/>
        </w:rPr>
        <w:t>1 July 2020.</w:t>
      </w:r>
    </w:p>
    <w:bookmarkEnd w:id="14"/>
    <w:p w14:paraId="40802B1C" w14:textId="04CD0747" w:rsidR="009B107D" w:rsidRPr="00310325" w:rsidRDefault="009B107D" w:rsidP="003760BC">
      <w:pPr>
        <w:ind w:left="357"/>
        <w:rPr>
          <w:rFonts w:ascii="Arial" w:hAnsi="Arial" w:cs="Arial"/>
          <w:i/>
          <w:u w:val="single"/>
        </w:rPr>
      </w:pPr>
      <w:r w:rsidRPr="00310325">
        <w:rPr>
          <w:rFonts w:ascii="Arial" w:hAnsi="Arial" w:cs="Arial"/>
          <w:i/>
          <w:u w:val="single"/>
        </w:rPr>
        <w:t>Other matters as the ACMA considers relevant (paragraph 130ZY(5)(</w:t>
      </w:r>
      <w:proofErr w:type="spellStart"/>
      <w:r w:rsidRPr="00310325">
        <w:rPr>
          <w:rFonts w:ascii="Arial" w:hAnsi="Arial" w:cs="Arial"/>
          <w:i/>
          <w:u w:val="single"/>
        </w:rPr>
        <w:t>i</w:t>
      </w:r>
      <w:proofErr w:type="spellEnd"/>
      <w:r w:rsidRPr="00310325">
        <w:rPr>
          <w:rFonts w:ascii="Arial" w:hAnsi="Arial" w:cs="Arial"/>
          <w:i/>
          <w:u w:val="single"/>
        </w:rPr>
        <w:t>) of the BSA)</w:t>
      </w:r>
    </w:p>
    <w:p w14:paraId="347B2EFA" w14:textId="19D59920" w:rsidR="001D2422" w:rsidRPr="001E5FF4" w:rsidRDefault="0007619C" w:rsidP="00D36913">
      <w:pPr>
        <w:pStyle w:val="ListParagraph"/>
        <w:numPr>
          <w:ilvl w:val="1"/>
          <w:numId w:val="1"/>
        </w:numPr>
        <w:ind w:left="850" w:hanging="493"/>
        <w:rPr>
          <w:rFonts w:ascii="Arial" w:hAnsi="Arial" w:cs="Arial"/>
          <w:spacing w:val="-2"/>
        </w:rPr>
      </w:pPr>
      <w:r w:rsidRPr="001E5FF4">
        <w:rPr>
          <w:rFonts w:ascii="Arial" w:hAnsi="Arial" w:cs="Arial"/>
          <w:spacing w:val="-2"/>
        </w:rPr>
        <w:t>Th</w:t>
      </w:r>
      <w:r w:rsidR="005B6FD4" w:rsidRPr="001E5FF4">
        <w:rPr>
          <w:rFonts w:ascii="Arial" w:hAnsi="Arial" w:cs="Arial"/>
          <w:spacing w:val="-2"/>
        </w:rPr>
        <w:t xml:space="preserve">ere are no other matters the ACMA considers relevant in respect of this </w:t>
      </w:r>
      <w:r w:rsidR="00386E5D" w:rsidRPr="001E5FF4">
        <w:rPr>
          <w:rFonts w:ascii="Arial" w:hAnsi="Arial" w:cs="Arial"/>
          <w:spacing w:val="-2"/>
        </w:rPr>
        <w:t>a</w:t>
      </w:r>
      <w:r w:rsidR="005B6FD4" w:rsidRPr="001E5FF4">
        <w:rPr>
          <w:rFonts w:ascii="Arial" w:hAnsi="Arial" w:cs="Arial"/>
          <w:spacing w:val="-2"/>
        </w:rPr>
        <w:t>pplication.</w:t>
      </w:r>
      <w:r w:rsidR="001D2422" w:rsidRPr="001E5FF4">
        <w:rPr>
          <w:spacing w:val="-2"/>
        </w:rPr>
        <w:t xml:space="preserve"> </w:t>
      </w:r>
    </w:p>
    <w:p w14:paraId="1C4DF930" w14:textId="77777777" w:rsidR="00584586" w:rsidRDefault="00584586" w:rsidP="001E5FF4">
      <w:pPr>
        <w:pStyle w:val="ListParagraph"/>
        <w:keepNext/>
        <w:numPr>
          <w:ilvl w:val="0"/>
          <w:numId w:val="1"/>
        </w:numPr>
        <w:spacing w:before="360"/>
        <w:ind w:left="714" w:hanging="357"/>
        <w:contextualSpacing w:val="0"/>
        <w:rPr>
          <w:rFonts w:ascii="Arial" w:hAnsi="Arial" w:cs="Arial"/>
          <w:b/>
          <w:sz w:val="28"/>
          <w:szCs w:val="28"/>
        </w:rPr>
      </w:pPr>
      <w:bookmarkStart w:id="16" w:name="_Hlk74240571"/>
      <w:r>
        <w:rPr>
          <w:rFonts w:ascii="Arial" w:hAnsi="Arial" w:cs="Arial"/>
          <w:b/>
          <w:sz w:val="28"/>
          <w:szCs w:val="28"/>
        </w:rPr>
        <w:t xml:space="preserve">RESPONSE TO SUBMISSIONS RECEIVED </w:t>
      </w:r>
    </w:p>
    <w:p w14:paraId="765D5AF6" w14:textId="2818BC7D" w:rsidR="00584586" w:rsidRPr="00490206" w:rsidRDefault="00584586" w:rsidP="00584586">
      <w:pPr>
        <w:pStyle w:val="ListParagraph"/>
        <w:numPr>
          <w:ilvl w:val="1"/>
          <w:numId w:val="1"/>
        </w:numPr>
        <w:ind w:left="850" w:hanging="493"/>
        <w:contextualSpacing w:val="0"/>
        <w:rPr>
          <w:rFonts w:ascii="Arial" w:hAnsi="Arial" w:cs="Arial"/>
          <w:spacing w:val="-2"/>
        </w:rPr>
      </w:pPr>
      <w:r w:rsidRPr="00490206">
        <w:rPr>
          <w:rFonts w:ascii="Arial" w:hAnsi="Arial" w:cs="Arial"/>
          <w:spacing w:val="-2"/>
        </w:rPr>
        <w:t>The ACMA received</w:t>
      </w:r>
      <w:r w:rsidR="005F1881">
        <w:rPr>
          <w:rFonts w:ascii="Arial" w:hAnsi="Arial" w:cs="Arial"/>
          <w:spacing w:val="-2"/>
        </w:rPr>
        <w:t xml:space="preserve"> a</w:t>
      </w:r>
      <w:r w:rsidRPr="00490206">
        <w:rPr>
          <w:rFonts w:ascii="Arial" w:hAnsi="Arial" w:cs="Arial"/>
          <w:spacing w:val="-2"/>
        </w:rPr>
        <w:t xml:space="preserve"> submission in response to the draft exemption order published on 4 May 2021 from the Australian Communications Consumer Action Network (ACCAN) on 3 June 2021.</w:t>
      </w:r>
    </w:p>
    <w:p w14:paraId="6E5678A0" w14:textId="77777777" w:rsidR="00584586" w:rsidRPr="00275A33" w:rsidRDefault="00584586" w:rsidP="001E5FF4">
      <w:pPr>
        <w:keepNext/>
        <w:ind w:left="357"/>
        <w:rPr>
          <w:rFonts w:ascii="Arial" w:hAnsi="Arial" w:cs="Arial"/>
          <w:b/>
          <w:bCs/>
        </w:rPr>
      </w:pPr>
      <w:r w:rsidRPr="00275A33">
        <w:rPr>
          <w:rFonts w:ascii="Arial" w:hAnsi="Arial" w:cs="Arial"/>
          <w:b/>
          <w:bCs/>
        </w:rPr>
        <w:t>ACCAN submission</w:t>
      </w:r>
    </w:p>
    <w:p w14:paraId="065E77CE" w14:textId="77777777" w:rsidR="00584586" w:rsidRDefault="00584586" w:rsidP="00584586">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7126E00B" w14:textId="77777777" w:rsidR="00584586" w:rsidRPr="00CF2DC8" w:rsidRDefault="00584586" w:rsidP="00584586">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7B6DE766" w14:textId="77777777" w:rsidR="00584586" w:rsidRDefault="00584586" w:rsidP="00584586">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4253395A" w14:textId="77777777" w:rsidR="00584586" w:rsidRPr="00CF2DC8" w:rsidRDefault="00584586" w:rsidP="00584586">
      <w:pPr>
        <w:ind w:left="1276"/>
        <w:rPr>
          <w:rFonts w:ascii="Arial" w:hAnsi="Arial" w:cs="Arial"/>
          <w:sz w:val="20"/>
          <w:szCs w:val="20"/>
        </w:rPr>
      </w:pPr>
      <w:r>
        <w:rPr>
          <w:rFonts w:ascii="Arial" w:hAnsi="Arial" w:cs="Arial"/>
          <w:sz w:val="20"/>
          <w:szCs w:val="20"/>
        </w:rPr>
        <w:t>[…]</w:t>
      </w:r>
    </w:p>
    <w:p w14:paraId="0DCC10EF" w14:textId="77777777" w:rsidR="00584586" w:rsidRDefault="00584586" w:rsidP="00584586">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5F8E0BE0" w14:textId="77777777" w:rsidR="00584586" w:rsidRPr="00275A33" w:rsidRDefault="00584586" w:rsidP="00584586">
      <w:pPr>
        <w:keepNext/>
        <w:ind w:left="284"/>
        <w:rPr>
          <w:rFonts w:ascii="Arial" w:hAnsi="Arial" w:cs="Arial"/>
          <w:b/>
          <w:bCs/>
        </w:rPr>
      </w:pPr>
      <w:r>
        <w:rPr>
          <w:rFonts w:ascii="Arial" w:hAnsi="Arial" w:cs="Arial"/>
          <w:b/>
          <w:bCs/>
        </w:rPr>
        <w:t>ACMA response</w:t>
      </w:r>
    </w:p>
    <w:p w14:paraId="676A6B1C" w14:textId="63B1C02A" w:rsidR="00584586" w:rsidRPr="00013D45" w:rsidRDefault="00584586" w:rsidP="00584586">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 xml:space="preserve">a </w:t>
      </w:r>
      <w:r w:rsidR="00DE1970">
        <w:rPr>
          <w:rFonts w:ascii="Arial" w:hAnsi="Arial" w:cs="Arial"/>
          <w:spacing w:val="-2"/>
        </w:rPr>
        <w:t>reduction in</w:t>
      </w:r>
      <w:r w:rsidRPr="00013D45">
        <w:rPr>
          <w:rFonts w:ascii="Arial" w:hAnsi="Arial" w:cs="Arial"/>
          <w:spacing w:val="-2"/>
        </w:rPr>
        <w:t xml:space="preserve"> </w:t>
      </w:r>
      <w:r w:rsidR="00DE1970">
        <w:rPr>
          <w:rFonts w:ascii="Arial" w:hAnsi="Arial" w:cs="Arial"/>
          <w:spacing w:val="-2"/>
        </w:rPr>
        <w:t xml:space="preserve">the prescribed </w:t>
      </w:r>
      <w:r w:rsidRPr="00013D45">
        <w:rPr>
          <w:rFonts w:ascii="Arial" w:hAnsi="Arial" w:cs="Arial"/>
          <w:spacing w:val="-2"/>
        </w:rPr>
        <w:t>captioning</w:t>
      </w:r>
      <w:r w:rsidR="00DE1970">
        <w:rPr>
          <w:rFonts w:ascii="Arial" w:hAnsi="Arial" w:cs="Arial"/>
          <w:spacing w:val="-2"/>
        </w:rPr>
        <w:t xml:space="preserve"> target for</w:t>
      </w:r>
      <w:r w:rsidRPr="00013D45">
        <w:rPr>
          <w:rFonts w:ascii="Arial" w:hAnsi="Arial" w:cs="Arial"/>
          <w:spacing w:val="-2"/>
        </w:rPr>
        <w:t xml:space="preserve"> the Service </w:t>
      </w:r>
      <w:r w:rsidR="00DE1970">
        <w:rPr>
          <w:rFonts w:ascii="Arial" w:hAnsi="Arial" w:cs="Arial"/>
          <w:spacing w:val="-2"/>
        </w:rPr>
        <w:t xml:space="preserve">will </w:t>
      </w:r>
      <w:r w:rsidRPr="00013D45">
        <w:rPr>
          <w:rFonts w:ascii="Arial" w:hAnsi="Arial" w:cs="Arial"/>
          <w:spacing w:val="-2"/>
        </w:rPr>
        <w:t xml:space="preserve">adversely impact the viewing experience of the deaf and hearing-impaired audience and, accordingly, that making the Order will have some detrimental effect for viewers, or potential viewers, of the Service who are deaf or hearing impaired. </w:t>
      </w:r>
    </w:p>
    <w:p w14:paraId="66655331" w14:textId="2640F82E" w:rsidR="003E4579" w:rsidRDefault="003E4579" w:rsidP="003E4579">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 the Applicant has requested a significant reduction (</w:t>
      </w:r>
      <w:r w:rsidR="00B3638B">
        <w:rPr>
          <w:rFonts w:ascii="Arial" w:hAnsi="Arial" w:cs="Arial"/>
        </w:rPr>
        <w:t>of</w:t>
      </w:r>
      <w:r w:rsidR="00A716A1">
        <w:rPr>
          <w:rFonts w:ascii="Arial" w:hAnsi="Arial" w:cs="Arial"/>
        </w:rPr>
        <w:t xml:space="preserve"> 30%</w:t>
      </w:r>
      <w:r>
        <w:rPr>
          <w:rFonts w:ascii="Arial" w:hAnsi="Arial" w:cs="Arial"/>
        </w:rPr>
        <w:t xml:space="preserve">) in the required level of captioning for the Service for </w:t>
      </w:r>
      <w:r w:rsidR="00A716A1">
        <w:rPr>
          <w:rFonts w:ascii="Arial" w:hAnsi="Arial" w:cs="Arial"/>
        </w:rPr>
        <w:t xml:space="preserve">each </w:t>
      </w:r>
      <w:r>
        <w:rPr>
          <w:rFonts w:ascii="Arial" w:hAnsi="Arial" w:cs="Arial"/>
        </w:rPr>
        <w:t>year</w:t>
      </w:r>
      <w:r w:rsidR="00A716A1">
        <w:rPr>
          <w:rFonts w:ascii="Arial" w:hAnsi="Arial" w:cs="Arial"/>
        </w:rPr>
        <w:t xml:space="preserve"> of the Specified Eligible Period</w:t>
      </w:r>
      <w:r>
        <w:rPr>
          <w:rFonts w:ascii="Arial" w:hAnsi="Arial" w:cs="Arial"/>
        </w:rPr>
        <w:t xml:space="preserve">. </w:t>
      </w:r>
    </w:p>
    <w:p w14:paraId="38DE1EE6" w14:textId="539EEAAA" w:rsidR="00584586" w:rsidRDefault="00A716A1" w:rsidP="00584586">
      <w:pPr>
        <w:pStyle w:val="ListParagraph"/>
        <w:numPr>
          <w:ilvl w:val="1"/>
          <w:numId w:val="1"/>
        </w:numPr>
        <w:ind w:left="850" w:hanging="493"/>
        <w:contextualSpacing w:val="0"/>
        <w:rPr>
          <w:rFonts w:ascii="Arial" w:hAnsi="Arial" w:cs="Arial"/>
        </w:rPr>
      </w:pPr>
      <w:r>
        <w:rPr>
          <w:rFonts w:ascii="Arial" w:hAnsi="Arial" w:cs="Arial"/>
        </w:rPr>
        <w:lastRenderedPageBreak/>
        <w:t>However, i</w:t>
      </w:r>
      <w:r w:rsidR="00584586" w:rsidRPr="00286087">
        <w:rPr>
          <w:rFonts w:ascii="Arial" w:hAnsi="Arial" w:cs="Arial"/>
        </w:rPr>
        <w:t xml:space="preserve">n deciding to make the Order, the ACMA was satisfied that a refusal to make the Order would impose an unjustifiable hardship on the Applicant, and, based on the information provided by the Applicant, including </w:t>
      </w:r>
      <w:r w:rsidR="00584586">
        <w:rPr>
          <w:rFonts w:ascii="Arial" w:hAnsi="Arial" w:cs="Arial"/>
        </w:rPr>
        <w:t xml:space="preserve">confidential </w:t>
      </w:r>
      <w:r w:rsidR="00584586" w:rsidRPr="00286087">
        <w:rPr>
          <w:rFonts w:ascii="Arial" w:hAnsi="Arial" w:cs="Arial"/>
        </w:rPr>
        <w:t xml:space="preserve">financial and subscriber information, that the unjustifiable hardship would continue for the duration of the Specified Eligible Period. </w:t>
      </w:r>
    </w:p>
    <w:p w14:paraId="129D59DF" w14:textId="538A0542" w:rsidR="00A716A1" w:rsidRPr="00286087" w:rsidRDefault="00A716A1" w:rsidP="00584586">
      <w:pPr>
        <w:pStyle w:val="ListParagraph"/>
        <w:numPr>
          <w:ilvl w:val="1"/>
          <w:numId w:val="1"/>
        </w:numPr>
        <w:ind w:left="850" w:hanging="493"/>
        <w:contextualSpacing w:val="0"/>
        <w:rPr>
          <w:rFonts w:ascii="Arial" w:hAnsi="Arial" w:cs="Arial"/>
        </w:rPr>
      </w:pPr>
      <w:r>
        <w:rPr>
          <w:rFonts w:ascii="Arial" w:hAnsi="Arial" w:cs="Arial"/>
        </w:rPr>
        <w:t xml:space="preserve">The ACMA also considered advice from the Applicant that, during the Specified Eligible Period, the Channel Provider will be </w:t>
      </w:r>
      <w:r w:rsidR="00661B35">
        <w:rPr>
          <w:rFonts w:ascii="Arial" w:hAnsi="Arial" w:cs="Arial"/>
        </w:rPr>
        <w:t>incrementally</w:t>
      </w:r>
      <w:r>
        <w:rPr>
          <w:rFonts w:ascii="Arial" w:hAnsi="Arial" w:cs="Arial"/>
        </w:rPr>
        <w:t xml:space="preserve"> increasing the proportion of captioning on the Service by 5% per year</w:t>
      </w:r>
      <w:r w:rsidR="00661B35">
        <w:rPr>
          <w:rFonts w:ascii="Arial" w:hAnsi="Arial" w:cs="Arial"/>
        </w:rPr>
        <w:t>.</w:t>
      </w:r>
    </w:p>
    <w:p w14:paraId="1A7E62F3" w14:textId="5738C28E" w:rsidR="006C52C5" w:rsidRPr="00310325" w:rsidRDefault="00047E32" w:rsidP="00D36913">
      <w:pPr>
        <w:pStyle w:val="ACMAHeading2"/>
        <w:numPr>
          <w:ilvl w:val="0"/>
          <w:numId w:val="1"/>
        </w:numPr>
        <w:ind w:left="714" w:hanging="357"/>
      </w:pPr>
      <w:bookmarkStart w:id="17" w:name="_Hlk74328437"/>
      <w:bookmarkEnd w:id="16"/>
      <w:r w:rsidRPr="00310325">
        <w:t>CONCLUSION</w:t>
      </w:r>
    </w:p>
    <w:bookmarkEnd w:id="17"/>
    <w:p w14:paraId="49AAF2B1" w14:textId="15B8EE35" w:rsidR="00D7293A" w:rsidRPr="00310325" w:rsidRDefault="00F237A1" w:rsidP="00D36913">
      <w:pPr>
        <w:pStyle w:val="ListParagraph"/>
        <w:numPr>
          <w:ilvl w:val="1"/>
          <w:numId w:val="1"/>
        </w:numPr>
        <w:ind w:left="850" w:hanging="493"/>
        <w:contextualSpacing w:val="0"/>
        <w:rPr>
          <w:rFonts w:ascii="Arial" w:hAnsi="Arial" w:cs="Arial"/>
        </w:rPr>
      </w:pPr>
      <w:r w:rsidRPr="00310325">
        <w:rPr>
          <w:rFonts w:ascii="Arial" w:hAnsi="Arial" w:cs="Arial"/>
        </w:rPr>
        <w:t>In summary</w:t>
      </w:r>
      <w:bookmarkStart w:id="18" w:name="_Hlk534996757"/>
      <w:r w:rsidR="00D7293A" w:rsidRPr="00310325">
        <w:rPr>
          <w:rFonts w:ascii="Arial" w:hAnsi="Arial" w:cs="Arial"/>
        </w:rPr>
        <w:t xml:space="preserve">, the ACMA </w:t>
      </w:r>
      <w:r w:rsidR="005F1881">
        <w:rPr>
          <w:rFonts w:ascii="Arial" w:hAnsi="Arial" w:cs="Arial"/>
        </w:rPr>
        <w:t>has decided</w:t>
      </w:r>
      <w:r w:rsidR="00B855B3" w:rsidRPr="00310325">
        <w:rPr>
          <w:rFonts w:ascii="Arial" w:hAnsi="Arial" w:cs="Arial"/>
        </w:rPr>
        <w:t xml:space="preserve"> </w:t>
      </w:r>
      <w:r w:rsidR="00D7293A" w:rsidRPr="00310325">
        <w:rPr>
          <w:rFonts w:ascii="Arial" w:hAnsi="Arial" w:cs="Arial"/>
        </w:rPr>
        <w:t xml:space="preserve">that </w:t>
      </w:r>
      <w:r w:rsidR="00A54BEF" w:rsidRPr="00310325">
        <w:rPr>
          <w:rFonts w:ascii="Arial" w:hAnsi="Arial" w:cs="Arial"/>
        </w:rPr>
        <w:t>a refusal</w:t>
      </w:r>
      <w:r w:rsidR="00D7293A" w:rsidRPr="00310325">
        <w:rPr>
          <w:rFonts w:ascii="Arial" w:hAnsi="Arial" w:cs="Arial"/>
        </w:rPr>
        <w:t xml:space="preserve"> </w:t>
      </w:r>
      <w:r w:rsidR="00320515" w:rsidRPr="00310325">
        <w:rPr>
          <w:rFonts w:ascii="Arial" w:hAnsi="Arial" w:cs="Arial"/>
        </w:rPr>
        <w:t xml:space="preserve">to </w:t>
      </w:r>
      <w:r w:rsidR="00D7293A" w:rsidRPr="00310325">
        <w:rPr>
          <w:rFonts w:ascii="Arial" w:hAnsi="Arial" w:cs="Arial"/>
        </w:rPr>
        <w:t>make the Order would impose an unjustifiable hardship on the Applicant because:</w:t>
      </w:r>
    </w:p>
    <w:p w14:paraId="41831735" w14:textId="761C664B" w:rsidR="002E62B4" w:rsidRPr="001E5FF4" w:rsidRDefault="004A726B" w:rsidP="007C66B5">
      <w:pPr>
        <w:pStyle w:val="ListParagraph"/>
        <w:numPr>
          <w:ilvl w:val="0"/>
          <w:numId w:val="3"/>
        </w:numPr>
        <w:contextualSpacing w:val="0"/>
        <w:rPr>
          <w:rFonts w:ascii="Arial" w:hAnsi="Arial" w:cs="Arial"/>
          <w:spacing w:val="-2"/>
        </w:rPr>
      </w:pPr>
      <w:r w:rsidRPr="001E5FF4">
        <w:rPr>
          <w:rFonts w:ascii="Arial" w:hAnsi="Arial" w:cs="Arial"/>
          <w:spacing w:val="-2"/>
        </w:rPr>
        <w:t xml:space="preserve">it would impose unjustifiable financial hardship to require the Applicant to bear the costs of meeting the </w:t>
      </w:r>
      <w:r w:rsidR="00FA09C6" w:rsidRPr="001E5FF4">
        <w:rPr>
          <w:rFonts w:ascii="Arial" w:hAnsi="Arial" w:cs="Arial"/>
          <w:spacing w:val="-2"/>
        </w:rPr>
        <w:t>85</w:t>
      </w:r>
      <w:r w:rsidRPr="001E5FF4">
        <w:rPr>
          <w:rFonts w:ascii="Arial" w:hAnsi="Arial" w:cs="Arial"/>
          <w:spacing w:val="-2"/>
        </w:rPr>
        <w:t xml:space="preserve">% captioning target </w:t>
      </w:r>
      <w:r w:rsidR="00731700" w:rsidRPr="001E5FF4">
        <w:rPr>
          <w:rFonts w:ascii="Arial" w:hAnsi="Arial" w:cs="Arial"/>
          <w:spacing w:val="-2"/>
        </w:rPr>
        <w:t xml:space="preserve">(which will rise by 5% in </w:t>
      </w:r>
      <w:r w:rsidR="007F6C59" w:rsidRPr="001E5FF4">
        <w:rPr>
          <w:rFonts w:ascii="Arial" w:hAnsi="Arial" w:cs="Arial"/>
          <w:spacing w:val="-2"/>
        </w:rPr>
        <w:t>each</w:t>
      </w:r>
      <w:r w:rsidR="00731700" w:rsidRPr="001E5FF4">
        <w:rPr>
          <w:rFonts w:ascii="Arial" w:hAnsi="Arial" w:cs="Arial"/>
          <w:spacing w:val="-2"/>
        </w:rPr>
        <w:t xml:space="preserve"> year of the Specified Eligible Period) </w:t>
      </w:r>
      <w:r w:rsidRPr="001E5FF4">
        <w:rPr>
          <w:rFonts w:ascii="Arial" w:hAnsi="Arial" w:cs="Arial"/>
          <w:spacing w:val="-2"/>
        </w:rPr>
        <w:t>on a Service that is not operated on a for-profit commercial basis (and cannot itself afford the costs of meeting the prescribed target) and that attracts few subscribers to the Applicant’s platform</w:t>
      </w:r>
    </w:p>
    <w:p w14:paraId="414CA444" w14:textId="1F008E4B" w:rsidR="007C66B5" w:rsidRPr="001E5FF4" w:rsidRDefault="00D62D37" w:rsidP="007C66B5">
      <w:pPr>
        <w:pStyle w:val="ListParagraph"/>
        <w:numPr>
          <w:ilvl w:val="0"/>
          <w:numId w:val="3"/>
        </w:numPr>
        <w:contextualSpacing w:val="0"/>
        <w:rPr>
          <w:rFonts w:ascii="Arial" w:hAnsi="Arial" w:cs="Arial"/>
          <w:spacing w:val="-2"/>
        </w:rPr>
      </w:pPr>
      <w:r w:rsidRPr="001E5FF4">
        <w:rPr>
          <w:rFonts w:ascii="Arial" w:hAnsi="Arial" w:cs="Arial"/>
          <w:spacing w:val="-2"/>
        </w:rPr>
        <w:t xml:space="preserve">having regard to the financial information provided by the Applicant (including revenue from subscribers) and the </w:t>
      </w:r>
      <w:r w:rsidR="00D86426">
        <w:rPr>
          <w:rFonts w:ascii="Arial" w:hAnsi="Arial" w:cs="Arial"/>
          <w:spacing w:val="-2"/>
        </w:rPr>
        <w:t>estimated</w:t>
      </w:r>
      <w:r w:rsidRPr="001E5FF4">
        <w:rPr>
          <w:rFonts w:ascii="Arial" w:hAnsi="Arial" w:cs="Arial"/>
          <w:spacing w:val="-2"/>
        </w:rPr>
        <w:t xml:space="preserve"> costs of providing </w:t>
      </w:r>
      <w:r w:rsidR="00D86426">
        <w:rPr>
          <w:rFonts w:ascii="Arial" w:hAnsi="Arial" w:cs="Arial"/>
          <w:spacing w:val="-2"/>
        </w:rPr>
        <w:t>additional</w:t>
      </w:r>
      <w:r w:rsidRPr="001E5FF4">
        <w:rPr>
          <w:rFonts w:ascii="Arial" w:hAnsi="Arial" w:cs="Arial"/>
          <w:spacing w:val="-2"/>
        </w:rPr>
        <w:t xml:space="preserve"> captioning, </w:t>
      </w:r>
      <w:r w:rsidR="007C66B5" w:rsidRPr="001E5FF4">
        <w:rPr>
          <w:rFonts w:ascii="Arial" w:hAnsi="Arial" w:cs="Arial"/>
          <w:spacing w:val="-2"/>
        </w:rPr>
        <w:t xml:space="preserve">it is not commercially viable for the Applicant to </w:t>
      </w:r>
      <w:r w:rsidR="00534014" w:rsidRPr="001E5FF4">
        <w:rPr>
          <w:rFonts w:ascii="Arial" w:hAnsi="Arial" w:cs="Arial"/>
          <w:spacing w:val="-2"/>
        </w:rPr>
        <w:t xml:space="preserve">provide </w:t>
      </w:r>
      <w:r w:rsidR="007C66B5" w:rsidRPr="001E5FF4">
        <w:rPr>
          <w:rFonts w:ascii="Arial" w:hAnsi="Arial" w:cs="Arial"/>
          <w:spacing w:val="-2"/>
        </w:rPr>
        <w:t>captioning for</w:t>
      </w:r>
      <w:r w:rsidR="002E62B4" w:rsidRPr="001E5FF4">
        <w:rPr>
          <w:rFonts w:ascii="Arial" w:hAnsi="Arial" w:cs="Arial"/>
          <w:spacing w:val="-2"/>
        </w:rPr>
        <w:t xml:space="preserve"> </w:t>
      </w:r>
      <w:r w:rsidR="00C53328" w:rsidRPr="001E5FF4">
        <w:rPr>
          <w:rFonts w:ascii="Arial" w:hAnsi="Arial" w:cs="Arial"/>
          <w:spacing w:val="-2"/>
        </w:rPr>
        <w:t xml:space="preserve">an additional </w:t>
      </w:r>
      <w:r w:rsidR="002E62B4" w:rsidRPr="001E5FF4">
        <w:rPr>
          <w:rFonts w:ascii="Arial" w:hAnsi="Arial" w:cs="Arial"/>
          <w:spacing w:val="-2"/>
        </w:rPr>
        <w:t>30% of</w:t>
      </w:r>
      <w:r w:rsidR="007C66B5" w:rsidRPr="001E5FF4">
        <w:rPr>
          <w:rFonts w:ascii="Arial" w:hAnsi="Arial" w:cs="Arial"/>
          <w:spacing w:val="-2"/>
        </w:rPr>
        <w:t xml:space="preserve"> </w:t>
      </w:r>
      <w:r w:rsidR="00C53328" w:rsidRPr="001E5FF4">
        <w:rPr>
          <w:rFonts w:ascii="Arial" w:hAnsi="Arial" w:cs="Arial"/>
          <w:spacing w:val="-2"/>
        </w:rPr>
        <w:t xml:space="preserve">programming on </w:t>
      </w:r>
      <w:r w:rsidR="007C66B5" w:rsidRPr="001E5FF4">
        <w:rPr>
          <w:rFonts w:ascii="Arial" w:hAnsi="Arial" w:cs="Arial"/>
          <w:spacing w:val="-2"/>
        </w:rPr>
        <w:t xml:space="preserve">the Service as the cost would be prohibitive relative to the revenue generated for the Applicant by the Service, and it is not likely that it would become commercially viable for the Applicant to provide </w:t>
      </w:r>
      <w:r w:rsidR="00C53328" w:rsidRPr="001E5FF4">
        <w:rPr>
          <w:rFonts w:ascii="Arial" w:hAnsi="Arial" w:cs="Arial"/>
          <w:spacing w:val="-2"/>
        </w:rPr>
        <w:t xml:space="preserve">additional </w:t>
      </w:r>
      <w:r w:rsidR="007C66B5" w:rsidRPr="001E5FF4">
        <w:rPr>
          <w:rFonts w:ascii="Arial" w:hAnsi="Arial" w:cs="Arial"/>
          <w:spacing w:val="-2"/>
        </w:rPr>
        <w:t>captioning within the Specified Eligible Period</w:t>
      </w:r>
    </w:p>
    <w:p w14:paraId="6942450F" w14:textId="646CC312" w:rsidR="0026562A" w:rsidRPr="00577C4D" w:rsidRDefault="0026562A" w:rsidP="0026562A">
      <w:pPr>
        <w:pStyle w:val="ListParagraph"/>
        <w:numPr>
          <w:ilvl w:val="0"/>
          <w:numId w:val="3"/>
        </w:numPr>
        <w:contextualSpacing w:val="0"/>
        <w:rPr>
          <w:rFonts w:ascii="Arial" w:hAnsi="Arial" w:cs="Arial"/>
        </w:rPr>
      </w:pPr>
      <w:r w:rsidRPr="00310325">
        <w:rPr>
          <w:rFonts w:ascii="Arial" w:hAnsi="Arial" w:cs="Arial"/>
        </w:rPr>
        <w:t>the Applicant advises that 55% of content on the Service will be captioned in 2020-</w:t>
      </w:r>
      <w:r w:rsidR="00DE1970">
        <w:rPr>
          <w:rFonts w:ascii="Arial" w:hAnsi="Arial" w:cs="Arial"/>
        </w:rPr>
        <w:t>20</w:t>
      </w:r>
      <w:r w:rsidRPr="00310325">
        <w:rPr>
          <w:rFonts w:ascii="Arial" w:hAnsi="Arial" w:cs="Arial"/>
        </w:rPr>
        <w:t>21, and captioning amounts will increase for the Service in future years,</w:t>
      </w:r>
      <w:r>
        <w:rPr>
          <w:rFonts w:ascii="Arial" w:hAnsi="Arial" w:cs="Arial"/>
        </w:rPr>
        <w:t xml:space="preserve"> with the application indicating increases to 60% in 2021-</w:t>
      </w:r>
      <w:r w:rsidR="00DE1970">
        <w:rPr>
          <w:rFonts w:ascii="Arial" w:hAnsi="Arial" w:cs="Arial"/>
        </w:rPr>
        <w:t>20</w:t>
      </w:r>
      <w:r>
        <w:rPr>
          <w:rFonts w:ascii="Arial" w:hAnsi="Arial" w:cs="Arial"/>
        </w:rPr>
        <w:t>22 and 65% in 2022-</w:t>
      </w:r>
      <w:r w:rsidR="00DE1970">
        <w:rPr>
          <w:rFonts w:ascii="Arial" w:hAnsi="Arial" w:cs="Arial"/>
        </w:rPr>
        <w:t>20</w:t>
      </w:r>
      <w:r>
        <w:rPr>
          <w:rFonts w:ascii="Arial" w:hAnsi="Arial" w:cs="Arial"/>
        </w:rPr>
        <w:t>23. A</w:t>
      </w:r>
      <w:r w:rsidRPr="00310325">
        <w:rPr>
          <w:rFonts w:ascii="Arial" w:hAnsi="Arial" w:cs="Arial"/>
        </w:rPr>
        <w:t xml:space="preserve"> refusal</w:t>
      </w:r>
      <w:r w:rsidRPr="00577C4D">
        <w:rPr>
          <w:rFonts w:ascii="Arial" w:hAnsi="Arial" w:cs="Arial"/>
        </w:rPr>
        <w:t xml:space="preserve"> to make the order (</w:t>
      </w:r>
      <w:r>
        <w:rPr>
          <w:rFonts w:ascii="Arial" w:hAnsi="Arial" w:cs="Arial"/>
        </w:rPr>
        <w:t xml:space="preserve">leading to the probable </w:t>
      </w:r>
      <w:r w:rsidRPr="00577C4D">
        <w:rPr>
          <w:rFonts w:ascii="Arial" w:hAnsi="Arial" w:cs="Arial"/>
        </w:rPr>
        <w:t>removal of the Service from the Applicant’s platform) would see an overall reduction in the amount of captioned material, which is not to the benefit of existing and potential deaf or hearing-impaired viewers</w:t>
      </w:r>
      <w:r>
        <w:rPr>
          <w:rFonts w:ascii="Arial" w:hAnsi="Arial" w:cs="Arial"/>
        </w:rPr>
        <w:t xml:space="preserve">, and </w:t>
      </w:r>
    </w:p>
    <w:p w14:paraId="740402F0" w14:textId="345B4663" w:rsidR="00534014" w:rsidRDefault="00534014" w:rsidP="00534014">
      <w:pPr>
        <w:pStyle w:val="ListParagraph"/>
        <w:numPr>
          <w:ilvl w:val="0"/>
          <w:numId w:val="3"/>
        </w:numPr>
        <w:contextualSpacing w:val="0"/>
      </w:pPr>
      <w:r>
        <w:rPr>
          <w:rFonts w:ascii="Arial" w:hAnsi="Arial" w:cs="Arial"/>
        </w:rPr>
        <w:t xml:space="preserve">if the ACMA were not to make </w:t>
      </w:r>
      <w:r w:rsidR="00731700">
        <w:rPr>
          <w:rFonts w:ascii="Arial" w:hAnsi="Arial" w:cs="Arial"/>
        </w:rPr>
        <w:t>the</w:t>
      </w:r>
      <w:r w:rsidRPr="008E2FD7">
        <w:rPr>
          <w:rFonts w:ascii="Arial" w:hAnsi="Arial" w:cs="Arial"/>
        </w:rPr>
        <w:t xml:space="preserve"> </w:t>
      </w:r>
      <w:r w:rsidR="00731700">
        <w:rPr>
          <w:rFonts w:ascii="Arial" w:hAnsi="Arial" w:cs="Arial"/>
        </w:rPr>
        <w:t>O</w:t>
      </w:r>
      <w:r w:rsidRPr="008E2FD7">
        <w:rPr>
          <w:rFonts w:ascii="Arial" w:hAnsi="Arial" w:cs="Arial"/>
        </w:rPr>
        <w:t xml:space="preserve">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p>
    <w:p w14:paraId="2ADDAAD1" w14:textId="77777777" w:rsidR="003E4579" w:rsidRDefault="003E4579" w:rsidP="003E4579">
      <w:pPr>
        <w:pStyle w:val="ListParagraph"/>
        <w:keepNext/>
        <w:numPr>
          <w:ilvl w:val="0"/>
          <w:numId w:val="1"/>
        </w:numPr>
        <w:spacing w:before="240"/>
        <w:ind w:left="714" w:hanging="357"/>
        <w:contextualSpacing w:val="0"/>
        <w:rPr>
          <w:rFonts w:ascii="Arial" w:hAnsi="Arial" w:cs="Arial"/>
          <w:b/>
          <w:sz w:val="28"/>
          <w:szCs w:val="28"/>
        </w:rPr>
      </w:pPr>
      <w:bookmarkStart w:id="19" w:name="_Hlk66700631"/>
      <w:bookmarkEnd w:id="18"/>
      <w:r w:rsidRPr="008A5B5A">
        <w:rPr>
          <w:rFonts w:ascii="Arial" w:hAnsi="Arial" w:cs="Arial"/>
          <w:b/>
          <w:sz w:val="28"/>
          <w:szCs w:val="28"/>
        </w:rPr>
        <w:t>APPEAL RIGHT</w:t>
      </w:r>
      <w:r>
        <w:rPr>
          <w:rFonts w:ascii="Arial" w:hAnsi="Arial" w:cs="Arial"/>
          <w:b/>
          <w:sz w:val="28"/>
          <w:szCs w:val="28"/>
        </w:rPr>
        <w:t>S</w:t>
      </w:r>
    </w:p>
    <w:p w14:paraId="14EEEBBF" w14:textId="74876853" w:rsidR="003E4579" w:rsidRPr="00765255" w:rsidRDefault="003E4579" w:rsidP="003E4579">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w:t>
      </w:r>
      <w:r w:rsidR="00DE1970">
        <w:rPr>
          <w:rFonts w:ascii="Arial" w:hAnsi="Arial" w:cs="Arial"/>
        </w:rPr>
        <w:t>a target reduction</w:t>
      </w:r>
      <w:r>
        <w:rPr>
          <w:rFonts w:ascii="Arial" w:hAnsi="Arial" w:cs="Arial"/>
        </w:rPr>
        <w:t xml:space="preserve">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2CD6AD5E" w14:textId="77777777" w:rsidR="003E4579" w:rsidRPr="00765255" w:rsidRDefault="003E4579" w:rsidP="003E4579">
      <w:pPr>
        <w:pStyle w:val="ListParagraph"/>
        <w:numPr>
          <w:ilvl w:val="1"/>
          <w:numId w:val="1"/>
        </w:numPr>
        <w:ind w:left="850" w:hanging="493"/>
        <w:contextualSpacing w:val="0"/>
        <w:rPr>
          <w:rFonts w:ascii="Arial" w:hAnsi="Arial" w:cs="Arial"/>
        </w:rPr>
      </w:pPr>
      <w:r w:rsidRPr="00765255">
        <w:rPr>
          <w:rFonts w:ascii="Arial" w:hAnsi="Arial" w:cs="Arial"/>
        </w:rPr>
        <w:lastRenderedPageBreak/>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42C5C4B7" w14:textId="77777777" w:rsidR="003E4579" w:rsidRPr="00765255" w:rsidRDefault="003E4579" w:rsidP="003E4579">
      <w:pPr>
        <w:pStyle w:val="ListParagraph"/>
        <w:numPr>
          <w:ilvl w:val="1"/>
          <w:numId w:val="1"/>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p>
    <w:bookmarkEnd w:id="19"/>
    <w:p w14:paraId="52DB8657" w14:textId="08819EAC" w:rsidR="00096A7F" w:rsidRDefault="00096A7F" w:rsidP="003E4579">
      <w:pPr>
        <w:pStyle w:val="ListParagraph"/>
        <w:ind w:left="1570"/>
        <w:contextualSpacing w:val="0"/>
        <w:rPr>
          <w:rFonts w:ascii="Arial" w:hAnsi="Arial" w:cs="Arial"/>
        </w:rPr>
      </w:pPr>
    </w:p>
    <w:sectPr w:rsidR="00096A7F"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6B206C" w14:textId="77777777" w:rsidR="0055789B" w:rsidRDefault="0055789B" w:rsidP="002E2183">
      <w:pPr>
        <w:spacing w:after="0" w:line="240" w:lineRule="auto"/>
      </w:pPr>
      <w:r>
        <w:separator/>
      </w:r>
    </w:p>
  </w:endnote>
  <w:endnote w:type="continuationSeparator" w:id="0">
    <w:p w14:paraId="4C7CAF3E" w14:textId="77777777" w:rsidR="0055789B" w:rsidRDefault="0055789B" w:rsidP="002E2183">
      <w:pPr>
        <w:spacing w:after="0" w:line="240" w:lineRule="auto"/>
      </w:pPr>
      <w:r>
        <w:continuationSeparator/>
      </w:r>
    </w:p>
  </w:endnote>
  <w:endnote w:type="continuationNotice" w:id="1">
    <w:p w14:paraId="6859B3A9" w14:textId="77777777" w:rsidR="0055789B" w:rsidRDefault="0055789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BC5E64" w:rsidRDefault="00BC5E64"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70515" w14:textId="77777777" w:rsidR="0055789B" w:rsidRDefault="0055789B" w:rsidP="002E2183">
      <w:pPr>
        <w:spacing w:after="0" w:line="240" w:lineRule="auto"/>
      </w:pPr>
      <w:r>
        <w:separator/>
      </w:r>
    </w:p>
  </w:footnote>
  <w:footnote w:type="continuationSeparator" w:id="0">
    <w:p w14:paraId="1C40FEE5" w14:textId="77777777" w:rsidR="0055789B" w:rsidRDefault="0055789B" w:rsidP="002E2183">
      <w:pPr>
        <w:spacing w:after="0" w:line="240" w:lineRule="auto"/>
      </w:pPr>
      <w:r>
        <w:continuationSeparator/>
      </w:r>
    </w:p>
  </w:footnote>
  <w:footnote w:type="continuationNotice" w:id="1">
    <w:p w14:paraId="21E7993A" w14:textId="77777777" w:rsidR="0055789B" w:rsidRDefault="0055789B">
      <w:pPr>
        <w:spacing w:after="0" w:line="240" w:lineRule="auto"/>
      </w:pPr>
    </w:p>
  </w:footnote>
  <w:footnote w:id="2">
    <w:p w14:paraId="34E84173" w14:textId="26B1043A" w:rsidR="00BC5E64" w:rsidRPr="00280645" w:rsidRDefault="00BC5E64" w:rsidP="00AB1BC4">
      <w:pPr>
        <w:pStyle w:val="FootnoteText"/>
        <w:ind w:left="142" w:hanging="142"/>
        <w:rPr>
          <w:rFonts w:ascii="Arial" w:hAnsi="Arial" w:cs="Arial"/>
          <w:spacing w:val="-2"/>
          <w:sz w:val="16"/>
          <w:szCs w:val="16"/>
        </w:rPr>
      </w:pPr>
      <w:r w:rsidRPr="00280645">
        <w:rPr>
          <w:rStyle w:val="FootnoteReference"/>
          <w:rFonts w:ascii="Arial" w:hAnsi="Arial" w:cs="Arial"/>
          <w:spacing w:val="-2"/>
          <w:sz w:val="16"/>
          <w:szCs w:val="16"/>
        </w:rPr>
        <w:footnoteRef/>
      </w:r>
      <w:r w:rsidRPr="00280645">
        <w:rPr>
          <w:rFonts w:ascii="Arial" w:hAnsi="Arial" w:cs="Arial"/>
          <w:spacing w:val="-2"/>
          <w:sz w:val="16"/>
          <w:szCs w:val="16"/>
        </w:rPr>
        <w:t xml:space="preserve"> </w:t>
      </w:r>
      <w:r w:rsidRPr="00280645">
        <w:rPr>
          <w:rFonts w:ascii="Arial" w:hAnsi="Arial" w:cs="Arial"/>
          <w:i/>
          <w:iCs/>
          <w:spacing w:val="-2"/>
          <w:sz w:val="16"/>
          <w:szCs w:val="16"/>
        </w:rPr>
        <w:t>Broadcasting Services Amendment (Improved Access to Television Services) Bill 2012</w:t>
      </w:r>
      <w:r w:rsidRPr="00280645">
        <w:rPr>
          <w:rFonts w:ascii="Arial" w:hAnsi="Arial" w:cs="Arial"/>
          <w:spacing w:val="-2"/>
          <w:sz w:val="16"/>
          <w:szCs w:val="16"/>
        </w:rPr>
        <w:t xml:space="preserve"> – Second Reading Speech before the House of Representatives on 30 May 2012, available at </w:t>
      </w:r>
      <w:hyperlink r:id="rId1" w:history="1">
        <w:r w:rsidRPr="00280645">
          <w:rPr>
            <w:rStyle w:val="Hyperlink"/>
            <w:rFonts w:ascii="Arial" w:hAnsi="Arial" w:cs="Arial"/>
            <w:spacing w:val="-2"/>
            <w:sz w:val="16"/>
            <w:szCs w:val="16"/>
          </w:rPr>
          <w:t>https://parlinfo.aph.gov.au/parlInfo/genpdf/chamber/hansardr/4a17e30d-c43b-48b9-83ed-4280fc00314c/0029/hansard_frag.pdf;fileType=application%2Fpdf</w:t>
        </w:r>
      </w:hyperlink>
      <w:r w:rsidRPr="00280645">
        <w:rPr>
          <w:rFonts w:ascii="Arial" w:hAnsi="Arial" w:cs="Arial"/>
          <w:spacing w:val="-2"/>
          <w:sz w:val="16"/>
          <w:szCs w:val="16"/>
        </w:rPr>
        <w:t>.</w:t>
      </w:r>
    </w:p>
  </w:footnote>
  <w:footnote w:id="3">
    <w:p w14:paraId="028810BA" w14:textId="5A5E0513" w:rsidR="00BC5E64" w:rsidRDefault="00BC5E64" w:rsidP="00D91024">
      <w:pPr>
        <w:pStyle w:val="FootnoteText"/>
      </w:pPr>
      <w:r>
        <w:rPr>
          <w:rStyle w:val="FootnoteReference"/>
        </w:rPr>
        <w:footnoteRef/>
      </w:r>
      <w:r>
        <w:t xml:space="preserve"> </w:t>
      </w:r>
      <w:r w:rsidRPr="00767DF2">
        <w:rPr>
          <w:rFonts w:ascii="Arial" w:hAnsi="Arial" w:cs="Arial"/>
          <w:sz w:val="16"/>
          <w:szCs w:val="16"/>
        </w:rPr>
        <w:t>A pass</w:t>
      </w:r>
      <w:r w:rsidR="00280645">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26B6794D" w14:textId="26AFFD65" w:rsidR="00BC5E64" w:rsidRPr="001E5FF4" w:rsidRDefault="00BC5E64" w:rsidP="00350E66">
      <w:pPr>
        <w:pStyle w:val="FootnoteText"/>
        <w:rPr>
          <w:rFonts w:ascii="Arial" w:hAnsi="Arial" w:cs="Arial"/>
          <w:spacing w:val="-3"/>
          <w:sz w:val="16"/>
          <w:szCs w:val="16"/>
        </w:rPr>
      </w:pPr>
      <w:r w:rsidRPr="001E5FF4">
        <w:rPr>
          <w:rStyle w:val="FootnoteReference"/>
          <w:rFonts w:ascii="Arial" w:hAnsi="Arial" w:cs="Arial"/>
          <w:spacing w:val="-3"/>
          <w:sz w:val="16"/>
          <w:szCs w:val="16"/>
        </w:rPr>
        <w:footnoteRef/>
      </w:r>
      <w:r w:rsidRPr="001E5FF4">
        <w:rPr>
          <w:rFonts w:ascii="Arial" w:hAnsi="Arial" w:cs="Arial"/>
          <w:spacing w:val="-3"/>
          <w:sz w:val="16"/>
          <w:szCs w:val="16"/>
        </w:rPr>
        <w:t xml:space="preserve"> The figures indicate the number of subscribers who have accessed the </w:t>
      </w:r>
      <w:r w:rsidR="00521A29" w:rsidRPr="001E5FF4">
        <w:rPr>
          <w:rFonts w:ascii="Arial" w:hAnsi="Arial" w:cs="Arial"/>
          <w:spacing w:val="-3"/>
          <w:sz w:val="16"/>
          <w:szCs w:val="16"/>
        </w:rPr>
        <w:t>S</w:t>
      </w:r>
      <w:r w:rsidRPr="001E5FF4">
        <w:rPr>
          <w:rFonts w:ascii="Arial" w:hAnsi="Arial" w:cs="Arial"/>
          <w:spacing w:val="-3"/>
          <w:sz w:val="16"/>
          <w:szCs w:val="16"/>
        </w:rPr>
        <w:t>ervice at least 4 times in a month for more than 3 minutes.</w:t>
      </w:r>
    </w:p>
  </w:footnote>
  <w:footnote w:id="5">
    <w:p w14:paraId="41583A04" w14:textId="77777777" w:rsidR="00BC5E64" w:rsidRPr="00473172" w:rsidRDefault="00BC5E64" w:rsidP="00350E6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70B68A62" w14:textId="6CA76B7F" w:rsidR="00BC5E64" w:rsidRDefault="00BC5E64" w:rsidP="00350E66">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25E7D720" w14:textId="77777777" w:rsidR="00BC5E64" w:rsidRDefault="00BC5E64" w:rsidP="00350E66">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A34B47A" w14:textId="77777777" w:rsidR="00BC5E64" w:rsidRDefault="00FF1AE8" w:rsidP="00350E66">
      <w:pPr>
        <w:pStyle w:val="FootnoteText"/>
        <w:ind w:left="142"/>
      </w:pPr>
      <w:hyperlink r:id="rId4" w:history="1">
        <w:r w:rsidR="00BC5E64"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4F16812B" w14:textId="77777777" w:rsidR="00BC5E64" w:rsidRDefault="00BC5E64" w:rsidP="00D62D37">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2" w:name="_Hlk70498467"/>
      <w:r>
        <w:rPr>
          <w:rFonts w:ascii="Arial" w:hAnsi="Arial" w:cs="Arial"/>
          <w:sz w:val="16"/>
          <w:szCs w:val="16"/>
        </w:rPr>
        <w:t>Applicant’s linear channels</w:t>
      </w:r>
      <w:r w:rsidRPr="001558C0">
        <w:rPr>
          <w:rFonts w:ascii="Arial" w:hAnsi="Arial" w:cs="Arial"/>
          <w:sz w:val="16"/>
          <w:szCs w:val="16"/>
        </w:rPr>
        <w:t xml:space="preserve"> </w:t>
      </w:r>
      <w:bookmarkEnd w:id="12"/>
      <w:r w:rsidRPr="001558C0">
        <w:rPr>
          <w:rFonts w:ascii="Arial" w:hAnsi="Arial" w:cs="Arial"/>
          <w:sz w:val="16"/>
          <w:szCs w:val="16"/>
        </w:rPr>
        <w:t>packages on 24 April 2021.</w:t>
      </w:r>
    </w:p>
  </w:footnote>
  <w:footnote w:id="9">
    <w:p w14:paraId="60B72BD3" w14:textId="34A10F2D" w:rsidR="00BC5E64" w:rsidRDefault="00BC5E64" w:rsidP="00534014">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w:t>
      </w:r>
      <w:r w:rsidR="00E465B6">
        <w:rPr>
          <w:rFonts w:ascii="Arial" w:hAnsi="Arial" w:cs="Arial"/>
          <w:sz w:val="16"/>
          <w:szCs w:val="16"/>
        </w:rPr>
        <w:t>.</w:t>
      </w:r>
      <w:r>
        <w:rPr>
          <w:rFonts w:ascii="Arial" w:hAnsi="Arial" w:cs="Arial"/>
          <w:sz w:val="16"/>
          <w:szCs w:val="16"/>
        </w:rPr>
        <w:t xml:space="preserv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A71161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3"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7"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8"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9"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0"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1"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5"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4"/>
  </w:num>
  <w:num w:numId="2">
    <w:abstractNumId w:val="2"/>
  </w:num>
  <w:num w:numId="3">
    <w:abstractNumId w:val="22"/>
  </w:num>
  <w:num w:numId="4">
    <w:abstractNumId w:val="23"/>
  </w:num>
  <w:num w:numId="5">
    <w:abstractNumId w:val="11"/>
  </w:num>
  <w:num w:numId="6">
    <w:abstractNumId w:val="6"/>
  </w:num>
  <w:num w:numId="7">
    <w:abstractNumId w:val="3"/>
  </w:num>
  <w:num w:numId="8">
    <w:abstractNumId w:val="18"/>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5"/>
  </w:num>
  <w:num w:numId="12">
    <w:abstractNumId w:val="1"/>
  </w:num>
  <w:num w:numId="13">
    <w:abstractNumId w:val="17"/>
  </w:num>
  <w:num w:numId="14">
    <w:abstractNumId w:val="14"/>
  </w:num>
  <w:num w:numId="15">
    <w:abstractNumId w:val="5"/>
  </w:num>
  <w:num w:numId="16">
    <w:abstractNumId w:val="19"/>
  </w:num>
  <w:num w:numId="17">
    <w:abstractNumId w:val="9"/>
  </w:num>
  <w:num w:numId="18">
    <w:abstractNumId w:val="7"/>
  </w:num>
  <w:num w:numId="19">
    <w:abstractNumId w:val="0"/>
  </w:num>
  <w:num w:numId="20">
    <w:abstractNumId w:val="10"/>
  </w:num>
  <w:num w:numId="21">
    <w:abstractNumId w:val="16"/>
  </w:num>
  <w:num w:numId="22">
    <w:abstractNumId w:val="20"/>
  </w:num>
  <w:num w:numId="23">
    <w:abstractNumId w:val="21"/>
  </w:num>
  <w:num w:numId="24">
    <w:abstractNumId w:val="12"/>
  </w:num>
  <w:num w:numId="25">
    <w:abstractNumId w:val="4"/>
  </w:num>
  <w:num w:numId="26">
    <w:abstractNumId w:val="13"/>
  </w:num>
  <w:num w:numId="27">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E22"/>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B3"/>
    <w:rsid w:val="00055965"/>
    <w:rsid w:val="0005622A"/>
    <w:rsid w:val="00060443"/>
    <w:rsid w:val="0006178C"/>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47B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382"/>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897"/>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06B7"/>
    <w:rsid w:val="001714F2"/>
    <w:rsid w:val="00171A66"/>
    <w:rsid w:val="00172048"/>
    <w:rsid w:val="00172783"/>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2AAA"/>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2334"/>
    <w:rsid w:val="001E270D"/>
    <w:rsid w:val="001E28B3"/>
    <w:rsid w:val="001E2A3D"/>
    <w:rsid w:val="001E2CD0"/>
    <w:rsid w:val="001E2E1E"/>
    <w:rsid w:val="001E48E6"/>
    <w:rsid w:val="001E4D61"/>
    <w:rsid w:val="001E4D6D"/>
    <w:rsid w:val="001E553A"/>
    <w:rsid w:val="001E5FF4"/>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19E6"/>
    <w:rsid w:val="00232921"/>
    <w:rsid w:val="00232C2E"/>
    <w:rsid w:val="00232ED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562A"/>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0645"/>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637"/>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325"/>
    <w:rsid w:val="00310ADA"/>
    <w:rsid w:val="00310AEF"/>
    <w:rsid w:val="00310E97"/>
    <w:rsid w:val="003119F0"/>
    <w:rsid w:val="00312337"/>
    <w:rsid w:val="00312950"/>
    <w:rsid w:val="00313374"/>
    <w:rsid w:val="00313558"/>
    <w:rsid w:val="0031390F"/>
    <w:rsid w:val="00314486"/>
    <w:rsid w:val="00314D9F"/>
    <w:rsid w:val="003160E5"/>
    <w:rsid w:val="003163B2"/>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C94"/>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39"/>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0E55"/>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50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579"/>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3077"/>
    <w:rsid w:val="003F45A0"/>
    <w:rsid w:val="003F4713"/>
    <w:rsid w:val="003F4AA0"/>
    <w:rsid w:val="003F4AF1"/>
    <w:rsid w:val="003F52CE"/>
    <w:rsid w:val="003F5DB1"/>
    <w:rsid w:val="003F5E90"/>
    <w:rsid w:val="003F658A"/>
    <w:rsid w:val="003F6D23"/>
    <w:rsid w:val="003F73D7"/>
    <w:rsid w:val="003F765C"/>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5EE1"/>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5691"/>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67DC"/>
    <w:rsid w:val="0046710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90154"/>
    <w:rsid w:val="00492F80"/>
    <w:rsid w:val="004939E6"/>
    <w:rsid w:val="00493D49"/>
    <w:rsid w:val="00494D5B"/>
    <w:rsid w:val="00495895"/>
    <w:rsid w:val="00495F2B"/>
    <w:rsid w:val="00495F33"/>
    <w:rsid w:val="00496E35"/>
    <w:rsid w:val="004A011F"/>
    <w:rsid w:val="004A0276"/>
    <w:rsid w:val="004A0B85"/>
    <w:rsid w:val="004A1051"/>
    <w:rsid w:val="004A1BE0"/>
    <w:rsid w:val="004A1F21"/>
    <w:rsid w:val="004A249D"/>
    <w:rsid w:val="004A2C87"/>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80D"/>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C8B"/>
    <w:rsid w:val="00513D39"/>
    <w:rsid w:val="00513E93"/>
    <w:rsid w:val="00514253"/>
    <w:rsid w:val="00514AA3"/>
    <w:rsid w:val="00514FA5"/>
    <w:rsid w:val="00515E98"/>
    <w:rsid w:val="0051643F"/>
    <w:rsid w:val="005175AC"/>
    <w:rsid w:val="005176A0"/>
    <w:rsid w:val="00517954"/>
    <w:rsid w:val="0052141C"/>
    <w:rsid w:val="00521677"/>
    <w:rsid w:val="00521A29"/>
    <w:rsid w:val="00521EA0"/>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014"/>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89B"/>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392"/>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4586"/>
    <w:rsid w:val="00584C3D"/>
    <w:rsid w:val="00585F54"/>
    <w:rsid w:val="00586F90"/>
    <w:rsid w:val="0058700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881"/>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6EA7"/>
    <w:rsid w:val="006075E5"/>
    <w:rsid w:val="00607743"/>
    <w:rsid w:val="00607E9D"/>
    <w:rsid w:val="00610391"/>
    <w:rsid w:val="00610A74"/>
    <w:rsid w:val="00612045"/>
    <w:rsid w:val="00612F58"/>
    <w:rsid w:val="00615E4D"/>
    <w:rsid w:val="0061618D"/>
    <w:rsid w:val="00616BA2"/>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1B35"/>
    <w:rsid w:val="00662095"/>
    <w:rsid w:val="006629BA"/>
    <w:rsid w:val="00662E35"/>
    <w:rsid w:val="00664293"/>
    <w:rsid w:val="0066463D"/>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D87"/>
    <w:rsid w:val="006C45A0"/>
    <w:rsid w:val="006C465D"/>
    <w:rsid w:val="006C48FD"/>
    <w:rsid w:val="006C5294"/>
    <w:rsid w:val="006C52C5"/>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3F7"/>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C60"/>
    <w:rsid w:val="00725614"/>
    <w:rsid w:val="00725C66"/>
    <w:rsid w:val="00725E6C"/>
    <w:rsid w:val="00726329"/>
    <w:rsid w:val="0072699F"/>
    <w:rsid w:val="00726F26"/>
    <w:rsid w:val="0072706E"/>
    <w:rsid w:val="007270AF"/>
    <w:rsid w:val="00727379"/>
    <w:rsid w:val="007302C0"/>
    <w:rsid w:val="007305AD"/>
    <w:rsid w:val="00731700"/>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43A7"/>
    <w:rsid w:val="00776A91"/>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BEA"/>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6C59"/>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8B0"/>
    <w:rsid w:val="0080291A"/>
    <w:rsid w:val="00803167"/>
    <w:rsid w:val="0080402D"/>
    <w:rsid w:val="00804197"/>
    <w:rsid w:val="0080463B"/>
    <w:rsid w:val="008053DB"/>
    <w:rsid w:val="00805599"/>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FC5"/>
    <w:rsid w:val="008347EF"/>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23C3"/>
    <w:rsid w:val="00872828"/>
    <w:rsid w:val="00872E60"/>
    <w:rsid w:val="00873F4C"/>
    <w:rsid w:val="008740B5"/>
    <w:rsid w:val="0087446A"/>
    <w:rsid w:val="00874558"/>
    <w:rsid w:val="00874E73"/>
    <w:rsid w:val="00875C34"/>
    <w:rsid w:val="00875D7D"/>
    <w:rsid w:val="008768EF"/>
    <w:rsid w:val="00877F89"/>
    <w:rsid w:val="00880E3D"/>
    <w:rsid w:val="008811E5"/>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4ADA"/>
    <w:rsid w:val="00894DCA"/>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B7714"/>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CF"/>
    <w:rsid w:val="008E3079"/>
    <w:rsid w:val="008E310F"/>
    <w:rsid w:val="008E40A5"/>
    <w:rsid w:val="008E50DE"/>
    <w:rsid w:val="008E51C3"/>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91"/>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55B"/>
    <w:rsid w:val="00925CB4"/>
    <w:rsid w:val="00926088"/>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42F"/>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52F"/>
    <w:rsid w:val="009536B1"/>
    <w:rsid w:val="00953BB4"/>
    <w:rsid w:val="00956E4B"/>
    <w:rsid w:val="009572FD"/>
    <w:rsid w:val="0095774D"/>
    <w:rsid w:val="009577BF"/>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B64"/>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1113C"/>
    <w:rsid w:val="00A11504"/>
    <w:rsid w:val="00A1218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82F"/>
    <w:rsid w:val="00A22309"/>
    <w:rsid w:val="00A22605"/>
    <w:rsid w:val="00A22CB7"/>
    <w:rsid w:val="00A22E27"/>
    <w:rsid w:val="00A231A2"/>
    <w:rsid w:val="00A232B6"/>
    <w:rsid w:val="00A23925"/>
    <w:rsid w:val="00A239D3"/>
    <w:rsid w:val="00A24DE0"/>
    <w:rsid w:val="00A25198"/>
    <w:rsid w:val="00A25273"/>
    <w:rsid w:val="00A25337"/>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4C26"/>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16A1"/>
    <w:rsid w:val="00A7286F"/>
    <w:rsid w:val="00A72E4B"/>
    <w:rsid w:val="00A736B8"/>
    <w:rsid w:val="00A73A0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6FAF"/>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572"/>
    <w:rsid w:val="00AC1166"/>
    <w:rsid w:val="00AC3763"/>
    <w:rsid w:val="00AC3942"/>
    <w:rsid w:val="00AC3A83"/>
    <w:rsid w:val="00AC458D"/>
    <w:rsid w:val="00AC47BC"/>
    <w:rsid w:val="00AC5212"/>
    <w:rsid w:val="00AC558D"/>
    <w:rsid w:val="00AC5A81"/>
    <w:rsid w:val="00AC605D"/>
    <w:rsid w:val="00AC65FE"/>
    <w:rsid w:val="00AC7805"/>
    <w:rsid w:val="00AD0858"/>
    <w:rsid w:val="00AD11F8"/>
    <w:rsid w:val="00AD15A1"/>
    <w:rsid w:val="00AD1726"/>
    <w:rsid w:val="00AD200F"/>
    <w:rsid w:val="00AD2BA4"/>
    <w:rsid w:val="00AD327A"/>
    <w:rsid w:val="00AD3467"/>
    <w:rsid w:val="00AD387B"/>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38B"/>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3D96"/>
    <w:rsid w:val="00B44E9B"/>
    <w:rsid w:val="00B45E1E"/>
    <w:rsid w:val="00B46B91"/>
    <w:rsid w:val="00B47003"/>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55B3"/>
    <w:rsid w:val="00B8578D"/>
    <w:rsid w:val="00B857F3"/>
    <w:rsid w:val="00B858FB"/>
    <w:rsid w:val="00B85B31"/>
    <w:rsid w:val="00B86805"/>
    <w:rsid w:val="00B8689C"/>
    <w:rsid w:val="00B86CC4"/>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B093D"/>
    <w:rsid w:val="00BB0BA4"/>
    <w:rsid w:val="00BB13B3"/>
    <w:rsid w:val="00BB1873"/>
    <w:rsid w:val="00BB19C6"/>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00F3"/>
    <w:rsid w:val="00BC1BBD"/>
    <w:rsid w:val="00BC1C98"/>
    <w:rsid w:val="00BC2386"/>
    <w:rsid w:val="00BC2499"/>
    <w:rsid w:val="00BC2760"/>
    <w:rsid w:val="00BC31A3"/>
    <w:rsid w:val="00BC3417"/>
    <w:rsid w:val="00BC3A52"/>
    <w:rsid w:val="00BC4CFD"/>
    <w:rsid w:val="00BC55B0"/>
    <w:rsid w:val="00BC5654"/>
    <w:rsid w:val="00BC567F"/>
    <w:rsid w:val="00BC5E64"/>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D52"/>
    <w:rsid w:val="00BF3EBA"/>
    <w:rsid w:val="00BF419E"/>
    <w:rsid w:val="00BF4504"/>
    <w:rsid w:val="00BF5071"/>
    <w:rsid w:val="00BF52F5"/>
    <w:rsid w:val="00BF5B29"/>
    <w:rsid w:val="00BF6205"/>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6C06"/>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37D38"/>
    <w:rsid w:val="00C402B8"/>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58B5"/>
    <w:rsid w:val="00C6677B"/>
    <w:rsid w:val="00C669AF"/>
    <w:rsid w:val="00C66FDA"/>
    <w:rsid w:val="00C67AA3"/>
    <w:rsid w:val="00C67AD3"/>
    <w:rsid w:val="00C67BEC"/>
    <w:rsid w:val="00C70487"/>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92D"/>
    <w:rsid w:val="00CE4E66"/>
    <w:rsid w:val="00CE51F4"/>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E93"/>
    <w:rsid w:val="00D13506"/>
    <w:rsid w:val="00D145A3"/>
    <w:rsid w:val="00D159EB"/>
    <w:rsid w:val="00D15A98"/>
    <w:rsid w:val="00D16321"/>
    <w:rsid w:val="00D164FC"/>
    <w:rsid w:val="00D16E46"/>
    <w:rsid w:val="00D17851"/>
    <w:rsid w:val="00D179EC"/>
    <w:rsid w:val="00D2029F"/>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913"/>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2D37"/>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6AF7"/>
    <w:rsid w:val="00D76ECB"/>
    <w:rsid w:val="00D77324"/>
    <w:rsid w:val="00D802CC"/>
    <w:rsid w:val="00D80FBC"/>
    <w:rsid w:val="00D812CC"/>
    <w:rsid w:val="00D816F3"/>
    <w:rsid w:val="00D81A16"/>
    <w:rsid w:val="00D81F09"/>
    <w:rsid w:val="00D82E71"/>
    <w:rsid w:val="00D83457"/>
    <w:rsid w:val="00D83822"/>
    <w:rsid w:val="00D83D9D"/>
    <w:rsid w:val="00D8403A"/>
    <w:rsid w:val="00D84535"/>
    <w:rsid w:val="00D84DB6"/>
    <w:rsid w:val="00D85053"/>
    <w:rsid w:val="00D8544B"/>
    <w:rsid w:val="00D85570"/>
    <w:rsid w:val="00D85C24"/>
    <w:rsid w:val="00D86426"/>
    <w:rsid w:val="00D86965"/>
    <w:rsid w:val="00D86D8D"/>
    <w:rsid w:val="00D87A0D"/>
    <w:rsid w:val="00D90A5A"/>
    <w:rsid w:val="00D90C3B"/>
    <w:rsid w:val="00D91024"/>
    <w:rsid w:val="00D913E1"/>
    <w:rsid w:val="00D918F9"/>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2F"/>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1970"/>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5B6"/>
    <w:rsid w:val="00E46884"/>
    <w:rsid w:val="00E46F00"/>
    <w:rsid w:val="00E4752D"/>
    <w:rsid w:val="00E4756F"/>
    <w:rsid w:val="00E475A7"/>
    <w:rsid w:val="00E47717"/>
    <w:rsid w:val="00E47CEC"/>
    <w:rsid w:val="00E50612"/>
    <w:rsid w:val="00E51A27"/>
    <w:rsid w:val="00E51ACB"/>
    <w:rsid w:val="00E51D57"/>
    <w:rsid w:val="00E51DF1"/>
    <w:rsid w:val="00E51EBD"/>
    <w:rsid w:val="00E5235B"/>
    <w:rsid w:val="00E537E0"/>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29BF"/>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14B8"/>
    <w:rsid w:val="00FF19B1"/>
    <w:rsid w:val="00FF1AE8"/>
    <w:rsid w:val="00FF1F23"/>
    <w:rsid w:val="00FF2367"/>
    <w:rsid w:val="00FF2D3A"/>
    <w:rsid w:val="00FF3040"/>
    <w:rsid w:val="00FF3202"/>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16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4035</Words>
  <Characters>23006</Characters>
  <Application>Microsoft Office Word</Application>
  <DocSecurity>2</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2021-06-21T06:32:00Z</dcterms:created>
  <dcterms:modified xsi:type="dcterms:W3CDTF">2021-06-21T06:32:00Z</dcterms:modified>
</cp:coreProperties>
</file>