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25CBBF50"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PRELIMINARY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390550">
        <w:rPr>
          <w:rFonts w:ascii="Arial" w:eastAsia="Times New Roman" w:hAnsi="Arial" w:cs="Arial"/>
          <w:b/>
          <w:bCs/>
          <w:sz w:val="28"/>
          <w:szCs w:val="28"/>
          <w:lang w:eastAsia="en-AU"/>
        </w:rPr>
        <w:t>90</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390550">
        <w:rPr>
          <w:rFonts w:ascii="Arial" w:eastAsia="Times New Roman" w:hAnsi="Arial" w:cs="Arial"/>
          <w:b/>
          <w:bCs/>
          <w:sz w:val="28"/>
          <w:szCs w:val="28"/>
          <w:lang w:eastAsia="en-AU"/>
        </w:rPr>
        <w:t>NDTV NEWS 24</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77777777" w:rsidR="00D64D2E" w:rsidRPr="008C0EBD" w:rsidRDefault="002764C2" w:rsidP="00D13370">
      <w:pPr>
        <w:pStyle w:val="Subheading"/>
      </w:pPr>
      <w:r w:rsidRPr="008C0EBD">
        <w:t xml:space="preserve">PRELIMINARY </w:t>
      </w:r>
      <w:r w:rsidR="00D64D2E" w:rsidRPr="008C0EBD">
        <w:t>DECISION</w:t>
      </w:r>
    </w:p>
    <w:p w14:paraId="37252296" w14:textId="1BD7A8FE" w:rsidR="008C0EB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97510E">
        <w:rPr>
          <w:rFonts w:ascii="Arial" w:hAnsi="Arial" w:cs="Arial"/>
        </w:rPr>
        <w:t>4 Ma</w:t>
      </w:r>
      <w:r w:rsidR="003B26FC">
        <w:rPr>
          <w:rFonts w:ascii="Arial" w:hAnsi="Arial" w:cs="Arial"/>
        </w:rPr>
        <w:t>y</w:t>
      </w:r>
      <w:r w:rsidR="0097510E">
        <w:rPr>
          <w:rFonts w:ascii="Arial" w:hAnsi="Arial" w:cs="Arial"/>
        </w:rPr>
        <w:t xml:space="preserve"> 2021</w:t>
      </w:r>
      <w:r w:rsidR="003B26FC">
        <w:rPr>
          <w:rFonts w:ascii="Arial" w:hAnsi="Arial" w:cs="Arial"/>
        </w:rPr>
        <w:t>,</w:t>
      </w:r>
      <w:r w:rsidRPr="007A39DC">
        <w:rPr>
          <w:rFonts w:ascii="Arial" w:hAnsi="Arial" w:cs="Arial"/>
        </w:rPr>
        <w:t xml:space="preserve"> for the reasons set out below, the Australian Communications and Media Authority (</w:t>
      </w:r>
      <w:r w:rsidRPr="00BE24C2">
        <w:rPr>
          <w:rFonts w:ascii="Arial" w:hAnsi="Arial" w:cs="Arial"/>
          <w:b/>
        </w:rPr>
        <w:t>the ACMA</w:t>
      </w:r>
      <w:r w:rsidRPr="007A39DC">
        <w:rPr>
          <w:rFonts w:ascii="Arial" w:hAnsi="Arial" w:cs="Arial"/>
        </w:rPr>
        <w:t xml:space="preserve">) </w:t>
      </w:r>
      <w:r>
        <w:rPr>
          <w:rFonts w:ascii="Arial" w:hAnsi="Arial" w:cs="Arial"/>
        </w:rPr>
        <w:t xml:space="preserve">has </w:t>
      </w:r>
      <w:r w:rsidR="00AC099B">
        <w:rPr>
          <w:rFonts w:ascii="Arial" w:hAnsi="Arial" w:cs="Arial"/>
        </w:rPr>
        <w:t>formed the preliminary view it</w:t>
      </w:r>
      <w:r w:rsidR="00AC099B" w:rsidRPr="007C4F5D">
        <w:rPr>
          <w:rFonts w:ascii="Arial" w:hAnsi="Arial" w:cs="Arial"/>
        </w:rPr>
        <w:t xml:space="preserve"> </w:t>
      </w:r>
      <w:r w:rsidR="00AC099B">
        <w:rPr>
          <w:rFonts w:ascii="Arial" w:hAnsi="Arial" w:cs="Arial"/>
        </w:rPr>
        <w:t>should</w:t>
      </w:r>
      <w:r w:rsidRPr="007C4F5D">
        <w:rPr>
          <w:rFonts w:ascii="Arial" w:hAnsi="Arial" w:cs="Arial"/>
        </w:rPr>
        <w:t xml:space="preserve"> make a</w:t>
      </w:r>
      <w:r w:rsidR="003B26FC">
        <w:rPr>
          <w:rFonts w:ascii="Arial" w:hAnsi="Arial" w:cs="Arial"/>
        </w:rPr>
        <w:t>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draft Order</w:t>
      </w:r>
      <w:r w:rsidR="00F931FC" w:rsidRPr="008C0EBD">
        <w:rPr>
          <w:rFonts w:ascii="Arial" w:hAnsi="Arial" w:cs="Arial"/>
        </w:rPr>
        <w:t>)</w:t>
      </w:r>
      <w:r w:rsidR="00445552">
        <w:rPr>
          <w:rFonts w:ascii="Arial" w:hAnsi="Arial" w:cs="Arial"/>
        </w:rPr>
        <w:t xml:space="preserve"> </w:t>
      </w:r>
      <w:r>
        <w:rPr>
          <w:rFonts w:ascii="Arial" w:hAnsi="Arial" w:cs="Arial"/>
        </w:rPr>
        <w:t>for FetchTV Pty Ltd</w:t>
      </w:r>
      <w:r w:rsidR="00B11E20">
        <w:rPr>
          <w:rFonts w:ascii="Arial" w:hAnsi="Arial" w:cs="Arial"/>
        </w:rPr>
        <w:t xml:space="preserve"> </w:t>
      </w:r>
      <w:r w:rsidR="001E5F93">
        <w:rPr>
          <w:rFonts w:ascii="Arial" w:eastAsiaTheme="minorEastAsia" w:hAnsi="Arial" w:cs="Arial"/>
          <w:lang w:eastAsia="en-AU"/>
        </w:rPr>
        <w:t>(ACN 130 669 500)</w:t>
      </w:r>
      <w:r>
        <w:rPr>
          <w:rFonts w:ascii="Arial" w:hAnsi="Arial" w:cs="Arial"/>
        </w:rPr>
        <w:t xml:space="preserve">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r w:rsidR="00390550" w:rsidRPr="00390550">
        <w:rPr>
          <w:rFonts w:ascii="Arial" w:hAnsi="Arial" w:cs="Arial"/>
        </w:rPr>
        <w:t>N</w:t>
      </w:r>
      <w:r w:rsidR="00390550">
        <w:rPr>
          <w:rFonts w:ascii="Arial" w:hAnsi="Arial" w:cs="Arial"/>
        </w:rPr>
        <w:t>DTV</w:t>
      </w:r>
      <w:r w:rsidR="00390550" w:rsidRPr="00390550">
        <w:rPr>
          <w:rFonts w:ascii="Arial" w:hAnsi="Arial" w:cs="Arial"/>
        </w:rPr>
        <w:t xml:space="preserve"> News 24</w:t>
      </w:r>
      <w:r w:rsidR="00390550">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p>
    <w:p w14:paraId="2DAB0BE6" w14:textId="3A7C205C" w:rsidR="0097510E" w:rsidRPr="0097510E" w:rsidRDefault="0097510E" w:rsidP="0097510E">
      <w:pPr>
        <w:pStyle w:val="ListParagraph"/>
        <w:numPr>
          <w:ilvl w:val="1"/>
          <w:numId w:val="3"/>
        </w:numPr>
        <w:ind w:left="850" w:hanging="493"/>
        <w:contextualSpacing w:val="0"/>
        <w:rPr>
          <w:rFonts w:ascii="Arial" w:hAnsi="Arial" w:cs="Arial"/>
        </w:rPr>
      </w:pPr>
      <w:r w:rsidRPr="0097510E">
        <w:rPr>
          <w:rFonts w:ascii="Arial" w:hAnsi="Arial" w:cs="Arial"/>
        </w:rPr>
        <w:t xml:space="preserve">A draft exemption order has been published on the ACMA’s website for the purpose of consultation under subsection 130ZY(6) of the </w:t>
      </w:r>
      <w:r w:rsidRPr="0097510E">
        <w:rPr>
          <w:rFonts w:ascii="Arial" w:hAnsi="Arial" w:cs="Arial"/>
          <w:i/>
        </w:rPr>
        <w:t>Broadcasting Services Act 1992</w:t>
      </w:r>
      <w:r w:rsidRPr="0097510E">
        <w:rPr>
          <w:rFonts w:ascii="Arial" w:hAnsi="Arial" w:cs="Arial"/>
        </w:rPr>
        <w:t xml:space="preserve"> (</w:t>
      </w:r>
      <w:r w:rsidRPr="0097510E">
        <w:rPr>
          <w:rFonts w:ascii="Arial" w:hAnsi="Arial" w:cs="Arial"/>
          <w:b/>
        </w:rPr>
        <w:t>the BSA</w:t>
      </w:r>
      <w:r w:rsidRPr="0097510E">
        <w:rPr>
          <w:rFonts w:ascii="Arial" w:hAnsi="Arial" w:cs="Arial"/>
        </w:rPr>
        <w:t>).</w:t>
      </w:r>
    </w:p>
    <w:p w14:paraId="7B0E8E9C" w14:textId="77777777" w:rsidR="00D64D2E" w:rsidRPr="0097510E" w:rsidRDefault="00D64D2E" w:rsidP="00D13370">
      <w:pPr>
        <w:pStyle w:val="Subheading"/>
      </w:pPr>
      <w:r w:rsidRPr="0097510E">
        <w:t>LEGISLATION</w:t>
      </w:r>
    </w:p>
    <w:p w14:paraId="3283F0FE" w14:textId="77777777" w:rsidR="003F2AF7" w:rsidRPr="0097510E" w:rsidRDefault="003F2AF7" w:rsidP="003F2AF7">
      <w:pPr>
        <w:spacing w:before="240"/>
        <w:ind w:left="357"/>
        <w:rPr>
          <w:rFonts w:ascii="Arial" w:hAnsi="Arial" w:cs="Arial"/>
          <w:b/>
          <w:sz w:val="28"/>
          <w:szCs w:val="28"/>
        </w:rPr>
      </w:pPr>
      <w:r w:rsidRPr="0097510E">
        <w:rPr>
          <w:rFonts w:ascii="Arial" w:hAnsi="Arial" w:cs="Arial"/>
          <w:b/>
        </w:rPr>
        <w:t>Annual captioning targets</w:t>
      </w:r>
    </w:p>
    <w:p w14:paraId="7B0E8E9D" w14:textId="4E031E02" w:rsidR="00D64D2E" w:rsidRPr="0097510E" w:rsidRDefault="00D64D2E" w:rsidP="00CA70FC">
      <w:pPr>
        <w:pStyle w:val="ListParagraph"/>
        <w:numPr>
          <w:ilvl w:val="1"/>
          <w:numId w:val="3"/>
        </w:numPr>
        <w:ind w:left="850" w:hanging="493"/>
        <w:contextualSpacing w:val="0"/>
        <w:rPr>
          <w:rFonts w:ascii="Arial" w:hAnsi="Arial" w:cs="Arial"/>
        </w:rPr>
      </w:pPr>
      <w:r w:rsidRPr="0097510E">
        <w:rPr>
          <w:rFonts w:ascii="Arial" w:hAnsi="Arial" w:cs="Arial"/>
        </w:rPr>
        <w:t xml:space="preserve">Subsection 130ZV(1) of the </w:t>
      </w:r>
      <w:r w:rsidR="002764C2" w:rsidRPr="0097510E">
        <w:rPr>
          <w:rFonts w:ascii="Arial" w:hAnsi="Arial" w:cs="Arial"/>
          <w:i/>
          <w:iCs/>
        </w:rPr>
        <w:t>Broadcasting Services Act 1992</w:t>
      </w:r>
      <w:r w:rsidR="002764C2" w:rsidRPr="0097510E">
        <w:rPr>
          <w:rFonts w:ascii="Arial" w:hAnsi="Arial" w:cs="Arial"/>
        </w:rPr>
        <w:t xml:space="preserve"> (</w:t>
      </w:r>
      <w:r w:rsidR="008C0EBD" w:rsidRPr="0097510E">
        <w:rPr>
          <w:rFonts w:ascii="Arial" w:hAnsi="Arial" w:cs="Arial"/>
          <w:b/>
          <w:bCs/>
        </w:rPr>
        <w:t xml:space="preserve">the </w:t>
      </w:r>
      <w:r w:rsidR="002764C2" w:rsidRPr="0097510E">
        <w:rPr>
          <w:rFonts w:ascii="Arial" w:hAnsi="Arial" w:cs="Arial"/>
          <w:b/>
          <w:bCs/>
        </w:rPr>
        <w:t>BSA</w:t>
      </w:r>
      <w:r w:rsidR="002764C2" w:rsidRPr="0097510E">
        <w:rPr>
          <w:rFonts w:ascii="Arial" w:hAnsi="Arial" w:cs="Arial"/>
        </w:rPr>
        <w:t xml:space="preserve">) </w:t>
      </w:r>
      <w:r w:rsidR="003F2AF7" w:rsidRPr="0097510E">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97510E">
        <w:rPr>
          <w:rFonts w:ascii="Arial" w:hAnsi="Arial" w:cs="Arial"/>
        </w:rPr>
        <w:t>)</w:t>
      </w:r>
      <w:r w:rsidRPr="0097510E">
        <w:rPr>
          <w:rFonts w:ascii="Arial" w:hAnsi="Arial" w:cs="Arial"/>
        </w:rPr>
        <w:t>.</w:t>
      </w:r>
    </w:p>
    <w:p w14:paraId="331145A5" w14:textId="77777777" w:rsidR="003F2AF7" w:rsidRPr="0097510E" w:rsidRDefault="003F2AF7" w:rsidP="003F2AF7">
      <w:pPr>
        <w:ind w:firstLine="357"/>
        <w:rPr>
          <w:rFonts w:ascii="Arial" w:hAnsi="Arial" w:cs="Arial"/>
          <w:b/>
        </w:rPr>
      </w:pPr>
      <w:r w:rsidRPr="0097510E">
        <w:rPr>
          <w:rFonts w:ascii="Arial" w:hAnsi="Arial" w:cs="Arial"/>
          <w:b/>
        </w:rPr>
        <w:t>Application for an exemption order</w:t>
      </w:r>
    </w:p>
    <w:p w14:paraId="685FFAFF" w14:textId="6B49605C"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Paragraph 130ZY(1)(a) of the BSA provides that a subscription television licensee may apply to the ACMA for:</w:t>
      </w:r>
    </w:p>
    <w:p w14:paraId="452CEC71" w14:textId="07A8B095" w:rsidR="003F2AF7" w:rsidRPr="0097510E" w:rsidRDefault="003F2AF7" w:rsidP="003F2AF7">
      <w:pPr>
        <w:ind w:left="1080"/>
        <w:rPr>
          <w:rFonts w:ascii="Arial" w:hAnsi="Arial" w:cs="Arial"/>
          <w:b/>
          <w:bCs/>
          <w:sz w:val="20"/>
          <w:szCs w:val="20"/>
        </w:rPr>
      </w:pPr>
      <w:r w:rsidRPr="0097510E">
        <w:rPr>
          <w:rFonts w:ascii="Arial" w:hAnsi="Arial" w:cs="Arial"/>
          <w:sz w:val="20"/>
          <w:szCs w:val="20"/>
        </w:rPr>
        <w:t xml:space="preserve">an order that exempts from subsection 130ZV(1), a specified subscription television service provided by the licensee in a specified eligible period (an </w:t>
      </w:r>
      <w:r w:rsidRPr="0097510E">
        <w:rPr>
          <w:rFonts w:ascii="Arial" w:hAnsi="Arial" w:cs="Arial"/>
          <w:b/>
          <w:bCs/>
          <w:sz w:val="20"/>
          <w:szCs w:val="20"/>
        </w:rPr>
        <w:t>exemption order</w:t>
      </w:r>
      <w:r w:rsidRPr="0097510E">
        <w:rPr>
          <w:rFonts w:ascii="Arial" w:hAnsi="Arial" w:cs="Arial"/>
          <w:sz w:val="20"/>
          <w:szCs w:val="20"/>
        </w:rPr>
        <w:t>).</w:t>
      </w:r>
    </w:p>
    <w:p w14:paraId="5A81466F" w14:textId="0C616AAC" w:rsidR="003F2AF7" w:rsidRPr="0097510E" w:rsidRDefault="003F2AF7" w:rsidP="003F2AF7">
      <w:pPr>
        <w:pStyle w:val="ListParagraph"/>
        <w:numPr>
          <w:ilvl w:val="1"/>
          <w:numId w:val="3"/>
        </w:numPr>
        <w:spacing w:before="360"/>
        <w:ind w:left="850" w:hanging="493"/>
        <w:contextualSpacing w:val="0"/>
        <w:rPr>
          <w:rFonts w:ascii="Arial" w:hAnsi="Arial" w:cs="Arial"/>
        </w:rPr>
      </w:pPr>
      <w:r w:rsidRPr="0097510E">
        <w:rPr>
          <w:rFonts w:ascii="Arial" w:hAnsi="Arial" w:cs="Arial"/>
        </w:rPr>
        <w:lastRenderedPageBreak/>
        <w:t>An exemption order, if granted, would exempt the service from the captioning target for each financial year in the specified eligible period</w:t>
      </w:r>
      <w:r w:rsidR="00063AE5" w:rsidRPr="0097510E">
        <w:rPr>
          <w:rFonts w:ascii="Arial" w:hAnsi="Arial" w:cs="Arial"/>
        </w:rPr>
        <w:t xml:space="preserve"> of the exemption order</w:t>
      </w:r>
      <w:r w:rsidRPr="0097510E">
        <w:rPr>
          <w:rFonts w:ascii="Arial" w:hAnsi="Arial" w:cs="Arial"/>
        </w:rPr>
        <w:t>.</w:t>
      </w:r>
    </w:p>
    <w:p w14:paraId="2C77EDB0" w14:textId="11F0EF33"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Subsection 130ZY(4) of the BSA provides that the ACMA must not make the exemption order unless the ACMA is satisfied that a refusal to</w:t>
      </w:r>
      <w:r w:rsidR="00057F78" w:rsidRPr="0097510E">
        <w:rPr>
          <w:rFonts w:ascii="Arial" w:hAnsi="Arial" w:cs="Arial"/>
        </w:rPr>
        <w:t xml:space="preserve"> do so would </w:t>
      </w:r>
      <w:r w:rsidRPr="0097510E">
        <w:rPr>
          <w:rFonts w:ascii="Arial" w:hAnsi="Arial" w:cs="Arial"/>
        </w:rPr>
        <w:t>impose an unjustifiable hardship on the applicant.</w:t>
      </w:r>
    </w:p>
    <w:p w14:paraId="0FE638DB" w14:textId="2755B861"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In determining whether a failure to make the exemption order would impose an unjustifiable hardship on the applicant, the ACMA must have regard to the matters specified in subsection 130ZY(5)</w:t>
      </w:r>
      <w:r w:rsidR="00161BFA" w:rsidRPr="0097510E">
        <w:rPr>
          <w:rFonts w:ascii="Arial" w:hAnsi="Arial" w:cs="Arial"/>
        </w:rPr>
        <w:t xml:space="preserve"> of the BSA</w:t>
      </w:r>
      <w:r w:rsidRPr="0097510E">
        <w:rPr>
          <w:rFonts w:ascii="Arial" w:hAnsi="Arial" w:cs="Arial"/>
        </w:rPr>
        <w:t xml:space="preserve"> (these are addressed individually below). </w:t>
      </w:r>
    </w:p>
    <w:p w14:paraId="0E1FDAB7" w14:textId="77777777"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Subsection 130ZY(3)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Subsection 130ZY(6) of the BSA provides that, before making an exemption order under subsection 130ZY(3) of the BSA, the ACMA must:</w:t>
      </w:r>
    </w:p>
    <w:p w14:paraId="2F38EB55" w14:textId="77777777" w:rsidR="003F2AF7" w:rsidRPr="0097510E" w:rsidRDefault="003F2AF7" w:rsidP="00161BFA">
      <w:pPr>
        <w:pStyle w:val="paragraph"/>
        <w:rPr>
          <w:sz w:val="20"/>
          <w:szCs w:val="20"/>
        </w:rPr>
      </w:pPr>
      <w:r w:rsidRPr="0097510E">
        <w:rPr>
          <w:sz w:val="20"/>
          <w:szCs w:val="20"/>
        </w:rPr>
        <w:t>within 50 days after receiving the application for an exemption order, publish on the ACMA’s website a notice:</w:t>
      </w:r>
    </w:p>
    <w:p w14:paraId="2A720D59" w14:textId="77777777" w:rsidR="003F2AF7" w:rsidRPr="0097510E" w:rsidRDefault="003F2AF7" w:rsidP="004A4959">
      <w:pPr>
        <w:pStyle w:val="Subparagraph"/>
        <w:ind w:left="2517" w:hanging="357"/>
        <w:contextualSpacing w:val="0"/>
        <w:rPr>
          <w:sz w:val="20"/>
          <w:szCs w:val="20"/>
        </w:rPr>
      </w:pPr>
      <w:r w:rsidRPr="0097510E">
        <w:rPr>
          <w:sz w:val="20"/>
          <w:szCs w:val="20"/>
        </w:rPr>
        <w:t>setting out the draft exemption order; and</w:t>
      </w:r>
    </w:p>
    <w:p w14:paraId="114949BF" w14:textId="77777777" w:rsidR="003F2AF7" w:rsidRPr="0097510E" w:rsidRDefault="003F2AF7" w:rsidP="004A4959">
      <w:pPr>
        <w:pStyle w:val="Subparagraph"/>
        <w:ind w:left="2517" w:hanging="357"/>
        <w:contextualSpacing w:val="0"/>
        <w:rPr>
          <w:sz w:val="20"/>
          <w:szCs w:val="20"/>
        </w:rPr>
      </w:pPr>
      <w:r w:rsidRPr="0097510E">
        <w:rPr>
          <w:sz w:val="20"/>
          <w:szCs w:val="20"/>
        </w:rPr>
        <w:t>inviting persons to make submissions to the ACMA about the draft exemption order within 30 days after the notice is published; and</w:t>
      </w:r>
    </w:p>
    <w:p w14:paraId="3F42112A" w14:textId="4F8DFE0A" w:rsidR="003F2AF7" w:rsidRPr="0097510E" w:rsidRDefault="003F2AF7" w:rsidP="00161BFA">
      <w:pPr>
        <w:pStyle w:val="paragraph"/>
        <w:rPr>
          <w:sz w:val="20"/>
          <w:szCs w:val="20"/>
        </w:rPr>
      </w:pPr>
      <w:r w:rsidRPr="0097510E">
        <w:rPr>
          <w:sz w:val="20"/>
          <w:szCs w:val="20"/>
        </w:rPr>
        <w:t>consider any submissions received within the 30-day period mentioned in subparagraph 130ZY(6)(a)(ii) of the BSA.</w:t>
      </w:r>
    </w:p>
    <w:p w14:paraId="5B96AD42" w14:textId="28CF569B" w:rsidR="00C617B2" w:rsidRPr="0097510E" w:rsidRDefault="00423EF9" w:rsidP="00423EF9">
      <w:pPr>
        <w:pStyle w:val="Subheading"/>
      </w:pPr>
      <w:r w:rsidRPr="0097510E">
        <w:t>LEGISLATIVE OBJECTIVES</w:t>
      </w:r>
    </w:p>
    <w:p w14:paraId="3E81B503" w14:textId="108182A4" w:rsidR="00C617B2" w:rsidRPr="0097510E" w:rsidRDefault="00C617B2" w:rsidP="00C617B2">
      <w:pPr>
        <w:pStyle w:val="ListParagraph"/>
        <w:numPr>
          <w:ilvl w:val="1"/>
          <w:numId w:val="3"/>
        </w:numPr>
        <w:ind w:left="850" w:hanging="493"/>
        <w:contextualSpacing w:val="0"/>
        <w:rPr>
          <w:rFonts w:ascii="Arial" w:hAnsi="Arial" w:cs="Arial"/>
        </w:rPr>
      </w:pPr>
      <w:r w:rsidRPr="0097510E">
        <w:rPr>
          <w:rFonts w:ascii="Arial" w:hAnsi="Arial" w:cs="Arial"/>
        </w:rPr>
        <w:t>The purpose of captioning target requirements</w:t>
      </w:r>
      <w:r w:rsidR="005C7C8E" w:rsidRPr="0097510E">
        <w:rPr>
          <w:rFonts w:ascii="Arial" w:hAnsi="Arial" w:cs="Arial"/>
        </w:rPr>
        <w:t xml:space="preserve"> </w:t>
      </w:r>
      <w:r w:rsidRPr="0097510E">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97510E" w:rsidRDefault="00C617B2" w:rsidP="00C617B2">
      <w:pPr>
        <w:pStyle w:val="ListParagraph"/>
        <w:numPr>
          <w:ilvl w:val="1"/>
          <w:numId w:val="3"/>
        </w:numPr>
        <w:ind w:left="850" w:hanging="493"/>
        <w:contextualSpacing w:val="0"/>
        <w:rPr>
          <w:rFonts w:ascii="Arial" w:hAnsi="Arial" w:cs="Arial"/>
        </w:rPr>
      </w:pPr>
      <w:r w:rsidRPr="0097510E">
        <w:rPr>
          <w:rFonts w:ascii="Arial" w:hAnsi="Arial" w:cs="Arial"/>
        </w:rPr>
        <w:t>The Second Reading Speech for the 2012 Amendment Bill</w:t>
      </w:r>
      <w:r w:rsidRPr="0097510E">
        <w:rPr>
          <w:vertAlign w:val="superscript"/>
        </w:rPr>
        <w:footnoteReference w:id="2"/>
      </w:r>
      <w:r w:rsidRPr="0097510E">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49B3F5E9" w14:textId="77777777" w:rsidR="00C617B2" w:rsidRPr="0097510E" w:rsidRDefault="00C617B2" w:rsidP="00C617B2">
      <w:pPr>
        <w:pStyle w:val="ListParagraph"/>
        <w:numPr>
          <w:ilvl w:val="1"/>
          <w:numId w:val="3"/>
        </w:numPr>
        <w:ind w:left="850" w:hanging="493"/>
        <w:contextualSpacing w:val="0"/>
        <w:rPr>
          <w:rFonts w:ascii="Arial" w:hAnsi="Arial" w:cs="Arial"/>
        </w:rPr>
      </w:pPr>
      <w:r w:rsidRPr="0097510E">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97510E">
        <w:rPr>
          <w:rFonts w:ascii="Arial" w:hAnsi="Arial" w:cs="Arial"/>
          <w:sz w:val="20"/>
          <w:szCs w:val="20"/>
        </w:rPr>
        <w:t xml:space="preserve">The priority for government is for television services to be broadcast, and where possible for those services to be broadcast with captions. It is not the intention of the </w:t>
      </w:r>
      <w:r w:rsidRPr="0097510E">
        <w:rPr>
          <w:rFonts w:ascii="Arial" w:hAnsi="Arial" w:cs="Arial"/>
          <w:sz w:val="20"/>
          <w:szCs w:val="20"/>
        </w:rPr>
        <w:lastRenderedPageBreak/>
        <w:t>government that services not be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05401819"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0FB4">
        <w:rPr>
          <w:rFonts w:ascii="Arial" w:hAnsi="Arial" w:cs="Arial"/>
        </w:rPr>
        <w:t>1</w:t>
      </w:r>
      <w:r w:rsidR="00411543">
        <w:rPr>
          <w:rFonts w:ascii="Arial" w:hAnsi="Arial" w:cs="Arial"/>
        </w:rPr>
        <w:t>6</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F95721D" w14:textId="51A200EC" w:rsidR="00D11245" w:rsidRPr="0097510E" w:rsidRDefault="003D6622" w:rsidP="0097510E">
      <w:pPr>
        <w:pStyle w:val="ListParagraph"/>
        <w:numPr>
          <w:ilvl w:val="1"/>
          <w:numId w:val="3"/>
        </w:numPr>
        <w:ind w:left="850" w:hanging="493"/>
        <w:contextualSpacing w:val="0"/>
        <w:rPr>
          <w:rFonts w:ascii="Arial" w:hAnsi="Arial" w:cs="Arial"/>
        </w:rPr>
      </w:pPr>
      <w:r w:rsidRPr="00734431">
        <w:rPr>
          <w:rFonts w:ascii="Arial" w:hAnsi="Arial" w:cs="Arial"/>
        </w:rPr>
        <w:t xml:space="preserve">The Service’s genre </w:t>
      </w:r>
      <w:r w:rsidR="007B5C2C">
        <w:rPr>
          <w:rFonts w:ascii="Arial" w:hAnsi="Arial" w:cs="Arial"/>
        </w:rPr>
        <w:t xml:space="preserve">falls within the captioning category of a </w:t>
      </w:r>
      <w:r w:rsidR="00182FBF">
        <w:rPr>
          <w:rFonts w:ascii="Arial" w:hAnsi="Arial" w:cs="Arial"/>
        </w:rPr>
        <w:t>s</w:t>
      </w:r>
      <w:r w:rsidRPr="00734431">
        <w:rPr>
          <w:rFonts w:ascii="Arial" w:hAnsi="Arial" w:cs="Arial"/>
        </w:rPr>
        <w:t xml:space="preserve">ubscription </w:t>
      </w:r>
      <w:r w:rsidR="00182FBF">
        <w:rPr>
          <w:rFonts w:ascii="Arial" w:hAnsi="Arial" w:cs="Arial"/>
        </w:rPr>
        <w:t>t</w:t>
      </w:r>
      <w:r w:rsidRPr="00734431">
        <w:rPr>
          <w:rFonts w:ascii="Arial" w:hAnsi="Arial" w:cs="Arial"/>
        </w:rPr>
        <w:t xml:space="preserve">elevision </w:t>
      </w:r>
      <w:r w:rsidR="00182FBF">
        <w:rPr>
          <w:rFonts w:ascii="Arial" w:hAnsi="Arial" w:cs="Arial"/>
        </w:rPr>
        <w:t>n</w:t>
      </w:r>
      <w:r w:rsidRPr="00734431">
        <w:rPr>
          <w:rFonts w:ascii="Arial" w:hAnsi="Arial" w:cs="Arial"/>
        </w:rPr>
        <w:t xml:space="preserve">ews </w:t>
      </w:r>
      <w:r w:rsidR="00182FBF">
        <w:rPr>
          <w:rFonts w:ascii="Arial" w:hAnsi="Arial" w:cs="Arial"/>
        </w:rPr>
        <w:t>s</w:t>
      </w:r>
      <w:r w:rsidRPr="00734431">
        <w:rPr>
          <w:rFonts w:ascii="Arial" w:hAnsi="Arial" w:cs="Arial"/>
        </w:rPr>
        <w:t>ervice</w:t>
      </w:r>
      <w:r w:rsidR="00DF55DB">
        <w:rPr>
          <w:rFonts w:ascii="Arial" w:hAnsi="Arial" w:cs="Arial"/>
        </w:rPr>
        <w:t>,</w:t>
      </w:r>
      <w:r w:rsidRPr="00734431">
        <w:rPr>
          <w:rFonts w:ascii="Arial" w:hAnsi="Arial" w:cs="Arial"/>
        </w:rPr>
        <w:t xml:space="preserve"> which would normally attract an annual captioning target of 45% for the financial year commencing 1 July 2020.</w:t>
      </w:r>
    </w:p>
    <w:p w14:paraId="776AA73F" w14:textId="0E4CC230" w:rsidR="00F00756" w:rsidRPr="0097510E" w:rsidRDefault="00F00756" w:rsidP="00F00756">
      <w:pPr>
        <w:ind w:firstLine="357"/>
        <w:rPr>
          <w:rFonts w:ascii="Arial" w:hAnsi="Arial" w:cs="Arial"/>
          <w:b/>
        </w:rPr>
      </w:pPr>
      <w:r w:rsidRPr="0097510E">
        <w:rPr>
          <w:rFonts w:ascii="Arial" w:hAnsi="Arial" w:cs="Arial"/>
          <w:b/>
        </w:rPr>
        <w:t>The Applicant</w:t>
      </w:r>
    </w:p>
    <w:p w14:paraId="0F28AF33" w14:textId="2BE06F12" w:rsidR="00745A53" w:rsidRPr="0097510E" w:rsidRDefault="002764C2" w:rsidP="00745A53">
      <w:pPr>
        <w:pStyle w:val="ListParagraph"/>
        <w:numPr>
          <w:ilvl w:val="1"/>
          <w:numId w:val="3"/>
        </w:numPr>
        <w:ind w:left="850" w:hanging="493"/>
        <w:contextualSpacing w:val="0"/>
        <w:rPr>
          <w:rFonts w:ascii="Arial" w:hAnsi="Arial" w:cs="Arial"/>
        </w:rPr>
      </w:pPr>
      <w:r w:rsidRPr="0097510E">
        <w:rPr>
          <w:rFonts w:ascii="Arial" w:hAnsi="Arial" w:cs="Arial"/>
        </w:rPr>
        <w:t>The Applicant is a subscription television licensee.</w:t>
      </w:r>
      <w:r w:rsidR="00745A53" w:rsidRPr="0097510E">
        <w:rPr>
          <w:rFonts w:ascii="Arial" w:hAnsi="Arial" w:cs="Arial"/>
        </w:rPr>
        <w:t xml:space="preserve"> The Applicant is an indirect wholly owned subsidiary of Media Innovations </w:t>
      </w:r>
      <w:r w:rsidR="00FA4D92">
        <w:rPr>
          <w:rFonts w:ascii="Arial" w:hAnsi="Arial" w:cs="Arial"/>
        </w:rPr>
        <w:t xml:space="preserve">Holdings </w:t>
      </w:r>
      <w:r w:rsidR="00745A53" w:rsidRPr="0097510E">
        <w:rPr>
          <w:rFonts w:ascii="Arial" w:hAnsi="Arial" w:cs="Arial"/>
        </w:rPr>
        <w:t>Pt</w:t>
      </w:r>
      <w:r w:rsidR="00FA4D92">
        <w:rPr>
          <w:rFonts w:ascii="Arial" w:hAnsi="Arial" w:cs="Arial"/>
        </w:rPr>
        <w:t>y</w:t>
      </w:r>
      <w:r w:rsidR="00745A53" w:rsidRPr="0097510E">
        <w:rPr>
          <w:rFonts w:ascii="Arial" w:hAnsi="Arial" w:cs="Arial"/>
        </w:rPr>
        <w:t xml:space="preserve"> Ltd. </w:t>
      </w:r>
    </w:p>
    <w:p w14:paraId="26D5FBDD" w14:textId="2177156C" w:rsidR="00745A53" w:rsidRPr="0097510E" w:rsidRDefault="00745A53" w:rsidP="00745A53">
      <w:pPr>
        <w:pStyle w:val="ListParagraph"/>
        <w:numPr>
          <w:ilvl w:val="1"/>
          <w:numId w:val="3"/>
        </w:numPr>
        <w:ind w:left="850" w:hanging="493"/>
        <w:contextualSpacing w:val="0"/>
        <w:rPr>
          <w:rFonts w:ascii="Arial" w:hAnsi="Arial" w:cs="Arial"/>
        </w:rPr>
      </w:pPr>
      <w:r w:rsidRPr="0097510E">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sidRPr="0097510E">
        <w:rPr>
          <w:rFonts w:ascii="Arial" w:hAnsi="Arial" w:cs="Arial"/>
        </w:rPr>
        <w:t>20</w:t>
      </w:r>
      <w:r w:rsidRPr="0097510E">
        <w:rPr>
          <w:rFonts w:ascii="Arial" w:hAnsi="Arial" w:cs="Arial"/>
        </w:rPr>
        <w:t>-</w:t>
      </w:r>
      <w:r w:rsidR="002A4147" w:rsidRPr="0097510E">
        <w:rPr>
          <w:rFonts w:ascii="Arial" w:hAnsi="Arial" w:cs="Arial"/>
        </w:rPr>
        <w:t>21</w:t>
      </w:r>
      <w:r w:rsidRPr="0097510E">
        <w:rPr>
          <w:rFonts w:ascii="Arial" w:hAnsi="Arial" w:cs="Arial"/>
        </w:rPr>
        <w:t xml:space="preserve"> under section 130ZX of the BSA. </w:t>
      </w:r>
    </w:p>
    <w:p w14:paraId="7FD706C5" w14:textId="3EEE3860" w:rsidR="003136D9" w:rsidRPr="0097510E" w:rsidRDefault="00745A53" w:rsidP="0093388B">
      <w:pPr>
        <w:pStyle w:val="ListParagraph"/>
        <w:numPr>
          <w:ilvl w:val="1"/>
          <w:numId w:val="3"/>
        </w:numPr>
        <w:ind w:left="850" w:hanging="493"/>
        <w:contextualSpacing w:val="0"/>
        <w:rPr>
          <w:rFonts w:ascii="Arial" w:hAnsi="Arial" w:cs="Arial"/>
        </w:rPr>
      </w:pPr>
      <w:r w:rsidRPr="0097510E">
        <w:rPr>
          <w:rFonts w:ascii="Arial" w:hAnsi="Arial" w:cs="Arial"/>
        </w:rPr>
        <w:t xml:space="preserve">The Applicant </w:t>
      </w:r>
      <w:r w:rsidR="00387AD8" w:rsidRPr="0097510E">
        <w:rPr>
          <w:rFonts w:ascii="Arial" w:hAnsi="Arial" w:cs="Arial"/>
        </w:rPr>
        <w:t>provide</w:t>
      </w:r>
      <w:r w:rsidR="003136D9" w:rsidRPr="0097510E">
        <w:rPr>
          <w:rFonts w:ascii="Arial" w:hAnsi="Arial" w:cs="Arial"/>
        </w:rPr>
        <w:t>s</w:t>
      </w:r>
      <w:r w:rsidR="00387AD8" w:rsidRPr="0097510E">
        <w:rPr>
          <w:rFonts w:ascii="Arial" w:hAnsi="Arial" w:cs="Arial"/>
        </w:rPr>
        <w:t xml:space="preserve"> a low cost</w:t>
      </w:r>
      <w:r w:rsidR="003136D9" w:rsidRPr="0097510E">
        <w:rPr>
          <w:rFonts w:ascii="Arial" w:hAnsi="Arial" w:cs="Arial"/>
        </w:rPr>
        <w:t>,</w:t>
      </w:r>
      <w:r w:rsidR="00387AD8" w:rsidRPr="0097510E">
        <w:rPr>
          <w:rFonts w:ascii="Arial" w:hAnsi="Arial" w:cs="Arial"/>
        </w:rPr>
        <w:t xml:space="preserve"> but full service</w:t>
      </w:r>
      <w:r w:rsidR="003136D9" w:rsidRPr="0097510E">
        <w:rPr>
          <w:rFonts w:ascii="Arial" w:hAnsi="Arial" w:cs="Arial"/>
        </w:rPr>
        <w:t>,</w:t>
      </w:r>
      <w:r w:rsidR="00387AD8" w:rsidRPr="0097510E">
        <w:rPr>
          <w:rFonts w:ascii="Arial" w:hAnsi="Arial" w:cs="Arial"/>
        </w:rPr>
        <w:t xml:space="preserve"> pay TV offering which can be </w:t>
      </w:r>
      <w:r w:rsidR="002C6A30">
        <w:rPr>
          <w:rFonts w:ascii="Arial" w:hAnsi="Arial" w:cs="Arial"/>
        </w:rPr>
        <w:t>‘</w:t>
      </w:r>
      <w:r w:rsidR="00387AD8" w:rsidRPr="0097510E">
        <w:rPr>
          <w:rFonts w:ascii="Arial" w:hAnsi="Arial" w:cs="Arial"/>
        </w:rPr>
        <w:t>bundled</w:t>
      </w:r>
      <w:r w:rsidR="002C6A30">
        <w:rPr>
          <w:rFonts w:ascii="Arial" w:hAnsi="Arial" w:cs="Arial"/>
        </w:rPr>
        <w:t>’</w:t>
      </w:r>
      <w:r w:rsidR="00387AD8" w:rsidRPr="0097510E">
        <w:rPr>
          <w:rFonts w:ascii="Arial" w:hAnsi="Arial" w:cs="Arial"/>
        </w:rPr>
        <w:t xml:space="preserve"> and distributed by </w:t>
      </w:r>
      <w:r w:rsidR="003136D9" w:rsidRPr="0097510E">
        <w:rPr>
          <w:rFonts w:ascii="Arial" w:hAnsi="Arial" w:cs="Arial"/>
        </w:rPr>
        <w:t>its</w:t>
      </w:r>
      <w:r w:rsidR="00387AD8" w:rsidRPr="0097510E">
        <w:rPr>
          <w:rFonts w:ascii="Arial" w:hAnsi="Arial" w:cs="Arial"/>
        </w:rPr>
        <w:t xml:space="preserve"> </w:t>
      </w:r>
      <w:r w:rsidR="00DF55DB" w:rsidRPr="0097510E">
        <w:rPr>
          <w:rFonts w:ascii="Arial" w:hAnsi="Arial" w:cs="Arial"/>
        </w:rPr>
        <w:t>internet service provider</w:t>
      </w:r>
      <w:r w:rsidR="001558C0" w:rsidRPr="0097510E">
        <w:rPr>
          <w:rFonts w:ascii="Arial" w:hAnsi="Arial" w:cs="Arial"/>
        </w:rPr>
        <w:t xml:space="preserve"> </w:t>
      </w:r>
      <w:r w:rsidR="00DF55DB" w:rsidRPr="0097510E">
        <w:rPr>
          <w:rFonts w:ascii="Arial" w:hAnsi="Arial" w:cs="Arial"/>
        </w:rPr>
        <w:t>(</w:t>
      </w:r>
      <w:r w:rsidR="00387AD8" w:rsidRPr="0097510E">
        <w:rPr>
          <w:rFonts w:ascii="Arial" w:hAnsi="Arial" w:cs="Arial"/>
        </w:rPr>
        <w:t>ISP</w:t>
      </w:r>
      <w:r w:rsidR="00DF55DB" w:rsidRPr="0097510E">
        <w:rPr>
          <w:rFonts w:ascii="Arial" w:hAnsi="Arial" w:cs="Arial"/>
        </w:rPr>
        <w:t>)</w:t>
      </w:r>
      <w:r w:rsidR="00387AD8" w:rsidRPr="0097510E">
        <w:rPr>
          <w:rFonts w:ascii="Arial" w:hAnsi="Arial" w:cs="Arial"/>
        </w:rPr>
        <w:t xml:space="preserve"> partners.</w:t>
      </w:r>
      <w:r w:rsidR="00396502" w:rsidRPr="0097510E">
        <w:t xml:space="preserve"> T</w:t>
      </w:r>
      <w:r w:rsidR="00396502" w:rsidRPr="0097510E">
        <w:rPr>
          <w:rFonts w:ascii="Arial" w:hAnsi="Arial" w:cs="Arial"/>
        </w:rPr>
        <w:t>he low-cost model means the Applicant</w:t>
      </w:r>
      <w:r w:rsidR="001C7AE0" w:rsidRPr="0097510E">
        <w:rPr>
          <w:rFonts w:ascii="Arial" w:hAnsi="Arial" w:cs="Arial"/>
        </w:rPr>
        <w:t>’</w:t>
      </w:r>
      <w:r w:rsidR="00396502" w:rsidRPr="0097510E">
        <w:rPr>
          <w:rFonts w:ascii="Arial" w:hAnsi="Arial" w:cs="Arial"/>
        </w:rPr>
        <w:t xml:space="preserve">s </w:t>
      </w:r>
      <w:r w:rsidR="0093388B" w:rsidRPr="0097510E">
        <w:rPr>
          <w:rFonts w:ascii="Arial" w:hAnsi="Arial" w:cs="Arial"/>
        </w:rPr>
        <w:t xml:space="preserve">content </w:t>
      </w:r>
      <w:r w:rsidR="00396502" w:rsidRPr="0097510E">
        <w:rPr>
          <w:rFonts w:ascii="Arial" w:hAnsi="Arial" w:cs="Arial"/>
        </w:rPr>
        <w:t>must largely be available at a low price point</w:t>
      </w:r>
      <w:r w:rsidR="0093388B" w:rsidRPr="0097510E">
        <w:rPr>
          <w:rFonts w:ascii="Arial" w:hAnsi="Arial" w:cs="Arial"/>
        </w:rPr>
        <w:t>. A</w:t>
      </w:r>
      <w:r w:rsidR="00396502" w:rsidRPr="0097510E">
        <w:rPr>
          <w:rFonts w:ascii="Arial" w:hAnsi="Arial" w:cs="Arial"/>
        </w:rPr>
        <w:t xml:space="preserve">ll channels must be </w:t>
      </w:r>
      <w:r w:rsidR="002C6A30">
        <w:rPr>
          <w:rFonts w:ascii="Arial" w:hAnsi="Arial" w:cs="Arial"/>
        </w:rPr>
        <w:t>‘</w:t>
      </w:r>
      <w:r w:rsidR="00396502" w:rsidRPr="0097510E">
        <w:rPr>
          <w:rFonts w:ascii="Arial" w:hAnsi="Arial" w:cs="Arial"/>
        </w:rPr>
        <w:t>pass</w:t>
      </w:r>
      <w:r w:rsidR="002C6A30">
        <w:rPr>
          <w:rFonts w:ascii="Arial" w:hAnsi="Arial" w:cs="Arial"/>
        </w:rPr>
        <w:t>-</w:t>
      </w:r>
      <w:r w:rsidR="00396502" w:rsidRPr="0097510E">
        <w:rPr>
          <w:rFonts w:ascii="Arial" w:hAnsi="Arial" w:cs="Arial"/>
        </w:rPr>
        <w:t>through</w:t>
      </w:r>
      <w:r w:rsidR="002C6A30">
        <w:rPr>
          <w:rFonts w:ascii="Arial" w:hAnsi="Arial" w:cs="Arial"/>
        </w:rPr>
        <w:t>’</w:t>
      </w:r>
      <w:r w:rsidR="00396502" w:rsidRPr="0097510E">
        <w:rPr>
          <w:rFonts w:ascii="Arial" w:hAnsi="Arial" w:cs="Arial"/>
        </w:rPr>
        <w:t xml:space="preserve"> because </w:t>
      </w:r>
      <w:r w:rsidR="0093388B" w:rsidRPr="0097510E">
        <w:rPr>
          <w:rFonts w:ascii="Arial" w:hAnsi="Arial" w:cs="Arial"/>
        </w:rPr>
        <w:t xml:space="preserve">the Applicant </w:t>
      </w:r>
      <w:r w:rsidR="00DF55DB" w:rsidRPr="0097510E">
        <w:rPr>
          <w:rFonts w:ascii="Arial" w:hAnsi="Arial" w:cs="Arial"/>
        </w:rPr>
        <w:t xml:space="preserve">has </w:t>
      </w:r>
      <w:r w:rsidR="00396502" w:rsidRPr="0097510E">
        <w:rPr>
          <w:rFonts w:ascii="Arial" w:hAnsi="Arial" w:cs="Arial"/>
        </w:rPr>
        <w:t>no ability to compile channels itself or carry out post or pre-production by the addition of captions on content.</w:t>
      </w:r>
      <w:r w:rsidR="00BC06FF" w:rsidRPr="0097510E">
        <w:rPr>
          <w:rStyle w:val="FootnoteReference"/>
          <w:rFonts w:ascii="Arial" w:hAnsi="Arial" w:cs="Arial"/>
        </w:rPr>
        <w:footnoteReference w:id="3"/>
      </w:r>
    </w:p>
    <w:p w14:paraId="43A401E2" w14:textId="1D8EF28C" w:rsidR="0068407C" w:rsidRPr="0097510E" w:rsidRDefault="0068407C" w:rsidP="00CA70FC">
      <w:pPr>
        <w:pStyle w:val="ListParagraph"/>
        <w:numPr>
          <w:ilvl w:val="1"/>
          <w:numId w:val="3"/>
        </w:numPr>
        <w:ind w:left="850" w:hanging="493"/>
        <w:contextualSpacing w:val="0"/>
        <w:rPr>
          <w:rFonts w:ascii="Arial" w:hAnsi="Arial" w:cs="Arial"/>
        </w:rPr>
      </w:pPr>
      <w:r w:rsidRPr="0097510E">
        <w:rPr>
          <w:rFonts w:ascii="Arial" w:hAnsi="Arial" w:cs="Arial"/>
        </w:rPr>
        <w:t>The Applicant submits that</w:t>
      </w:r>
      <w:r w:rsidR="00DF55DB" w:rsidRPr="0097510E">
        <w:rPr>
          <w:rFonts w:ascii="Arial" w:hAnsi="Arial" w:cs="Arial"/>
        </w:rPr>
        <w:t>,</w:t>
      </w:r>
      <w:r w:rsidRPr="0097510E">
        <w:rPr>
          <w:rFonts w:ascii="Arial" w:hAnsi="Arial" w:cs="Arial"/>
        </w:rPr>
        <w:t xml:space="preserve"> to the extent that it can do so, it seeks to provide popular content that may not be offered by </w:t>
      </w:r>
      <w:r w:rsidR="00F00756" w:rsidRPr="0097510E">
        <w:rPr>
          <w:rFonts w:ascii="Arial" w:hAnsi="Arial" w:cs="Arial"/>
        </w:rPr>
        <w:t>its competitors</w:t>
      </w:r>
      <w:r w:rsidRPr="0097510E">
        <w:rPr>
          <w:rFonts w:ascii="Arial" w:hAnsi="Arial" w:cs="Arial"/>
        </w:rPr>
        <w:t xml:space="preserve"> and that</w:t>
      </w:r>
      <w:r w:rsidR="00DF55DB" w:rsidRPr="0097510E">
        <w:rPr>
          <w:rFonts w:ascii="Arial" w:hAnsi="Arial" w:cs="Arial"/>
        </w:rPr>
        <w:t>,</w:t>
      </w:r>
      <w:r w:rsidRPr="0097510E">
        <w:rPr>
          <w:rFonts w:ascii="Arial" w:hAnsi="Arial" w:cs="Arial"/>
        </w:rPr>
        <w:t xml:space="preserve"> within its cost parameters</w:t>
      </w:r>
      <w:r w:rsidR="00DF55DB" w:rsidRPr="0097510E">
        <w:rPr>
          <w:rFonts w:ascii="Arial" w:hAnsi="Arial" w:cs="Arial"/>
        </w:rPr>
        <w:t>,</w:t>
      </w:r>
      <w:r w:rsidRPr="0097510E">
        <w:rPr>
          <w:rFonts w:ascii="Arial" w:hAnsi="Arial" w:cs="Arial"/>
        </w:rPr>
        <w:t xml:space="preserve"> it looks for niche content. </w:t>
      </w:r>
    </w:p>
    <w:p w14:paraId="34A58C85" w14:textId="43206241" w:rsidR="00163721" w:rsidRPr="00F00756" w:rsidRDefault="00163721" w:rsidP="00163721">
      <w:pPr>
        <w:ind w:firstLine="357"/>
        <w:rPr>
          <w:rFonts w:ascii="Arial" w:hAnsi="Arial" w:cs="Arial"/>
          <w:b/>
        </w:rPr>
      </w:pPr>
      <w:r>
        <w:rPr>
          <w:rFonts w:ascii="Arial" w:hAnsi="Arial" w:cs="Arial"/>
          <w:b/>
        </w:rPr>
        <w:t>The Service</w:t>
      </w:r>
    </w:p>
    <w:p w14:paraId="55A25E80" w14:textId="68BDDCC8" w:rsidR="00BE4AA0" w:rsidRDefault="00163721" w:rsidP="00C5330F">
      <w:pPr>
        <w:pStyle w:val="ListParagraph"/>
        <w:numPr>
          <w:ilvl w:val="1"/>
          <w:numId w:val="3"/>
        </w:numPr>
        <w:spacing w:before="240"/>
        <w:ind w:left="850" w:hanging="493"/>
        <w:contextualSpacing w:val="0"/>
        <w:rPr>
          <w:rFonts w:ascii="Arial" w:hAnsi="Arial" w:cs="Arial"/>
        </w:rPr>
      </w:pPr>
      <w:r w:rsidRPr="00BE4AA0">
        <w:rPr>
          <w:rFonts w:ascii="Arial" w:hAnsi="Arial" w:cs="Arial"/>
        </w:rPr>
        <w:t xml:space="preserve">The Service is </w:t>
      </w:r>
      <w:r w:rsidR="00E16153">
        <w:rPr>
          <w:rFonts w:ascii="Arial" w:hAnsi="Arial" w:cs="Arial"/>
        </w:rPr>
        <w:t>a</w:t>
      </w:r>
      <w:r w:rsidR="00A37609">
        <w:rPr>
          <w:rFonts w:ascii="Arial" w:hAnsi="Arial" w:cs="Arial"/>
        </w:rPr>
        <w:t>n</w:t>
      </w:r>
      <w:r w:rsidR="00E16153">
        <w:rPr>
          <w:rFonts w:ascii="Arial" w:hAnsi="Arial" w:cs="Arial"/>
        </w:rPr>
        <w:t xml:space="preserve"> </w:t>
      </w:r>
      <w:r w:rsidR="00A37609" w:rsidRPr="00A37609">
        <w:rPr>
          <w:rFonts w:ascii="Arial" w:hAnsi="Arial" w:cs="Arial"/>
        </w:rPr>
        <w:t>Indian 24-hour business and financial news channel</w:t>
      </w:r>
      <w:r w:rsidR="00C55177">
        <w:rPr>
          <w:rFonts w:ascii="Arial" w:hAnsi="Arial" w:cs="Arial"/>
        </w:rPr>
        <w:t>.</w:t>
      </w:r>
      <w:r w:rsidR="00A37609" w:rsidRPr="00A37609">
        <w:rPr>
          <w:rFonts w:ascii="Arial" w:hAnsi="Arial" w:cs="Arial"/>
        </w:rPr>
        <w:t xml:space="preserve"> Broadcast in English, it is the flagship English language news channel in India. </w:t>
      </w:r>
      <w:r w:rsidR="00BE4AA0" w:rsidRPr="00BE4AA0">
        <w:rPr>
          <w:rFonts w:ascii="Arial" w:hAnsi="Arial" w:cs="Arial"/>
        </w:rPr>
        <w:t>The Service is provided by</w:t>
      </w:r>
      <w:r w:rsidR="009459F3" w:rsidRPr="00EC4F46">
        <w:t xml:space="preserve"> </w:t>
      </w:r>
      <w:r w:rsidR="009459F3">
        <w:rPr>
          <w:rFonts w:ascii="Arial" w:hAnsi="Arial" w:cs="Arial"/>
        </w:rPr>
        <w:t>N</w:t>
      </w:r>
      <w:r w:rsidR="009459F3" w:rsidRPr="000D4A74">
        <w:rPr>
          <w:rFonts w:ascii="Arial" w:hAnsi="Arial" w:cs="Arial"/>
        </w:rPr>
        <w:t xml:space="preserve">ew </w:t>
      </w:r>
      <w:r w:rsidR="009459F3">
        <w:rPr>
          <w:rFonts w:ascii="Arial" w:hAnsi="Arial" w:cs="Arial"/>
        </w:rPr>
        <w:t>D</w:t>
      </w:r>
      <w:r w:rsidR="009459F3" w:rsidRPr="000D4A74">
        <w:rPr>
          <w:rFonts w:ascii="Arial" w:hAnsi="Arial" w:cs="Arial"/>
        </w:rPr>
        <w:t xml:space="preserve">elhi </w:t>
      </w:r>
      <w:r w:rsidR="009459F3">
        <w:rPr>
          <w:rFonts w:ascii="Arial" w:hAnsi="Arial" w:cs="Arial"/>
        </w:rPr>
        <w:t>T</w:t>
      </w:r>
      <w:r w:rsidR="009459F3" w:rsidRPr="000D4A74">
        <w:rPr>
          <w:rFonts w:ascii="Arial" w:hAnsi="Arial" w:cs="Arial"/>
        </w:rPr>
        <w:t xml:space="preserve">elevision </w:t>
      </w:r>
      <w:r w:rsidR="009459F3">
        <w:rPr>
          <w:rFonts w:ascii="Arial" w:hAnsi="Arial" w:cs="Arial"/>
        </w:rPr>
        <w:t>L</w:t>
      </w:r>
      <w:r w:rsidR="009459F3" w:rsidRPr="000D4A74">
        <w:rPr>
          <w:rFonts w:ascii="Arial" w:hAnsi="Arial" w:cs="Arial"/>
        </w:rPr>
        <w:t>imited</w:t>
      </w:r>
      <w:r w:rsidR="009459F3">
        <w:rPr>
          <w:rFonts w:ascii="Arial" w:hAnsi="Arial" w:cs="Arial"/>
        </w:rPr>
        <w:t xml:space="preserve"> </w:t>
      </w:r>
      <w:r w:rsidR="00BE4AA0" w:rsidRPr="00BE4AA0">
        <w:rPr>
          <w:rFonts w:ascii="Arial" w:hAnsi="Arial" w:cs="Arial"/>
        </w:rPr>
        <w:t>(</w:t>
      </w:r>
      <w:r w:rsidR="00BE4AA0" w:rsidRPr="00BE4AA0">
        <w:rPr>
          <w:rFonts w:ascii="Arial" w:hAnsi="Arial" w:cs="Arial"/>
          <w:b/>
          <w:bCs/>
        </w:rPr>
        <w:t>the Channel Provider</w:t>
      </w:r>
      <w:r w:rsidR="00BE4AA0" w:rsidRPr="00BE4AA0">
        <w:rPr>
          <w:rFonts w:ascii="Arial" w:hAnsi="Arial" w:cs="Arial"/>
        </w:rPr>
        <w:t>).</w:t>
      </w:r>
    </w:p>
    <w:p w14:paraId="269DAEEB" w14:textId="12FED79D" w:rsidR="000526C9" w:rsidRPr="00BE4AA0" w:rsidRDefault="00163721" w:rsidP="00C5330F">
      <w:pPr>
        <w:pStyle w:val="ListParagraph"/>
        <w:numPr>
          <w:ilvl w:val="1"/>
          <w:numId w:val="3"/>
        </w:numPr>
        <w:spacing w:before="240"/>
        <w:ind w:left="850" w:hanging="493"/>
        <w:contextualSpacing w:val="0"/>
        <w:rPr>
          <w:rFonts w:ascii="Arial" w:hAnsi="Arial" w:cs="Arial"/>
        </w:rPr>
      </w:pPr>
      <w:r w:rsidRPr="00BE4AA0">
        <w:rPr>
          <w:rFonts w:ascii="Arial" w:hAnsi="Arial" w:cs="Arial"/>
        </w:rPr>
        <w:t xml:space="preserve">The Service </w:t>
      </w:r>
      <w:bookmarkStart w:id="0" w:name="_Hlk533415649"/>
      <w:r w:rsidRPr="00BE4AA0">
        <w:rPr>
          <w:rFonts w:ascii="Arial" w:hAnsi="Arial" w:cs="Arial"/>
        </w:rPr>
        <w:t xml:space="preserve">is available as part of </w:t>
      </w:r>
      <w:r w:rsidR="000526C9" w:rsidRPr="00BE4AA0">
        <w:rPr>
          <w:rFonts w:ascii="Arial" w:hAnsi="Arial" w:cs="Arial"/>
        </w:rPr>
        <w:t xml:space="preserve">the linear channels </w:t>
      </w:r>
      <w:r w:rsidR="001D44CB" w:rsidRPr="00BE4AA0">
        <w:rPr>
          <w:rFonts w:ascii="Arial" w:hAnsi="Arial" w:cs="Arial"/>
        </w:rPr>
        <w:t xml:space="preserve">packages </w:t>
      </w:r>
      <w:r w:rsidR="000526C9" w:rsidRPr="00BE4AA0">
        <w:rPr>
          <w:rFonts w:ascii="Arial" w:hAnsi="Arial" w:cs="Arial"/>
        </w:rPr>
        <w:t xml:space="preserve">provided by </w:t>
      </w:r>
      <w:r w:rsidR="00C5330F" w:rsidRPr="00BE4AA0">
        <w:rPr>
          <w:rFonts w:ascii="Arial" w:hAnsi="Arial" w:cs="Arial"/>
        </w:rPr>
        <w:t>th</w:t>
      </w:r>
      <w:r w:rsidR="00DF55DB" w:rsidRPr="00BE4AA0">
        <w:rPr>
          <w:rFonts w:ascii="Arial" w:hAnsi="Arial" w:cs="Arial"/>
        </w:rPr>
        <w:t>e</w:t>
      </w:r>
      <w:r w:rsidR="00C5330F" w:rsidRPr="00BE4AA0">
        <w:rPr>
          <w:rFonts w:ascii="Arial" w:hAnsi="Arial" w:cs="Arial"/>
        </w:rPr>
        <w:t xml:space="preserve"> Applicant</w:t>
      </w:r>
      <w:r w:rsidR="000530C5" w:rsidRPr="00BE4AA0">
        <w:rPr>
          <w:rFonts w:ascii="Arial" w:hAnsi="Arial" w:cs="Arial"/>
        </w:rPr>
        <w:t>. The packages are</w:t>
      </w:r>
      <w:r w:rsidR="000526C9" w:rsidRPr="00BE4AA0">
        <w:rPr>
          <w:rFonts w:ascii="Arial" w:hAnsi="Arial" w:cs="Arial"/>
        </w:rPr>
        <w:t>:</w:t>
      </w:r>
    </w:p>
    <w:p w14:paraId="6BDA2B95" w14:textId="77777777" w:rsidR="0097510E" w:rsidRPr="00F46732" w:rsidRDefault="0097510E" w:rsidP="0097510E">
      <w:pPr>
        <w:pStyle w:val="ListParagraph"/>
        <w:numPr>
          <w:ilvl w:val="0"/>
          <w:numId w:val="27"/>
        </w:numPr>
        <w:spacing w:after="120"/>
        <w:rPr>
          <w:rFonts w:ascii="Arial" w:hAnsi="Arial" w:cs="Arial"/>
        </w:rPr>
      </w:pPr>
      <w:r w:rsidRPr="00F46732">
        <w:rPr>
          <w:rFonts w:ascii="Arial" w:hAnsi="Arial" w:cs="Arial"/>
        </w:rPr>
        <w:t>The Fetch Entertainment Package – a legacy package</w:t>
      </w:r>
    </w:p>
    <w:p w14:paraId="2BC6DAAE" w14:textId="77777777" w:rsidR="0097510E" w:rsidRPr="00F46732" w:rsidRDefault="0097510E" w:rsidP="0097510E">
      <w:pPr>
        <w:pStyle w:val="ListParagraph"/>
        <w:numPr>
          <w:ilvl w:val="0"/>
          <w:numId w:val="27"/>
        </w:numPr>
        <w:spacing w:after="120"/>
        <w:rPr>
          <w:rFonts w:ascii="Arial" w:hAnsi="Arial" w:cs="Arial"/>
          <w:color w:val="000000"/>
        </w:rPr>
      </w:pPr>
      <w:r w:rsidRPr="00F46732">
        <w:rPr>
          <w:rFonts w:ascii="Arial" w:hAnsi="Arial" w:cs="Arial"/>
          <w:color w:val="000000"/>
        </w:rPr>
        <w:t xml:space="preserve">The Fetch Ultimate Package </w:t>
      </w:r>
    </w:p>
    <w:p w14:paraId="06C02041" w14:textId="77777777" w:rsidR="0097510E" w:rsidRPr="00F46732" w:rsidRDefault="0097510E" w:rsidP="0097510E">
      <w:pPr>
        <w:pStyle w:val="ListParagraph"/>
        <w:numPr>
          <w:ilvl w:val="0"/>
          <w:numId w:val="27"/>
        </w:numPr>
        <w:spacing w:after="120"/>
        <w:ind w:left="2353" w:hanging="357"/>
        <w:contextualSpacing w:val="0"/>
        <w:rPr>
          <w:rFonts w:ascii="Arial" w:hAnsi="Arial" w:cs="Arial"/>
          <w:color w:val="000000"/>
        </w:rPr>
      </w:pPr>
      <w:r w:rsidRPr="00F46732">
        <w:rPr>
          <w:rFonts w:ascii="Arial" w:hAnsi="Arial" w:cs="Arial"/>
          <w:color w:val="000000"/>
        </w:rPr>
        <w:t>The Fetch Knowledge package.</w:t>
      </w:r>
    </w:p>
    <w:bookmarkEnd w:id="0"/>
    <w:p w14:paraId="2C1D322D" w14:textId="162F70EE" w:rsidR="007F3443" w:rsidRPr="00576C83" w:rsidRDefault="00734431" w:rsidP="00734431">
      <w:pPr>
        <w:pStyle w:val="ListParagraph"/>
        <w:numPr>
          <w:ilvl w:val="1"/>
          <w:numId w:val="3"/>
        </w:numPr>
        <w:ind w:left="850" w:hanging="493"/>
        <w:contextualSpacing w:val="0"/>
        <w:rPr>
          <w:rFonts w:ascii="Arial" w:hAnsi="Arial" w:cs="Arial"/>
          <w:spacing w:val="-2"/>
        </w:rPr>
      </w:pPr>
      <w:r w:rsidRPr="00576C83">
        <w:rPr>
          <w:rFonts w:ascii="Arial" w:hAnsi="Arial" w:cs="Arial"/>
          <w:spacing w:val="-2"/>
        </w:rPr>
        <w:t>The Service has not previously been broadcast with captions on the Applicant’s platform</w:t>
      </w:r>
      <w:r w:rsidR="00E907E4" w:rsidRPr="00576C83">
        <w:rPr>
          <w:rFonts w:ascii="Arial" w:hAnsi="Arial" w:cs="Arial"/>
          <w:spacing w:val="-2"/>
        </w:rPr>
        <w:t>. T</w:t>
      </w:r>
      <w:r w:rsidRPr="00576C83">
        <w:rPr>
          <w:rFonts w:ascii="Arial" w:hAnsi="Arial" w:cs="Arial"/>
          <w:spacing w:val="-2"/>
        </w:rPr>
        <w:t>he Applicant has been granted captioning exemption orders for the Service</w:t>
      </w:r>
      <w:r w:rsidR="00E907E4" w:rsidRPr="00576C83">
        <w:rPr>
          <w:rFonts w:ascii="Arial" w:hAnsi="Arial" w:cs="Arial"/>
          <w:spacing w:val="-2"/>
        </w:rPr>
        <w:t xml:space="preserve"> for each financial year since 1 July 2013</w:t>
      </w:r>
      <w:r w:rsidR="009E7E16">
        <w:rPr>
          <w:rFonts w:ascii="Arial" w:hAnsi="Arial" w:cs="Arial"/>
          <w:spacing w:val="-2"/>
        </w:rPr>
        <w:t xml:space="preserve">. </w:t>
      </w:r>
    </w:p>
    <w:p w14:paraId="497E9BF5" w14:textId="3471C346" w:rsidR="007E3AD9" w:rsidRDefault="007F3443" w:rsidP="007E3AD9">
      <w:pPr>
        <w:pStyle w:val="ListParagraph"/>
        <w:numPr>
          <w:ilvl w:val="1"/>
          <w:numId w:val="3"/>
        </w:numPr>
        <w:ind w:left="850" w:hanging="493"/>
        <w:contextualSpacing w:val="0"/>
        <w:rPr>
          <w:rFonts w:ascii="Arial" w:hAnsi="Arial" w:cs="Arial"/>
        </w:rPr>
      </w:pPr>
      <w:r w:rsidRPr="00734431">
        <w:rPr>
          <w:rFonts w:ascii="Arial" w:hAnsi="Arial" w:cs="Arial"/>
        </w:rPr>
        <w:lastRenderedPageBreak/>
        <w:t>This is the</w:t>
      </w:r>
      <w:r w:rsidR="00163721">
        <w:rPr>
          <w:rFonts w:ascii="Arial" w:hAnsi="Arial" w:cs="Arial"/>
        </w:rPr>
        <w:t xml:space="preserve"> Applicant’s </w:t>
      </w:r>
      <w:r w:rsidR="004007BF">
        <w:rPr>
          <w:rFonts w:ascii="Arial" w:hAnsi="Arial" w:cs="Arial"/>
        </w:rPr>
        <w:t>f</w:t>
      </w:r>
      <w:r w:rsidR="009E7E16">
        <w:rPr>
          <w:rFonts w:ascii="Arial" w:hAnsi="Arial" w:cs="Arial"/>
        </w:rPr>
        <w:t>ifth</w:t>
      </w:r>
      <w:r w:rsidRPr="00734431">
        <w:rPr>
          <w:rFonts w:ascii="Arial" w:hAnsi="Arial" w:cs="Arial"/>
        </w:rPr>
        <w:t xml:space="preserve"> application for an exemption order for the Service. The </w:t>
      </w:r>
      <w:r w:rsidR="00163721">
        <w:rPr>
          <w:rFonts w:ascii="Arial" w:hAnsi="Arial" w:cs="Arial"/>
        </w:rPr>
        <w:t>last exemption order (</w:t>
      </w:r>
      <w:r w:rsidR="009E7E16" w:rsidRPr="009E7E16">
        <w:rPr>
          <w:rFonts w:ascii="Arial" w:hAnsi="Arial" w:cs="Arial"/>
        </w:rPr>
        <w:t>STV-EO-0037</w:t>
      </w:r>
      <w:r w:rsidR="00D84C41">
        <w:rPr>
          <w:rFonts w:ascii="Arial" w:hAnsi="Arial" w:cs="Arial"/>
        </w:rPr>
        <w:t>2</w:t>
      </w:r>
      <w:r w:rsidR="00163721">
        <w:rPr>
          <w:rFonts w:ascii="Arial" w:hAnsi="Arial" w:cs="Arial"/>
        </w:rPr>
        <w:t>)</w:t>
      </w:r>
      <w:r w:rsidR="002405C6" w:rsidRPr="00734431">
        <w:rPr>
          <w:rFonts w:ascii="Arial" w:hAnsi="Arial" w:cs="Arial"/>
        </w:rPr>
        <w:t>, covering the period 1 July</w:t>
      </w:r>
      <w:r w:rsidR="002405C6">
        <w:rPr>
          <w:rFonts w:ascii="Arial" w:hAnsi="Arial" w:cs="Arial"/>
        </w:rPr>
        <w:t xml:space="preserve"> 2018</w:t>
      </w:r>
      <w:r w:rsidR="002405C6" w:rsidRPr="00734431">
        <w:rPr>
          <w:rFonts w:ascii="Arial" w:hAnsi="Arial" w:cs="Arial"/>
        </w:rPr>
        <w:t xml:space="preserve"> to 30</w:t>
      </w:r>
      <w:r w:rsidR="002405C6">
        <w:rPr>
          <w:rFonts w:ascii="Arial" w:hAnsi="Arial" w:cs="Arial"/>
        </w:rPr>
        <w:t> </w:t>
      </w:r>
      <w:r w:rsidR="002405C6" w:rsidRPr="00734431">
        <w:rPr>
          <w:rFonts w:ascii="Arial" w:hAnsi="Arial" w:cs="Arial"/>
        </w:rPr>
        <w:t xml:space="preserve">June </w:t>
      </w:r>
      <w:r w:rsidR="002405C6">
        <w:rPr>
          <w:rFonts w:ascii="Arial" w:hAnsi="Arial" w:cs="Arial"/>
        </w:rPr>
        <w:t>2020,</w:t>
      </w:r>
      <w:r w:rsidR="00163721">
        <w:rPr>
          <w:rFonts w:ascii="Arial" w:hAnsi="Arial" w:cs="Arial"/>
        </w:rPr>
        <w:t xml:space="preserve"> </w:t>
      </w:r>
      <w:r w:rsidR="002405C6">
        <w:rPr>
          <w:rFonts w:ascii="Arial" w:hAnsi="Arial" w:cs="Arial"/>
        </w:rPr>
        <w:t>was</w:t>
      </w:r>
      <w:r w:rsidR="007E3AD9">
        <w:rPr>
          <w:rFonts w:ascii="Arial" w:hAnsi="Arial" w:cs="Arial"/>
        </w:rPr>
        <w:t xml:space="preserve"> made </w:t>
      </w:r>
      <w:r w:rsidRPr="00734431">
        <w:rPr>
          <w:rFonts w:ascii="Arial" w:hAnsi="Arial" w:cs="Arial"/>
        </w:rPr>
        <w:t>by the ACMA</w:t>
      </w:r>
      <w:r w:rsidR="002405C6">
        <w:rPr>
          <w:rFonts w:ascii="Arial" w:hAnsi="Arial" w:cs="Arial"/>
        </w:rPr>
        <w:t xml:space="preserve"> on </w:t>
      </w:r>
      <w:r w:rsidR="009E7E16">
        <w:rPr>
          <w:rFonts w:ascii="Arial" w:hAnsi="Arial" w:cs="Arial"/>
        </w:rPr>
        <w:t>2</w:t>
      </w:r>
      <w:r w:rsidR="00C46980">
        <w:rPr>
          <w:rFonts w:ascii="Arial" w:hAnsi="Arial" w:cs="Arial"/>
        </w:rPr>
        <w:t xml:space="preserve">6 June </w:t>
      </w:r>
      <w:r w:rsidR="002405C6">
        <w:rPr>
          <w:rFonts w:ascii="Arial" w:hAnsi="Arial" w:cs="Arial"/>
        </w:rPr>
        <w:t>2019</w:t>
      </w:r>
      <w:r w:rsidR="00DF55DB">
        <w:rPr>
          <w:rFonts w:ascii="Arial" w:hAnsi="Arial" w:cs="Arial"/>
        </w:rPr>
        <w:t>.</w:t>
      </w:r>
      <w:r w:rsidR="00D13370">
        <w:rPr>
          <w:rFonts w:ascii="Arial" w:hAnsi="Arial" w:cs="Arial"/>
        </w:rPr>
        <w:t xml:space="preserve"> </w:t>
      </w:r>
    </w:p>
    <w:p w14:paraId="7B0E8EAE" w14:textId="77777777" w:rsidR="00D64D2E" w:rsidRPr="00D4140D" w:rsidRDefault="00D64D2E" w:rsidP="00D13370">
      <w:pPr>
        <w:pStyle w:val="Subheading"/>
      </w:pPr>
      <w:r w:rsidRPr="00D4140D">
        <w:t xml:space="preserve">EVIDENCE AND REASONS FOR </w:t>
      </w:r>
      <w:r w:rsidR="002764C2" w:rsidRPr="00D4140D">
        <w:t xml:space="preserve">PRELIMINARY </w:t>
      </w:r>
      <w:r w:rsidRPr="00D4140D">
        <w:t xml:space="preserve">DECISION </w:t>
      </w:r>
    </w:p>
    <w:p w14:paraId="43C9723F" w14:textId="17DC7BA6" w:rsidR="00D13370" w:rsidRPr="00D4140D" w:rsidRDefault="00D13370" w:rsidP="00D13370">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6F54F1A0" w14:textId="77777777"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5BB2F6B7" w14:textId="54EA4412" w:rsidR="00E466D1" w:rsidRPr="00D4140D" w:rsidRDefault="00D17F38" w:rsidP="00D17F38">
      <w:pPr>
        <w:pStyle w:val="ListParagraph"/>
        <w:numPr>
          <w:ilvl w:val="1"/>
          <w:numId w:val="3"/>
        </w:numPr>
        <w:ind w:left="850" w:hanging="493"/>
        <w:contextualSpacing w:val="0"/>
        <w:rPr>
          <w:rFonts w:ascii="Arial" w:hAnsi="Arial" w:cs="Arial"/>
        </w:rPr>
      </w:pPr>
      <w:bookmarkStart w:id="1" w:name="_Hlk11340833"/>
      <w:r w:rsidRPr="00D4140D">
        <w:rPr>
          <w:rFonts w:ascii="Arial" w:hAnsi="Arial" w:cs="Arial"/>
        </w:rPr>
        <w:t xml:space="preserve">In </w:t>
      </w:r>
      <w:bookmarkStart w:id="2" w:name="_Hlk11333030"/>
      <w:r w:rsidRPr="00D4140D">
        <w:rPr>
          <w:rFonts w:ascii="Arial" w:hAnsi="Arial" w:cs="Arial"/>
        </w:rPr>
        <w:t xml:space="preserve">reaching a preliminary decision to make the </w:t>
      </w:r>
      <w:r w:rsidR="002521B8" w:rsidRPr="00D4140D">
        <w:rPr>
          <w:rFonts w:ascii="Arial" w:hAnsi="Arial" w:cs="Arial"/>
        </w:rPr>
        <w:t>e</w:t>
      </w:r>
      <w:r w:rsidRPr="00D4140D">
        <w:rPr>
          <w:rFonts w:ascii="Arial" w:hAnsi="Arial" w:cs="Arial"/>
        </w:rPr>
        <w:t xml:space="preserve">xemption </w:t>
      </w:r>
      <w:r w:rsidR="002521B8" w:rsidRPr="00D4140D">
        <w:rPr>
          <w:rFonts w:ascii="Arial" w:hAnsi="Arial" w:cs="Arial"/>
        </w:rPr>
        <w:t>o</w:t>
      </w:r>
      <w:r w:rsidRPr="00D4140D">
        <w:rPr>
          <w:rFonts w:ascii="Arial" w:hAnsi="Arial" w:cs="Arial"/>
        </w:rPr>
        <w:t>rder, the ACMA has considered written representations and supporting evidence submitted by the Applicant</w:t>
      </w:r>
      <w:r w:rsidR="00E466D1" w:rsidRPr="00D4140D">
        <w:rPr>
          <w:rFonts w:ascii="Arial" w:hAnsi="Arial" w:cs="Arial"/>
        </w:rPr>
        <w:t>, which also includes information provided by the Channel Provider, in support of the application.</w:t>
      </w:r>
    </w:p>
    <w:p w14:paraId="5AF92576" w14:textId="3F73E207"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This information is considered below by reference to each of the criteria specified in subsection 130ZY(5)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42B07D4" w:rsidR="00D17F38" w:rsidRPr="00686474" w:rsidRDefault="00D17F38" w:rsidP="00D17F38">
      <w:pPr>
        <w:pStyle w:val="ListParagraph"/>
        <w:numPr>
          <w:ilvl w:val="1"/>
          <w:numId w:val="3"/>
        </w:numPr>
        <w:ind w:left="850" w:hanging="493"/>
        <w:contextualSpacing w:val="0"/>
        <w:rPr>
          <w:rFonts w:ascii="Arial" w:hAnsi="Arial" w:cs="Arial"/>
        </w:rPr>
      </w:pPr>
      <w:r>
        <w:rPr>
          <w:rFonts w:ascii="Arial" w:hAnsi="Arial" w:cs="Arial"/>
        </w:rPr>
        <w:t>The Applicant submitted that</w:t>
      </w:r>
      <w:r w:rsidR="00F525EE">
        <w:rPr>
          <w:rFonts w:ascii="Arial" w:hAnsi="Arial" w:cs="Arial"/>
        </w:rPr>
        <w:t xml:space="preserve"> if the ACMA does not make an </w:t>
      </w:r>
      <w:r w:rsidR="002521B8">
        <w:rPr>
          <w:rFonts w:ascii="Arial" w:hAnsi="Arial" w:cs="Arial"/>
        </w:rPr>
        <w:t>e</w:t>
      </w:r>
      <w:r w:rsidR="00F525EE">
        <w:rPr>
          <w:rFonts w:ascii="Arial" w:hAnsi="Arial" w:cs="Arial"/>
        </w:rPr>
        <w:t xml:space="preserve">xemption </w:t>
      </w:r>
      <w:r w:rsidR="00E55511">
        <w:rPr>
          <w:rFonts w:ascii="Arial" w:hAnsi="Arial" w:cs="Arial"/>
        </w:rPr>
        <w:t>o</w:t>
      </w:r>
      <w:r w:rsidR="00F525EE">
        <w:rPr>
          <w:rFonts w:ascii="Arial" w:hAnsi="Arial" w:cs="Arial"/>
        </w:rPr>
        <w:t>rder with respect to the Service, it will be required to cease to provide the Service</w:t>
      </w:r>
      <w:r w:rsidR="004B65D3">
        <w:rPr>
          <w:rFonts w:ascii="Arial" w:hAnsi="Arial" w:cs="Arial"/>
        </w:rPr>
        <w:t xml:space="preserve"> or to operate in breach of its subscription television broadcasting licence conditions</w:t>
      </w:r>
      <w:r w:rsidR="00F525EE">
        <w:rPr>
          <w:rFonts w:ascii="Arial" w:hAnsi="Arial" w:cs="Arial"/>
        </w:rPr>
        <w:t>. This is because:</w:t>
      </w:r>
      <w:r>
        <w:rPr>
          <w:rFonts w:ascii="Arial" w:hAnsi="Arial" w:cs="Arial"/>
        </w:rPr>
        <w:t xml:space="preserve"> </w:t>
      </w:r>
    </w:p>
    <w:p w14:paraId="497DF567" w14:textId="5981C6B7" w:rsidR="00540695" w:rsidRDefault="00F525EE" w:rsidP="00D17F38">
      <w:pPr>
        <w:pStyle w:val="ListParagraph"/>
        <w:numPr>
          <w:ilvl w:val="0"/>
          <w:numId w:val="18"/>
        </w:numPr>
        <w:ind w:left="1570"/>
        <w:contextualSpacing w:val="0"/>
        <w:rPr>
          <w:rFonts w:ascii="Arial" w:hAnsi="Arial" w:cs="Arial"/>
        </w:rPr>
      </w:pPr>
      <w:r>
        <w:rPr>
          <w:rFonts w:ascii="Arial" w:hAnsi="Arial" w:cs="Arial"/>
        </w:rPr>
        <w:t>the Channel Provider does not currently provide the Service with captioning because the Service is not required to be captioned in the jurisdiction where it is produced</w:t>
      </w:r>
      <w:r w:rsidR="0009515E">
        <w:rPr>
          <w:rFonts w:ascii="Arial" w:hAnsi="Arial" w:cs="Arial"/>
        </w:rPr>
        <w:t xml:space="preserve"> (i.e. </w:t>
      </w:r>
      <w:r w:rsidR="00894CFF">
        <w:rPr>
          <w:rFonts w:ascii="Arial" w:hAnsi="Arial" w:cs="Arial"/>
        </w:rPr>
        <w:t>India</w:t>
      </w:r>
      <w:r w:rsidR="0009515E">
        <w:rPr>
          <w:rFonts w:ascii="Arial" w:hAnsi="Arial" w:cs="Arial"/>
        </w:rPr>
        <w:t>)</w:t>
      </w:r>
      <w:r>
        <w:rPr>
          <w:rFonts w:ascii="Arial" w:hAnsi="Arial" w:cs="Arial"/>
        </w:rPr>
        <w:t xml:space="preserve"> or in any</w:t>
      </w:r>
      <w:r w:rsidR="00DF55DB">
        <w:rPr>
          <w:rFonts w:ascii="Arial" w:hAnsi="Arial" w:cs="Arial"/>
        </w:rPr>
        <w:t xml:space="preserve"> other</w:t>
      </w:r>
      <w:r>
        <w:rPr>
          <w:rFonts w:ascii="Arial" w:hAnsi="Arial" w:cs="Arial"/>
        </w:rPr>
        <w:t xml:space="preserve"> jurisdiction in which it is distributed</w:t>
      </w:r>
      <w:r w:rsidR="001558C0">
        <w:rPr>
          <w:rFonts w:ascii="Arial" w:hAnsi="Arial" w:cs="Arial"/>
        </w:rPr>
        <w:t>, and</w:t>
      </w:r>
    </w:p>
    <w:p w14:paraId="3F80C993" w14:textId="60E18CBE"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of the insignificant number of subscribers to the Service, when weighed against the very substantial cost of captioning.</w:t>
      </w:r>
    </w:p>
    <w:p w14:paraId="1B6ACF87" w14:textId="734A836D"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A2431E">
        <w:rPr>
          <w:rFonts w:ascii="Arial" w:hAnsi="Arial" w:cs="Arial"/>
        </w:rPr>
        <w:t xml:space="preserve">would </w:t>
      </w:r>
      <w:r>
        <w:rPr>
          <w:rFonts w:ascii="Arial" w:hAnsi="Arial" w:cs="Arial"/>
        </w:rPr>
        <w:t>suffer the following detriment from the removal of the Service:</w:t>
      </w:r>
    </w:p>
    <w:p w14:paraId="6BA82197" w14:textId="007DD1F6" w:rsidR="00A26F49" w:rsidRPr="00F45C33" w:rsidRDefault="00A26F49" w:rsidP="00A26F49">
      <w:pPr>
        <w:pStyle w:val="ListParagraph"/>
        <w:numPr>
          <w:ilvl w:val="0"/>
          <w:numId w:val="18"/>
        </w:numPr>
        <w:ind w:left="1570"/>
        <w:contextualSpacing w:val="0"/>
        <w:rPr>
          <w:rFonts w:ascii="Arial" w:hAnsi="Arial" w:cs="Arial"/>
        </w:rPr>
      </w:pPr>
      <w:r>
        <w:rPr>
          <w:rFonts w:ascii="Arial" w:hAnsi="Arial" w:cs="Arial"/>
        </w:rPr>
        <w:t xml:space="preserve">as the Service is </w:t>
      </w:r>
      <w:r>
        <w:rPr>
          <w:rFonts w:ascii="Arial" w:hAnsi="Arial" w:cs="Arial"/>
          <w:bCs/>
          <w:color w:val="000000"/>
        </w:rPr>
        <w:t>a well-known and respected news source, particularly for Australian residents from a</w:t>
      </w:r>
      <w:r w:rsidR="00777547">
        <w:rPr>
          <w:rFonts w:ascii="Arial" w:hAnsi="Arial" w:cs="Arial"/>
          <w:bCs/>
          <w:color w:val="000000"/>
        </w:rPr>
        <w:t>n Indian</w:t>
      </w:r>
      <w:r w:rsidR="00844F10">
        <w:rPr>
          <w:rFonts w:ascii="Arial" w:hAnsi="Arial" w:cs="Arial"/>
          <w:bCs/>
          <w:color w:val="000000"/>
        </w:rPr>
        <w:t xml:space="preserve"> </w:t>
      </w:r>
      <w:r>
        <w:rPr>
          <w:rFonts w:ascii="Arial" w:hAnsi="Arial" w:cs="Arial"/>
          <w:bCs/>
          <w:color w:val="000000"/>
        </w:rPr>
        <w:t>background</w:t>
      </w:r>
      <w:r w:rsidR="00DF55DB">
        <w:rPr>
          <w:rFonts w:ascii="Arial" w:hAnsi="Arial" w:cs="Arial"/>
          <w:bCs/>
          <w:color w:val="000000"/>
        </w:rPr>
        <w:t>,</w:t>
      </w:r>
      <w:r>
        <w:rPr>
          <w:rFonts w:ascii="Arial" w:hAnsi="Arial" w:cs="Arial"/>
          <w:bCs/>
          <w:color w:val="000000"/>
        </w:rPr>
        <w:t xml:space="preserve"> and adds to the breadth of news coverage provided by the Applicant</w:t>
      </w:r>
      <w:r w:rsidR="00DF55DB">
        <w:rPr>
          <w:rFonts w:ascii="Arial" w:hAnsi="Arial" w:cs="Arial"/>
          <w:bCs/>
          <w:color w:val="000000"/>
        </w:rPr>
        <w:t>,</w:t>
      </w:r>
      <w:r w:rsidR="00DA23BD">
        <w:rPr>
          <w:rFonts w:ascii="Arial" w:hAnsi="Arial" w:cs="Arial"/>
          <w:bCs/>
          <w:color w:val="000000"/>
        </w:rPr>
        <w:t xml:space="preserve"> </w:t>
      </w:r>
      <w:r w:rsidR="00DF55DB">
        <w:rPr>
          <w:rFonts w:ascii="Arial" w:hAnsi="Arial" w:cs="Arial"/>
          <w:bCs/>
          <w:color w:val="000000"/>
        </w:rPr>
        <w:t>i</w:t>
      </w:r>
      <w:r w:rsidR="00DA23BD">
        <w:rPr>
          <w:rFonts w:ascii="Arial" w:hAnsi="Arial" w:cs="Arial"/>
          <w:bCs/>
          <w:color w:val="000000"/>
        </w:rPr>
        <w:t xml:space="preserve">ts </w:t>
      </w:r>
      <w:r>
        <w:rPr>
          <w:rFonts w:ascii="Arial" w:hAnsi="Arial" w:cs="Arial"/>
          <w:bCs/>
          <w:color w:val="000000"/>
        </w:rPr>
        <w:t xml:space="preserve">removal would reduce the </w:t>
      </w:r>
      <w:r w:rsidRPr="00CF7AC8">
        <w:rPr>
          <w:rFonts w:ascii="Arial" w:hAnsi="Arial" w:cs="Arial"/>
          <w:bCs/>
          <w:color w:val="000000"/>
        </w:rPr>
        <w:t xml:space="preserve">variety and breadth </w:t>
      </w:r>
      <w:r>
        <w:rPr>
          <w:rFonts w:ascii="Arial" w:hAnsi="Arial" w:cs="Arial"/>
          <w:bCs/>
          <w:color w:val="000000"/>
        </w:rPr>
        <w:t xml:space="preserve">of the Applicant’s </w:t>
      </w:r>
      <w:r w:rsidRPr="00CF7AC8">
        <w:rPr>
          <w:rFonts w:ascii="Arial" w:hAnsi="Arial" w:cs="Arial"/>
          <w:bCs/>
          <w:color w:val="000000"/>
        </w:rPr>
        <w:t>content</w:t>
      </w:r>
      <w:r>
        <w:rPr>
          <w:rFonts w:ascii="Arial" w:hAnsi="Arial" w:cs="Arial"/>
          <w:bCs/>
          <w:color w:val="000000"/>
        </w:rPr>
        <w:t xml:space="preserve"> and diminish</w:t>
      </w:r>
      <w:r>
        <w:rPr>
          <w:rFonts w:ascii="Arial" w:hAnsi="Arial" w:cs="Arial"/>
        </w:rPr>
        <w:t xml:space="preserve"> the value and </w:t>
      </w:r>
      <w:r>
        <w:rPr>
          <w:rFonts w:ascii="Arial" w:hAnsi="Arial" w:cs="Arial"/>
        </w:rPr>
        <w:lastRenderedPageBreak/>
        <w:t xml:space="preserve">appeal of the Applicant as a service provider, making </w:t>
      </w:r>
      <w:r>
        <w:rPr>
          <w:rFonts w:ascii="Arial" w:hAnsi="Arial" w:cs="Arial"/>
          <w:bCs/>
          <w:color w:val="000000"/>
        </w:rPr>
        <w:t>the Applicant’s offering unattractive to ISPs;</w:t>
      </w:r>
      <w:r w:rsidR="00A2431E">
        <w:rPr>
          <w:rFonts w:ascii="Arial" w:hAnsi="Arial" w:cs="Arial"/>
          <w:bCs/>
          <w:color w:val="000000"/>
        </w:rPr>
        <w:t xml:space="preserve"> and</w:t>
      </w:r>
    </w:p>
    <w:p w14:paraId="2C1D9CDC" w14:textId="464F7A5A" w:rsidR="00A26F49" w:rsidRDefault="00A26F49" w:rsidP="00A26F49">
      <w:pPr>
        <w:pStyle w:val="ListParagraph"/>
        <w:numPr>
          <w:ilvl w:val="0"/>
          <w:numId w:val="18"/>
        </w:numPr>
        <w:ind w:left="1570"/>
        <w:contextualSpacing w:val="0"/>
        <w:rPr>
          <w:rFonts w:ascii="Arial" w:hAnsi="Arial" w:cs="Arial"/>
        </w:rPr>
      </w:pPr>
      <w:r>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Pr>
          <w:rFonts w:ascii="Arial" w:hAnsi="Arial" w:cs="Arial"/>
        </w:rPr>
        <w:t xml:space="preserve"> the</w:t>
      </w:r>
      <w:r>
        <w:rPr>
          <w:rFonts w:ascii="Arial" w:hAnsi="Arial" w:cs="Arial"/>
        </w:rPr>
        <w:t xml:space="preserve"> Applicant and the ISP.</w:t>
      </w:r>
    </w:p>
    <w:p w14:paraId="7464C420" w14:textId="7D6AF745" w:rsidR="0097510E" w:rsidRPr="001B4C2E" w:rsidRDefault="0097510E" w:rsidP="0097510E">
      <w:pPr>
        <w:pStyle w:val="ListParagraph"/>
        <w:numPr>
          <w:ilvl w:val="1"/>
          <w:numId w:val="3"/>
        </w:numPr>
        <w:ind w:left="850" w:hanging="493"/>
        <w:contextualSpacing w:val="0"/>
        <w:rPr>
          <w:rFonts w:ascii="Arial" w:hAnsi="Arial" w:cs="Arial"/>
        </w:rPr>
      </w:pPr>
      <w:r w:rsidRPr="00441C78">
        <w:rPr>
          <w:rFonts w:ascii="Arial" w:hAnsi="Arial" w:cs="Arial"/>
        </w:rPr>
        <w:t>The Applicant advises that it is not in a position to incur the costs involved in the provision of live captioning for the Service and provided a quote from a third-</w:t>
      </w:r>
      <w:r w:rsidRPr="006E5D49">
        <w:rPr>
          <w:rFonts w:ascii="Arial" w:hAnsi="Arial" w:cs="Arial"/>
        </w:rPr>
        <w:t xml:space="preserve">party captioning provider for the cost to caption the Service (see </w:t>
      </w:r>
      <w:r w:rsidRPr="00400580">
        <w:rPr>
          <w:rFonts w:ascii="Arial" w:hAnsi="Arial" w:cs="Arial"/>
        </w:rPr>
        <w:t xml:space="preserve">paragraph </w:t>
      </w:r>
      <w:r w:rsidRPr="00400580">
        <w:rPr>
          <w:rFonts w:ascii="Arial" w:hAnsi="Arial" w:cs="Arial"/>
        </w:rPr>
        <w:fldChar w:fldCharType="begin"/>
      </w:r>
      <w:r w:rsidRPr="00400580">
        <w:rPr>
          <w:rFonts w:ascii="Arial" w:hAnsi="Arial" w:cs="Arial"/>
        </w:rPr>
        <w:instrText xml:space="preserve"> REF _Ref68599952 \r \h  \* MERGEFORMAT </w:instrText>
      </w:r>
      <w:r w:rsidRPr="00400580">
        <w:rPr>
          <w:rFonts w:ascii="Arial" w:hAnsi="Arial" w:cs="Arial"/>
        </w:rPr>
      </w:r>
      <w:r w:rsidRPr="00400580">
        <w:rPr>
          <w:rFonts w:ascii="Arial" w:hAnsi="Arial" w:cs="Arial"/>
        </w:rPr>
        <w:fldChar w:fldCharType="separate"/>
      </w:r>
      <w:r w:rsidRPr="00400580">
        <w:rPr>
          <w:rFonts w:ascii="Arial" w:hAnsi="Arial" w:cs="Arial"/>
        </w:rPr>
        <w:t>5.</w:t>
      </w:r>
      <w:r w:rsidRPr="00400580">
        <w:rPr>
          <w:rFonts w:ascii="Arial" w:hAnsi="Arial" w:cs="Arial"/>
        </w:rPr>
        <w:fldChar w:fldCharType="end"/>
      </w:r>
      <w:r w:rsidR="00400580" w:rsidRPr="00400580">
        <w:rPr>
          <w:rFonts w:ascii="Arial" w:hAnsi="Arial" w:cs="Arial"/>
        </w:rPr>
        <w:t>26</w:t>
      </w:r>
      <w:r w:rsidRPr="00400580">
        <w:rPr>
          <w:rFonts w:ascii="Arial" w:hAnsi="Arial" w:cs="Arial"/>
        </w:rPr>
        <w:t>,</w:t>
      </w:r>
      <w:r w:rsidRPr="00800813">
        <w:rPr>
          <w:rFonts w:ascii="Arial" w:hAnsi="Arial" w:cs="Arial"/>
        </w:rPr>
        <w:t xml:space="preserve"> below</w:t>
      </w:r>
      <w:r w:rsidRPr="00441C78">
        <w:rPr>
          <w:rFonts w:ascii="Arial" w:hAnsi="Arial" w:cs="Arial"/>
        </w:rPr>
        <w:t xml:space="preserve">). </w:t>
      </w:r>
      <w:r>
        <w:rPr>
          <w:rFonts w:ascii="Arial" w:hAnsi="Arial" w:cs="Arial"/>
        </w:rPr>
        <w:t xml:space="preserve">The costs for captioning the service involve both high initial set-up costs and </w:t>
      </w:r>
      <w:r w:rsidRPr="001B4C2E">
        <w:rPr>
          <w:rFonts w:ascii="Arial" w:hAnsi="Arial" w:cs="Arial"/>
        </w:rPr>
        <w:t xml:space="preserve">recurring annual captioning and infrastructure costs. </w:t>
      </w:r>
    </w:p>
    <w:p w14:paraId="58C4F842" w14:textId="77777777" w:rsidR="0097510E" w:rsidRPr="001B4C2E" w:rsidRDefault="0097510E" w:rsidP="0097510E">
      <w:pPr>
        <w:pStyle w:val="ListParagraph"/>
        <w:numPr>
          <w:ilvl w:val="1"/>
          <w:numId w:val="3"/>
        </w:numPr>
        <w:ind w:left="850" w:hanging="493"/>
        <w:contextualSpacing w:val="0"/>
        <w:rPr>
          <w:rFonts w:ascii="Arial" w:hAnsi="Arial" w:cs="Arial"/>
        </w:rPr>
      </w:pPr>
      <w:r w:rsidRPr="001B4C2E">
        <w:rPr>
          <w:rFonts w:ascii="Arial" w:hAnsi="Arial" w:cs="Arial"/>
        </w:rPr>
        <w:t xml:space="preserve">The ACMA considers that detriment would be suffered by the Applicant as a result of a failure to make the exemption order, because the Channel Provider does not caption the service and cessation of the Service because of its lack of captions would diminish the value and appeal of the Applicant’s service offerings. The alternative of the Applicant paying for live captioning of the Service is not commercially viable due to the high cost of live captioning relative to the Applicant’s financial position, meaning that cessation of the Service is probable if an exemption order is not made.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6746364B" w:rsidR="00F05EA3" w:rsidRPr="00D4140D" w:rsidRDefault="00D17F38" w:rsidP="00D17F38">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 xml:space="preserve">The Applicant submitted that the impact of making the </w:t>
      </w:r>
      <w:r w:rsidR="00E55511" w:rsidRPr="00D4140D">
        <w:rPr>
          <w:rFonts w:ascii="Arial" w:hAnsi="Arial" w:cs="Arial"/>
          <w:spacing w:val="-2"/>
        </w:rPr>
        <w:t>e</w:t>
      </w:r>
      <w:r w:rsidRPr="00D4140D">
        <w:rPr>
          <w:rFonts w:ascii="Arial" w:hAnsi="Arial" w:cs="Arial"/>
          <w:spacing w:val="-2"/>
        </w:rPr>
        <w:t xml:space="preserve">xemption </w:t>
      </w:r>
      <w:r w:rsidR="00E55511" w:rsidRPr="00D4140D">
        <w:rPr>
          <w:rFonts w:ascii="Arial" w:hAnsi="Arial" w:cs="Arial"/>
          <w:spacing w:val="-2"/>
        </w:rPr>
        <w:t>o</w:t>
      </w:r>
      <w:r w:rsidRPr="00D4140D">
        <w:rPr>
          <w:rFonts w:ascii="Arial" w:hAnsi="Arial" w:cs="Arial"/>
          <w:spacing w:val="-2"/>
        </w:rPr>
        <w:t xml:space="preserve">rder on deaf and hearing-impaired viewers, or potential viewers, of the Service, would be </w:t>
      </w:r>
      <w:r w:rsidR="00F05EA3" w:rsidRPr="00D4140D">
        <w:rPr>
          <w:rFonts w:ascii="Arial" w:hAnsi="Arial" w:cs="Arial"/>
          <w:spacing w:val="-2"/>
        </w:rPr>
        <w:t xml:space="preserve">limited as </w:t>
      </w:r>
      <w:r w:rsidR="00752B50" w:rsidRPr="00D4140D">
        <w:rPr>
          <w:rFonts w:ascii="Arial" w:hAnsi="Arial" w:cs="Arial"/>
          <w:spacing w:val="-2"/>
        </w:rPr>
        <w:t xml:space="preserve">the </w:t>
      </w:r>
      <w:r w:rsidR="005123EC" w:rsidRPr="00D4140D">
        <w:rPr>
          <w:rFonts w:ascii="Arial" w:hAnsi="Arial" w:cs="Arial"/>
          <w:spacing w:val="-2"/>
        </w:rPr>
        <w:t>S</w:t>
      </w:r>
      <w:r w:rsidR="00752B50" w:rsidRPr="00D4140D">
        <w:rPr>
          <w:rFonts w:ascii="Arial" w:hAnsi="Arial" w:cs="Arial"/>
          <w:spacing w:val="-2"/>
        </w:rPr>
        <w:t xml:space="preserve">ervice </w:t>
      </w:r>
      <w:r w:rsidR="00063AE3" w:rsidRPr="00D4140D">
        <w:rPr>
          <w:rFonts w:ascii="Arial" w:hAnsi="Arial" w:cs="Arial"/>
          <w:spacing w:val="-2"/>
        </w:rPr>
        <w:t xml:space="preserve">has a small audience </w:t>
      </w:r>
      <w:r w:rsidR="00D20719" w:rsidRPr="00D4140D">
        <w:rPr>
          <w:rFonts w:ascii="Arial" w:hAnsi="Arial" w:cs="Arial"/>
          <w:spacing w:val="-2"/>
        </w:rPr>
        <w:t>and that audience</w:t>
      </w:r>
      <w:r w:rsidR="00AE0587" w:rsidRPr="00D4140D">
        <w:rPr>
          <w:rFonts w:ascii="Arial" w:hAnsi="Arial" w:cs="Arial"/>
          <w:spacing w:val="-2"/>
        </w:rPr>
        <w:t xml:space="preserve"> has viewed the Service without captions since 2013.</w:t>
      </w:r>
    </w:p>
    <w:p w14:paraId="3A292EE4" w14:textId="3CF98D01" w:rsidR="00B32AD1" w:rsidRPr="00D4140D" w:rsidRDefault="00DA3C49" w:rsidP="00D17F38">
      <w:pPr>
        <w:pStyle w:val="ListParagraph"/>
        <w:numPr>
          <w:ilvl w:val="1"/>
          <w:numId w:val="3"/>
        </w:numPr>
        <w:ind w:left="850" w:hanging="493"/>
        <w:contextualSpacing w:val="0"/>
        <w:rPr>
          <w:rFonts w:ascii="Arial" w:hAnsi="Arial" w:cs="Arial"/>
          <w:spacing w:val="-2"/>
        </w:rPr>
      </w:pPr>
      <w:r w:rsidRPr="00D4140D">
        <w:rPr>
          <w:rFonts w:ascii="Arial" w:hAnsi="Arial" w:cs="Arial"/>
        </w:rPr>
        <w:t xml:space="preserve">The Applicant provided </w:t>
      </w:r>
      <w:r w:rsidR="000B6CA1" w:rsidRPr="00D4140D">
        <w:rPr>
          <w:rFonts w:ascii="Arial" w:hAnsi="Arial" w:cs="Arial"/>
        </w:rPr>
        <w:t xml:space="preserve">subscription </w:t>
      </w:r>
      <w:r w:rsidRPr="00D4140D">
        <w:rPr>
          <w:rFonts w:ascii="Arial" w:hAnsi="Arial" w:cs="Arial"/>
        </w:rPr>
        <w:t>figures</w:t>
      </w:r>
      <w:r w:rsidR="000B6CA1" w:rsidRPr="00D4140D">
        <w:rPr>
          <w:rFonts w:ascii="Arial" w:hAnsi="Arial" w:cs="Arial"/>
        </w:rPr>
        <w:t>, as at February 2021,</w:t>
      </w:r>
      <w:r w:rsidRPr="00D4140D">
        <w:rPr>
          <w:rFonts w:ascii="Arial" w:hAnsi="Arial" w:cs="Arial"/>
        </w:rPr>
        <w:t xml:space="preserve"> on a confidential basis,</w:t>
      </w:r>
      <w:r w:rsidR="000B6CA1" w:rsidRPr="00D4140D">
        <w:rPr>
          <w:rFonts w:ascii="Arial" w:hAnsi="Arial" w:cs="Arial"/>
        </w:rPr>
        <w:t xml:space="preserve"> that </w:t>
      </w:r>
      <w:r w:rsidRPr="00D4140D">
        <w:rPr>
          <w:rFonts w:ascii="Arial" w:hAnsi="Arial" w:cs="Arial"/>
        </w:rPr>
        <w:t>indicat</w:t>
      </w:r>
      <w:r w:rsidR="000B6CA1" w:rsidRPr="00D4140D">
        <w:rPr>
          <w:rFonts w:ascii="Arial" w:hAnsi="Arial" w:cs="Arial"/>
        </w:rPr>
        <w:t>ed</w:t>
      </w:r>
      <w:r w:rsidRPr="00D4140D">
        <w:rPr>
          <w:rFonts w:ascii="Arial" w:hAnsi="Arial" w:cs="Arial"/>
        </w:rPr>
        <w:t xml:space="preserve"> the </w:t>
      </w:r>
      <w:r w:rsidR="000B6CA1" w:rsidRPr="00D4140D">
        <w:rPr>
          <w:rFonts w:ascii="Arial" w:hAnsi="Arial" w:cs="Arial"/>
        </w:rPr>
        <w:t>number of subscribers who can access</w:t>
      </w:r>
      <w:r w:rsidRPr="00D4140D">
        <w:rPr>
          <w:rFonts w:ascii="Arial" w:hAnsi="Arial" w:cs="Arial"/>
        </w:rPr>
        <w:t xml:space="preserve"> the Service</w:t>
      </w:r>
      <w:r w:rsidR="000B6CA1" w:rsidRPr="00D4140D">
        <w:rPr>
          <w:rFonts w:ascii="Arial" w:hAnsi="Arial" w:cs="Arial"/>
        </w:rPr>
        <w:t xml:space="preserve">, and the percentage of </w:t>
      </w:r>
      <w:r w:rsidR="005123EC" w:rsidRPr="00D4140D">
        <w:rPr>
          <w:rFonts w:ascii="Arial" w:hAnsi="Arial" w:cs="Arial"/>
        </w:rPr>
        <w:t>those</w:t>
      </w:r>
      <w:r w:rsidR="000B6CA1" w:rsidRPr="00D4140D">
        <w:rPr>
          <w:rFonts w:ascii="Arial" w:hAnsi="Arial" w:cs="Arial"/>
        </w:rPr>
        <w:t xml:space="preserve"> subscribers </w:t>
      </w:r>
      <w:r w:rsidR="005123EC" w:rsidRPr="00D4140D">
        <w:rPr>
          <w:rFonts w:ascii="Arial" w:hAnsi="Arial" w:cs="Arial"/>
        </w:rPr>
        <w:t>who</w:t>
      </w:r>
      <w:r w:rsidR="000B6CA1" w:rsidRPr="00D4140D">
        <w:rPr>
          <w:rFonts w:ascii="Arial" w:hAnsi="Arial" w:cs="Arial"/>
        </w:rPr>
        <w:t xml:space="preserve"> have watched the service</w:t>
      </w:r>
      <w:r w:rsidR="0046209A" w:rsidRPr="00D4140D">
        <w:rPr>
          <w:rFonts w:ascii="Arial" w:hAnsi="Arial" w:cs="Arial"/>
        </w:rPr>
        <w:t>.</w:t>
      </w:r>
      <w:r w:rsidR="0046209A" w:rsidRPr="00D4140D">
        <w:rPr>
          <w:rStyle w:val="FootnoteReference"/>
          <w:rFonts w:ascii="Arial" w:hAnsi="Arial" w:cs="Arial"/>
        </w:rPr>
        <w:footnoteReference w:id="4"/>
      </w:r>
      <w:r w:rsidR="000B6CA1" w:rsidRPr="00D4140D">
        <w:rPr>
          <w:rFonts w:ascii="Arial" w:hAnsi="Arial" w:cs="Arial"/>
        </w:rPr>
        <w:t xml:space="preserve"> </w:t>
      </w:r>
    </w:p>
    <w:p w14:paraId="0F8C5EC3" w14:textId="16DA1E06" w:rsidR="00C65D6D" w:rsidRPr="00D4140D" w:rsidRDefault="00B32AD1" w:rsidP="00D17F38">
      <w:pPr>
        <w:pStyle w:val="ListParagraph"/>
        <w:numPr>
          <w:ilvl w:val="1"/>
          <w:numId w:val="3"/>
        </w:numPr>
        <w:ind w:left="850" w:hanging="493"/>
        <w:contextualSpacing w:val="0"/>
        <w:rPr>
          <w:rFonts w:ascii="Arial" w:hAnsi="Arial" w:cs="Arial"/>
          <w:spacing w:val="-2"/>
        </w:rPr>
      </w:pPr>
      <w:r w:rsidRPr="00D4140D">
        <w:rPr>
          <w:rFonts w:ascii="Arial" w:hAnsi="Arial" w:cs="Arial"/>
        </w:rPr>
        <w:t xml:space="preserve">The ACMA accepts that a </w:t>
      </w:r>
      <w:r w:rsidR="005123EC" w:rsidRPr="00D4140D">
        <w:rPr>
          <w:rFonts w:ascii="Arial" w:hAnsi="Arial" w:cs="Arial"/>
        </w:rPr>
        <w:t>small</w:t>
      </w:r>
      <w:r w:rsidRPr="00D4140D">
        <w:rPr>
          <w:rFonts w:ascii="Arial" w:hAnsi="Arial" w:cs="Arial"/>
        </w:rPr>
        <w:t xml:space="preserve"> percentage of subscribers have watched the service and</w:t>
      </w:r>
      <w:r w:rsidR="000853AC" w:rsidRPr="00D4140D">
        <w:rPr>
          <w:rFonts w:ascii="Arial" w:hAnsi="Arial" w:cs="Arial"/>
        </w:rPr>
        <w:t xml:space="preserve"> </w:t>
      </w:r>
      <w:r w:rsidR="000853AC" w:rsidRPr="00D4140D">
        <w:rPr>
          <w:rFonts w:ascii="Arial" w:hAnsi="Arial" w:cs="Arial"/>
          <w:spacing w:val="-2"/>
        </w:rPr>
        <w:t xml:space="preserve">that a very low number of viewers of the Service are likely to require captioned content on any given day. </w:t>
      </w:r>
      <w:r w:rsidRPr="00D4140D">
        <w:rPr>
          <w:rFonts w:ascii="Arial" w:hAnsi="Arial" w:cs="Arial"/>
        </w:rPr>
        <w:t xml:space="preserve"> </w:t>
      </w:r>
    </w:p>
    <w:p w14:paraId="523A4851" w14:textId="2BB7B127" w:rsidR="00D16CF9" w:rsidRPr="00D4140D" w:rsidRDefault="00C62921" w:rsidP="00655EBD">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and hearing-impaired viewers, and potential viewers. In forming this view, the ACMA </w:t>
      </w:r>
      <w:r w:rsidRPr="00D4140D">
        <w:rPr>
          <w:rFonts w:ascii="Arial" w:hAnsi="Arial" w:cs="Arial"/>
          <w:spacing w:val="-2"/>
        </w:rPr>
        <w:lastRenderedPageBreak/>
        <w:t>notes that around one in six Australians are affected by total or partial hearing loss.</w:t>
      </w:r>
      <w:r w:rsidR="00B32AD1" w:rsidRPr="00D4140D">
        <w:rPr>
          <w:rFonts w:ascii="Arial" w:hAnsi="Arial" w:cs="Arial"/>
          <w:spacing w:val="-2"/>
          <w:vertAlign w:val="superscript"/>
        </w:rPr>
        <w:t>[</w:t>
      </w:r>
      <w:r w:rsidR="00B32AD1" w:rsidRPr="00D4140D">
        <w:rPr>
          <w:rFonts w:ascii="Arial" w:hAnsi="Arial" w:cs="Arial"/>
          <w:spacing w:val="-2"/>
          <w:vertAlign w:val="superscript"/>
        </w:rPr>
        <w:footnoteReference w:id="5"/>
      </w:r>
      <w:r w:rsidR="00B32AD1" w:rsidRPr="00D4140D">
        <w:rPr>
          <w:rFonts w:ascii="Arial" w:hAnsi="Arial" w:cs="Arial"/>
          <w:spacing w:val="-2"/>
          <w:vertAlign w:val="superscript"/>
        </w:rPr>
        <w:t>] [</w:t>
      </w:r>
      <w:r w:rsidR="00B32AD1" w:rsidRPr="00D4140D">
        <w:rPr>
          <w:rFonts w:ascii="Arial" w:hAnsi="Arial" w:cs="Arial"/>
          <w:spacing w:val="-2"/>
          <w:vertAlign w:val="superscript"/>
        </w:rPr>
        <w:footnoteReference w:id="6"/>
      </w:r>
      <w:r w:rsidR="00B32AD1" w:rsidRPr="00D4140D">
        <w:rPr>
          <w:rFonts w:ascii="Arial" w:hAnsi="Arial" w:cs="Arial"/>
          <w:spacing w:val="-2"/>
          <w:vertAlign w:val="superscript"/>
        </w:rPr>
        <w:t>] [</w:t>
      </w:r>
      <w:r w:rsidR="00B32AD1" w:rsidRPr="00D4140D">
        <w:rPr>
          <w:rFonts w:ascii="Arial" w:hAnsi="Arial" w:cs="Arial"/>
          <w:spacing w:val="-2"/>
          <w:vertAlign w:val="superscript"/>
        </w:rPr>
        <w:footnoteReference w:id="7"/>
      </w:r>
      <w:r w:rsidR="00B32AD1" w:rsidRPr="00D4140D">
        <w:rPr>
          <w:rFonts w:ascii="Arial" w:hAnsi="Arial" w:cs="Arial"/>
          <w:spacing w:val="-2"/>
          <w:vertAlign w:val="superscript"/>
        </w:rPr>
        <w:t>].</w:t>
      </w:r>
    </w:p>
    <w:p w14:paraId="3C315212" w14:textId="4661E303" w:rsidR="00AA1892" w:rsidRPr="00D4140D" w:rsidRDefault="00AA1892" w:rsidP="00D17F38">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 xml:space="preserve">The Applicant has cited viewer feedback which it </w:t>
      </w:r>
      <w:r w:rsidR="002739EC" w:rsidRPr="00D4140D">
        <w:rPr>
          <w:rFonts w:ascii="Arial" w:hAnsi="Arial" w:cs="Arial"/>
          <w:spacing w:val="-2"/>
        </w:rPr>
        <w:t xml:space="preserve">claims </w:t>
      </w:r>
      <w:r w:rsidRPr="00D4140D">
        <w:rPr>
          <w:rFonts w:ascii="Arial" w:hAnsi="Arial" w:cs="Arial"/>
          <w:spacing w:val="-2"/>
        </w:rPr>
        <w:t>indicates</w:t>
      </w:r>
      <w:r w:rsidR="002739EC" w:rsidRPr="00D4140D">
        <w:rPr>
          <w:rFonts w:ascii="Arial" w:hAnsi="Arial" w:cs="Arial"/>
          <w:spacing w:val="-2"/>
        </w:rPr>
        <w:t xml:space="preserve"> that the captioning of movie services is valued more highly by deaf and hearing-impaired viewers than</w:t>
      </w:r>
      <w:r w:rsidR="000853AC" w:rsidRPr="00D4140D">
        <w:rPr>
          <w:rFonts w:ascii="Arial" w:hAnsi="Arial" w:cs="Arial"/>
          <w:spacing w:val="-2"/>
        </w:rPr>
        <w:t xml:space="preserve"> captioning</w:t>
      </w:r>
      <w:r w:rsidR="002739EC" w:rsidRPr="00D4140D">
        <w:rPr>
          <w:rFonts w:ascii="Arial" w:hAnsi="Arial" w:cs="Arial"/>
          <w:spacing w:val="-2"/>
        </w:rPr>
        <w:t xml:space="preserve"> on other services</w:t>
      </w:r>
      <w:r w:rsidR="00B32AD1" w:rsidRPr="00D4140D">
        <w:rPr>
          <w:rFonts w:ascii="Arial" w:hAnsi="Arial" w:cs="Arial"/>
          <w:spacing w:val="-2"/>
        </w:rPr>
        <w:t>, including the Service</w:t>
      </w:r>
      <w:r w:rsidR="002739EC" w:rsidRPr="00D4140D">
        <w:rPr>
          <w:rFonts w:ascii="Arial" w:hAnsi="Arial" w:cs="Arial"/>
          <w:spacing w:val="-2"/>
        </w:rPr>
        <w:t>.</w:t>
      </w:r>
    </w:p>
    <w:p w14:paraId="2FEED427" w14:textId="2FEAB89D" w:rsidR="00D17F38" w:rsidRPr="00D4140D" w:rsidRDefault="00F05EA3" w:rsidP="00D4140D">
      <w:pPr>
        <w:pStyle w:val="ListParagraph"/>
        <w:numPr>
          <w:ilvl w:val="1"/>
          <w:numId w:val="3"/>
        </w:numPr>
        <w:ind w:left="850" w:hanging="493"/>
        <w:contextualSpacing w:val="0"/>
        <w:rPr>
          <w:rFonts w:ascii="Arial" w:hAnsi="Arial" w:cs="Arial"/>
        </w:rPr>
      </w:pPr>
      <w:r w:rsidRPr="00D4140D">
        <w:rPr>
          <w:rFonts w:ascii="Arial" w:hAnsi="Arial" w:cs="Arial"/>
        </w:rPr>
        <w:t>In the longer-term, the Applicant submitted that</w:t>
      </w:r>
      <w:r w:rsidR="000853AC" w:rsidRPr="00D4140D">
        <w:rPr>
          <w:rFonts w:ascii="Arial" w:hAnsi="Arial" w:cs="Arial"/>
        </w:rPr>
        <w:t>,</w:t>
      </w:r>
      <w:r w:rsidRPr="00D4140D">
        <w:rPr>
          <w:rFonts w:ascii="Arial" w:hAnsi="Arial" w:cs="Arial"/>
        </w:rPr>
        <w:t xml:space="preserve"> because the failure to make an exemption order would </w:t>
      </w:r>
      <w:r w:rsidR="008E52E7" w:rsidRPr="00D4140D">
        <w:rPr>
          <w:rFonts w:ascii="Arial" w:hAnsi="Arial" w:cs="Arial"/>
        </w:rPr>
        <w:t xml:space="preserve">cause the Applicant to remove the Service from its platform, </w:t>
      </w:r>
      <w:r w:rsidR="000853AC" w:rsidRPr="00D4140D">
        <w:rPr>
          <w:rFonts w:ascii="Arial" w:hAnsi="Arial" w:cs="Arial"/>
        </w:rPr>
        <w:t>this had</w:t>
      </w:r>
      <w:r w:rsidR="008E52E7" w:rsidRPr="00D4140D">
        <w:rPr>
          <w:rFonts w:ascii="Arial" w:hAnsi="Arial" w:cs="Arial"/>
        </w:rPr>
        <w:t xml:space="preserve"> </w:t>
      </w:r>
      <w:r w:rsidRPr="00D4140D">
        <w:rPr>
          <w:rFonts w:ascii="Arial" w:hAnsi="Arial" w:cs="Arial"/>
        </w:rPr>
        <w:t>the potential effect of</w:t>
      </w:r>
      <w:r w:rsidR="000853AC" w:rsidRPr="00D4140D">
        <w:rPr>
          <w:rFonts w:ascii="Arial" w:hAnsi="Arial" w:cs="Arial"/>
        </w:rPr>
        <w:t xml:space="preserve"> decreasing the Applicant’s revenue and</w:t>
      </w:r>
      <w:r w:rsidRPr="00D4140D">
        <w:rPr>
          <w:rFonts w:ascii="Arial" w:hAnsi="Arial" w:cs="Arial"/>
        </w:rPr>
        <w:t xml:space="preserve"> jeopardising the Applicant’s overall viability</w:t>
      </w:r>
      <w:r w:rsidR="008E52E7" w:rsidRPr="00D4140D">
        <w:rPr>
          <w:rFonts w:ascii="Arial" w:hAnsi="Arial" w:cs="Arial"/>
        </w:rPr>
        <w:t xml:space="preserve">. This </w:t>
      </w:r>
      <w:r w:rsidRPr="00D4140D">
        <w:rPr>
          <w:rFonts w:ascii="Arial" w:hAnsi="Arial" w:cs="Arial"/>
        </w:rPr>
        <w:t xml:space="preserve">would disadvantage deaf and hearing-impaired viewers by limiting the likelihood </w:t>
      </w:r>
      <w:r w:rsidR="008E52E7" w:rsidRPr="00D4140D">
        <w:rPr>
          <w:rFonts w:ascii="Arial" w:hAnsi="Arial" w:cs="Arial"/>
        </w:rPr>
        <w:t>that</w:t>
      </w:r>
      <w:r w:rsidRPr="00D4140D">
        <w:rPr>
          <w:rFonts w:ascii="Arial" w:hAnsi="Arial" w:cs="Arial"/>
        </w:rPr>
        <w:t xml:space="preserve"> funds </w:t>
      </w:r>
      <w:r w:rsidR="008E52E7" w:rsidRPr="00D4140D">
        <w:rPr>
          <w:rFonts w:ascii="Arial" w:hAnsi="Arial" w:cs="Arial"/>
        </w:rPr>
        <w:t>would be</w:t>
      </w:r>
      <w:r w:rsidRPr="00D4140D">
        <w:rPr>
          <w:rFonts w:ascii="Arial" w:hAnsi="Arial" w:cs="Arial"/>
        </w:rPr>
        <w:t xml:space="preserve"> available to commence captioning</w:t>
      </w:r>
      <w:r w:rsidR="008E52E7" w:rsidRPr="00D4140D">
        <w:rPr>
          <w:rFonts w:ascii="Arial" w:hAnsi="Arial" w:cs="Arial"/>
        </w:rPr>
        <w:t xml:space="preserve"> of other services</w:t>
      </w:r>
      <w:r w:rsidRPr="00D4140D">
        <w:rPr>
          <w:rFonts w:ascii="Arial" w:hAnsi="Arial" w:cs="Arial"/>
        </w:rPr>
        <w:t xml:space="preserve"> in the future</w:t>
      </w:r>
      <w:r w:rsidR="00D4140D">
        <w:rPr>
          <w:rFonts w:ascii="Arial" w:hAnsi="Arial" w:cs="Arial"/>
        </w:rPr>
        <w:t xml:space="preserve"> and </w:t>
      </w:r>
      <w:r w:rsidR="00BE1357" w:rsidRPr="00D4140D">
        <w:rPr>
          <w:rFonts w:ascii="Arial" w:eastAsia="Times New Roman" w:hAnsi="Arial" w:cs="Arial"/>
          <w:color w:val="000000"/>
          <w:lang w:eastAsia="en-AU"/>
        </w:rPr>
        <w:t>might</w:t>
      </w:r>
      <w:r w:rsidR="00D17F38" w:rsidRPr="00D4140D">
        <w:rPr>
          <w:rFonts w:ascii="Arial" w:eastAsia="Times New Roman" w:hAnsi="Arial" w:cs="Arial"/>
          <w:color w:val="000000"/>
          <w:lang w:eastAsia="en-AU"/>
        </w:rPr>
        <w:t xml:space="preserve"> lead to an outcome whereby deaf and hearing-impaired viewers</w:t>
      </w:r>
      <w:r w:rsidR="0073628F" w:rsidRPr="00D4140D">
        <w:rPr>
          <w:rFonts w:ascii="Arial" w:eastAsia="Times New Roman" w:hAnsi="Arial" w:cs="Arial"/>
          <w:color w:val="000000"/>
          <w:lang w:eastAsia="en-AU"/>
        </w:rPr>
        <w:t>, or potential viewers, of the Service</w:t>
      </w:r>
      <w:r w:rsidR="00BE1357" w:rsidRPr="00D4140D">
        <w:rPr>
          <w:rFonts w:ascii="Arial" w:eastAsia="Times New Roman" w:hAnsi="Arial" w:cs="Arial"/>
          <w:color w:val="000000"/>
          <w:lang w:eastAsia="en-AU"/>
        </w:rPr>
        <w:t xml:space="preserve"> (along with other viewers)</w:t>
      </w:r>
      <w:r w:rsidR="00D17F38" w:rsidRPr="00D4140D">
        <w:rPr>
          <w:rFonts w:ascii="Arial" w:eastAsia="Times New Roman" w:hAnsi="Arial" w:cs="Arial"/>
          <w:color w:val="000000"/>
          <w:lang w:eastAsia="en-AU"/>
        </w:rPr>
        <w:t xml:space="preserve"> lose access to the Applicant’s platform entirely</w:t>
      </w:r>
      <w:r w:rsidR="00BE1357" w:rsidRPr="00D4140D">
        <w:rPr>
          <w:rFonts w:ascii="Arial" w:eastAsia="Times New Roman" w:hAnsi="Arial" w:cs="Arial"/>
          <w:color w:val="000000"/>
          <w:lang w:eastAsia="en-AU"/>
        </w:rPr>
        <w:t>, including to the Applicant’s most popular services, which are captioned</w:t>
      </w:r>
      <w:r w:rsidR="00D17F38" w:rsidRPr="00D4140D">
        <w:rPr>
          <w:rFonts w:ascii="Arial" w:eastAsia="Times New Roman" w:hAnsi="Arial" w:cs="Arial"/>
          <w:color w:val="000000"/>
          <w:lang w:eastAsia="en-AU"/>
        </w:rPr>
        <w:t>.</w:t>
      </w:r>
    </w:p>
    <w:p w14:paraId="1F180610" w14:textId="3DD7BBA7" w:rsidR="00D16CF9" w:rsidRPr="00D4140D" w:rsidRDefault="00CC07D4" w:rsidP="00D17F38">
      <w:pPr>
        <w:pStyle w:val="ListParagraph"/>
        <w:numPr>
          <w:ilvl w:val="1"/>
          <w:numId w:val="3"/>
        </w:numPr>
        <w:ind w:left="850" w:hanging="493"/>
        <w:contextualSpacing w:val="0"/>
        <w:rPr>
          <w:rFonts w:ascii="Arial" w:hAnsi="Arial" w:cs="Arial"/>
        </w:rPr>
      </w:pPr>
      <w:r w:rsidRPr="00D4140D">
        <w:rPr>
          <w:rFonts w:ascii="Arial" w:eastAsia="Times New Roman" w:hAnsi="Arial" w:cs="Arial"/>
          <w:color w:val="000000"/>
          <w:lang w:eastAsia="en-AU"/>
        </w:rPr>
        <w:t>Based on the information provided in the Applicant’s submission, the ACMA</w:t>
      </w:r>
      <w:r w:rsidR="000853AC" w:rsidRPr="00D4140D">
        <w:rPr>
          <w:rFonts w:ascii="Arial" w:eastAsia="Times New Roman" w:hAnsi="Arial" w:cs="Arial"/>
          <w:color w:val="000000"/>
          <w:lang w:eastAsia="en-AU"/>
        </w:rPr>
        <w:t xml:space="preserve"> considers that it is probable</w:t>
      </w:r>
      <w:r w:rsidRPr="00D4140D">
        <w:rPr>
          <w:rFonts w:ascii="Arial" w:eastAsia="Times New Roman" w:hAnsi="Arial" w:cs="Arial"/>
          <w:color w:val="000000"/>
          <w:lang w:eastAsia="en-AU"/>
        </w:rPr>
        <w:t xml:space="preserve"> that the Applicant will </w:t>
      </w:r>
      <w:r w:rsidR="00E21CFC" w:rsidRPr="00D4140D">
        <w:rPr>
          <w:rFonts w:ascii="Arial" w:eastAsia="Times New Roman" w:hAnsi="Arial" w:cs="Arial"/>
          <w:color w:val="000000"/>
          <w:lang w:eastAsia="en-AU"/>
        </w:rPr>
        <w:t>cease to provide</w:t>
      </w:r>
      <w:r w:rsidRPr="00D4140D">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at February 2021</w:t>
      </w:r>
      <w:r>
        <w:rPr>
          <w:rFonts w:ascii="Arial" w:hAnsi="Arial" w:cs="Arial"/>
        </w:rPr>
        <w:t>, to the ACMA on a confidential basis:</w:t>
      </w:r>
    </w:p>
    <w:p w14:paraId="55FCCC3D" w14:textId="4376C716"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r>
        <w:rPr>
          <w:rFonts w:ascii="Arial" w:hAnsi="Arial" w:cs="Arial"/>
        </w:rPr>
        <w:t>;</w:t>
      </w:r>
    </w:p>
    <w:p w14:paraId="5E343592" w14:textId="3282F8D3"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r>
        <w:rPr>
          <w:rFonts w:ascii="Arial" w:hAnsi="Arial" w:cs="Arial"/>
        </w:rPr>
        <w:t>;</w:t>
      </w:r>
    </w:p>
    <w:p w14:paraId="2F272EA4" w14:textId="36214616"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 and</w:t>
      </w:r>
    </w:p>
    <w:p w14:paraId="0D350839" w14:textId="2B4350E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p>
    <w:p w14:paraId="29FFFF23" w14:textId="0AD252B0" w:rsidR="00633041" w:rsidRPr="00D4140D" w:rsidRDefault="00633041" w:rsidP="00633041">
      <w:pPr>
        <w:numPr>
          <w:ilvl w:val="1"/>
          <w:numId w:val="3"/>
        </w:numPr>
        <w:ind w:left="850" w:hanging="493"/>
        <w:rPr>
          <w:rFonts w:ascii="Arial" w:hAnsi="Arial" w:cs="Arial"/>
        </w:rPr>
      </w:pPr>
      <w:r w:rsidRPr="00D4140D">
        <w:rPr>
          <w:rFonts w:ascii="Arial" w:hAnsi="Arial" w:cs="Arial"/>
        </w:rPr>
        <w:t>Having regard to</w:t>
      </w:r>
      <w:r w:rsidR="00E21CFC" w:rsidRPr="00D4140D">
        <w:rPr>
          <w:rFonts w:ascii="Arial" w:hAnsi="Arial" w:cs="Arial"/>
        </w:rPr>
        <w:t xml:space="preserve"> the</w:t>
      </w:r>
      <w:r w:rsidRPr="00D4140D">
        <w:rPr>
          <w:rFonts w:ascii="Arial" w:hAnsi="Arial" w:cs="Arial"/>
        </w:rPr>
        <w:t xml:space="preserve"> figures supplied by the Applicant in confidence, the ACMA accepts that the number of subscribers who </w:t>
      </w:r>
      <w:r w:rsidR="002713EE" w:rsidRPr="00D4140D">
        <w:rPr>
          <w:rFonts w:ascii="Arial" w:hAnsi="Arial" w:cs="Arial"/>
        </w:rPr>
        <w:t xml:space="preserve">have </w:t>
      </w:r>
      <w:r w:rsidRPr="00D4140D">
        <w:rPr>
          <w:rFonts w:ascii="Arial" w:hAnsi="Arial" w:cs="Arial"/>
        </w:rPr>
        <w:t xml:space="preserve">accessed the Service </w:t>
      </w:r>
      <w:r w:rsidR="002713EE" w:rsidRPr="00D4140D">
        <w:rPr>
          <w:rFonts w:ascii="Arial" w:hAnsi="Arial" w:cs="Arial"/>
        </w:rPr>
        <w:t>as at February 2021</w:t>
      </w:r>
      <w:r w:rsidRPr="00D4140D">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Pr>
          <w:rFonts w:ascii="Arial" w:hAnsi="Arial" w:cs="Arial"/>
          <w:i/>
          <w:u w:val="single"/>
        </w:rPr>
        <w:t>F</w:t>
      </w:r>
      <w:r w:rsidRPr="00473918">
        <w:rPr>
          <w:rFonts w:ascii="Arial" w:hAnsi="Arial" w:cs="Arial"/>
          <w:i/>
          <w:u w:val="single"/>
        </w:rPr>
        <w:t>inancial circumstances of the Applicant</w:t>
      </w:r>
      <w:r>
        <w:rPr>
          <w:rFonts w:ascii="Arial" w:hAnsi="Arial" w:cs="Arial"/>
          <w:i/>
          <w:u w:val="single"/>
        </w:rPr>
        <w:t xml:space="preserve"> (paragraph 130ZY(5)(d) of the BSA)</w:t>
      </w:r>
    </w:p>
    <w:p w14:paraId="5384E1B9" w14:textId="77777777" w:rsidR="00BD60B6" w:rsidRPr="00D4140D" w:rsidRDefault="00BD60B6" w:rsidP="00447342">
      <w:pPr>
        <w:numPr>
          <w:ilvl w:val="1"/>
          <w:numId w:val="3"/>
        </w:numPr>
        <w:ind w:left="850" w:hanging="493"/>
        <w:rPr>
          <w:rFonts w:ascii="Arial" w:hAnsi="Arial" w:cs="Arial"/>
        </w:rPr>
      </w:pPr>
      <w:bookmarkStart w:id="4" w:name="_Hlk534289924"/>
      <w:r w:rsidRPr="00D4140D">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5" w:name="_Hlk8314424"/>
      <w:r w:rsidRPr="00D4140D">
        <w:rPr>
          <w:rFonts w:ascii="Arial" w:hAnsi="Arial" w:cs="Arial"/>
        </w:rPr>
        <w:t>, and cover a diverse range of services</w:t>
      </w:r>
      <w:bookmarkEnd w:id="5"/>
      <w:r w:rsidRPr="00D4140D">
        <w:rPr>
          <w:rFonts w:ascii="Arial" w:hAnsi="Arial" w:cs="Arial"/>
        </w:rPr>
        <w:t xml:space="preserve">. </w:t>
      </w:r>
    </w:p>
    <w:p w14:paraId="2BD454D8" w14:textId="76CB7AB8" w:rsidR="00BD60B6" w:rsidRPr="00D4140D" w:rsidRDefault="00BD60B6" w:rsidP="00447342">
      <w:pPr>
        <w:numPr>
          <w:ilvl w:val="1"/>
          <w:numId w:val="3"/>
        </w:numPr>
        <w:ind w:left="850" w:hanging="493"/>
        <w:rPr>
          <w:rFonts w:ascii="Arial" w:hAnsi="Arial" w:cs="Arial"/>
        </w:rPr>
      </w:pPr>
      <w:r w:rsidRPr="00D4140D">
        <w:rPr>
          <w:rFonts w:ascii="Arial" w:hAnsi="Arial" w:cs="Arial"/>
        </w:rPr>
        <w:lastRenderedPageBreak/>
        <w:t xml:space="preserve">The Applicant submitted that it is not commercially </w:t>
      </w:r>
      <w:r w:rsidR="00D4140D" w:rsidRPr="00D4140D">
        <w:rPr>
          <w:rFonts w:ascii="Arial" w:hAnsi="Arial" w:cs="Arial"/>
        </w:rPr>
        <w:t>feasible</w:t>
      </w:r>
      <w:r w:rsidRPr="00D4140D">
        <w:rPr>
          <w:rFonts w:ascii="Arial" w:hAnsi="Arial" w:cs="Arial"/>
        </w:rPr>
        <w:t xml:space="preserve"> for a company of the Applicant’s current size and financial position to incur the extremely high costs involved in the provision of live captioning for the Service</w:t>
      </w:r>
      <w:r w:rsidR="00976213" w:rsidRPr="00D4140D">
        <w:rPr>
          <w:rFonts w:ascii="Arial" w:hAnsi="Arial" w:cs="Arial"/>
        </w:rPr>
        <w:t xml:space="preserve">. </w:t>
      </w:r>
      <w:r w:rsidR="00122FCF" w:rsidRPr="00D4140D">
        <w:rPr>
          <w:rFonts w:ascii="Arial" w:hAnsi="Arial" w:cs="Arial"/>
        </w:rPr>
        <w:t>With the Service being an international pass</w:t>
      </w:r>
      <w:r w:rsidR="002C6A30">
        <w:rPr>
          <w:rFonts w:ascii="Arial" w:hAnsi="Arial" w:cs="Arial"/>
        </w:rPr>
        <w:t>-</w:t>
      </w:r>
      <w:r w:rsidR="00122FCF" w:rsidRPr="00D4140D">
        <w:rPr>
          <w:rFonts w:ascii="Arial" w:hAnsi="Arial" w:cs="Arial"/>
        </w:rPr>
        <w:t>through service</w:t>
      </w:r>
      <w:r w:rsidR="001F1B2C" w:rsidRPr="00D4140D">
        <w:rPr>
          <w:rFonts w:ascii="Arial" w:hAnsi="Arial" w:cs="Arial"/>
        </w:rPr>
        <w:t xml:space="preserve">, without any of its content captioned </w:t>
      </w:r>
      <w:r w:rsidR="0014429B" w:rsidRPr="00D4140D">
        <w:rPr>
          <w:rFonts w:ascii="Arial" w:hAnsi="Arial" w:cs="Arial"/>
        </w:rPr>
        <w:t>by the Chan</w:t>
      </w:r>
      <w:r w:rsidR="002C6A30">
        <w:rPr>
          <w:rFonts w:ascii="Arial" w:hAnsi="Arial" w:cs="Arial"/>
        </w:rPr>
        <w:t>n</w:t>
      </w:r>
      <w:r w:rsidR="0014429B" w:rsidRPr="00D4140D">
        <w:rPr>
          <w:rFonts w:ascii="Arial" w:hAnsi="Arial" w:cs="Arial"/>
        </w:rPr>
        <w:t>el Provider</w:t>
      </w:r>
      <w:r w:rsidR="001F1B2C" w:rsidRPr="00D4140D">
        <w:rPr>
          <w:rFonts w:ascii="Arial" w:hAnsi="Arial" w:cs="Arial"/>
        </w:rPr>
        <w:t xml:space="preserve">, </w:t>
      </w:r>
      <w:r w:rsidRPr="00D4140D">
        <w:rPr>
          <w:rFonts w:ascii="Arial" w:hAnsi="Arial" w:cs="Arial"/>
        </w:rPr>
        <w:t>live captioning is the only means of captioning available to the Applicant</w:t>
      </w:r>
      <w:r w:rsidR="0014429B" w:rsidRPr="00D4140D">
        <w:rPr>
          <w:rFonts w:ascii="Arial" w:hAnsi="Arial" w:cs="Arial"/>
        </w:rPr>
        <w:t xml:space="preserve">. </w:t>
      </w:r>
    </w:p>
    <w:p w14:paraId="23DDCB16" w14:textId="19ECBBCD"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The Applicant provided details of its financial circumstances on a confidential basis.</w:t>
      </w:r>
      <w:r w:rsidR="00DB189C" w:rsidRPr="00D4140D">
        <w:rPr>
          <w:rFonts w:ascii="Arial" w:hAnsi="Arial" w:cs="Arial"/>
        </w:rPr>
        <w:t xml:space="preserve"> These included </w:t>
      </w:r>
      <w:r w:rsidR="0032226C" w:rsidRPr="00D4140D">
        <w:rPr>
          <w:rFonts w:ascii="Arial" w:hAnsi="Arial" w:cs="Arial"/>
        </w:rPr>
        <w:t>consolidated financial statements for its corporate group for the financial year ended 30 June 2020.</w:t>
      </w:r>
    </w:p>
    <w:p w14:paraId="46F4F5A0" w14:textId="01BE7934" w:rsidR="00D17F38" w:rsidRPr="003B26FC" w:rsidRDefault="00D17F38" w:rsidP="00D17F38">
      <w:pPr>
        <w:pStyle w:val="ListParagraph"/>
        <w:numPr>
          <w:ilvl w:val="1"/>
          <w:numId w:val="3"/>
        </w:numPr>
        <w:ind w:left="850" w:hanging="493"/>
        <w:contextualSpacing w:val="0"/>
        <w:rPr>
          <w:rFonts w:ascii="Arial" w:hAnsi="Arial" w:cs="Arial"/>
        </w:rPr>
      </w:pPr>
      <w:r w:rsidRPr="003B26FC">
        <w:rPr>
          <w:rFonts w:ascii="Arial" w:hAnsi="Arial" w:cs="Arial"/>
        </w:rPr>
        <w:t xml:space="preserve">Based on the information provided, the ACMA accepts that it </w:t>
      </w:r>
      <w:r w:rsidR="005347D5" w:rsidRPr="003B26FC">
        <w:rPr>
          <w:rFonts w:ascii="Arial" w:hAnsi="Arial" w:cs="Arial"/>
        </w:rPr>
        <w:t>i</w:t>
      </w:r>
      <w:r w:rsidRPr="003B26FC">
        <w:rPr>
          <w:rFonts w:ascii="Arial" w:hAnsi="Arial" w:cs="Arial"/>
        </w:rPr>
        <w:t xml:space="preserve">s not commercially </w:t>
      </w:r>
      <w:r w:rsidR="00E21CFC" w:rsidRPr="003B26FC">
        <w:rPr>
          <w:rFonts w:ascii="Arial" w:hAnsi="Arial" w:cs="Arial"/>
        </w:rPr>
        <w:t>viable</w:t>
      </w:r>
      <w:r w:rsidRPr="003B26FC">
        <w:rPr>
          <w:rFonts w:ascii="Arial" w:hAnsi="Arial" w:cs="Arial"/>
        </w:rPr>
        <w:t xml:space="preserve"> for the Applicant to incur the costs of captioning the Service to the prescribed 4</w:t>
      </w:r>
      <w:r w:rsidR="005347D5" w:rsidRPr="003B26FC">
        <w:rPr>
          <w:rFonts w:ascii="Arial" w:hAnsi="Arial" w:cs="Arial"/>
        </w:rPr>
        <w:t>5</w:t>
      </w:r>
      <w:r w:rsidRPr="003B26FC">
        <w:rPr>
          <w:rFonts w:ascii="Arial" w:hAnsi="Arial" w:cs="Arial"/>
        </w:rPr>
        <w:t>% target in 20</w:t>
      </w:r>
      <w:r w:rsidR="005347D5" w:rsidRPr="003B26FC">
        <w:rPr>
          <w:rFonts w:ascii="Arial" w:hAnsi="Arial" w:cs="Arial"/>
        </w:rPr>
        <w:t>20</w:t>
      </w:r>
      <w:r w:rsidRPr="003B26FC">
        <w:rPr>
          <w:rFonts w:ascii="Arial" w:hAnsi="Arial" w:cs="Arial"/>
        </w:rPr>
        <w:t>-202</w:t>
      </w:r>
      <w:r w:rsidR="005347D5" w:rsidRPr="003B26FC">
        <w:rPr>
          <w:rFonts w:ascii="Arial" w:hAnsi="Arial" w:cs="Arial"/>
        </w:rPr>
        <w:t>1</w:t>
      </w:r>
      <w:r w:rsidRPr="003B26FC">
        <w:rPr>
          <w:rFonts w:ascii="Arial" w:hAnsi="Arial" w:cs="Arial"/>
        </w:rPr>
        <w:t xml:space="preserve">, independently of the Channel Provider, and that not making the </w:t>
      </w:r>
      <w:r w:rsidR="00E55511" w:rsidRPr="003B26FC">
        <w:rPr>
          <w:rFonts w:ascii="Arial" w:hAnsi="Arial" w:cs="Arial"/>
        </w:rPr>
        <w:t>e</w:t>
      </w:r>
      <w:r w:rsidRPr="003B26FC">
        <w:rPr>
          <w:rFonts w:ascii="Arial" w:hAnsi="Arial" w:cs="Arial"/>
        </w:rPr>
        <w:t xml:space="preserve">xemption </w:t>
      </w:r>
      <w:r w:rsidR="00E55511" w:rsidRPr="003B26FC">
        <w:rPr>
          <w:rFonts w:ascii="Arial" w:hAnsi="Arial" w:cs="Arial"/>
        </w:rPr>
        <w:t>o</w:t>
      </w:r>
      <w:r w:rsidRPr="003B26FC">
        <w:rPr>
          <w:rFonts w:ascii="Arial" w:hAnsi="Arial" w:cs="Arial"/>
        </w:rPr>
        <w:t xml:space="preserve">rder </w:t>
      </w:r>
      <w:r w:rsidR="00E21CFC" w:rsidRPr="003B26FC">
        <w:rPr>
          <w:rFonts w:ascii="Arial" w:hAnsi="Arial" w:cs="Arial"/>
        </w:rPr>
        <w:t>impose</w:t>
      </w:r>
      <w:r w:rsidRPr="003B26FC">
        <w:rPr>
          <w:rFonts w:ascii="Arial" w:hAnsi="Arial" w:cs="Arial"/>
        </w:rPr>
        <w:t xml:space="preserve"> unjustifiable financial hardship for the Applicant.</w:t>
      </w:r>
    </w:p>
    <w:p w14:paraId="6EBE3486" w14:textId="77777777" w:rsidR="00D4140D" w:rsidRPr="007846FF" w:rsidRDefault="00D4140D" w:rsidP="00D4140D">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that, based on the information in the Application, unless the circumstances of the Applicant change significantly over the remainder of the Specified Eligible Period, it will not be commercially feasible for the Applicant to incur the costs of captioning the Service to the prescribed targets as they increase up until 30 June 2025. </w:t>
      </w:r>
    </w:p>
    <w:p w14:paraId="11F1EAA6" w14:textId="77777777" w:rsidR="00D4140D" w:rsidRPr="004608A1" w:rsidRDefault="00D4140D" w:rsidP="00D4140D">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4"/>
    <w:p w14:paraId="3E7FE719" w14:textId="6957F17E" w:rsidR="00D17F38" w:rsidRPr="00D4140D" w:rsidRDefault="00D17F38" w:rsidP="00D17F38">
      <w:pPr>
        <w:ind w:left="284"/>
        <w:rPr>
          <w:rFonts w:ascii="Arial" w:hAnsi="Arial" w:cs="Arial"/>
        </w:rPr>
      </w:pPr>
      <w:r w:rsidRPr="00D4140D">
        <w:rPr>
          <w:rFonts w:ascii="Arial" w:hAnsi="Arial" w:cs="Arial"/>
          <w:i/>
          <w:u w:val="single"/>
        </w:rPr>
        <w:t xml:space="preserve">Expenditure that would be required to caption the Service if the </w:t>
      </w:r>
      <w:r w:rsidR="00E55511" w:rsidRPr="00D4140D">
        <w:rPr>
          <w:rFonts w:ascii="Arial" w:hAnsi="Arial" w:cs="Arial"/>
          <w:i/>
          <w:u w:val="single"/>
        </w:rPr>
        <w:t>e</w:t>
      </w:r>
      <w:r w:rsidRPr="00D4140D">
        <w:rPr>
          <w:rFonts w:ascii="Arial" w:hAnsi="Arial" w:cs="Arial"/>
          <w:i/>
          <w:u w:val="single"/>
        </w:rPr>
        <w:t xml:space="preserve">xemption </w:t>
      </w:r>
      <w:r w:rsidR="00E55511" w:rsidRPr="00D4140D">
        <w:rPr>
          <w:rFonts w:ascii="Arial" w:hAnsi="Arial" w:cs="Arial"/>
          <w:i/>
          <w:u w:val="single"/>
        </w:rPr>
        <w:t>o</w:t>
      </w:r>
      <w:r w:rsidRPr="00D4140D">
        <w:rPr>
          <w:rFonts w:ascii="Arial" w:hAnsi="Arial" w:cs="Arial"/>
          <w:i/>
          <w:u w:val="single"/>
        </w:rPr>
        <w:t>rder was not made (paragraph</w:t>
      </w:r>
      <w:r w:rsidRPr="00D4140D" w:rsidDel="00EE3F90">
        <w:rPr>
          <w:rFonts w:ascii="Arial" w:hAnsi="Arial" w:cs="Arial"/>
          <w:i/>
          <w:u w:val="single"/>
        </w:rPr>
        <w:t xml:space="preserve"> </w:t>
      </w:r>
      <w:r w:rsidRPr="00D4140D">
        <w:rPr>
          <w:rFonts w:ascii="Arial" w:hAnsi="Arial" w:cs="Arial"/>
          <w:i/>
          <w:u w:val="single"/>
        </w:rPr>
        <w:t>130ZY(5)(e) of the BSA)</w:t>
      </w:r>
    </w:p>
    <w:p w14:paraId="61438C3D" w14:textId="77777777" w:rsidR="005442B4" w:rsidRPr="00D4140D" w:rsidRDefault="005442B4" w:rsidP="000B6CDC">
      <w:pPr>
        <w:pStyle w:val="ListParagraph"/>
        <w:numPr>
          <w:ilvl w:val="1"/>
          <w:numId w:val="3"/>
        </w:numPr>
        <w:ind w:left="873" w:hanging="493"/>
        <w:contextualSpacing w:val="0"/>
        <w:rPr>
          <w:rFonts w:ascii="Arial" w:hAnsi="Arial" w:cs="Arial"/>
        </w:rPr>
      </w:pPr>
      <w:bookmarkStart w:id="6" w:name="_Ref68599770"/>
      <w:r w:rsidRPr="00D4140D">
        <w:rPr>
          <w:rFonts w:ascii="Arial" w:hAnsi="Arial" w:cs="Arial"/>
        </w:rPr>
        <w:t xml:space="preserve">As noted above, the Applicant submits that the captioning expenditure is simply unaffordable for small providers such as the Applicant, for a single channel.  </w:t>
      </w:r>
    </w:p>
    <w:p w14:paraId="7767F858" w14:textId="77777777" w:rsidR="005442B4" w:rsidRPr="00D4140D" w:rsidRDefault="005442B4" w:rsidP="000B6CDC">
      <w:pPr>
        <w:pStyle w:val="ListParagraph"/>
        <w:numPr>
          <w:ilvl w:val="1"/>
          <w:numId w:val="3"/>
        </w:numPr>
        <w:ind w:left="873" w:hanging="493"/>
        <w:contextualSpacing w:val="0"/>
        <w:rPr>
          <w:rFonts w:ascii="Arial" w:hAnsi="Arial" w:cs="Arial"/>
        </w:rPr>
      </w:pPr>
      <w:r w:rsidRPr="00D4140D">
        <w:rPr>
          <w:rFonts w:ascii="Arial" w:hAnsi="Arial" w:cs="Arial"/>
        </w:rPr>
        <w:t>The Applicant noted that, if it was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12A2B65C" w:rsidR="00D17F38" w:rsidRPr="00D4140D" w:rsidRDefault="00D17F38" w:rsidP="00D17F38">
      <w:pPr>
        <w:pStyle w:val="ListParagraph"/>
        <w:numPr>
          <w:ilvl w:val="1"/>
          <w:numId w:val="3"/>
        </w:numPr>
        <w:ind w:left="916"/>
        <w:rPr>
          <w:rFonts w:ascii="Arial" w:hAnsi="Arial" w:cs="Arial"/>
        </w:rPr>
      </w:pPr>
      <w:bookmarkStart w:id="7" w:name="_Ref68599952"/>
      <w:r w:rsidRPr="00D4140D">
        <w:rPr>
          <w:rFonts w:ascii="Arial" w:hAnsi="Arial" w:cs="Arial"/>
        </w:rPr>
        <w:t xml:space="preserve">The Applicant provided a third-party quote of the costs to provide </w:t>
      </w:r>
      <w:r w:rsidR="00BA58BF" w:rsidRPr="00D4140D">
        <w:rPr>
          <w:rFonts w:ascii="Arial" w:hAnsi="Arial" w:cs="Arial"/>
        </w:rPr>
        <w:t>4</w:t>
      </w:r>
      <w:r w:rsidRPr="00D4140D">
        <w:rPr>
          <w:rFonts w:ascii="Arial" w:hAnsi="Arial" w:cs="Arial"/>
        </w:rPr>
        <w:t>5</w:t>
      </w:r>
      <w:r w:rsidR="00AE3581" w:rsidRPr="00D4140D">
        <w:rPr>
          <w:rFonts w:ascii="Arial" w:hAnsi="Arial" w:cs="Arial"/>
        </w:rPr>
        <w:t>%</w:t>
      </w:r>
      <w:r w:rsidRPr="00D4140D">
        <w:rPr>
          <w:rFonts w:ascii="Arial" w:hAnsi="Arial" w:cs="Arial"/>
        </w:rPr>
        <w:t xml:space="preserve"> captioning for the Service to meet the annual captioning target in </w:t>
      </w:r>
      <w:r w:rsidR="001D54A5" w:rsidRPr="00D4140D">
        <w:rPr>
          <w:rFonts w:ascii="Arial" w:hAnsi="Arial" w:cs="Arial"/>
        </w:rPr>
        <w:t>2020-21</w:t>
      </w:r>
      <w:r w:rsidRPr="00D4140D">
        <w:rPr>
          <w:rFonts w:ascii="Arial" w:hAnsi="Arial" w:cs="Arial"/>
        </w:rPr>
        <w:t>, amounting to $1,2</w:t>
      </w:r>
      <w:r w:rsidR="00D87F09" w:rsidRPr="00D4140D">
        <w:rPr>
          <w:rFonts w:ascii="Arial" w:hAnsi="Arial" w:cs="Arial"/>
        </w:rPr>
        <w:t>22</w:t>
      </w:r>
      <w:r w:rsidRPr="00D4140D">
        <w:rPr>
          <w:rFonts w:ascii="Arial" w:hAnsi="Arial" w:cs="Arial"/>
        </w:rPr>
        <w:t>,</w:t>
      </w:r>
      <w:r w:rsidR="00D87F09" w:rsidRPr="00D4140D">
        <w:rPr>
          <w:rFonts w:ascii="Arial" w:hAnsi="Arial" w:cs="Arial"/>
        </w:rPr>
        <w:t>2</w:t>
      </w:r>
      <w:r w:rsidRPr="00D4140D">
        <w:rPr>
          <w:rFonts w:ascii="Arial" w:hAnsi="Arial" w:cs="Arial"/>
        </w:rPr>
        <w:t>00</w:t>
      </w:r>
      <w:r w:rsidR="00D87F09" w:rsidRPr="00D4140D">
        <w:rPr>
          <w:rFonts w:ascii="Arial" w:hAnsi="Arial" w:cs="Arial"/>
        </w:rPr>
        <w:t>, with a recurr</w:t>
      </w:r>
      <w:r w:rsidR="004F45A2" w:rsidRPr="00D4140D">
        <w:rPr>
          <w:rFonts w:ascii="Arial" w:hAnsi="Arial" w:cs="Arial"/>
        </w:rPr>
        <w:t>ing cost of $1,117,200 for future years</w:t>
      </w:r>
      <w:r w:rsidRPr="00D4140D">
        <w:rPr>
          <w:rFonts w:ascii="Arial" w:hAnsi="Arial" w:cs="Arial"/>
        </w:rPr>
        <w:t xml:space="preserve">. The costs </w:t>
      </w:r>
      <w:r w:rsidR="00A83FC8" w:rsidRPr="00D4140D">
        <w:rPr>
          <w:rFonts w:ascii="Arial" w:hAnsi="Arial" w:cs="Arial"/>
        </w:rPr>
        <w:t>comprise</w:t>
      </w:r>
      <w:r w:rsidRPr="00D4140D">
        <w:rPr>
          <w:rFonts w:ascii="Arial" w:hAnsi="Arial" w:cs="Arial"/>
        </w:rPr>
        <w:t xml:space="preserve"> the following:</w:t>
      </w:r>
      <w:bookmarkEnd w:id="6"/>
      <w:bookmarkEnd w:id="7"/>
    </w:p>
    <w:p w14:paraId="6E696C3C" w14:textId="77777777" w:rsidR="00CB22FE" w:rsidRPr="00D4140D" w:rsidRDefault="00CB22FE" w:rsidP="00CB22FE">
      <w:pPr>
        <w:pStyle w:val="ListParagraph"/>
        <w:numPr>
          <w:ilvl w:val="0"/>
          <w:numId w:val="17"/>
        </w:numPr>
        <w:contextualSpacing w:val="0"/>
        <w:rPr>
          <w:rFonts w:ascii="Arial" w:hAnsi="Arial" w:cs="Arial"/>
        </w:rPr>
      </w:pPr>
      <w:r w:rsidRPr="00D4140D">
        <w:rPr>
          <w:rFonts w:ascii="Arial" w:hAnsi="Arial" w:cs="Arial"/>
        </w:rPr>
        <w:t>$1,058,200 to live caption the Service to the captioning target in each year.</w:t>
      </w:r>
    </w:p>
    <w:p w14:paraId="26C62D7F" w14:textId="5309CF93" w:rsidR="00D17F38" w:rsidRPr="00D4140D" w:rsidRDefault="00D17F38" w:rsidP="00D17F38">
      <w:pPr>
        <w:pStyle w:val="ListParagraph"/>
        <w:numPr>
          <w:ilvl w:val="0"/>
          <w:numId w:val="17"/>
        </w:numPr>
        <w:contextualSpacing w:val="0"/>
        <w:rPr>
          <w:rFonts w:ascii="Arial" w:hAnsi="Arial" w:cs="Arial"/>
        </w:rPr>
      </w:pPr>
      <w:r w:rsidRPr="00D4140D">
        <w:rPr>
          <w:rFonts w:ascii="Arial" w:hAnsi="Arial" w:cs="Arial"/>
        </w:rPr>
        <w:t>$1</w:t>
      </w:r>
      <w:r w:rsidR="005B0986" w:rsidRPr="00D4140D">
        <w:rPr>
          <w:rFonts w:ascii="Arial" w:hAnsi="Arial" w:cs="Arial"/>
        </w:rPr>
        <w:t>05</w:t>
      </w:r>
      <w:r w:rsidRPr="00D4140D">
        <w:rPr>
          <w:rFonts w:ascii="Arial" w:hAnsi="Arial" w:cs="Arial"/>
        </w:rPr>
        <w:t>,000 non-recurring costs of setting up the captioning infrastructure</w:t>
      </w:r>
      <w:r w:rsidR="008743E4" w:rsidRPr="00D4140D">
        <w:rPr>
          <w:rFonts w:ascii="Arial" w:hAnsi="Arial" w:cs="Arial"/>
        </w:rPr>
        <w:t xml:space="preserve"> for the first year</w:t>
      </w:r>
      <w:r w:rsidRPr="00D4140D">
        <w:rPr>
          <w:rFonts w:ascii="Arial" w:hAnsi="Arial" w:cs="Arial"/>
        </w:rPr>
        <w:t>;</w:t>
      </w:r>
      <w:r w:rsidR="00AE3581" w:rsidRPr="00D4140D">
        <w:rPr>
          <w:rFonts w:ascii="Arial" w:hAnsi="Arial" w:cs="Arial"/>
        </w:rPr>
        <w:t xml:space="preserve"> and</w:t>
      </w:r>
    </w:p>
    <w:p w14:paraId="1BCC24A6" w14:textId="54CC9785" w:rsidR="00D17F38" w:rsidRPr="00D4140D" w:rsidRDefault="00D17F38" w:rsidP="00D17F38">
      <w:pPr>
        <w:pStyle w:val="ListParagraph"/>
        <w:numPr>
          <w:ilvl w:val="0"/>
          <w:numId w:val="17"/>
        </w:numPr>
        <w:contextualSpacing w:val="0"/>
        <w:rPr>
          <w:rFonts w:ascii="Arial" w:hAnsi="Arial" w:cs="Arial"/>
        </w:rPr>
      </w:pPr>
      <w:r w:rsidRPr="00D4140D">
        <w:rPr>
          <w:rFonts w:ascii="Arial" w:hAnsi="Arial" w:cs="Arial"/>
        </w:rPr>
        <w:t xml:space="preserve">$59,000 recurring annual </w:t>
      </w:r>
      <w:r w:rsidR="00A83FC8" w:rsidRPr="00D4140D">
        <w:rPr>
          <w:rFonts w:ascii="Arial" w:hAnsi="Arial" w:cs="Arial"/>
        </w:rPr>
        <w:t xml:space="preserve">infrastructure </w:t>
      </w:r>
      <w:r w:rsidRPr="00D4140D">
        <w:rPr>
          <w:rFonts w:ascii="Arial" w:hAnsi="Arial" w:cs="Arial"/>
        </w:rPr>
        <w:t xml:space="preserve">costs </w:t>
      </w:r>
      <w:r w:rsidR="00670FD0" w:rsidRPr="00D4140D">
        <w:rPr>
          <w:rFonts w:ascii="Arial" w:hAnsi="Arial" w:cs="Arial"/>
        </w:rPr>
        <w:t>after</w:t>
      </w:r>
      <w:r w:rsidRPr="00D4140D">
        <w:rPr>
          <w:rFonts w:ascii="Arial" w:hAnsi="Arial" w:cs="Arial"/>
        </w:rPr>
        <w:t xml:space="preserve"> the first year</w:t>
      </w:r>
      <w:r w:rsidR="00AE3581" w:rsidRPr="00D4140D">
        <w:rPr>
          <w:rFonts w:ascii="Arial" w:hAnsi="Arial" w:cs="Arial"/>
        </w:rPr>
        <w:t>.</w:t>
      </w:r>
    </w:p>
    <w:p w14:paraId="66427CBB" w14:textId="47DD9D16" w:rsidR="00C971D6" w:rsidRPr="00D4140D" w:rsidRDefault="00C971D6"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ACMA presumes that the live captioning component of these costs would increase in future years </w:t>
      </w:r>
      <w:r w:rsidR="00E65574" w:rsidRPr="00D4140D">
        <w:rPr>
          <w:rFonts w:ascii="Arial" w:hAnsi="Arial" w:cs="Arial"/>
        </w:rPr>
        <w:t>in accordance with the</w:t>
      </w:r>
      <w:r w:rsidR="00670FD0" w:rsidRPr="00D4140D">
        <w:rPr>
          <w:rFonts w:ascii="Arial" w:hAnsi="Arial" w:cs="Arial"/>
        </w:rPr>
        <w:t xml:space="preserve"> 5% annual</w:t>
      </w:r>
      <w:r w:rsidR="00E65574" w:rsidRPr="00D4140D">
        <w:rPr>
          <w:rFonts w:ascii="Arial" w:hAnsi="Arial" w:cs="Arial"/>
        </w:rPr>
        <w:t xml:space="preserve"> increase to the </w:t>
      </w:r>
      <w:r w:rsidR="003400B3" w:rsidRPr="00D4140D">
        <w:rPr>
          <w:rFonts w:ascii="Arial" w:hAnsi="Arial" w:cs="Arial"/>
        </w:rPr>
        <w:t xml:space="preserve">captioning </w:t>
      </w:r>
      <w:r w:rsidR="00C51E19" w:rsidRPr="00D4140D">
        <w:rPr>
          <w:rFonts w:ascii="Arial" w:hAnsi="Arial" w:cs="Arial"/>
        </w:rPr>
        <w:t xml:space="preserve">targets for </w:t>
      </w:r>
      <w:r w:rsidR="00670FD0" w:rsidRPr="00D4140D">
        <w:rPr>
          <w:rFonts w:ascii="Arial" w:hAnsi="Arial" w:cs="Arial"/>
        </w:rPr>
        <w:t>subscription television news services</w:t>
      </w:r>
      <w:r w:rsidR="00C51E19" w:rsidRPr="00D4140D">
        <w:rPr>
          <w:rFonts w:ascii="Arial" w:hAnsi="Arial" w:cs="Arial"/>
        </w:rPr>
        <w:t>.</w:t>
      </w:r>
    </w:p>
    <w:p w14:paraId="12D06261" w14:textId="0EFD0B6D"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lastRenderedPageBreak/>
        <w:t>The Applicant has submitted that complying with the captioning obligations for the Specified Eligible Period by way of providing live captioning on the Service is not financially viable, given its financial circumstances.</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28C788D1" w14:textId="77777777" w:rsidR="00D4140D" w:rsidRPr="00194B99" w:rsidRDefault="00D4140D" w:rsidP="00D4140D">
      <w:pPr>
        <w:pStyle w:val="ListParagraph"/>
        <w:numPr>
          <w:ilvl w:val="1"/>
          <w:numId w:val="3"/>
        </w:numPr>
        <w:ind w:left="850" w:hanging="493"/>
        <w:contextualSpacing w:val="0"/>
        <w:rPr>
          <w:rFonts w:ascii="Arial" w:hAnsi="Arial" w:cs="Arial"/>
          <w:spacing w:val="-2"/>
        </w:rPr>
      </w:pPr>
      <w:bookmarkStart w:id="8" w:name="_Hlk70498353"/>
      <w:r w:rsidRPr="00194B99">
        <w:rPr>
          <w:rFonts w:ascii="Arial" w:hAnsi="Arial" w:cs="Arial"/>
          <w:spacing w:val="-2"/>
        </w:rPr>
        <w:t xml:space="preserve">In its annual compliance report for 2019-20, provided in accordance with subsection 130ZZC(5) of the BSA, the Applicant </w:t>
      </w:r>
      <w:r w:rsidRPr="007846FF">
        <w:rPr>
          <w:rFonts w:ascii="Arial" w:hAnsi="Arial" w:cs="Arial"/>
          <w:spacing w:val="-2"/>
        </w:rPr>
        <w:t>indicated that c</w:t>
      </w:r>
      <w:bookmarkEnd w:id="8"/>
      <w:r w:rsidRPr="007846FF">
        <w:rPr>
          <w:rFonts w:ascii="Arial" w:hAnsi="Arial" w:cs="Arial"/>
          <w:spacing w:val="-2"/>
        </w:rPr>
        <w:t xml:space="preserve">aptioning was provided on 44 of </w:t>
      </w:r>
      <w:r>
        <w:rPr>
          <w:rFonts w:ascii="Arial" w:hAnsi="Arial" w:cs="Arial"/>
          <w:spacing w:val="-2"/>
        </w:rPr>
        <w:t>its</w:t>
      </w:r>
      <w:r w:rsidRPr="007846FF">
        <w:rPr>
          <w:rFonts w:ascii="Arial" w:hAnsi="Arial" w:cs="Arial"/>
          <w:spacing w:val="-2"/>
        </w:rPr>
        <w:t xml:space="preserve"> 64 subscription television services in the period from 1 July 2019 to 30 June 2020.</w:t>
      </w:r>
      <w:r w:rsidRPr="007846FF">
        <w:rPr>
          <w:rStyle w:val="FootnoteReference"/>
          <w:rFonts w:ascii="Arial" w:hAnsi="Arial" w:cs="Arial"/>
          <w:spacing w:val="-2"/>
        </w:rPr>
        <w:footnoteReference w:id="8"/>
      </w:r>
      <w:r w:rsidRPr="00194B99">
        <w:rPr>
          <w:rFonts w:ascii="Arial" w:hAnsi="Arial" w:cs="Arial"/>
          <w:spacing w:val="-2"/>
        </w:rPr>
        <w:t xml:space="preserve"> All the captioning was provided by third-party channel providers of those services. </w:t>
      </w:r>
      <w:r w:rsidRPr="007846FF">
        <w:rPr>
          <w:rFonts w:ascii="Arial" w:hAnsi="Arial" w:cs="Arial"/>
          <w:spacing w:val="-2"/>
        </w:rPr>
        <w:t>Two services met, but did not exceed</w:t>
      </w:r>
      <w:r>
        <w:rPr>
          <w:rFonts w:ascii="Arial" w:hAnsi="Arial" w:cs="Arial"/>
          <w:spacing w:val="-2"/>
        </w:rPr>
        <w:t>,</w:t>
      </w:r>
      <w:r w:rsidRPr="007846FF">
        <w:rPr>
          <w:rFonts w:ascii="Arial" w:hAnsi="Arial" w:cs="Arial"/>
          <w:spacing w:val="-2"/>
        </w:rPr>
        <w:t xml:space="preserve"> their targets. In 38 cases the Applicant reported that it exceeded the annual captioning targets. The Applicant has reported that 4</w:t>
      </w:r>
      <w:r>
        <w:rPr>
          <w:rFonts w:ascii="Arial" w:hAnsi="Arial" w:cs="Arial"/>
          <w:spacing w:val="-2"/>
        </w:rPr>
        <w:t> </w:t>
      </w:r>
      <w:r w:rsidRPr="007846FF">
        <w:rPr>
          <w:rFonts w:ascii="Arial" w:hAnsi="Arial" w:cs="Arial"/>
          <w:spacing w:val="-2"/>
        </w:rPr>
        <w:t>services provided captioning but did not meet the required captioning target</w:t>
      </w:r>
      <w:r w:rsidRPr="00194B99">
        <w:rPr>
          <w:rFonts w:ascii="Arial" w:hAnsi="Arial" w:cs="Arial"/>
          <w:spacing w:val="-2"/>
        </w:rPr>
        <w:t>.</w:t>
      </w:r>
    </w:p>
    <w:p w14:paraId="09D89232" w14:textId="2DEFC460" w:rsidR="00D4140D" w:rsidRPr="003D41F8" w:rsidRDefault="00D4140D" w:rsidP="00D4140D">
      <w:pPr>
        <w:pStyle w:val="ListParagraph"/>
        <w:numPr>
          <w:ilvl w:val="1"/>
          <w:numId w:val="3"/>
        </w:numPr>
        <w:ind w:left="850" w:hanging="493"/>
        <w:contextualSpacing w:val="0"/>
        <w:rPr>
          <w:rFonts w:ascii="Arial" w:hAnsi="Arial" w:cs="Arial"/>
        </w:rPr>
      </w:pPr>
      <w:r w:rsidRPr="003D41F8">
        <w:rPr>
          <w:rFonts w:ascii="Arial" w:hAnsi="Arial" w:cs="Arial"/>
        </w:rPr>
        <w:t xml:space="preserve">Of the remaining </w:t>
      </w:r>
      <w:r>
        <w:rPr>
          <w:rFonts w:ascii="Arial" w:hAnsi="Arial" w:cs="Arial"/>
        </w:rPr>
        <w:t xml:space="preserve">20 </w:t>
      </w:r>
      <w:r w:rsidRPr="003D41F8">
        <w:rPr>
          <w:rFonts w:ascii="Arial" w:hAnsi="Arial" w:cs="Arial"/>
        </w:rPr>
        <w:t>services</w:t>
      </w:r>
      <w:r>
        <w:rPr>
          <w:rFonts w:ascii="Arial" w:hAnsi="Arial" w:cs="Arial"/>
        </w:rPr>
        <w:t xml:space="preserve"> that were not captioned </w:t>
      </w:r>
      <w:r w:rsidRPr="003D41F8">
        <w:rPr>
          <w:rFonts w:ascii="Arial" w:hAnsi="Arial" w:cs="Arial"/>
        </w:rPr>
        <w:t xml:space="preserve">in </w:t>
      </w:r>
      <w:r>
        <w:rPr>
          <w:rFonts w:ascii="Arial" w:hAnsi="Arial" w:cs="Arial"/>
        </w:rPr>
        <w:t>2019-20</w:t>
      </w:r>
      <w:r w:rsidRPr="003D41F8">
        <w:rPr>
          <w:rFonts w:ascii="Arial" w:hAnsi="Arial" w:cs="Arial"/>
        </w:rPr>
        <w:t xml:space="preserve">, </w:t>
      </w:r>
      <w:r>
        <w:rPr>
          <w:rFonts w:ascii="Arial" w:hAnsi="Arial" w:cs="Arial"/>
        </w:rPr>
        <w:t>19</w:t>
      </w:r>
      <w:r w:rsidRPr="003D41F8">
        <w:rPr>
          <w:rFonts w:ascii="Arial" w:hAnsi="Arial" w:cs="Arial"/>
        </w:rPr>
        <w:t xml:space="preserve"> were exempt from captioning targets</w:t>
      </w:r>
      <w:r>
        <w:rPr>
          <w:rFonts w:ascii="Arial" w:hAnsi="Arial" w:cs="Arial"/>
        </w:rPr>
        <w:t xml:space="preserve"> (o</w:t>
      </w:r>
      <w:r w:rsidRPr="003D41F8">
        <w:rPr>
          <w:rFonts w:ascii="Arial" w:hAnsi="Arial" w:cs="Arial"/>
        </w:rPr>
        <w:t xml:space="preserve">f these </w:t>
      </w:r>
      <w:r>
        <w:rPr>
          <w:rFonts w:ascii="Arial" w:hAnsi="Arial" w:cs="Arial"/>
        </w:rPr>
        <w:t>19</w:t>
      </w:r>
      <w:r w:rsidRPr="003D41F8">
        <w:rPr>
          <w:rFonts w:ascii="Arial" w:hAnsi="Arial" w:cs="Arial"/>
        </w:rPr>
        <w:t xml:space="preserve">, </w:t>
      </w:r>
      <w:r>
        <w:rPr>
          <w:rFonts w:ascii="Arial" w:hAnsi="Arial" w:cs="Arial"/>
        </w:rPr>
        <w:t>15</w:t>
      </w:r>
      <w:r w:rsidRPr="003D41F8">
        <w:rPr>
          <w:rFonts w:ascii="Arial" w:hAnsi="Arial" w:cs="Arial"/>
        </w:rPr>
        <w:t xml:space="preserve"> had exemption orders</w:t>
      </w:r>
      <w:r>
        <w:rPr>
          <w:rFonts w:ascii="Arial" w:hAnsi="Arial" w:cs="Arial"/>
        </w:rPr>
        <w:t xml:space="preserve"> in force</w:t>
      </w:r>
      <w:r w:rsidRPr="003D41F8">
        <w:rPr>
          <w:rFonts w:ascii="Arial" w:hAnsi="Arial" w:cs="Arial"/>
        </w:rPr>
        <w:t>,</w:t>
      </w:r>
      <w:r>
        <w:rPr>
          <w:rFonts w:ascii="Arial" w:hAnsi="Arial" w:cs="Arial"/>
        </w:rPr>
        <w:t xml:space="preserve"> one was a ‘new’ service</w:t>
      </w:r>
      <w:r w:rsidRPr="003D41F8">
        <w:rPr>
          <w:rFonts w:ascii="Arial" w:hAnsi="Arial" w:cs="Arial"/>
        </w:rPr>
        <w:t xml:space="preserve"> and</w:t>
      </w:r>
      <w:r>
        <w:rPr>
          <w:rFonts w:ascii="Arial" w:hAnsi="Arial" w:cs="Arial"/>
        </w:rPr>
        <w:t xml:space="preserve"> 3 </w:t>
      </w:r>
      <w:r w:rsidR="009A7144" w:rsidRPr="009A7144">
        <w:rPr>
          <w:rFonts w:ascii="Arial" w:hAnsi="Arial" w:cs="Arial"/>
        </w:rPr>
        <w:t xml:space="preserve">were subscription television sports services that </w:t>
      </w:r>
      <w:r>
        <w:rPr>
          <w:rFonts w:ascii="Arial" w:hAnsi="Arial" w:cs="Arial"/>
        </w:rPr>
        <w:t>were exempt under subscription television category exemption rules).</w:t>
      </w:r>
      <w:r>
        <w:rPr>
          <w:rStyle w:val="FootnoteReference"/>
          <w:rFonts w:ascii="Arial" w:hAnsi="Arial" w:cs="Arial"/>
        </w:rPr>
        <w:footnoteReference w:id="9"/>
      </w:r>
      <w:r w:rsidRPr="003D41F8">
        <w:rPr>
          <w:rFonts w:ascii="Arial" w:hAnsi="Arial" w:cs="Arial"/>
        </w:rPr>
        <w:t xml:space="preserve"> The </w:t>
      </w:r>
      <w:r>
        <w:rPr>
          <w:rFonts w:ascii="Arial" w:hAnsi="Arial" w:cs="Arial"/>
        </w:rPr>
        <w:t>remaining service did not meet its captioning target</w:t>
      </w:r>
      <w:r w:rsidRPr="003D41F8">
        <w:rPr>
          <w:rFonts w:ascii="Arial" w:hAnsi="Arial" w:cs="Arial"/>
        </w:rPr>
        <w:t>.</w:t>
      </w:r>
    </w:p>
    <w:p w14:paraId="546D3A97" w14:textId="77777777" w:rsidR="00D4140D" w:rsidRPr="003D41F8" w:rsidRDefault="00D4140D" w:rsidP="00D4140D">
      <w:pPr>
        <w:pStyle w:val="ListParagraph"/>
        <w:numPr>
          <w:ilvl w:val="1"/>
          <w:numId w:val="3"/>
        </w:numPr>
        <w:ind w:left="850" w:hanging="493"/>
        <w:contextualSpacing w:val="0"/>
        <w:rPr>
          <w:rFonts w:ascii="Arial" w:hAnsi="Arial" w:cs="Arial"/>
        </w:rPr>
      </w:pPr>
      <w:r>
        <w:rPr>
          <w:rFonts w:ascii="Arial" w:hAnsi="Arial" w:cs="Arial"/>
        </w:rPr>
        <w:t>Eleven</w:t>
      </w:r>
      <w:r w:rsidRPr="003D41F8">
        <w:rPr>
          <w:rFonts w:ascii="Arial" w:hAnsi="Arial" w:cs="Arial"/>
        </w:rPr>
        <w:t xml:space="preserve"> services provided by the Applicant in 201</w:t>
      </w:r>
      <w:r>
        <w:rPr>
          <w:rFonts w:ascii="Arial" w:hAnsi="Arial" w:cs="Arial"/>
        </w:rPr>
        <w:t>9</w:t>
      </w:r>
      <w:r>
        <w:rPr>
          <w:rFonts w:ascii="Arial" w:hAnsi="Arial" w:cs="Arial"/>
        </w:rPr>
        <w:noBreakHyphen/>
        <w:t xml:space="preserve">20, including the Service, were </w:t>
      </w:r>
      <w:r w:rsidRPr="003D41F8">
        <w:rPr>
          <w:rFonts w:ascii="Arial" w:hAnsi="Arial" w:cs="Arial"/>
        </w:rPr>
        <w:t>subscription television news services</w:t>
      </w:r>
      <w:r>
        <w:rPr>
          <w:rFonts w:ascii="Arial" w:hAnsi="Arial" w:cs="Arial"/>
        </w:rPr>
        <w:t>. Of these,</w:t>
      </w:r>
      <w:r w:rsidRPr="003D41F8">
        <w:rPr>
          <w:rFonts w:ascii="Arial" w:hAnsi="Arial" w:cs="Arial"/>
        </w:rPr>
        <w:t xml:space="preserve"> </w:t>
      </w:r>
      <w:r w:rsidRPr="008E2FD7">
        <w:rPr>
          <w:rFonts w:ascii="Arial" w:hAnsi="Arial" w:cs="Arial"/>
        </w:rPr>
        <w:t>8</w:t>
      </w:r>
      <w:r w:rsidRPr="003D41F8">
        <w:rPr>
          <w:rFonts w:ascii="Arial" w:hAnsi="Arial" w:cs="Arial"/>
        </w:rPr>
        <w:t xml:space="preserve"> were exempted from the captioning targets under exemption orders.</w:t>
      </w:r>
    </w:p>
    <w:p w14:paraId="4862A209" w14:textId="41193F12" w:rsidR="00D17F38" w:rsidRPr="008F6754" w:rsidRDefault="00D17F38" w:rsidP="00D17F38">
      <w:pPr>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rder on the quantity and quality of television programs transmitted on subscription television services provided by the Applicant (paragraph 130ZY(5)(g) of the BSA)</w:t>
      </w:r>
    </w:p>
    <w:p w14:paraId="0AEF083E" w14:textId="5B2A8CFD"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Applicant submitted that, if the ACMA does not make </w:t>
      </w:r>
      <w:r w:rsidR="00913A62" w:rsidRPr="00D4140D">
        <w:rPr>
          <w:rFonts w:ascii="Arial" w:hAnsi="Arial" w:cs="Arial"/>
        </w:rPr>
        <w:t>an</w:t>
      </w:r>
      <w:r w:rsidRPr="00D4140D">
        <w:rPr>
          <w:rFonts w:ascii="Arial" w:hAnsi="Arial" w:cs="Arial"/>
        </w:rPr>
        <w:t xml:space="preserve"> </w:t>
      </w:r>
      <w:r w:rsidR="00913A62" w:rsidRPr="00D4140D">
        <w:rPr>
          <w:rFonts w:ascii="Arial" w:hAnsi="Arial" w:cs="Arial"/>
        </w:rPr>
        <w:t>e</w:t>
      </w:r>
      <w:r w:rsidRPr="00D4140D">
        <w:rPr>
          <w:rFonts w:ascii="Arial" w:hAnsi="Arial" w:cs="Arial"/>
        </w:rPr>
        <w:t xml:space="preserve">xemption </w:t>
      </w:r>
      <w:r w:rsidR="00913A62" w:rsidRPr="00D4140D">
        <w:rPr>
          <w:rFonts w:ascii="Arial" w:hAnsi="Arial" w:cs="Arial"/>
        </w:rPr>
        <w:t>o</w:t>
      </w:r>
      <w:r w:rsidRPr="00D4140D">
        <w:rPr>
          <w:rFonts w:ascii="Arial" w:hAnsi="Arial" w:cs="Arial"/>
        </w:rPr>
        <w:t xml:space="preserve">rder, the Applicant </w:t>
      </w:r>
      <w:r w:rsidR="00670FD0" w:rsidRPr="00D4140D">
        <w:rPr>
          <w:rFonts w:ascii="Arial" w:hAnsi="Arial" w:cs="Arial"/>
        </w:rPr>
        <w:t>would</w:t>
      </w:r>
      <w:r w:rsidRPr="00D4140D">
        <w:rPr>
          <w:rFonts w:ascii="Arial" w:hAnsi="Arial" w:cs="Arial"/>
        </w:rPr>
        <w:t xml:space="preserve"> need to remove the Service from its platform. </w:t>
      </w:r>
    </w:p>
    <w:p w14:paraId="1547E43C" w14:textId="7B8C09AA" w:rsidR="006334E4" w:rsidRPr="00D4140D" w:rsidRDefault="006334E4" w:rsidP="00D17F38">
      <w:pPr>
        <w:pStyle w:val="ListParagraph"/>
        <w:numPr>
          <w:ilvl w:val="1"/>
          <w:numId w:val="3"/>
        </w:numPr>
        <w:ind w:left="850" w:hanging="493"/>
        <w:contextualSpacing w:val="0"/>
        <w:rPr>
          <w:rFonts w:ascii="Arial" w:hAnsi="Arial" w:cs="Arial"/>
        </w:rPr>
      </w:pPr>
      <w:r w:rsidRPr="00D4140D">
        <w:rPr>
          <w:rFonts w:ascii="Arial" w:hAnsi="Arial" w:cs="Arial"/>
        </w:rPr>
        <w:t>Based on the information provided in the Application, the ACMA considers that th</w:t>
      </w:r>
      <w:r w:rsidR="0049289F" w:rsidRPr="00D4140D">
        <w:rPr>
          <w:rFonts w:ascii="Arial" w:hAnsi="Arial" w:cs="Arial"/>
        </w:rPr>
        <w:t xml:space="preserve">is would </w:t>
      </w:r>
      <w:r w:rsidR="00670FD0" w:rsidRPr="00D4140D">
        <w:rPr>
          <w:rFonts w:ascii="Arial" w:hAnsi="Arial" w:cs="Arial"/>
        </w:rPr>
        <w:t>probably</w:t>
      </w:r>
      <w:r w:rsidR="0049289F" w:rsidRPr="00D4140D">
        <w:rPr>
          <w:rFonts w:ascii="Arial" w:hAnsi="Arial" w:cs="Arial"/>
        </w:rPr>
        <w:t xml:space="preserve"> occur.</w:t>
      </w:r>
    </w:p>
    <w:p w14:paraId="0F1BE541" w14:textId="465BAB67"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ACMA considers that </w:t>
      </w:r>
      <w:r w:rsidR="00504780" w:rsidRPr="00D4140D">
        <w:rPr>
          <w:rFonts w:ascii="Arial" w:hAnsi="Arial" w:cs="Arial"/>
        </w:rPr>
        <w:t>cessation</w:t>
      </w:r>
      <w:r w:rsidRPr="00D4140D">
        <w:rPr>
          <w:rFonts w:ascii="Arial" w:hAnsi="Arial" w:cs="Arial"/>
        </w:rPr>
        <w:t xml:space="preserve"> of the Service would reduce the quantity of subscription television news programs offered on the Applicant’s platform</w:t>
      </w:r>
      <w:r w:rsidR="001E0DBB" w:rsidRPr="00D4140D">
        <w:rPr>
          <w:rFonts w:ascii="Arial" w:hAnsi="Arial" w:cs="Arial"/>
        </w:rPr>
        <w:t xml:space="preserve"> and would </w:t>
      </w:r>
      <w:r w:rsidR="007E1145" w:rsidRPr="00D4140D">
        <w:rPr>
          <w:rFonts w:ascii="Arial" w:hAnsi="Arial" w:cs="Arial"/>
        </w:rPr>
        <w:t>impact the viability of the platform as a whole, as the loss of services generally would tend to make the platform less attractive to subscribers</w:t>
      </w:r>
      <w:r w:rsidR="00761891" w:rsidRPr="00D4140D">
        <w:rPr>
          <w:rFonts w:ascii="Arial" w:hAnsi="Arial" w:cs="Arial"/>
        </w:rPr>
        <w:t>, compared to competing platforms.</w:t>
      </w:r>
    </w:p>
    <w:p w14:paraId="527B6B77" w14:textId="5595EE0E" w:rsidR="008223BE" w:rsidRPr="00D4140D" w:rsidRDefault="008223BE"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This would potentially constrain the Applicant’s future capacity to </w:t>
      </w:r>
      <w:r w:rsidR="00383657" w:rsidRPr="00D4140D">
        <w:rPr>
          <w:rFonts w:ascii="Arial" w:hAnsi="Arial" w:cs="Arial"/>
        </w:rPr>
        <w:t>transmit television programs on the platform.</w:t>
      </w:r>
    </w:p>
    <w:p w14:paraId="5E6D9792" w14:textId="77777777" w:rsidR="00D17F38" w:rsidRPr="00E407CA" w:rsidRDefault="00D17F38" w:rsidP="003B26FC">
      <w:pPr>
        <w:keepNext/>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2D5CAB02" w14:textId="0B9D06E2" w:rsidR="00D17F38" w:rsidRPr="009A7144" w:rsidRDefault="00D17F38" w:rsidP="00D17F38">
      <w:pPr>
        <w:pStyle w:val="ListParagraph"/>
        <w:numPr>
          <w:ilvl w:val="1"/>
          <w:numId w:val="3"/>
        </w:numPr>
        <w:ind w:left="850" w:hanging="493"/>
        <w:contextualSpacing w:val="0"/>
        <w:rPr>
          <w:rFonts w:ascii="Arial" w:hAnsi="Arial" w:cs="Arial"/>
          <w:spacing w:val="-2"/>
        </w:rPr>
      </w:pPr>
      <w:bookmarkStart w:id="10" w:name="_Hlk7708750"/>
      <w:r w:rsidRPr="009A7144">
        <w:rPr>
          <w:rFonts w:ascii="Arial" w:hAnsi="Arial" w:cs="Arial"/>
          <w:spacing w:val="-2"/>
        </w:rPr>
        <w:t>The Applicant has made applications for 1</w:t>
      </w:r>
      <w:r w:rsidR="00373DEB" w:rsidRPr="009A7144">
        <w:rPr>
          <w:rFonts w:ascii="Arial" w:hAnsi="Arial" w:cs="Arial"/>
          <w:spacing w:val="-2"/>
        </w:rPr>
        <w:t>2</w:t>
      </w:r>
      <w:r w:rsidRPr="009A7144">
        <w:rPr>
          <w:rFonts w:ascii="Arial" w:hAnsi="Arial" w:cs="Arial"/>
          <w:spacing w:val="-2"/>
        </w:rPr>
        <w:t xml:space="preserve"> exemption orders and 4 target reduction orders for periods </w:t>
      </w:r>
      <w:r w:rsidR="009A7144" w:rsidRPr="009A7144">
        <w:rPr>
          <w:rFonts w:ascii="Arial" w:hAnsi="Arial" w:cs="Arial"/>
          <w:spacing w:val="-2"/>
        </w:rPr>
        <w:t xml:space="preserve">1, 2, 3 or 5 years commencing from </w:t>
      </w:r>
      <w:r w:rsidRPr="009A7144">
        <w:rPr>
          <w:rFonts w:ascii="Arial" w:hAnsi="Arial" w:cs="Arial"/>
          <w:spacing w:val="-2"/>
        </w:rPr>
        <w:t>1 July 20</w:t>
      </w:r>
      <w:r w:rsidR="00504780" w:rsidRPr="009A7144">
        <w:rPr>
          <w:rFonts w:ascii="Arial" w:hAnsi="Arial" w:cs="Arial"/>
          <w:spacing w:val="-2"/>
        </w:rPr>
        <w:t>20</w:t>
      </w:r>
      <w:r w:rsidRPr="009A7144">
        <w:rPr>
          <w:rFonts w:ascii="Arial" w:hAnsi="Arial" w:cs="Arial"/>
          <w:spacing w:val="-2"/>
        </w:rPr>
        <w:t>.</w:t>
      </w:r>
    </w:p>
    <w:bookmarkEnd w:id="10"/>
    <w:p w14:paraId="7F9CFCB3" w14:textId="77777777" w:rsidR="00D17F38" w:rsidRPr="00102B5A" w:rsidRDefault="00D17F38" w:rsidP="00D17F38">
      <w:pPr>
        <w:ind w:left="357"/>
        <w:rPr>
          <w:rFonts w:ascii="Arial" w:hAnsi="Arial" w:cs="Arial"/>
          <w:i/>
          <w:u w:val="single"/>
        </w:rPr>
      </w:pPr>
      <w:r w:rsidRPr="00102B5A">
        <w:rPr>
          <w:rFonts w:ascii="Arial" w:hAnsi="Arial" w:cs="Arial"/>
          <w:i/>
          <w:u w:val="single"/>
        </w:rPr>
        <w:t>Other matters as the ACMA considers relevant (paragraph 130ZY(5)(i) of the BSA)</w:t>
      </w:r>
    </w:p>
    <w:p w14:paraId="44974A2D" w14:textId="77777777" w:rsidR="00D17F38" w:rsidRPr="00265D16" w:rsidRDefault="00D17F38" w:rsidP="00D17F38">
      <w:pPr>
        <w:pStyle w:val="ListParagraph"/>
        <w:numPr>
          <w:ilvl w:val="1"/>
          <w:numId w:val="3"/>
        </w:numPr>
        <w:ind w:left="850" w:hanging="493"/>
        <w:contextualSpacing w:val="0"/>
        <w:rPr>
          <w:rFonts w:ascii="Arial" w:hAnsi="Arial" w:cs="Arial"/>
        </w:rPr>
      </w:pPr>
      <w:r w:rsidRPr="00265D16">
        <w:rPr>
          <w:rFonts w:ascii="Arial" w:hAnsi="Arial" w:cs="Arial"/>
        </w:rPr>
        <w:t xml:space="preserve">There are no other matters the ACMA considers relevant in respect of this application. </w:t>
      </w:r>
    </w:p>
    <w:p w14:paraId="7B057098" w14:textId="77777777" w:rsidR="00D17F38" w:rsidRPr="000534F0" w:rsidRDefault="00D17F38" w:rsidP="00D17F38">
      <w:pPr>
        <w:pStyle w:val="ListParagraph"/>
        <w:numPr>
          <w:ilvl w:val="0"/>
          <w:numId w:val="3"/>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1ABD65AA" w14:textId="621B9ED8"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1" w:name="_Hlk534996757"/>
      <w:r w:rsidRPr="004F2453">
        <w:rPr>
          <w:rFonts w:ascii="Arial" w:hAnsi="Arial" w:cs="Arial"/>
        </w:rPr>
        <w:t xml:space="preserve">, the ACMA is </w:t>
      </w:r>
      <w:r w:rsidR="00E36321">
        <w:rPr>
          <w:rFonts w:ascii="Arial" w:hAnsi="Arial" w:cs="Arial"/>
        </w:rPr>
        <w:t>of the preliminary view</w:t>
      </w:r>
      <w:r w:rsidR="00E36321" w:rsidRPr="004F2453">
        <w:rPr>
          <w:rFonts w:ascii="Arial" w:hAnsi="Arial" w:cs="Arial"/>
        </w:rPr>
        <w:t xml:space="preserve"> </w:t>
      </w:r>
      <w:r w:rsidRPr="004F2453">
        <w:rPr>
          <w:rFonts w:ascii="Arial" w:hAnsi="Arial" w:cs="Arial"/>
        </w:rPr>
        <w:t xml:space="preserve">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0A487B">
        <w:rPr>
          <w:rFonts w:ascii="Arial" w:hAnsi="Arial" w:cs="Arial"/>
        </w:rPr>
        <w:t>an</w:t>
      </w:r>
      <w:r w:rsidRPr="004F2453">
        <w:rPr>
          <w:rFonts w:ascii="Arial" w:hAnsi="Arial" w:cs="Arial"/>
        </w:rPr>
        <w:t xml:space="preserve"> </w:t>
      </w:r>
      <w:r w:rsidR="000A487B">
        <w:rPr>
          <w:rFonts w:ascii="Arial" w:hAnsi="Arial" w:cs="Arial"/>
        </w:rPr>
        <w:t>e</w:t>
      </w:r>
      <w:r>
        <w:rPr>
          <w:rFonts w:ascii="Arial" w:hAnsi="Arial" w:cs="Arial"/>
        </w:rPr>
        <w:t xml:space="preserve">xemption </w:t>
      </w:r>
      <w:r w:rsidR="000A487B">
        <w:rPr>
          <w:rFonts w:ascii="Arial" w:hAnsi="Arial" w:cs="Arial"/>
        </w:rPr>
        <w:t>o</w:t>
      </w:r>
      <w:r>
        <w:rPr>
          <w:rFonts w:ascii="Arial" w:hAnsi="Arial" w:cs="Arial"/>
        </w:rPr>
        <w:t>rder</w:t>
      </w:r>
      <w:r w:rsidRPr="004F2453">
        <w:rPr>
          <w:rFonts w:ascii="Arial" w:hAnsi="Arial" w:cs="Arial"/>
        </w:rPr>
        <w:t xml:space="preserve"> would impose an unjustifiable hardship on the Applicant because:</w:t>
      </w:r>
    </w:p>
    <w:p w14:paraId="4D19F53F" w14:textId="77777777" w:rsidR="00D4140D" w:rsidRDefault="00D4140D" w:rsidP="00D4140D">
      <w:pPr>
        <w:pStyle w:val="ListParagraph"/>
        <w:numPr>
          <w:ilvl w:val="0"/>
          <w:numId w:val="17"/>
        </w:numPr>
        <w:contextualSpacing w:val="0"/>
        <w:rPr>
          <w:rFonts w:ascii="Arial" w:hAnsi="Arial" w:cs="Arial"/>
        </w:rPr>
      </w:pPr>
      <w:r>
        <w:rPr>
          <w:rFonts w:ascii="Arial" w:hAnsi="Arial" w:cs="Arial"/>
        </w:rPr>
        <w:t xml:space="preserve">as a pass-through provider of the Service, </w:t>
      </w:r>
      <w:r w:rsidRPr="00251B53">
        <w:rPr>
          <w:rFonts w:ascii="Arial" w:hAnsi="Arial" w:cs="Arial"/>
        </w:rPr>
        <w:t xml:space="preserve">it is not possible for the Applicant to </w:t>
      </w:r>
      <w:r>
        <w:rPr>
          <w:rFonts w:ascii="Arial" w:hAnsi="Arial" w:cs="Arial"/>
        </w:rPr>
        <w:t xml:space="preserve">contract with the Channel Provider to provide pre-prepared </w:t>
      </w:r>
      <w:r w:rsidRPr="00251B53">
        <w:rPr>
          <w:rFonts w:ascii="Arial" w:hAnsi="Arial" w:cs="Arial"/>
        </w:rPr>
        <w:t>captioning for the Service</w:t>
      </w:r>
      <w:r>
        <w:rPr>
          <w:rFonts w:ascii="Arial" w:hAnsi="Arial" w:cs="Arial"/>
        </w:rPr>
        <w:t>, because the Channel Provider does not offer this option and has advised it is not likely that this will change during the Specified Eligible Period</w:t>
      </w:r>
    </w:p>
    <w:p w14:paraId="77E24128" w14:textId="77777777" w:rsidR="00D4140D" w:rsidRDefault="00D4140D" w:rsidP="00D4140D">
      <w:pPr>
        <w:pStyle w:val="ListParagraph"/>
        <w:numPr>
          <w:ilvl w:val="0"/>
          <w:numId w:val="17"/>
        </w:numPr>
        <w:contextualSpacing w:val="0"/>
        <w:rPr>
          <w:rFonts w:ascii="Arial" w:hAnsi="Arial" w:cs="Arial"/>
        </w:rPr>
      </w:pPr>
      <w:r>
        <w:rPr>
          <w:rFonts w:ascii="Arial" w:hAnsi="Arial" w:cs="Arial"/>
        </w:rPr>
        <w:t xml:space="preserve">having regard to the financial information provided by the Applicant (including revenue from subscribers) and the quoted costs of providing live captioning, </w:t>
      </w:r>
      <w:r w:rsidRPr="00251B53">
        <w:rPr>
          <w:rFonts w:ascii="Arial" w:hAnsi="Arial" w:cs="Arial"/>
        </w:rPr>
        <w:t xml:space="preserve">it is not </w:t>
      </w:r>
      <w:r w:rsidRPr="000B3CAE">
        <w:rPr>
          <w:rFonts w:ascii="Arial" w:hAnsi="Arial" w:cs="Arial"/>
        </w:rPr>
        <w:t xml:space="preserve">commercially </w:t>
      </w:r>
      <w:r>
        <w:rPr>
          <w:rFonts w:ascii="Arial" w:hAnsi="Arial" w:cs="Arial"/>
        </w:rPr>
        <w:t>viable</w:t>
      </w:r>
      <w:r w:rsidRPr="00251B53">
        <w:rPr>
          <w:rFonts w:ascii="Arial" w:hAnsi="Arial" w:cs="Arial"/>
        </w:rPr>
        <w:t xml:space="preserve"> for the Applicant to provide </w:t>
      </w:r>
      <w:r>
        <w:rPr>
          <w:rFonts w:ascii="Arial" w:hAnsi="Arial" w:cs="Arial"/>
        </w:rPr>
        <w:t>live</w:t>
      </w:r>
      <w:r w:rsidRPr="00251B53">
        <w:rPr>
          <w:rFonts w:ascii="Arial" w:hAnsi="Arial" w:cs="Arial"/>
        </w:rPr>
        <w:t xml:space="preserve"> captioning for the Service</w:t>
      </w:r>
      <w:r>
        <w:rPr>
          <w:rFonts w:ascii="Arial" w:hAnsi="Arial" w:cs="Arial"/>
        </w:rPr>
        <w:t xml:space="preserve"> as</w:t>
      </w:r>
      <w:r w:rsidRPr="00251B53">
        <w:rPr>
          <w:rFonts w:ascii="Arial" w:hAnsi="Arial" w:cs="Arial"/>
        </w:rPr>
        <w:t xml:space="preserve"> the cost would be prohibitive relative to the revenue generated for the Applicant by the Service</w:t>
      </w:r>
      <w:r>
        <w:rPr>
          <w:rFonts w:ascii="Arial" w:hAnsi="Arial" w:cs="Arial"/>
        </w:rPr>
        <w:t>, and it is not likely that it would become commercially viable for the Applicant to provide live captioning within the Specified Eligible Period</w:t>
      </w:r>
    </w:p>
    <w:p w14:paraId="3DEAA27A" w14:textId="77777777" w:rsidR="00D4140D" w:rsidRDefault="00D4140D" w:rsidP="00D4140D">
      <w:pPr>
        <w:pStyle w:val="ListParagraph"/>
        <w:numPr>
          <w:ilvl w:val="0"/>
          <w:numId w:val="17"/>
        </w:numPr>
        <w:contextualSpacing w:val="0"/>
      </w:pPr>
      <w:r>
        <w:rPr>
          <w:rFonts w:ascii="Arial" w:hAnsi="Arial" w:cs="Arial"/>
        </w:rPr>
        <w:t xml:space="preserve">if the ACMA were not to make </w:t>
      </w:r>
      <w:r w:rsidRPr="008E2FD7">
        <w:rPr>
          <w:rFonts w:ascii="Arial" w:hAnsi="Arial" w:cs="Arial"/>
        </w:rPr>
        <w:t xml:space="preserve">an exemption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xml:space="preserve">, which would have consequential detriment for the appeal of its service offerings, and the operations of its business. </w:t>
      </w:r>
    </w:p>
    <w:bookmarkEnd w:id="11"/>
    <w:sectPr w:rsidR="00D4140D"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C3DA8" w14:textId="77777777" w:rsidR="000B2465" w:rsidRDefault="000B2465" w:rsidP="002E2183">
      <w:pPr>
        <w:spacing w:after="0" w:line="240" w:lineRule="auto"/>
      </w:pPr>
      <w:r>
        <w:separator/>
      </w:r>
    </w:p>
  </w:endnote>
  <w:endnote w:type="continuationSeparator" w:id="0">
    <w:p w14:paraId="2C98EA2E" w14:textId="77777777" w:rsidR="000B2465" w:rsidRDefault="000B2465" w:rsidP="002E2183">
      <w:pPr>
        <w:spacing w:after="0" w:line="240" w:lineRule="auto"/>
      </w:pPr>
      <w:r>
        <w:continuationSeparator/>
      </w:r>
    </w:p>
  </w:endnote>
  <w:endnote w:type="continuationNotice" w:id="1">
    <w:p w14:paraId="5D623DC2" w14:textId="77777777" w:rsidR="000B2465" w:rsidRDefault="000B24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70139F" w:rsidRDefault="0070139F">
            <w:pPr>
              <w:pStyle w:val="Footer"/>
              <w:jc w:val="right"/>
            </w:pPr>
            <w:r>
              <w:t xml:space="preserve">Page </w:t>
            </w:r>
            <w:r w:rsidR="006201E4">
              <w:fldChar w:fldCharType="begin"/>
            </w:r>
            <w:r w:rsidR="006201E4">
              <w:instrText xml:space="preserve"> PAGE </w:instrText>
            </w:r>
            <w:r w:rsidR="006201E4">
              <w:fldChar w:fldCharType="separate"/>
            </w:r>
            <w:r w:rsidR="00B36766">
              <w:rPr>
                <w:noProof/>
              </w:rPr>
              <w:t>4</w:t>
            </w:r>
            <w:r w:rsidR="006201E4">
              <w:rPr>
                <w:noProof/>
              </w:rPr>
              <w:fldChar w:fldCharType="end"/>
            </w:r>
            <w:r w:rsidRPr="002E2183">
              <w:t xml:space="preserve"> of </w:t>
            </w:r>
            <w:r w:rsidR="008922AD">
              <w:fldChar w:fldCharType="begin"/>
            </w:r>
            <w:r w:rsidR="008922AD">
              <w:instrText xml:space="preserve"> NUMPAGES  </w:instrText>
            </w:r>
            <w:r w:rsidR="008922AD">
              <w:fldChar w:fldCharType="separate"/>
            </w:r>
            <w:r w:rsidR="00B36766">
              <w:rPr>
                <w:noProof/>
              </w:rPr>
              <w:t>4</w:t>
            </w:r>
            <w:r w:rsidR="008922AD">
              <w:rPr>
                <w:noProof/>
              </w:rPr>
              <w:fldChar w:fldCharType="end"/>
            </w:r>
          </w:p>
        </w:sdtContent>
      </w:sdt>
    </w:sdtContent>
  </w:sdt>
  <w:p w14:paraId="7B0E8ED3" w14:textId="77777777" w:rsidR="0070139F" w:rsidRDefault="007013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6F2C64" w14:textId="77777777" w:rsidR="000B2465" w:rsidRDefault="000B2465" w:rsidP="002E2183">
      <w:pPr>
        <w:spacing w:after="0" w:line="240" w:lineRule="auto"/>
      </w:pPr>
      <w:r>
        <w:separator/>
      </w:r>
    </w:p>
  </w:footnote>
  <w:footnote w:type="continuationSeparator" w:id="0">
    <w:p w14:paraId="606FD5B7" w14:textId="77777777" w:rsidR="000B2465" w:rsidRDefault="000B2465" w:rsidP="002E2183">
      <w:pPr>
        <w:spacing w:after="0" w:line="240" w:lineRule="auto"/>
      </w:pPr>
      <w:r>
        <w:continuationSeparator/>
      </w:r>
    </w:p>
  </w:footnote>
  <w:footnote w:type="continuationNotice" w:id="1">
    <w:p w14:paraId="2A77D50F" w14:textId="77777777" w:rsidR="000B2465" w:rsidRDefault="000B2465">
      <w:pPr>
        <w:spacing w:after="0" w:line="240" w:lineRule="auto"/>
      </w:pPr>
    </w:p>
  </w:footnote>
  <w:footnote w:id="2">
    <w:p w14:paraId="15A19009" w14:textId="77777777" w:rsidR="00C617B2" w:rsidRPr="00D4140D" w:rsidRDefault="00C617B2" w:rsidP="00C617B2">
      <w:pPr>
        <w:pStyle w:val="FootnoteText"/>
        <w:ind w:left="142" w:hanging="142"/>
        <w:rPr>
          <w:rFonts w:ascii="Arial" w:hAnsi="Arial" w:cs="Arial"/>
          <w:sz w:val="16"/>
          <w:szCs w:val="16"/>
        </w:rPr>
      </w:pPr>
      <w:r w:rsidRPr="00D4140D">
        <w:rPr>
          <w:rStyle w:val="FootnoteReference"/>
          <w:rFonts w:ascii="Arial" w:hAnsi="Arial" w:cs="Arial"/>
          <w:sz w:val="16"/>
          <w:szCs w:val="16"/>
        </w:rPr>
        <w:footnoteRef/>
      </w:r>
      <w:r w:rsidRPr="00D4140D">
        <w:rPr>
          <w:rFonts w:ascii="Arial" w:hAnsi="Arial" w:cs="Arial"/>
          <w:sz w:val="16"/>
          <w:szCs w:val="16"/>
        </w:rPr>
        <w:t xml:space="preserve"> </w:t>
      </w:r>
      <w:r w:rsidRPr="00D4140D">
        <w:rPr>
          <w:rFonts w:ascii="Arial" w:hAnsi="Arial" w:cs="Arial"/>
          <w:i/>
          <w:iCs/>
          <w:sz w:val="16"/>
          <w:szCs w:val="16"/>
        </w:rPr>
        <w:t>Broadcasting Services Amendment (Improved Access to Television Services) Bill 2012</w:t>
      </w:r>
      <w:r w:rsidRPr="00D4140D">
        <w:rPr>
          <w:rFonts w:ascii="Arial" w:hAnsi="Arial" w:cs="Arial"/>
          <w:sz w:val="16"/>
          <w:szCs w:val="16"/>
        </w:rPr>
        <w:t xml:space="preserve"> – Second Reading Speech before the House of Representatives on 30 May 2012, available at </w:t>
      </w:r>
      <w:hyperlink r:id="rId1" w:history="1">
        <w:r w:rsidRPr="00D4140D">
          <w:rPr>
            <w:rStyle w:val="Hyperlink"/>
            <w:rFonts w:ascii="Arial" w:hAnsi="Arial" w:cs="Arial"/>
            <w:sz w:val="16"/>
            <w:szCs w:val="16"/>
          </w:rPr>
          <w:t>https://parlinfo.aph.gov.au/parlInfo/genpdf/chamber/hansardr/4a17e30d-c43b-48b9-83ed-4280fc00314c/0029/hansard_frag.pdf;fileType=application%2Fpdf</w:t>
        </w:r>
      </w:hyperlink>
      <w:r w:rsidRPr="00D4140D">
        <w:rPr>
          <w:rFonts w:ascii="Arial" w:hAnsi="Arial" w:cs="Arial"/>
          <w:sz w:val="16"/>
          <w:szCs w:val="16"/>
        </w:rPr>
        <w:t>.</w:t>
      </w:r>
    </w:p>
  </w:footnote>
  <w:footnote w:id="3">
    <w:p w14:paraId="34539D89" w14:textId="668AECE6" w:rsidR="00BC06FF" w:rsidRDefault="00BC06FF" w:rsidP="00BC06FF">
      <w:pPr>
        <w:pStyle w:val="FootnoteText"/>
      </w:pPr>
      <w:r>
        <w:rPr>
          <w:rStyle w:val="FootnoteReference"/>
        </w:rPr>
        <w:footnoteRef/>
      </w:r>
      <w:r>
        <w:t xml:space="preserve"> </w:t>
      </w:r>
      <w:r w:rsidRPr="00767DF2">
        <w:rPr>
          <w:rFonts w:ascii="Arial" w:hAnsi="Arial" w:cs="Arial"/>
          <w:sz w:val="16"/>
          <w:szCs w:val="16"/>
        </w:rPr>
        <w:t>A pass</w:t>
      </w:r>
      <w:r w:rsidR="009A7144">
        <w:rPr>
          <w:rFonts w:ascii="Arial" w:hAnsi="Arial" w:cs="Arial"/>
          <w:sz w:val="16"/>
          <w:szCs w:val="16"/>
        </w:rPr>
        <w:t>-</w:t>
      </w:r>
      <w:r w:rsidRPr="00767DF2">
        <w:rPr>
          <w:rFonts w:ascii="Arial" w:hAnsi="Arial" w:cs="Arial"/>
          <w:sz w:val="16"/>
          <w:szCs w:val="16"/>
        </w:rPr>
        <w:t>through channel or service is one obtained under a licensing agreement from the Channel Provider.</w:t>
      </w:r>
    </w:p>
  </w:footnote>
  <w:footnote w:id="4">
    <w:p w14:paraId="6B1666BB" w14:textId="3C6B6AB8" w:rsidR="0046209A" w:rsidRPr="00655EBD" w:rsidRDefault="0046209A">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w:t>
      </w:r>
      <w:r w:rsidR="00680882" w:rsidRPr="00655EBD">
        <w:rPr>
          <w:rFonts w:ascii="Arial" w:hAnsi="Arial" w:cs="Arial"/>
          <w:sz w:val="16"/>
          <w:szCs w:val="16"/>
        </w:rPr>
        <w:t xml:space="preserve">indicate the number </w:t>
      </w:r>
      <w:r w:rsidR="00E76099" w:rsidRPr="00655EBD">
        <w:rPr>
          <w:rFonts w:ascii="Arial" w:hAnsi="Arial" w:cs="Arial"/>
          <w:sz w:val="16"/>
          <w:szCs w:val="16"/>
        </w:rPr>
        <w:t xml:space="preserve">of </w:t>
      </w:r>
      <w:r w:rsidR="00680882" w:rsidRPr="00655EBD">
        <w:rPr>
          <w:rFonts w:ascii="Arial" w:hAnsi="Arial" w:cs="Arial"/>
          <w:sz w:val="16"/>
          <w:szCs w:val="16"/>
        </w:rPr>
        <w:t>subscribers who have accessed the service at least 4 times in a month for more than 3 minutes.</w:t>
      </w:r>
    </w:p>
  </w:footnote>
  <w:footnote w:id="5">
    <w:p w14:paraId="7FB70F65" w14:textId="77777777" w:rsidR="00B32AD1" w:rsidRPr="00473172" w:rsidRDefault="00B32AD1"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77777777" w:rsidR="00B32AD1" w:rsidRDefault="00B32AD1"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3F0206C9" w14:textId="77777777" w:rsidR="00B32AD1" w:rsidRDefault="00B32AD1"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B32AD1" w:rsidRDefault="008922AD" w:rsidP="00B32AD1">
      <w:pPr>
        <w:pStyle w:val="FootnoteText"/>
        <w:ind w:left="142"/>
      </w:pPr>
      <w:hyperlink r:id="rId5" w:history="1">
        <w:r w:rsidR="00B32AD1"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7D6D960F" w14:textId="77777777" w:rsidR="00D4140D" w:rsidRDefault="00D4140D" w:rsidP="00D4140D">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9" w:name="_Hlk70498467"/>
      <w:r>
        <w:rPr>
          <w:rFonts w:ascii="Arial" w:hAnsi="Arial" w:cs="Arial"/>
          <w:sz w:val="16"/>
          <w:szCs w:val="16"/>
        </w:rPr>
        <w:t>Applicant’s linear channels</w:t>
      </w:r>
      <w:r w:rsidRPr="001558C0">
        <w:rPr>
          <w:rFonts w:ascii="Arial" w:hAnsi="Arial" w:cs="Arial"/>
          <w:sz w:val="16"/>
          <w:szCs w:val="16"/>
        </w:rPr>
        <w:t xml:space="preserve"> </w:t>
      </w:r>
      <w:bookmarkEnd w:id="9"/>
      <w:r w:rsidRPr="001558C0">
        <w:rPr>
          <w:rFonts w:ascii="Arial" w:hAnsi="Arial" w:cs="Arial"/>
          <w:sz w:val="16"/>
          <w:szCs w:val="16"/>
        </w:rPr>
        <w:t>packages on 24 April 2021.</w:t>
      </w:r>
    </w:p>
  </w:footnote>
  <w:footnote w:id="9">
    <w:p w14:paraId="7022AA2B" w14:textId="77777777" w:rsidR="00D4140D" w:rsidRDefault="00D4140D" w:rsidP="00D4140D">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4"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8"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5169"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0"/>
  </w:num>
  <w:num w:numId="3">
    <w:abstractNumId w:val="19"/>
  </w:num>
  <w:num w:numId="4">
    <w:abstractNumId w:val="5"/>
  </w:num>
  <w:num w:numId="5">
    <w:abstractNumId w:val="15"/>
  </w:num>
  <w:num w:numId="6">
    <w:abstractNumId w:val="8"/>
  </w:num>
  <w:num w:numId="7">
    <w:abstractNumId w:val="10"/>
  </w:num>
  <w:num w:numId="8">
    <w:abstractNumId w:val="16"/>
  </w:num>
  <w:num w:numId="9">
    <w:abstractNumId w:val="7"/>
  </w:num>
  <w:num w:numId="10">
    <w:abstractNumId w:val="1"/>
  </w:num>
  <w:num w:numId="11">
    <w:abstractNumId w:val="18"/>
  </w:num>
  <w:num w:numId="12">
    <w:abstractNumId w:val="11"/>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7"/>
  </w:num>
  <w:num w:numId="18">
    <w:abstractNumId w:val="9"/>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4"/>
    <w:lvlOverride w:ilvl="0">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2"/>
  </w:num>
  <w:num w:numId="26">
    <w:abstractNumId w:val="6"/>
  </w:num>
  <w:num w:numId="27">
    <w:abstractNumId w:val="0"/>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21240"/>
    <w:rsid w:val="000313C3"/>
    <w:rsid w:val="00041BD5"/>
    <w:rsid w:val="0005245E"/>
    <w:rsid w:val="000526C9"/>
    <w:rsid w:val="000530C5"/>
    <w:rsid w:val="00057F78"/>
    <w:rsid w:val="00060443"/>
    <w:rsid w:val="00063AE3"/>
    <w:rsid w:val="00063AE5"/>
    <w:rsid w:val="00064498"/>
    <w:rsid w:val="0007423F"/>
    <w:rsid w:val="000800C2"/>
    <w:rsid w:val="00081D1E"/>
    <w:rsid w:val="000820A2"/>
    <w:rsid w:val="000853AC"/>
    <w:rsid w:val="0009515E"/>
    <w:rsid w:val="00097FB5"/>
    <w:rsid w:val="000A1540"/>
    <w:rsid w:val="000A1C66"/>
    <w:rsid w:val="000A487B"/>
    <w:rsid w:val="000A4F6A"/>
    <w:rsid w:val="000A59F9"/>
    <w:rsid w:val="000B14B3"/>
    <w:rsid w:val="000B2465"/>
    <w:rsid w:val="000B27AA"/>
    <w:rsid w:val="000B3B7E"/>
    <w:rsid w:val="000B64BC"/>
    <w:rsid w:val="000B68C6"/>
    <w:rsid w:val="000B6CA1"/>
    <w:rsid w:val="000B6CDC"/>
    <w:rsid w:val="000B7CD6"/>
    <w:rsid w:val="000C0E21"/>
    <w:rsid w:val="000C2663"/>
    <w:rsid w:val="000C6111"/>
    <w:rsid w:val="000D1506"/>
    <w:rsid w:val="000D5387"/>
    <w:rsid w:val="000F4395"/>
    <w:rsid w:val="000F679F"/>
    <w:rsid w:val="001016F9"/>
    <w:rsid w:val="001070C1"/>
    <w:rsid w:val="00114B37"/>
    <w:rsid w:val="00117957"/>
    <w:rsid w:val="00117CE1"/>
    <w:rsid w:val="00122FCF"/>
    <w:rsid w:val="00125263"/>
    <w:rsid w:val="00134127"/>
    <w:rsid w:val="00137E25"/>
    <w:rsid w:val="00140908"/>
    <w:rsid w:val="001425F0"/>
    <w:rsid w:val="0014429B"/>
    <w:rsid w:val="00144D19"/>
    <w:rsid w:val="001452C6"/>
    <w:rsid w:val="001466BF"/>
    <w:rsid w:val="001558C0"/>
    <w:rsid w:val="00161BFA"/>
    <w:rsid w:val="0016260B"/>
    <w:rsid w:val="00163721"/>
    <w:rsid w:val="00175919"/>
    <w:rsid w:val="00180993"/>
    <w:rsid w:val="00181091"/>
    <w:rsid w:val="00182FBF"/>
    <w:rsid w:val="00184B79"/>
    <w:rsid w:val="00185D15"/>
    <w:rsid w:val="00186D1C"/>
    <w:rsid w:val="001928EF"/>
    <w:rsid w:val="001A0708"/>
    <w:rsid w:val="001A637F"/>
    <w:rsid w:val="001A75EB"/>
    <w:rsid w:val="001B5CC1"/>
    <w:rsid w:val="001C7AE0"/>
    <w:rsid w:val="001D17BE"/>
    <w:rsid w:val="001D44CB"/>
    <w:rsid w:val="001D54A5"/>
    <w:rsid w:val="001E0DBB"/>
    <w:rsid w:val="001E5F93"/>
    <w:rsid w:val="001E6B74"/>
    <w:rsid w:val="001E6CDA"/>
    <w:rsid w:val="001F1B2C"/>
    <w:rsid w:val="001F43C1"/>
    <w:rsid w:val="001F5879"/>
    <w:rsid w:val="001F6DEB"/>
    <w:rsid w:val="001F73F4"/>
    <w:rsid w:val="002026F6"/>
    <w:rsid w:val="00203A12"/>
    <w:rsid w:val="00204403"/>
    <w:rsid w:val="00207E66"/>
    <w:rsid w:val="00216C15"/>
    <w:rsid w:val="00223F6E"/>
    <w:rsid w:val="00235A31"/>
    <w:rsid w:val="00237ABD"/>
    <w:rsid w:val="002405C6"/>
    <w:rsid w:val="00242378"/>
    <w:rsid w:val="0024423C"/>
    <w:rsid w:val="00246E25"/>
    <w:rsid w:val="00251B59"/>
    <w:rsid w:val="002521B8"/>
    <w:rsid w:val="002534B4"/>
    <w:rsid w:val="00262364"/>
    <w:rsid w:val="00262FF1"/>
    <w:rsid w:val="00263EE8"/>
    <w:rsid w:val="00265D16"/>
    <w:rsid w:val="002713EE"/>
    <w:rsid w:val="00272ACF"/>
    <w:rsid w:val="002735BF"/>
    <w:rsid w:val="002739EC"/>
    <w:rsid w:val="002764C2"/>
    <w:rsid w:val="0028443A"/>
    <w:rsid w:val="0028736C"/>
    <w:rsid w:val="00287CC3"/>
    <w:rsid w:val="002909FD"/>
    <w:rsid w:val="0029309C"/>
    <w:rsid w:val="00297157"/>
    <w:rsid w:val="00297E4D"/>
    <w:rsid w:val="002A1849"/>
    <w:rsid w:val="002A4147"/>
    <w:rsid w:val="002A4252"/>
    <w:rsid w:val="002A564D"/>
    <w:rsid w:val="002A7807"/>
    <w:rsid w:val="002B1A22"/>
    <w:rsid w:val="002B5080"/>
    <w:rsid w:val="002B7D20"/>
    <w:rsid w:val="002C6A30"/>
    <w:rsid w:val="002D25D7"/>
    <w:rsid w:val="002D2645"/>
    <w:rsid w:val="002D473E"/>
    <w:rsid w:val="002E2183"/>
    <w:rsid w:val="002E409F"/>
    <w:rsid w:val="002F108E"/>
    <w:rsid w:val="00305C9D"/>
    <w:rsid w:val="0030786F"/>
    <w:rsid w:val="00310D58"/>
    <w:rsid w:val="0031115E"/>
    <w:rsid w:val="00313374"/>
    <w:rsid w:val="003136D9"/>
    <w:rsid w:val="0032226C"/>
    <w:rsid w:val="00323843"/>
    <w:rsid w:val="00330091"/>
    <w:rsid w:val="00330F18"/>
    <w:rsid w:val="00335781"/>
    <w:rsid w:val="003400B3"/>
    <w:rsid w:val="003409CA"/>
    <w:rsid w:val="00347825"/>
    <w:rsid w:val="00350DEB"/>
    <w:rsid w:val="003532C0"/>
    <w:rsid w:val="0035377C"/>
    <w:rsid w:val="00354D2B"/>
    <w:rsid w:val="003562E0"/>
    <w:rsid w:val="003571D8"/>
    <w:rsid w:val="00360DD0"/>
    <w:rsid w:val="0037054F"/>
    <w:rsid w:val="00373DEB"/>
    <w:rsid w:val="00383657"/>
    <w:rsid w:val="00387AD8"/>
    <w:rsid w:val="003903A9"/>
    <w:rsid w:val="00390550"/>
    <w:rsid w:val="00396502"/>
    <w:rsid w:val="003B1314"/>
    <w:rsid w:val="003B26FC"/>
    <w:rsid w:val="003B3230"/>
    <w:rsid w:val="003B46C6"/>
    <w:rsid w:val="003C0F98"/>
    <w:rsid w:val="003C7E3D"/>
    <w:rsid w:val="003D0420"/>
    <w:rsid w:val="003D344C"/>
    <w:rsid w:val="003D6622"/>
    <w:rsid w:val="003D7964"/>
    <w:rsid w:val="003E0DC9"/>
    <w:rsid w:val="003E15F8"/>
    <w:rsid w:val="003F2AF7"/>
    <w:rsid w:val="003F6E91"/>
    <w:rsid w:val="00400082"/>
    <w:rsid w:val="00400580"/>
    <w:rsid w:val="004007BF"/>
    <w:rsid w:val="004028F6"/>
    <w:rsid w:val="0040380A"/>
    <w:rsid w:val="00411543"/>
    <w:rsid w:val="004141C7"/>
    <w:rsid w:val="00415DB0"/>
    <w:rsid w:val="004167E6"/>
    <w:rsid w:val="0042014C"/>
    <w:rsid w:val="00423EF9"/>
    <w:rsid w:val="00425545"/>
    <w:rsid w:val="00431F66"/>
    <w:rsid w:val="00432945"/>
    <w:rsid w:val="004342D6"/>
    <w:rsid w:val="00441C78"/>
    <w:rsid w:val="00445552"/>
    <w:rsid w:val="00447342"/>
    <w:rsid w:val="00451723"/>
    <w:rsid w:val="00460294"/>
    <w:rsid w:val="0046209A"/>
    <w:rsid w:val="004627DC"/>
    <w:rsid w:val="0047472B"/>
    <w:rsid w:val="004918D2"/>
    <w:rsid w:val="0049289F"/>
    <w:rsid w:val="004A1BE0"/>
    <w:rsid w:val="004A4959"/>
    <w:rsid w:val="004A5750"/>
    <w:rsid w:val="004B4739"/>
    <w:rsid w:val="004B65D3"/>
    <w:rsid w:val="004B71FF"/>
    <w:rsid w:val="004C29ED"/>
    <w:rsid w:val="004C4750"/>
    <w:rsid w:val="004C52BA"/>
    <w:rsid w:val="004D67A3"/>
    <w:rsid w:val="004E3D25"/>
    <w:rsid w:val="004E7288"/>
    <w:rsid w:val="004F1426"/>
    <w:rsid w:val="004F45A2"/>
    <w:rsid w:val="004F59CB"/>
    <w:rsid w:val="00502CDD"/>
    <w:rsid w:val="00503581"/>
    <w:rsid w:val="00504780"/>
    <w:rsid w:val="005069F3"/>
    <w:rsid w:val="00506ACC"/>
    <w:rsid w:val="005123EC"/>
    <w:rsid w:val="00525674"/>
    <w:rsid w:val="00530CDA"/>
    <w:rsid w:val="005347D5"/>
    <w:rsid w:val="00540695"/>
    <w:rsid w:val="00542DC7"/>
    <w:rsid w:val="005442B4"/>
    <w:rsid w:val="00547E28"/>
    <w:rsid w:val="00550F20"/>
    <w:rsid w:val="00551197"/>
    <w:rsid w:val="0055658E"/>
    <w:rsid w:val="00557D35"/>
    <w:rsid w:val="005631C0"/>
    <w:rsid w:val="005674E9"/>
    <w:rsid w:val="005712B0"/>
    <w:rsid w:val="00575441"/>
    <w:rsid w:val="00576C83"/>
    <w:rsid w:val="00581AE0"/>
    <w:rsid w:val="00583B92"/>
    <w:rsid w:val="00591CAE"/>
    <w:rsid w:val="00592926"/>
    <w:rsid w:val="005A5596"/>
    <w:rsid w:val="005A5AC1"/>
    <w:rsid w:val="005A68E4"/>
    <w:rsid w:val="005A7E06"/>
    <w:rsid w:val="005B0986"/>
    <w:rsid w:val="005C0341"/>
    <w:rsid w:val="005C1D08"/>
    <w:rsid w:val="005C2105"/>
    <w:rsid w:val="005C233A"/>
    <w:rsid w:val="005C7C8E"/>
    <w:rsid w:val="005D0FB4"/>
    <w:rsid w:val="005D2694"/>
    <w:rsid w:val="005D51C9"/>
    <w:rsid w:val="005D693C"/>
    <w:rsid w:val="005E34B4"/>
    <w:rsid w:val="005E6873"/>
    <w:rsid w:val="005F0F51"/>
    <w:rsid w:val="005F1AD0"/>
    <w:rsid w:val="005F2552"/>
    <w:rsid w:val="005F3563"/>
    <w:rsid w:val="005F3EE7"/>
    <w:rsid w:val="006155A5"/>
    <w:rsid w:val="006201E4"/>
    <w:rsid w:val="006259BC"/>
    <w:rsid w:val="00632E48"/>
    <w:rsid w:val="00632E6F"/>
    <w:rsid w:val="00633041"/>
    <w:rsid w:val="006334E4"/>
    <w:rsid w:val="00640CED"/>
    <w:rsid w:val="0064734A"/>
    <w:rsid w:val="006505B3"/>
    <w:rsid w:val="00655EBD"/>
    <w:rsid w:val="0066555B"/>
    <w:rsid w:val="00670FD0"/>
    <w:rsid w:val="006773AF"/>
    <w:rsid w:val="00680882"/>
    <w:rsid w:val="0068093B"/>
    <w:rsid w:val="0068407C"/>
    <w:rsid w:val="006902C2"/>
    <w:rsid w:val="00692861"/>
    <w:rsid w:val="006A01A9"/>
    <w:rsid w:val="006A36C0"/>
    <w:rsid w:val="006B4B74"/>
    <w:rsid w:val="006B4EBD"/>
    <w:rsid w:val="006B5514"/>
    <w:rsid w:val="006C0F41"/>
    <w:rsid w:val="006C2D9E"/>
    <w:rsid w:val="006C60CF"/>
    <w:rsid w:val="006D313E"/>
    <w:rsid w:val="006D364B"/>
    <w:rsid w:val="006D3FC8"/>
    <w:rsid w:val="006F051B"/>
    <w:rsid w:val="0070139F"/>
    <w:rsid w:val="00702B7D"/>
    <w:rsid w:val="007154AE"/>
    <w:rsid w:val="00720750"/>
    <w:rsid w:val="00727093"/>
    <w:rsid w:val="00734431"/>
    <w:rsid w:val="00735740"/>
    <w:rsid w:val="00735BDA"/>
    <w:rsid w:val="0073628F"/>
    <w:rsid w:val="00744422"/>
    <w:rsid w:val="00745A53"/>
    <w:rsid w:val="00752B50"/>
    <w:rsid w:val="00754DED"/>
    <w:rsid w:val="00761891"/>
    <w:rsid w:val="00766CEA"/>
    <w:rsid w:val="00777547"/>
    <w:rsid w:val="00781B00"/>
    <w:rsid w:val="007869B1"/>
    <w:rsid w:val="00787452"/>
    <w:rsid w:val="00792DE4"/>
    <w:rsid w:val="007947C5"/>
    <w:rsid w:val="00794B7E"/>
    <w:rsid w:val="007B03B5"/>
    <w:rsid w:val="007B3EEB"/>
    <w:rsid w:val="007B5C2C"/>
    <w:rsid w:val="007B62E9"/>
    <w:rsid w:val="007B7E34"/>
    <w:rsid w:val="007C0006"/>
    <w:rsid w:val="007C275A"/>
    <w:rsid w:val="007C3C32"/>
    <w:rsid w:val="007C7AC2"/>
    <w:rsid w:val="007D1FAA"/>
    <w:rsid w:val="007D4B4A"/>
    <w:rsid w:val="007E1145"/>
    <w:rsid w:val="007E3AD9"/>
    <w:rsid w:val="007E3BE3"/>
    <w:rsid w:val="007E4CE1"/>
    <w:rsid w:val="007F1FE2"/>
    <w:rsid w:val="007F3443"/>
    <w:rsid w:val="007F6144"/>
    <w:rsid w:val="00805599"/>
    <w:rsid w:val="008056AB"/>
    <w:rsid w:val="00810A43"/>
    <w:rsid w:val="00815D12"/>
    <w:rsid w:val="008223BE"/>
    <w:rsid w:val="0082318E"/>
    <w:rsid w:val="0082321D"/>
    <w:rsid w:val="0082422D"/>
    <w:rsid w:val="00825488"/>
    <w:rsid w:val="008331B1"/>
    <w:rsid w:val="0083361B"/>
    <w:rsid w:val="0084015E"/>
    <w:rsid w:val="00843699"/>
    <w:rsid w:val="00844F10"/>
    <w:rsid w:val="008456B2"/>
    <w:rsid w:val="0085072E"/>
    <w:rsid w:val="00851C65"/>
    <w:rsid w:val="00853531"/>
    <w:rsid w:val="0085730F"/>
    <w:rsid w:val="00867806"/>
    <w:rsid w:val="008743E4"/>
    <w:rsid w:val="00894ACE"/>
    <w:rsid w:val="00894CFF"/>
    <w:rsid w:val="0089708B"/>
    <w:rsid w:val="00897B5D"/>
    <w:rsid w:val="008A1875"/>
    <w:rsid w:val="008A4015"/>
    <w:rsid w:val="008A4177"/>
    <w:rsid w:val="008A4CD1"/>
    <w:rsid w:val="008A628A"/>
    <w:rsid w:val="008A6FC6"/>
    <w:rsid w:val="008B21E4"/>
    <w:rsid w:val="008B3DD4"/>
    <w:rsid w:val="008B4A0D"/>
    <w:rsid w:val="008B5F8C"/>
    <w:rsid w:val="008C0EBD"/>
    <w:rsid w:val="008C2D96"/>
    <w:rsid w:val="008C4809"/>
    <w:rsid w:val="008C624E"/>
    <w:rsid w:val="008D3A8E"/>
    <w:rsid w:val="008E310F"/>
    <w:rsid w:val="008E52E7"/>
    <w:rsid w:val="008E6C40"/>
    <w:rsid w:val="008E70E2"/>
    <w:rsid w:val="008E7C2F"/>
    <w:rsid w:val="008F363F"/>
    <w:rsid w:val="008F6B76"/>
    <w:rsid w:val="00913A62"/>
    <w:rsid w:val="00920452"/>
    <w:rsid w:val="0092068F"/>
    <w:rsid w:val="00923C4E"/>
    <w:rsid w:val="00925CB4"/>
    <w:rsid w:val="0093388B"/>
    <w:rsid w:val="0093439E"/>
    <w:rsid w:val="00934BE7"/>
    <w:rsid w:val="00936730"/>
    <w:rsid w:val="009459F3"/>
    <w:rsid w:val="00953416"/>
    <w:rsid w:val="0095527F"/>
    <w:rsid w:val="00955D55"/>
    <w:rsid w:val="00964EAA"/>
    <w:rsid w:val="00970FF7"/>
    <w:rsid w:val="0097510E"/>
    <w:rsid w:val="00976213"/>
    <w:rsid w:val="0097717F"/>
    <w:rsid w:val="00980DD0"/>
    <w:rsid w:val="00985E8A"/>
    <w:rsid w:val="009874A2"/>
    <w:rsid w:val="009A2E7D"/>
    <w:rsid w:val="009A7144"/>
    <w:rsid w:val="009A75B5"/>
    <w:rsid w:val="009B0390"/>
    <w:rsid w:val="009B2EF7"/>
    <w:rsid w:val="009C68A9"/>
    <w:rsid w:val="009E7E16"/>
    <w:rsid w:val="009E7E3D"/>
    <w:rsid w:val="009F0A59"/>
    <w:rsid w:val="009F0B17"/>
    <w:rsid w:val="00A01D5F"/>
    <w:rsid w:val="00A04256"/>
    <w:rsid w:val="00A055E9"/>
    <w:rsid w:val="00A11E80"/>
    <w:rsid w:val="00A135EC"/>
    <w:rsid w:val="00A20F3F"/>
    <w:rsid w:val="00A22E27"/>
    <w:rsid w:val="00A2431E"/>
    <w:rsid w:val="00A26F49"/>
    <w:rsid w:val="00A31ED6"/>
    <w:rsid w:val="00A37609"/>
    <w:rsid w:val="00A40C6A"/>
    <w:rsid w:val="00A470EE"/>
    <w:rsid w:val="00A51BA4"/>
    <w:rsid w:val="00A61EC0"/>
    <w:rsid w:val="00A671FC"/>
    <w:rsid w:val="00A67201"/>
    <w:rsid w:val="00A73E1C"/>
    <w:rsid w:val="00A75FBF"/>
    <w:rsid w:val="00A83FC8"/>
    <w:rsid w:val="00A904B5"/>
    <w:rsid w:val="00A91882"/>
    <w:rsid w:val="00A93452"/>
    <w:rsid w:val="00A944DE"/>
    <w:rsid w:val="00AA1892"/>
    <w:rsid w:val="00AA7F43"/>
    <w:rsid w:val="00AB4EED"/>
    <w:rsid w:val="00AC099B"/>
    <w:rsid w:val="00AC5212"/>
    <w:rsid w:val="00AC605D"/>
    <w:rsid w:val="00AD2BA4"/>
    <w:rsid w:val="00AD3555"/>
    <w:rsid w:val="00AD682B"/>
    <w:rsid w:val="00AE0587"/>
    <w:rsid w:val="00AE3581"/>
    <w:rsid w:val="00AE5673"/>
    <w:rsid w:val="00AE7D7D"/>
    <w:rsid w:val="00AF14AA"/>
    <w:rsid w:val="00AF46B6"/>
    <w:rsid w:val="00AF6ADC"/>
    <w:rsid w:val="00B11E20"/>
    <w:rsid w:val="00B213D1"/>
    <w:rsid w:val="00B243F8"/>
    <w:rsid w:val="00B27C69"/>
    <w:rsid w:val="00B32AD1"/>
    <w:rsid w:val="00B36766"/>
    <w:rsid w:val="00B4116C"/>
    <w:rsid w:val="00B4715D"/>
    <w:rsid w:val="00B51B24"/>
    <w:rsid w:val="00B64045"/>
    <w:rsid w:val="00B71654"/>
    <w:rsid w:val="00B73694"/>
    <w:rsid w:val="00B74AF7"/>
    <w:rsid w:val="00B82E9B"/>
    <w:rsid w:val="00B83218"/>
    <w:rsid w:val="00BA3C8B"/>
    <w:rsid w:val="00BA58BF"/>
    <w:rsid w:val="00BB4593"/>
    <w:rsid w:val="00BC06FF"/>
    <w:rsid w:val="00BC141E"/>
    <w:rsid w:val="00BC2386"/>
    <w:rsid w:val="00BC26BF"/>
    <w:rsid w:val="00BC7F99"/>
    <w:rsid w:val="00BD0A76"/>
    <w:rsid w:val="00BD5C4C"/>
    <w:rsid w:val="00BD60B6"/>
    <w:rsid w:val="00BE1357"/>
    <w:rsid w:val="00BE4AA0"/>
    <w:rsid w:val="00BF4504"/>
    <w:rsid w:val="00C01578"/>
    <w:rsid w:val="00C04623"/>
    <w:rsid w:val="00C20C2D"/>
    <w:rsid w:val="00C31FF2"/>
    <w:rsid w:val="00C32927"/>
    <w:rsid w:val="00C36C23"/>
    <w:rsid w:val="00C370BB"/>
    <w:rsid w:val="00C402B8"/>
    <w:rsid w:val="00C43665"/>
    <w:rsid w:val="00C44D24"/>
    <w:rsid w:val="00C458A0"/>
    <w:rsid w:val="00C46489"/>
    <w:rsid w:val="00C46980"/>
    <w:rsid w:val="00C50AF8"/>
    <w:rsid w:val="00C51E19"/>
    <w:rsid w:val="00C5330F"/>
    <w:rsid w:val="00C54277"/>
    <w:rsid w:val="00C55177"/>
    <w:rsid w:val="00C57426"/>
    <w:rsid w:val="00C617B2"/>
    <w:rsid w:val="00C62921"/>
    <w:rsid w:val="00C633D5"/>
    <w:rsid w:val="00C65D6D"/>
    <w:rsid w:val="00C746D3"/>
    <w:rsid w:val="00C766FE"/>
    <w:rsid w:val="00C81A1C"/>
    <w:rsid w:val="00C90908"/>
    <w:rsid w:val="00C91CE8"/>
    <w:rsid w:val="00C92825"/>
    <w:rsid w:val="00C93FE1"/>
    <w:rsid w:val="00C958DD"/>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6D5"/>
    <w:rsid w:val="00CD35C6"/>
    <w:rsid w:val="00CD47CB"/>
    <w:rsid w:val="00CD616B"/>
    <w:rsid w:val="00CE194F"/>
    <w:rsid w:val="00CE3699"/>
    <w:rsid w:val="00CE492D"/>
    <w:rsid w:val="00CE602D"/>
    <w:rsid w:val="00CF32FE"/>
    <w:rsid w:val="00CF5241"/>
    <w:rsid w:val="00CF5346"/>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140D"/>
    <w:rsid w:val="00D43D30"/>
    <w:rsid w:val="00D4732B"/>
    <w:rsid w:val="00D56D3C"/>
    <w:rsid w:val="00D57AC5"/>
    <w:rsid w:val="00D61AA1"/>
    <w:rsid w:val="00D61FAA"/>
    <w:rsid w:val="00D6389D"/>
    <w:rsid w:val="00D63A33"/>
    <w:rsid w:val="00D64D2E"/>
    <w:rsid w:val="00D6568E"/>
    <w:rsid w:val="00D662B4"/>
    <w:rsid w:val="00D66DE5"/>
    <w:rsid w:val="00D72AF3"/>
    <w:rsid w:val="00D84C41"/>
    <w:rsid w:val="00D84DB6"/>
    <w:rsid w:val="00D87F09"/>
    <w:rsid w:val="00D91FF3"/>
    <w:rsid w:val="00D97C53"/>
    <w:rsid w:val="00DA23BD"/>
    <w:rsid w:val="00DA25A5"/>
    <w:rsid w:val="00DA3A44"/>
    <w:rsid w:val="00DA3C49"/>
    <w:rsid w:val="00DB189C"/>
    <w:rsid w:val="00DB52A1"/>
    <w:rsid w:val="00DC3DE9"/>
    <w:rsid w:val="00DD38B1"/>
    <w:rsid w:val="00DD67A0"/>
    <w:rsid w:val="00DF139F"/>
    <w:rsid w:val="00DF55DB"/>
    <w:rsid w:val="00E05E01"/>
    <w:rsid w:val="00E07C1C"/>
    <w:rsid w:val="00E10918"/>
    <w:rsid w:val="00E118AA"/>
    <w:rsid w:val="00E12BDC"/>
    <w:rsid w:val="00E132F3"/>
    <w:rsid w:val="00E156F4"/>
    <w:rsid w:val="00E16153"/>
    <w:rsid w:val="00E209BA"/>
    <w:rsid w:val="00E2112E"/>
    <w:rsid w:val="00E21CFC"/>
    <w:rsid w:val="00E23F3B"/>
    <w:rsid w:val="00E243E7"/>
    <w:rsid w:val="00E34138"/>
    <w:rsid w:val="00E36321"/>
    <w:rsid w:val="00E44CC2"/>
    <w:rsid w:val="00E466D1"/>
    <w:rsid w:val="00E4756F"/>
    <w:rsid w:val="00E51104"/>
    <w:rsid w:val="00E545EC"/>
    <w:rsid w:val="00E55511"/>
    <w:rsid w:val="00E5694B"/>
    <w:rsid w:val="00E569C5"/>
    <w:rsid w:val="00E65574"/>
    <w:rsid w:val="00E66650"/>
    <w:rsid w:val="00E66E0B"/>
    <w:rsid w:val="00E7204E"/>
    <w:rsid w:val="00E725F6"/>
    <w:rsid w:val="00E76099"/>
    <w:rsid w:val="00E769A0"/>
    <w:rsid w:val="00E907E4"/>
    <w:rsid w:val="00E955C3"/>
    <w:rsid w:val="00EA3F76"/>
    <w:rsid w:val="00EA661F"/>
    <w:rsid w:val="00EC1739"/>
    <w:rsid w:val="00ED7409"/>
    <w:rsid w:val="00EE57AB"/>
    <w:rsid w:val="00EE5BA5"/>
    <w:rsid w:val="00EE7D50"/>
    <w:rsid w:val="00EF42F4"/>
    <w:rsid w:val="00EF5CD1"/>
    <w:rsid w:val="00F0005A"/>
    <w:rsid w:val="00F00756"/>
    <w:rsid w:val="00F00D35"/>
    <w:rsid w:val="00F05EA3"/>
    <w:rsid w:val="00F14D69"/>
    <w:rsid w:val="00F22AAA"/>
    <w:rsid w:val="00F24BD7"/>
    <w:rsid w:val="00F257FC"/>
    <w:rsid w:val="00F25C49"/>
    <w:rsid w:val="00F31725"/>
    <w:rsid w:val="00F33CAF"/>
    <w:rsid w:val="00F403C6"/>
    <w:rsid w:val="00F440AC"/>
    <w:rsid w:val="00F44535"/>
    <w:rsid w:val="00F44C3F"/>
    <w:rsid w:val="00F45C33"/>
    <w:rsid w:val="00F525EE"/>
    <w:rsid w:val="00F62340"/>
    <w:rsid w:val="00F71435"/>
    <w:rsid w:val="00F73B82"/>
    <w:rsid w:val="00F76461"/>
    <w:rsid w:val="00F8679A"/>
    <w:rsid w:val="00F86C38"/>
    <w:rsid w:val="00F931FC"/>
    <w:rsid w:val="00FA216F"/>
    <w:rsid w:val="00FA4478"/>
    <w:rsid w:val="00FA4C06"/>
    <w:rsid w:val="00FA4D92"/>
    <w:rsid w:val="00FB1D2F"/>
    <w:rsid w:val="00FB202F"/>
    <w:rsid w:val="00FB326B"/>
    <w:rsid w:val="00FC286E"/>
    <w:rsid w:val="00FC416D"/>
    <w:rsid w:val="00FD0868"/>
    <w:rsid w:val="00FD4907"/>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semiHidden/>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semiHidden/>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3271</Words>
  <Characters>18650</Characters>
  <Application>Microsoft Office Word</Application>
  <DocSecurity>2</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2021-05-14T06:17:00Z</dcterms:created>
  <dcterms:modified xsi:type="dcterms:W3CDTF">2021-05-14T06:17:00Z</dcterms:modified>
</cp:coreProperties>
</file>