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A82919" w14:textId="77777777" w:rsidR="00851215" w:rsidRPr="00B670FA" w:rsidRDefault="00851215" w:rsidP="00851215">
      <w:pPr>
        <w:jc w:val="center"/>
        <w:rPr>
          <w:b/>
          <w:sz w:val="36"/>
          <w:szCs w:val="36"/>
        </w:rPr>
      </w:pPr>
      <w:r w:rsidRPr="008B6E86">
        <w:rPr>
          <w:b/>
          <w:noProof/>
          <w:sz w:val="36"/>
          <w:szCs w:val="36"/>
          <w:lang w:eastAsia="en-AU"/>
        </w:rPr>
        <w:drawing>
          <wp:inline distT="0" distB="0" distL="0" distR="0" wp14:anchorId="60A8292D" wp14:editId="60A8292E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44C5D">
        <w:rPr>
          <w:b/>
          <w:sz w:val="36"/>
          <w:szCs w:val="36"/>
        </w:rPr>
        <w:t xml:space="preserve">AUSTRALIAN </w:t>
      </w:r>
      <w:r w:rsidRPr="00B670FA">
        <w:rPr>
          <w:b/>
          <w:sz w:val="36"/>
          <w:szCs w:val="36"/>
        </w:rPr>
        <w:t>COMMUNICATIONS AND MEDIA AUTHORITY</w:t>
      </w:r>
    </w:p>
    <w:p w14:paraId="60A8291A" w14:textId="47E58327" w:rsidR="00851215" w:rsidRPr="00B670FA" w:rsidRDefault="00851215" w:rsidP="00851215">
      <w:pPr>
        <w:jc w:val="center"/>
        <w:rPr>
          <w:b/>
          <w:i/>
          <w:sz w:val="28"/>
          <w:szCs w:val="28"/>
        </w:rPr>
      </w:pPr>
      <w:r w:rsidRPr="00B670FA">
        <w:rPr>
          <w:b/>
          <w:sz w:val="28"/>
          <w:szCs w:val="28"/>
        </w:rPr>
        <w:t xml:space="preserve">DRAFT </w:t>
      </w:r>
      <w:r w:rsidR="007878F7" w:rsidRPr="00B670FA">
        <w:rPr>
          <w:b/>
          <w:sz w:val="28"/>
          <w:szCs w:val="28"/>
        </w:rPr>
        <w:t>Target Reduction</w:t>
      </w:r>
      <w:r w:rsidR="0072542E" w:rsidRPr="00B670FA">
        <w:rPr>
          <w:b/>
          <w:sz w:val="28"/>
          <w:szCs w:val="28"/>
        </w:rPr>
        <w:t xml:space="preserve"> Order</w:t>
      </w:r>
      <w:r w:rsidRPr="00B670FA">
        <w:rPr>
          <w:b/>
          <w:sz w:val="28"/>
          <w:szCs w:val="28"/>
        </w:rPr>
        <w:t xml:space="preserve"> </w:t>
      </w:r>
      <w:r w:rsidR="00216AC3" w:rsidRPr="00B670FA">
        <w:rPr>
          <w:b/>
          <w:sz w:val="28"/>
          <w:szCs w:val="28"/>
        </w:rPr>
        <w:t>ST</w:t>
      </w:r>
      <w:r w:rsidR="00F57F58" w:rsidRPr="00B670FA">
        <w:rPr>
          <w:b/>
          <w:sz w:val="28"/>
          <w:szCs w:val="28"/>
        </w:rPr>
        <w:t>V</w:t>
      </w:r>
      <w:r w:rsidR="00712AB4">
        <w:rPr>
          <w:b/>
          <w:sz w:val="28"/>
          <w:szCs w:val="28"/>
        </w:rPr>
        <w:t>-</w:t>
      </w:r>
      <w:r w:rsidR="007878F7" w:rsidRPr="00B670FA">
        <w:rPr>
          <w:b/>
          <w:sz w:val="28"/>
          <w:szCs w:val="28"/>
        </w:rPr>
        <w:t>TRO</w:t>
      </w:r>
      <w:r w:rsidR="00216AC3" w:rsidRPr="00B670FA">
        <w:rPr>
          <w:b/>
          <w:sz w:val="28"/>
          <w:szCs w:val="28"/>
        </w:rPr>
        <w:t>-</w:t>
      </w:r>
      <w:r w:rsidR="00571B49" w:rsidRPr="00B670FA">
        <w:rPr>
          <w:b/>
          <w:sz w:val="28"/>
          <w:szCs w:val="28"/>
        </w:rPr>
        <w:t>00</w:t>
      </w:r>
      <w:r w:rsidR="00416048">
        <w:rPr>
          <w:b/>
          <w:sz w:val="28"/>
          <w:szCs w:val="28"/>
        </w:rPr>
        <w:t>12</w:t>
      </w:r>
      <w:r w:rsidR="00E433FD">
        <w:rPr>
          <w:b/>
          <w:sz w:val="28"/>
          <w:szCs w:val="28"/>
        </w:rPr>
        <w:t>4</w:t>
      </w:r>
      <w:r w:rsidRPr="00B670FA">
        <w:rPr>
          <w:b/>
          <w:sz w:val="28"/>
          <w:szCs w:val="28"/>
        </w:rPr>
        <w:br/>
      </w:r>
      <w:r w:rsidR="00281396" w:rsidRPr="00B670FA">
        <w:rPr>
          <w:b/>
          <w:sz w:val="28"/>
          <w:szCs w:val="28"/>
        </w:rPr>
        <w:t xml:space="preserve">made </w:t>
      </w:r>
      <w:r w:rsidRPr="00B670FA">
        <w:rPr>
          <w:b/>
          <w:sz w:val="28"/>
          <w:szCs w:val="28"/>
        </w:rPr>
        <w:t>under subsection 130ZY(</w:t>
      </w:r>
      <w:r w:rsidR="00767D3B" w:rsidRPr="00B670FA">
        <w:rPr>
          <w:b/>
          <w:sz w:val="28"/>
          <w:szCs w:val="28"/>
        </w:rPr>
        <w:t>3</w:t>
      </w:r>
      <w:r w:rsidRPr="00B670FA">
        <w:rPr>
          <w:b/>
          <w:sz w:val="28"/>
          <w:szCs w:val="28"/>
        </w:rPr>
        <w:t xml:space="preserve">) of the </w:t>
      </w:r>
      <w:r w:rsidRPr="00B670FA">
        <w:rPr>
          <w:b/>
          <w:i/>
          <w:sz w:val="28"/>
          <w:szCs w:val="28"/>
        </w:rPr>
        <w:t>Broadcasting Services Act 1992</w:t>
      </w:r>
    </w:p>
    <w:p w14:paraId="60A8291C" w14:textId="77777777" w:rsidR="006829D0" w:rsidRPr="00B670FA" w:rsidRDefault="00851215" w:rsidP="006829D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B670FA">
        <w:rPr>
          <w:rFonts w:ascii="Arial" w:hAnsi="Arial" w:cs="Arial"/>
          <w:b/>
          <w:sz w:val="24"/>
          <w:szCs w:val="24"/>
        </w:rPr>
        <w:t>1.</w:t>
      </w:r>
      <w:r w:rsidRPr="00B670FA">
        <w:rPr>
          <w:rFonts w:ascii="Arial" w:hAnsi="Arial" w:cs="Arial"/>
          <w:b/>
          <w:sz w:val="24"/>
          <w:szCs w:val="24"/>
        </w:rPr>
        <w:tab/>
        <w:t>Interpretation</w:t>
      </w:r>
    </w:p>
    <w:p w14:paraId="60A8291D" w14:textId="77777777" w:rsidR="00851215" w:rsidRPr="00322AD6" w:rsidRDefault="00851215" w:rsidP="006829D0">
      <w:pPr>
        <w:spacing w:before="120" w:after="120"/>
        <w:ind w:left="709" w:hanging="709"/>
        <w:jc w:val="both"/>
        <w:rPr>
          <w:rFonts w:ascii="Times New Roman" w:hAnsi="Times New Roman" w:cs="Times New Roman"/>
        </w:rPr>
      </w:pPr>
      <w:r w:rsidRPr="00322AD6">
        <w:rPr>
          <w:rFonts w:ascii="Times New Roman" w:hAnsi="Times New Roman" w:cs="Times New Roman"/>
          <w:sz w:val="24"/>
          <w:szCs w:val="24"/>
        </w:rPr>
        <w:tab/>
      </w:r>
      <w:r w:rsidRPr="00322AD6">
        <w:rPr>
          <w:rFonts w:ascii="Times New Roman" w:hAnsi="Times New Roman" w:cs="Times New Roman"/>
        </w:rPr>
        <w:t>In this instrument:</w:t>
      </w:r>
    </w:p>
    <w:p w14:paraId="60A8291E" w14:textId="77777777" w:rsidR="00851215" w:rsidRPr="00B670FA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70FA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B670FA">
        <w:rPr>
          <w:rFonts w:ascii="Times New Roman" w:hAnsi="Times New Roman" w:cs="Times New Roman"/>
          <w:sz w:val="24"/>
          <w:szCs w:val="24"/>
        </w:rPr>
        <w:t>means the Australian Com</w:t>
      </w:r>
      <w:r w:rsidR="00420A94" w:rsidRPr="00B670FA">
        <w:rPr>
          <w:rFonts w:ascii="Times New Roman" w:hAnsi="Times New Roman" w:cs="Times New Roman"/>
          <w:sz w:val="24"/>
          <w:szCs w:val="24"/>
        </w:rPr>
        <w:t>munications and Media Authority;</w:t>
      </w:r>
    </w:p>
    <w:p w14:paraId="60A8291F" w14:textId="77777777" w:rsidR="00851215" w:rsidRPr="00B670FA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70FA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B670FA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B670FA">
        <w:rPr>
          <w:rFonts w:ascii="Times New Roman" w:hAnsi="Times New Roman" w:cs="Times New Roman"/>
          <w:i/>
          <w:sz w:val="24"/>
          <w:szCs w:val="24"/>
        </w:rPr>
        <w:t>Broadcasting Services Act 1992</w:t>
      </w:r>
      <w:r w:rsidR="00420A94" w:rsidRPr="00B670FA">
        <w:rPr>
          <w:rFonts w:ascii="Times New Roman" w:hAnsi="Times New Roman" w:cs="Times New Roman"/>
          <w:sz w:val="24"/>
          <w:szCs w:val="24"/>
        </w:rPr>
        <w:t>;</w:t>
      </w:r>
    </w:p>
    <w:p w14:paraId="66C372A2" w14:textId="77777777" w:rsidR="002A2332" w:rsidRPr="00B60216" w:rsidRDefault="002A2332" w:rsidP="002A2332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B6021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60216">
        <w:rPr>
          <w:rFonts w:ascii="Times New Roman" w:hAnsi="Times New Roman" w:cs="Times New Roman"/>
          <w:sz w:val="24"/>
          <w:szCs w:val="24"/>
        </w:rPr>
        <w:t xml:space="preserve">means </w:t>
      </w:r>
      <w:proofErr w:type="spellStart"/>
      <w:r w:rsidRPr="00B60216">
        <w:rPr>
          <w:rFonts w:ascii="Times New Roman" w:hAnsi="Times New Roman" w:cs="Times New Roman"/>
          <w:sz w:val="24"/>
          <w:szCs w:val="24"/>
        </w:rPr>
        <w:t>FetchTV</w:t>
      </w:r>
      <w:proofErr w:type="spellEnd"/>
      <w:r w:rsidRPr="00B60216">
        <w:rPr>
          <w:rFonts w:ascii="Times New Roman" w:hAnsi="Times New Roman" w:cs="Times New Roman"/>
          <w:sz w:val="24"/>
          <w:szCs w:val="24"/>
        </w:rPr>
        <w:t xml:space="preserve"> Pty Ltd (A</w:t>
      </w:r>
      <w:r>
        <w:rPr>
          <w:rFonts w:ascii="Times New Roman" w:hAnsi="Times New Roman" w:cs="Times New Roman"/>
          <w:sz w:val="24"/>
          <w:szCs w:val="24"/>
        </w:rPr>
        <w:t>C</w:t>
      </w:r>
      <w:r w:rsidRPr="00B60216">
        <w:rPr>
          <w:rFonts w:ascii="Times New Roman" w:hAnsi="Times New Roman" w:cs="Times New Roman"/>
          <w:sz w:val="24"/>
          <w:szCs w:val="24"/>
        </w:rPr>
        <w:t>N 130 669 500</w:t>
      </w:r>
      <w:proofErr w:type="gramStart"/>
      <w:r w:rsidRPr="00B60216">
        <w:rPr>
          <w:rFonts w:ascii="Times New Roman" w:hAnsi="Times New Roman" w:cs="Times New Roman"/>
          <w:sz w:val="24"/>
          <w:szCs w:val="24"/>
        </w:rPr>
        <w:t>);</w:t>
      </w:r>
      <w:proofErr w:type="gramEnd"/>
      <w:r w:rsidRPr="00B60216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0A82921" w14:textId="2ED30469" w:rsidR="00851215" w:rsidRPr="00B670FA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70FA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B670FA">
        <w:rPr>
          <w:rFonts w:ascii="Times New Roman" w:hAnsi="Times New Roman" w:cs="Times New Roman"/>
          <w:sz w:val="24"/>
          <w:szCs w:val="24"/>
        </w:rPr>
        <w:t xml:space="preserve">means </w:t>
      </w:r>
      <w:r w:rsidR="00420A94" w:rsidRPr="00B670FA">
        <w:rPr>
          <w:rFonts w:ascii="Times New Roman" w:hAnsi="Times New Roman" w:cs="Times New Roman"/>
          <w:sz w:val="24"/>
          <w:szCs w:val="24"/>
        </w:rPr>
        <w:t xml:space="preserve">the </w:t>
      </w:r>
      <w:r w:rsidR="004D42E3" w:rsidRPr="00B670FA">
        <w:rPr>
          <w:rFonts w:ascii="Times New Roman" w:hAnsi="Times New Roman" w:cs="Times New Roman"/>
          <w:noProof/>
          <w:sz w:val="24"/>
          <w:szCs w:val="24"/>
        </w:rPr>
        <w:t>target reduction</w:t>
      </w:r>
      <w:r w:rsidRPr="00B670FA">
        <w:rPr>
          <w:rFonts w:ascii="Times New Roman" w:hAnsi="Times New Roman" w:cs="Times New Roman"/>
          <w:noProof/>
          <w:sz w:val="24"/>
          <w:szCs w:val="24"/>
        </w:rPr>
        <w:t xml:space="preserve"> order</w:t>
      </w:r>
      <w:r w:rsidRPr="00B670FA">
        <w:rPr>
          <w:rFonts w:ascii="Times New Roman" w:hAnsi="Times New Roman" w:cs="Times New Roman"/>
          <w:sz w:val="24"/>
          <w:szCs w:val="24"/>
        </w:rPr>
        <w:t xml:space="preserve"> application</w:t>
      </w:r>
      <w:r w:rsidR="002029EF" w:rsidRPr="00B670FA">
        <w:rPr>
          <w:rFonts w:ascii="Times New Roman" w:hAnsi="Times New Roman" w:cs="Times New Roman"/>
          <w:sz w:val="24"/>
          <w:szCs w:val="24"/>
        </w:rPr>
        <w:t xml:space="preserve"> made on </w:t>
      </w:r>
      <w:r w:rsidR="00E433FD">
        <w:rPr>
          <w:rFonts w:ascii="Times New Roman" w:hAnsi="Times New Roman" w:cs="Times New Roman"/>
          <w:sz w:val="24"/>
          <w:szCs w:val="24"/>
        </w:rPr>
        <w:t>23</w:t>
      </w:r>
      <w:r w:rsidR="00EE3992">
        <w:rPr>
          <w:rFonts w:ascii="Times New Roman" w:hAnsi="Times New Roman" w:cs="Times New Roman"/>
          <w:sz w:val="24"/>
          <w:szCs w:val="24"/>
        </w:rPr>
        <w:t xml:space="preserve"> March 2021</w:t>
      </w:r>
      <w:r w:rsidR="00D53563">
        <w:rPr>
          <w:rFonts w:ascii="Times New Roman" w:hAnsi="Times New Roman" w:cs="Times New Roman"/>
          <w:sz w:val="24"/>
          <w:szCs w:val="24"/>
        </w:rPr>
        <w:t>,</w:t>
      </w:r>
      <w:r w:rsidR="00420A94" w:rsidRPr="00B670FA">
        <w:rPr>
          <w:rFonts w:ascii="Times New Roman" w:hAnsi="Times New Roman" w:cs="Times New Roman"/>
          <w:sz w:val="24"/>
          <w:szCs w:val="24"/>
        </w:rPr>
        <w:t xml:space="preserve"> in </w:t>
      </w:r>
      <w:r w:rsidR="000E3CE2">
        <w:rPr>
          <w:rFonts w:ascii="Times New Roman" w:hAnsi="Times New Roman" w:cs="Times New Roman"/>
          <w:sz w:val="24"/>
          <w:szCs w:val="24"/>
        </w:rPr>
        <w:t>relation to</w:t>
      </w:r>
      <w:r w:rsidR="00420A94" w:rsidRPr="00B670FA">
        <w:rPr>
          <w:rFonts w:ascii="Times New Roman" w:hAnsi="Times New Roman" w:cs="Times New Roman"/>
          <w:sz w:val="24"/>
          <w:szCs w:val="24"/>
        </w:rPr>
        <w:t xml:space="preserve"> the </w:t>
      </w:r>
      <w:proofErr w:type="gramStart"/>
      <w:r w:rsidR="00420A94" w:rsidRPr="00B670FA">
        <w:rPr>
          <w:rFonts w:ascii="Times New Roman" w:hAnsi="Times New Roman" w:cs="Times New Roman"/>
          <w:sz w:val="24"/>
          <w:szCs w:val="24"/>
        </w:rPr>
        <w:t>Service;</w:t>
      </w:r>
      <w:proofErr w:type="gramEnd"/>
    </w:p>
    <w:p w14:paraId="60A82922" w14:textId="2831A265" w:rsidR="00851215" w:rsidRPr="00B670FA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70FA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B670FA">
        <w:rPr>
          <w:rFonts w:ascii="Times New Roman" w:hAnsi="Times New Roman" w:cs="Times New Roman"/>
          <w:sz w:val="24"/>
          <w:szCs w:val="24"/>
        </w:rPr>
        <w:t xml:space="preserve"> means </w:t>
      </w:r>
      <w:r w:rsidR="00E433FD">
        <w:rPr>
          <w:rFonts w:ascii="Times New Roman" w:hAnsi="Times New Roman" w:cs="Times New Roman"/>
          <w:sz w:val="24"/>
          <w:szCs w:val="24"/>
        </w:rPr>
        <w:t>A</w:t>
      </w:r>
      <w:r w:rsidR="00E433FD" w:rsidRPr="00E433FD">
        <w:rPr>
          <w:rFonts w:ascii="Times New Roman" w:hAnsi="Times New Roman" w:cs="Times New Roman"/>
          <w:sz w:val="24"/>
          <w:szCs w:val="24"/>
        </w:rPr>
        <w:t xml:space="preserve">l </w:t>
      </w:r>
      <w:r w:rsidR="00E433FD">
        <w:rPr>
          <w:rFonts w:ascii="Times New Roman" w:hAnsi="Times New Roman" w:cs="Times New Roman"/>
          <w:sz w:val="24"/>
          <w:szCs w:val="24"/>
        </w:rPr>
        <w:t>J</w:t>
      </w:r>
      <w:r w:rsidR="00E433FD" w:rsidRPr="00E433FD">
        <w:rPr>
          <w:rFonts w:ascii="Times New Roman" w:hAnsi="Times New Roman" w:cs="Times New Roman"/>
          <w:sz w:val="24"/>
          <w:szCs w:val="24"/>
        </w:rPr>
        <w:t>azeera (</w:t>
      </w:r>
      <w:r w:rsidR="00E433FD">
        <w:rPr>
          <w:rFonts w:ascii="Times New Roman" w:hAnsi="Times New Roman" w:cs="Times New Roman"/>
          <w:sz w:val="24"/>
          <w:szCs w:val="24"/>
        </w:rPr>
        <w:t>E</w:t>
      </w:r>
      <w:r w:rsidR="00E433FD" w:rsidRPr="00E433FD">
        <w:rPr>
          <w:rFonts w:ascii="Times New Roman" w:hAnsi="Times New Roman" w:cs="Times New Roman"/>
          <w:sz w:val="24"/>
          <w:szCs w:val="24"/>
        </w:rPr>
        <w:t>nglish)</w:t>
      </w:r>
      <w:r w:rsidR="00E433FD" w:rsidRPr="00B670FA">
        <w:rPr>
          <w:rFonts w:ascii="Times New Roman" w:hAnsi="Times New Roman" w:cs="Times New Roman"/>
          <w:sz w:val="24"/>
          <w:szCs w:val="24"/>
        </w:rPr>
        <w:t xml:space="preserve">; </w:t>
      </w:r>
      <w:r w:rsidR="00420A94" w:rsidRPr="00B670FA">
        <w:rPr>
          <w:rFonts w:ascii="Times New Roman" w:hAnsi="Times New Roman" w:cs="Times New Roman"/>
          <w:sz w:val="24"/>
          <w:szCs w:val="24"/>
        </w:rPr>
        <w:t>and</w:t>
      </w:r>
    </w:p>
    <w:p w14:paraId="60A82923" w14:textId="5DFADF2F" w:rsidR="00851215" w:rsidRPr="00792F2C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70FA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B670FA">
        <w:rPr>
          <w:rFonts w:ascii="Times New Roman" w:hAnsi="Times New Roman" w:cs="Times New Roman"/>
          <w:sz w:val="24"/>
          <w:szCs w:val="24"/>
        </w:rPr>
        <w:t xml:space="preserve">means </w:t>
      </w:r>
      <w:r w:rsidR="00420A94" w:rsidRPr="00B670FA">
        <w:rPr>
          <w:rFonts w:ascii="Times New Roman" w:hAnsi="Times New Roman" w:cs="Times New Roman"/>
          <w:sz w:val="24"/>
          <w:szCs w:val="24"/>
        </w:rPr>
        <w:t xml:space="preserve">1 July </w:t>
      </w:r>
      <w:r w:rsidR="00216AC3" w:rsidRPr="00B670FA">
        <w:rPr>
          <w:rFonts w:ascii="Times New Roman" w:hAnsi="Times New Roman" w:cs="Times New Roman"/>
          <w:sz w:val="24"/>
          <w:szCs w:val="24"/>
        </w:rPr>
        <w:t>20</w:t>
      </w:r>
      <w:r w:rsidR="00EE3992">
        <w:rPr>
          <w:rFonts w:ascii="Times New Roman" w:hAnsi="Times New Roman" w:cs="Times New Roman"/>
          <w:sz w:val="24"/>
          <w:szCs w:val="24"/>
        </w:rPr>
        <w:t>20</w:t>
      </w:r>
      <w:r w:rsidR="009A0811" w:rsidRPr="00B670FA">
        <w:rPr>
          <w:rFonts w:ascii="Times New Roman" w:hAnsi="Times New Roman" w:cs="Times New Roman"/>
          <w:sz w:val="24"/>
          <w:szCs w:val="24"/>
        </w:rPr>
        <w:t xml:space="preserve"> </w:t>
      </w:r>
      <w:r w:rsidRPr="00B670FA">
        <w:rPr>
          <w:rFonts w:ascii="Times New Roman" w:hAnsi="Times New Roman" w:cs="Times New Roman"/>
          <w:sz w:val="24"/>
          <w:szCs w:val="24"/>
        </w:rPr>
        <w:t xml:space="preserve">to </w:t>
      </w:r>
      <w:r w:rsidR="00420A94" w:rsidRPr="00B670FA">
        <w:rPr>
          <w:rFonts w:ascii="Times New Roman" w:hAnsi="Times New Roman" w:cs="Times New Roman"/>
          <w:sz w:val="24"/>
          <w:szCs w:val="24"/>
        </w:rPr>
        <w:t xml:space="preserve">30 June </w:t>
      </w:r>
      <w:r w:rsidR="00216AC3" w:rsidRPr="00B670FA">
        <w:rPr>
          <w:rFonts w:ascii="Times New Roman" w:hAnsi="Times New Roman" w:cs="Times New Roman"/>
          <w:sz w:val="24"/>
          <w:szCs w:val="24"/>
        </w:rPr>
        <w:t>2</w:t>
      </w:r>
      <w:r w:rsidR="00F2656A" w:rsidRPr="00B670FA">
        <w:rPr>
          <w:rFonts w:ascii="Times New Roman" w:hAnsi="Times New Roman" w:cs="Times New Roman"/>
          <w:sz w:val="24"/>
          <w:szCs w:val="24"/>
        </w:rPr>
        <w:t>02</w:t>
      </w:r>
      <w:r w:rsidR="00E433FD">
        <w:rPr>
          <w:rFonts w:ascii="Times New Roman" w:hAnsi="Times New Roman" w:cs="Times New Roman"/>
          <w:sz w:val="24"/>
          <w:szCs w:val="24"/>
        </w:rPr>
        <w:t>1</w:t>
      </w:r>
      <w:r w:rsidR="00420A94" w:rsidRPr="00B670FA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0A82924" w14:textId="77777777" w:rsidR="00851215" w:rsidRPr="00792F2C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60A82925" w14:textId="6A535CB9" w:rsidR="00851215" w:rsidRPr="002574C3" w:rsidRDefault="00851215" w:rsidP="00851215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792F2C">
        <w:rPr>
          <w:rFonts w:ascii="Arial" w:hAnsi="Arial" w:cs="Arial"/>
          <w:b/>
          <w:sz w:val="24"/>
          <w:szCs w:val="24"/>
        </w:rPr>
        <w:t>2</w:t>
      </w:r>
      <w:r w:rsidR="009C59AA" w:rsidRPr="00792F2C">
        <w:rPr>
          <w:rFonts w:ascii="Arial" w:hAnsi="Arial" w:cs="Arial"/>
          <w:b/>
          <w:sz w:val="24"/>
          <w:szCs w:val="24"/>
        </w:rPr>
        <w:t>.</w:t>
      </w:r>
      <w:r w:rsidR="009C59AA" w:rsidRPr="00792F2C">
        <w:rPr>
          <w:rFonts w:ascii="Arial" w:hAnsi="Arial" w:cs="Arial"/>
          <w:b/>
          <w:sz w:val="24"/>
          <w:szCs w:val="24"/>
        </w:rPr>
        <w:tab/>
        <w:t>Target Reduction</w:t>
      </w:r>
    </w:p>
    <w:p w14:paraId="60A82926" w14:textId="027FF83E" w:rsidR="00851215" w:rsidRPr="003B140C" w:rsidRDefault="00851215" w:rsidP="006829D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3B140C">
        <w:rPr>
          <w:rFonts w:ascii="Times New Roman" w:hAnsi="Times New Roman" w:cs="Times New Roman"/>
          <w:sz w:val="24"/>
          <w:szCs w:val="24"/>
        </w:rPr>
        <w:t xml:space="preserve">Under </w:t>
      </w:r>
      <w:r>
        <w:rPr>
          <w:rFonts w:ascii="Times New Roman" w:hAnsi="Times New Roman" w:cs="Times New Roman"/>
          <w:sz w:val="24"/>
          <w:szCs w:val="24"/>
        </w:rPr>
        <w:t>subsection 130ZY(</w:t>
      </w:r>
      <w:r w:rsidR="007260A5">
        <w:rPr>
          <w:rFonts w:ascii="Times New Roman" w:hAnsi="Times New Roman" w:cs="Times New Roman"/>
          <w:sz w:val="24"/>
          <w:szCs w:val="24"/>
        </w:rPr>
        <w:t>3</w:t>
      </w:r>
      <w:r w:rsidRPr="0003651D">
        <w:rPr>
          <w:rFonts w:ascii="Times New Roman" w:hAnsi="Times New Roman" w:cs="Times New Roman"/>
          <w:sz w:val="24"/>
          <w:szCs w:val="24"/>
        </w:rPr>
        <w:t xml:space="preserve">) </w:t>
      </w:r>
      <w:r w:rsidRPr="003B140C">
        <w:rPr>
          <w:rFonts w:ascii="Times New Roman" w:hAnsi="Times New Roman" w:cs="Times New Roman"/>
          <w:sz w:val="24"/>
          <w:szCs w:val="24"/>
        </w:rPr>
        <w:t>of the</w:t>
      </w:r>
      <w:r>
        <w:rPr>
          <w:rFonts w:ascii="Times New Roman" w:hAnsi="Times New Roman" w:cs="Times New Roman"/>
          <w:sz w:val="24"/>
          <w:szCs w:val="24"/>
        </w:rPr>
        <w:t xml:space="preserve"> Act</w:t>
      </w:r>
      <w:r w:rsidRPr="003B140C">
        <w:rPr>
          <w:rFonts w:ascii="Times New Roman" w:hAnsi="Times New Roman" w:cs="Times New Roman"/>
          <w:sz w:val="24"/>
          <w:szCs w:val="24"/>
        </w:rPr>
        <w:t xml:space="preserve">, the </w:t>
      </w:r>
      <w:r>
        <w:rPr>
          <w:rFonts w:ascii="Times New Roman" w:hAnsi="Times New Roman" w:cs="Times New Roman"/>
          <w:sz w:val="24"/>
          <w:szCs w:val="24"/>
        </w:rPr>
        <w:t>ACMA:</w:t>
      </w:r>
    </w:p>
    <w:p w14:paraId="60A82927" w14:textId="1E2F9FC6" w:rsidR="00851215" w:rsidRDefault="00851215" w:rsidP="006829D0">
      <w:pPr>
        <w:ind w:left="1417" w:hanging="69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B140C">
        <w:rPr>
          <w:rFonts w:ascii="Times New Roman" w:hAnsi="Times New Roman" w:cs="Times New Roman"/>
          <w:sz w:val="24"/>
          <w:szCs w:val="24"/>
        </w:rPr>
        <w:t>(a)</w:t>
      </w:r>
      <w:r w:rsidRPr="003B140C">
        <w:rPr>
          <w:rFonts w:ascii="Times New Roman" w:hAnsi="Times New Roman" w:cs="Times New Roman"/>
          <w:sz w:val="24"/>
          <w:szCs w:val="24"/>
        </w:rPr>
        <w:tab/>
        <w:t xml:space="preserve">having considered the </w:t>
      </w:r>
      <w:r>
        <w:rPr>
          <w:rFonts w:ascii="Times New Roman" w:hAnsi="Times New Roman" w:cs="Times New Roman"/>
          <w:sz w:val="24"/>
          <w:szCs w:val="24"/>
        </w:rPr>
        <w:t>written representations made by the Applicant in the Application</w:t>
      </w:r>
      <w:r w:rsidR="00216AC3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the supporting evidence submitted with the Application</w:t>
      </w:r>
      <w:r w:rsidR="00420A94">
        <w:rPr>
          <w:rFonts w:ascii="Times New Roman" w:hAnsi="Times New Roman" w:cs="Times New Roman"/>
          <w:sz w:val="24"/>
          <w:szCs w:val="24"/>
        </w:rPr>
        <w:t xml:space="preserve"> </w:t>
      </w:r>
      <w:r w:rsidR="00310909">
        <w:rPr>
          <w:rFonts w:ascii="Times New Roman" w:hAnsi="Times New Roman" w:cs="Times New Roman"/>
          <w:sz w:val="24"/>
          <w:szCs w:val="24"/>
        </w:rPr>
        <w:t>[</w:t>
      </w:r>
      <w:r w:rsidR="00420A94">
        <w:rPr>
          <w:rFonts w:ascii="Times New Roman" w:hAnsi="Times New Roman" w:cs="Times New Roman"/>
          <w:sz w:val="24"/>
          <w:szCs w:val="24"/>
        </w:rPr>
        <w:t xml:space="preserve">and the submissions </w:t>
      </w:r>
      <w:r w:rsidR="000131BD">
        <w:rPr>
          <w:rFonts w:ascii="Times New Roman" w:hAnsi="Times New Roman" w:cs="Times New Roman"/>
          <w:sz w:val="24"/>
          <w:szCs w:val="24"/>
        </w:rPr>
        <w:t>received during the consultation period from...</w:t>
      </w:r>
      <w:r w:rsidR="00310909">
        <w:rPr>
          <w:rFonts w:ascii="Times New Roman" w:hAnsi="Times New Roman" w:cs="Times New Roman"/>
          <w:sz w:val="24"/>
          <w:szCs w:val="24"/>
        </w:rPr>
        <w:t>]</w:t>
      </w:r>
      <w:r w:rsidR="00170F17" w:rsidRPr="00170F17">
        <w:rPr>
          <w:rFonts w:ascii="Times New Roman" w:hAnsi="Times New Roman" w:cs="Times New Roman"/>
          <w:sz w:val="24"/>
          <w:vertAlign w:val="superscript"/>
        </w:rPr>
        <w:t xml:space="preserve"> </w:t>
      </w:r>
      <w:r w:rsidR="00170F17" w:rsidRPr="00170F17">
        <w:rPr>
          <w:rFonts w:ascii="Times New Roman" w:hAnsi="Times New Roman" w:cs="Times New Roman"/>
          <w:sz w:val="24"/>
          <w:szCs w:val="24"/>
          <w:vertAlign w:val="superscript"/>
        </w:rPr>
        <w:footnoteReference w:id="1"/>
      </w:r>
      <w:r>
        <w:rPr>
          <w:rFonts w:ascii="Times New Roman" w:hAnsi="Times New Roman" w:cs="Times New Roman"/>
          <w:sz w:val="24"/>
          <w:szCs w:val="24"/>
        </w:rPr>
        <w:t xml:space="preserve">; </w:t>
      </w:r>
      <w:r w:rsidRPr="003B140C">
        <w:rPr>
          <w:rFonts w:ascii="Times New Roman" w:hAnsi="Times New Roman" w:cs="Times New Roman"/>
          <w:sz w:val="24"/>
          <w:szCs w:val="24"/>
        </w:rPr>
        <w:t>and</w:t>
      </w:r>
    </w:p>
    <w:p w14:paraId="60A82928" w14:textId="42C8521F" w:rsidR="00851215" w:rsidRPr="003B140C" w:rsidRDefault="00851215" w:rsidP="006829D0">
      <w:pPr>
        <w:ind w:left="1417" w:hanging="69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3B140C">
        <w:rPr>
          <w:rFonts w:ascii="Times New Roman" w:hAnsi="Times New Roman" w:cs="Times New Roman"/>
          <w:sz w:val="24"/>
          <w:szCs w:val="24"/>
        </w:rPr>
        <w:t>(b)</w:t>
      </w:r>
      <w:r w:rsidRPr="003B140C">
        <w:rPr>
          <w:rFonts w:ascii="Times New Roman" w:hAnsi="Times New Roman" w:cs="Times New Roman"/>
          <w:sz w:val="24"/>
          <w:szCs w:val="24"/>
        </w:rPr>
        <w:tab/>
        <w:t xml:space="preserve">being satisfied that </w:t>
      </w:r>
      <w:r w:rsidR="009C59AA">
        <w:rPr>
          <w:rFonts w:ascii="Times New Roman" w:hAnsi="Times New Roman" w:cs="Times New Roman"/>
          <w:sz w:val="24"/>
          <w:szCs w:val="24"/>
        </w:rPr>
        <w:t>a refusal to make the target reduction</w:t>
      </w:r>
      <w:r>
        <w:rPr>
          <w:rFonts w:ascii="Times New Roman" w:hAnsi="Times New Roman" w:cs="Times New Roman"/>
          <w:sz w:val="24"/>
          <w:szCs w:val="24"/>
        </w:rPr>
        <w:t xml:space="preserve"> order would impose an unjustifiable hardship on the Applicant</w:t>
      </w:r>
      <w:r w:rsidR="000131BD">
        <w:rPr>
          <w:rFonts w:ascii="Times New Roman" w:hAnsi="Times New Roman" w:cs="Times New Roman"/>
          <w:sz w:val="24"/>
          <w:szCs w:val="24"/>
        </w:rPr>
        <w:t>;</w:t>
      </w:r>
    </w:p>
    <w:p w14:paraId="596A7E87" w14:textId="3376830F" w:rsidR="006138B9" w:rsidRPr="003F3A62" w:rsidRDefault="006138B9" w:rsidP="004F091E">
      <w:pPr>
        <w:spacing w:before="100" w:beforeAutospacing="1" w:after="100" w:afterAutospacing="1"/>
        <w:ind w:left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ORDERS</w:t>
      </w:r>
      <w:r w:rsidR="0085121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that, for the Specified Eligible Period, </w:t>
      </w:r>
      <w:r w:rsidRPr="0003651D">
        <w:rPr>
          <w:rFonts w:ascii="Times New Roman" w:hAnsi="Times New Roman" w:cs="Times New Roman"/>
          <w:sz w:val="24"/>
          <w:szCs w:val="24"/>
        </w:rPr>
        <w:t xml:space="preserve">the </w:t>
      </w:r>
      <w:r>
        <w:rPr>
          <w:rFonts w:ascii="Times New Roman" w:hAnsi="Times New Roman" w:cs="Times New Roman"/>
          <w:sz w:val="24"/>
          <w:szCs w:val="24"/>
        </w:rPr>
        <w:t xml:space="preserve">reduced annual captioning target for the Applicant </w:t>
      </w:r>
      <w:r w:rsidR="000E3CE2">
        <w:rPr>
          <w:rFonts w:ascii="Times New Roman" w:hAnsi="Times New Roman" w:cs="Times New Roman"/>
          <w:sz w:val="24"/>
          <w:szCs w:val="24"/>
        </w:rPr>
        <w:t>in relation to</w:t>
      </w:r>
      <w:r w:rsidRPr="0003651D">
        <w:rPr>
          <w:rFonts w:ascii="Times New Roman" w:hAnsi="Times New Roman" w:cs="Times New Roman"/>
          <w:sz w:val="24"/>
          <w:szCs w:val="24"/>
        </w:rPr>
        <w:t xml:space="preserve"> the Service </w:t>
      </w:r>
      <w:r>
        <w:rPr>
          <w:rFonts w:ascii="Times New Roman" w:hAnsi="Times New Roman" w:cs="Times New Roman"/>
          <w:sz w:val="24"/>
          <w:szCs w:val="24"/>
        </w:rPr>
        <w:t xml:space="preserve">will be </w:t>
      </w:r>
      <w:r w:rsidR="00E433FD">
        <w:rPr>
          <w:rFonts w:ascii="Times New Roman" w:hAnsi="Times New Roman" w:cs="Times New Roman"/>
          <w:sz w:val="24"/>
          <w:szCs w:val="24"/>
        </w:rPr>
        <w:t>30</w:t>
      </w:r>
      <w:r w:rsidR="000E3CE2">
        <w:rPr>
          <w:rFonts w:ascii="Times New Roman" w:hAnsi="Times New Roman" w:cs="Times New Roman"/>
          <w:sz w:val="24"/>
          <w:szCs w:val="24"/>
        </w:rPr>
        <w:t>%</w:t>
      </w:r>
      <w:r w:rsidR="004F091E">
        <w:rPr>
          <w:rFonts w:ascii="Times New Roman" w:hAnsi="Times New Roman" w:cs="Times New Roman"/>
          <w:sz w:val="24"/>
          <w:szCs w:val="24"/>
        </w:rPr>
        <w:t>.</w:t>
      </w:r>
    </w:p>
    <w:p w14:paraId="6C9DAAA1" w14:textId="5A90D535" w:rsidR="00467EC8" w:rsidRDefault="00851215" w:rsidP="00712AB4">
      <w:pPr>
        <w:ind w:firstLine="720"/>
      </w:pPr>
      <w:r w:rsidRPr="001710E4">
        <w:rPr>
          <w:rFonts w:ascii="Times New Roman" w:hAnsi="Times New Roman" w:cs="Times New Roman"/>
          <w:sz w:val="24"/>
          <w:szCs w:val="24"/>
        </w:rPr>
        <w:t>Dated:</w:t>
      </w:r>
      <w:r w:rsidR="00712AB4">
        <w:rPr>
          <w:rFonts w:ascii="Times New Roman" w:hAnsi="Times New Roman" w:cs="Times New Roman"/>
          <w:sz w:val="24"/>
          <w:szCs w:val="24"/>
        </w:rPr>
        <w:t xml:space="preserve"> </w:t>
      </w:r>
      <w:r w:rsidR="00E433FD">
        <w:rPr>
          <w:rFonts w:ascii="Times New Roman" w:hAnsi="Times New Roman" w:cs="Times New Roman"/>
          <w:sz w:val="24"/>
          <w:szCs w:val="24"/>
        </w:rPr>
        <w:t>12 May</w:t>
      </w:r>
      <w:r w:rsidR="00EE3992">
        <w:rPr>
          <w:rFonts w:ascii="Times New Roman" w:hAnsi="Times New Roman" w:cs="Times New Roman"/>
          <w:sz w:val="24"/>
          <w:szCs w:val="24"/>
        </w:rPr>
        <w:t xml:space="preserve"> 2021</w:t>
      </w:r>
    </w:p>
    <w:p w14:paraId="5B0B2B1B" w14:textId="77777777" w:rsidR="003D0791" w:rsidRDefault="003D0791" w:rsidP="006829D0">
      <w:pPr>
        <w:pStyle w:val="ABABodyText"/>
        <w:tabs>
          <w:tab w:val="left" w:pos="4820"/>
        </w:tabs>
        <w:spacing w:before="240"/>
        <w:ind w:left="2160" w:hanging="2160"/>
      </w:pPr>
    </w:p>
    <w:sectPr w:rsidR="003D0791" w:rsidSect="008257F4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E099FD" w14:textId="77777777" w:rsidR="00FB1334" w:rsidRDefault="00FB1334" w:rsidP="00170F17">
      <w:pPr>
        <w:spacing w:after="0" w:line="240" w:lineRule="auto"/>
      </w:pPr>
      <w:r>
        <w:separator/>
      </w:r>
    </w:p>
  </w:endnote>
  <w:endnote w:type="continuationSeparator" w:id="0">
    <w:p w14:paraId="7D4647F9" w14:textId="77777777" w:rsidR="00FB1334" w:rsidRDefault="00FB1334" w:rsidP="00170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82FFDD" w14:textId="77777777" w:rsidR="00FB1334" w:rsidRDefault="00FB1334" w:rsidP="00170F17">
      <w:pPr>
        <w:spacing w:after="0" w:line="240" w:lineRule="auto"/>
      </w:pPr>
      <w:r>
        <w:separator/>
      </w:r>
    </w:p>
  </w:footnote>
  <w:footnote w:type="continuationSeparator" w:id="0">
    <w:p w14:paraId="339D1F2A" w14:textId="77777777" w:rsidR="00FB1334" w:rsidRDefault="00FB1334" w:rsidP="00170F17">
      <w:pPr>
        <w:spacing w:after="0" w:line="240" w:lineRule="auto"/>
      </w:pPr>
      <w:r>
        <w:continuationSeparator/>
      </w:r>
    </w:p>
  </w:footnote>
  <w:footnote w:id="1">
    <w:p w14:paraId="60A82933" w14:textId="547E218C" w:rsidR="00170F17" w:rsidRPr="0089590D" w:rsidRDefault="00170F17" w:rsidP="00170F17">
      <w:pPr>
        <w:pStyle w:val="FootnoteText"/>
        <w:rPr>
          <w:rFonts w:ascii="Times New Roman" w:hAnsi="Times New Roman" w:cs="Times New Roman"/>
        </w:rPr>
      </w:pPr>
      <w:r w:rsidRPr="0089590D">
        <w:rPr>
          <w:rStyle w:val="FootnoteReference"/>
          <w:rFonts w:ascii="Times New Roman" w:hAnsi="Times New Roman" w:cs="Times New Roman"/>
        </w:rPr>
        <w:footnoteRef/>
      </w:r>
      <w:r w:rsidRPr="0089590D">
        <w:rPr>
          <w:rFonts w:ascii="Times New Roman" w:hAnsi="Times New Roman" w:cs="Times New Roman"/>
        </w:rPr>
        <w:t xml:space="preserve"> Any submissions received in response to the publication of this draft order during the 30</w:t>
      </w:r>
      <w:r w:rsidR="00E62EDD">
        <w:rPr>
          <w:rFonts w:ascii="Times New Roman" w:hAnsi="Times New Roman" w:cs="Times New Roman"/>
        </w:rPr>
        <w:t>-</w:t>
      </w:r>
      <w:r w:rsidRPr="0089590D">
        <w:rPr>
          <w:rFonts w:ascii="Times New Roman" w:hAnsi="Times New Roman" w:cs="Times New Roman"/>
        </w:rPr>
        <w:t xml:space="preserve">day consultation period will be considered by the ACMA </w:t>
      </w:r>
      <w:r w:rsidR="00712AB4" w:rsidRPr="0089590D">
        <w:rPr>
          <w:rFonts w:ascii="Times New Roman" w:hAnsi="Times New Roman" w:cs="Times New Roman"/>
        </w:rPr>
        <w:t>in deciding whether to make any</w:t>
      </w:r>
      <w:r w:rsidRPr="0089590D">
        <w:rPr>
          <w:rFonts w:ascii="Times New Roman" w:hAnsi="Times New Roman" w:cs="Times New Roman"/>
        </w:rPr>
        <w:t xml:space="preserve"> final order</w:t>
      </w:r>
      <w:r w:rsidR="00310909" w:rsidRPr="0089590D">
        <w:rPr>
          <w:rFonts w:ascii="Times New Roman" w:hAnsi="Times New Roman" w:cs="Times New Roman"/>
        </w:rPr>
        <w:t>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15"/>
    <w:rsid w:val="0000217D"/>
    <w:rsid w:val="000131BD"/>
    <w:rsid w:val="00014972"/>
    <w:rsid w:val="00020C90"/>
    <w:rsid w:val="000472AD"/>
    <w:rsid w:val="00080CD5"/>
    <w:rsid w:val="000B5115"/>
    <w:rsid w:val="000E3CE2"/>
    <w:rsid w:val="000F5D84"/>
    <w:rsid w:val="00155BAB"/>
    <w:rsid w:val="00170F17"/>
    <w:rsid w:val="001B548E"/>
    <w:rsid w:val="002029EF"/>
    <w:rsid w:val="00216AC3"/>
    <w:rsid w:val="00281396"/>
    <w:rsid w:val="002A2332"/>
    <w:rsid w:val="002E2230"/>
    <w:rsid w:val="00310909"/>
    <w:rsid w:val="00322AD6"/>
    <w:rsid w:val="00325C68"/>
    <w:rsid w:val="00374997"/>
    <w:rsid w:val="003C1C23"/>
    <w:rsid w:val="003C37AC"/>
    <w:rsid w:val="003D0791"/>
    <w:rsid w:val="003F44D4"/>
    <w:rsid w:val="00416048"/>
    <w:rsid w:val="00420A94"/>
    <w:rsid w:val="00423CEF"/>
    <w:rsid w:val="00434D92"/>
    <w:rsid w:val="004553DB"/>
    <w:rsid w:val="00467EC8"/>
    <w:rsid w:val="00472198"/>
    <w:rsid w:val="004A7E8F"/>
    <w:rsid w:val="004D42E3"/>
    <w:rsid w:val="004F091E"/>
    <w:rsid w:val="00542494"/>
    <w:rsid w:val="00547A24"/>
    <w:rsid w:val="00571B49"/>
    <w:rsid w:val="005A68E4"/>
    <w:rsid w:val="00600478"/>
    <w:rsid w:val="00602C01"/>
    <w:rsid w:val="006138B9"/>
    <w:rsid w:val="00626D8E"/>
    <w:rsid w:val="006829D0"/>
    <w:rsid w:val="006C3E7E"/>
    <w:rsid w:val="006C728D"/>
    <w:rsid w:val="006E0864"/>
    <w:rsid w:val="00712AB4"/>
    <w:rsid w:val="0072542E"/>
    <w:rsid w:val="007260A5"/>
    <w:rsid w:val="00737A1E"/>
    <w:rsid w:val="00767D3B"/>
    <w:rsid w:val="007878F7"/>
    <w:rsid w:val="00792F2C"/>
    <w:rsid w:val="008257F4"/>
    <w:rsid w:val="00831D20"/>
    <w:rsid w:val="00851215"/>
    <w:rsid w:val="0085756D"/>
    <w:rsid w:val="0089590D"/>
    <w:rsid w:val="008B0EAF"/>
    <w:rsid w:val="008C2D96"/>
    <w:rsid w:val="008D58DD"/>
    <w:rsid w:val="009132DC"/>
    <w:rsid w:val="0094550B"/>
    <w:rsid w:val="00945F6D"/>
    <w:rsid w:val="00985297"/>
    <w:rsid w:val="00991D02"/>
    <w:rsid w:val="009A0811"/>
    <w:rsid w:val="009B275A"/>
    <w:rsid w:val="009C59AA"/>
    <w:rsid w:val="00A0387B"/>
    <w:rsid w:val="00A70ADB"/>
    <w:rsid w:val="00AB2CF2"/>
    <w:rsid w:val="00AD404F"/>
    <w:rsid w:val="00B670FA"/>
    <w:rsid w:val="00B91EAE"/>
    <w:rsid w:val="00B96D59"/>
    <w:rsid w:val="00BB7C18"/>
    <w:rsid w:val="00BC2911"/>
    <w:rsid w:val="00BD21DA"/>
    <w:rsid w:val="00C230C8"/>
    <w:rsid w:val="00C251BF"/>
    <w:rsid w:val="00C450A2"/>
    <w:rsid w:val="00C7182D"/>
    <w:rsid w:val="00C7324F"/>
    <w:rsid w:val="00CC6983"/>
    <w:rsid w:val="00CD396A"/>
    <w:rsid w:val="00D53563"/>
    <w:rsid w:val="00D730C8"/>
    <w:rsid w:val="00DE7535"/>
    <w:rsid w:val="00DF7213"/>
    <w:rsid w:val="00E25F10"/>
    <w:rsid w:val="00E433FD"/>
    <w:rsid w:val="00E62EDD"/>
    <w:rsid w:val="00E929CA"/>
    <w:rsid w:val="00EB11DD"/>
    <w:rsid w:val="00EE3992"/>
    <w:rsid w:val="00F2656A"/>
    <w:rsid w:val="00F57F58"/>
    <w:rsid w:val="00F93095"/>
    <w:rsid w:val="00FB1334"/>
    <w:rsid w:val="00FB207F"/>
    <w:rsid w:val="00FE1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60A82919"/>
  <w15:docId w15:val="{E0A9A2C9-3132-434C-8DB5-05E0D6DFF7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851215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851215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2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0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864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29D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70F1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0F1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0F17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9132D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132DC"/>
  </w:style>
  <w:style w:type="paragraph" w:styleId="Footer">
    <w:name w:val="footer"/>
    <w:basedOn w:val="Normal"/>
    <w:link w:val="FooterChar"/>
    <w:uiPriority w:val="99"/>
    <w:unhideWhenUsed/>
    <w:rsid w:val="009132D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132D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6840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F99C8C096DCE4E86DD43B0E41819A8" ma:contentTypeVersion="5" ma:contentTypeDescription="Create a new document." ma:contentTypeScope="" ma:versionID="2a1591c5f89378b4495b129c11cc591d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2795e6b643137e2bc257fb940a27bc52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AM7W7QW6R7VW-674487575-8688</_dlc_DocId>
    <_dlc_DocIdUrl xmlns="d71819ef-55b9-420a-86a4-d36bc037540e">
      <Url>http://collaboration/organisation/cccd/CCB/MOD/_layouts/15/DocIdRedir.aspx?ID=AM7W7QW6R7VW-674487575-8688</Url>
      <Description>AM7W7QW6R7VW-674487575-8688</Description>
    </_dlc_DocIdUrl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D4C73355-94F6-44FD-B310-92247779498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71819ef-55b9-420a-86a4-d36bc037540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9E3C709-62CF-4F72-A665-693377EB7288}">
  <ds:schemaRefs>
    <ds:schemaRef ds:uri="http://purl.org/dc/elements/1.1/"/>
    <ds:schemaRef ds:uri="http://schemas.microsoft.com/office/2006/metadata/properties"/>
    <ds:schemaRef ds:uri="http://purl.org/dc/terms/"/>
    <ds:schemaRef ds:uri="d71819ef-55b9-420a-86a4-d36bc037540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18FF278E-E3C2-4E25-A48F-01A8B5DD0D3E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5DF4C67-6829-4871-ADA6-1581E533835D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171</Words>
  <Characters>980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Gregory Sorensen</dc:creator>
  <cp:lastModifiedBy>Jason Ives</cp:lastModifiedBy>
  <cp:revision>3</cp:revision>
  <dcterms:created xsi:type="dcterms:W3CDTF">2021-05-07T03:04:00Z</dcterms:created>
  <dcterms:modified xsi:type="dcterms:W3CDTF">2021-05-12T01:32:00Z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">
    <vt:r8>12500</vt:r8>
  </property>
  <property fmtid="{D5CDD505-2E9C-101B-9397-08002B2CF9AE}" pid="3" name="xd_ProgID">
    <vt:lpwstr/>
  </property>
  <property fmtid="{D5CDD505-2E9C-101B-9397-08002B2CF9AE}" pid="4" name="ContentTypeId">
    <vt:lpwstr>0x010100C3F99C8C096DCE4E86DD43B0E41819A8</vt:lpwstr>
  </property>
  <property fmtid="{D5CDD505-2E9C-101B-9397-08002B2CF9AE}" pid="5" name="TemplateUrl">
    <vt:lpwstr/>
  </property>
  <property fmtid="{D5CDD505-2E9C-101B-9397-08002B2CF9AE}" pid="6" name="_dlc_DocIdItemGuid">
    <vt:lpwstr>a1a98dd6-1e19-4315-b5b3-2c0f867f87c3</vt:lpwstr>
  </property>
</Properties>
</file>