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133E69" w14:textId="265C523C" w:rsidR="00BE459D" w:rsidRDefault="00B30A6C" w:rsidP="0033104B">
      <w:pPr>
        <w:pStyle w:val="ACMAHeading1"/>
        <w:spacing w:before="960" w:after="240"/>
      </w:pPr>
      <w:r w:rsidRPr="009D24BB">
        <w:t xml:space="preserve">Investigation </w:t>
      </w:r>
      <w:r w:rsidR="0079419E" w:rsidRPr="009D24BB">
        <w:t>r</w:t>
      </w:r>
      <w:r w:rsidRPr="009D24BB">
        <w:t xml:space="preserve">eport </w:t>
      </w:r>
      <w:r w:rsidR="0079419E" w:rsidRPr="009D24BB">
        <w:t>n</w:t>
      </w:r>
      <w:r w:rsidRPr="009D24BB">
        <w:t xml:space="preserve">o. </w:t>
      </w:r>
      <w:r w:rsidR="00EF41B0" w:rsidRPr="009D24BB">
        <w:rPr>
          <w:rStyle w:val="Emphasis"/>
          <w:i w:val="0"/>
        </w:rPr>
        <w:t>BI-</w:t>
      </w:r>
      <w:r w:rsidR="009D24BB" w:rsidRPr="009D24BB">
        <w:rPr>
          <w:rStyle w:val="Emphasis"/>
          <w:i w:val="0"/>
        </w:rPr>
        <w:t>569</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1040AE" w:rsidRPr="00F7073F" w14:paraId="1970334E"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Pr>
          <w:p w14:paraId="0A72BCA1" w14:textId="77777777" w:rsidR="001040AE" w:rsidRPr="00AC1BB9" w:rsidRDefault="001040AE" w:rsidP="00736A4B">
            <w:pPr>
              <w:pStyle w:val="ACMATableHeading"/>
              <w:rPr>
                <w:rFonts w:cs="Arial"/>
              </w:rPr>
            </w:pPr>
            <w:bookmarkStart w:id="0" w:name="ColumnTitle"/>
            <w:r w:rsidRPr="00AC1BB9">
              <w:rPr>
                <w:rFonts w:cs="Arial"/>
              </w:rPr>
              <w:t>Summary</w:t>
            </w:r>
          </w:p>
        </w:tc>
        <w:tc>
          <w:tcPr>
            <w:tcW w:w="5724" w:type="dxa"/>
          </w:tcPr>
          <w:p w14:paraId="6EBB1060" w14:textId="77777777" w:rsidR="001040AE" w:rsidRPr="00AC1BB9" w:rsidRDefault="001040AE" w:rsidP="00736A4B">
            <w:pPr>
              <w:pStyle w:val="ACMATableHeading"/>
              <w:rPr>
                <w:rFonts w:cs="Arial"/>
              </w:rPr>
            </w:pPr>
          </w:p>
        </w:tc>
      </w:tr>
      <w:bookmarkEnd w:id="0"/>
      <w:tr w:rsidR="001040AE" w:rsidRPr="00F7073F" w14:paraId="6D339F61"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6CF7B4" w14:textId="639BADFC" w:rsidR="001040AE" w:rsidRPr="00AC1BB9" w:rsidRDefault="001040AE" w:rsidP="00736A4B">
            <w:pPr>
              <w:pStyle w:val="ACMATableBody"/>
              <w:rPr>
                <w:rFonts w:cs="Arial"/>
                <w:b/>
              </w:rPr>
            </w:pPr>
            <w:r w:rsidRPr="00AC1BB9">
              <w:rPr>
                <w:rFonts w:cs="Arial"/>
                <w:b/>
              </w:rPr>
              <w:t>Licensee</w:t>
            </w:r>
            <w:r w:rsidR="00817F0B">
              <w:rPr>
                <w:rFonts w:cs="Arial"/>
                <w:b/>
              </w:rPr>
              <w:t xml:space="preserve"> </w:t>
            </w:r>
          </w:p>
        </w:tc>
        <w:tc>
          <w:tcPr>
            <w:tcW w:w="5724" w:type="dxa"/>
            <w:tcBorders>
              <w:top w:val="single" w:sz="4" w:space="0" w:color="auto"/>
              <w:left w:val="single" w:sz="4" w:space="0" w:color="auto"/>
              <w:bottom w:val="single" w:sz="4" w:space="0" w:color="auto"/>
            </w:tcBorders>
            <w:shd w:val="clear" w:color="auto" w:fill="auto"/>
            <w:vAlign w:val="center"/>
          </w:tcPr>
          <w:p w14:paraId="6F6768FD" w14:textId="20F21C37" w:rsidR="001040AE" w:rsidRPr="00AC1BB9" w:rsidRDefault="001040AE" w:rsidP="00736A4B">
            <w:pPr>
              <w:pStyle w:val="ACMATableBody"/>
            </w:pPr>
            <w:r w:rsidRPr="009D24BB">
              <w:t>WIN Television V</w:t>
            </w:r>
            <w:r>
              <w:t>IC</w:t>
            </w:r>
            <w:r w:rsidRPr="009D24BB">
              <w:t xml:space="preserve"> Pty Ltd</w:t>
            </w:r>
            <w:r w:rsidR="00817F0B">
              <w:t xml:space="preserve"> </w:t>
            </w:r>
          </w:p>
        </w:tc>
      </w:tr>
      <w:tr w:rsidR="001040AE" w:rsidRPr="00F7073F" w14:paraId="7DED5039"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2BDEA51" w14:textId="14C54830" w:rsidR="001040AE" w:rsidRPr="00AC1BB9" w:rsidRDefault="00817F0B" w:rsidP="00736A4B">
            <w:pPr>
              <w:pStyle w:val="ACMATableBody"/>
              <w:rPr>
                <w:rFonts w:cs="Arial"/>
                <w:b/>
              </w:rPr>
            </w:pPr>
            <w:r>
              <w:rPr>
                <w:rFonts w:cs="Arial"/>
                <w:b/>
              </w:rPr>
              <w:t>Finding</w:t>
            </w:r>
          </w:p>
        </w:tc>
        <w:tc>
          <w:tcPr>
            <w:tcW w:w="5724" w:type="dxa"/>
            <w:tcBorders>
              <w:top w:val="single" w:sz="4" w:space="0" w:color="auto"/>
              <w:left w:val="single" w:sz="4" w:space="0" w:color="auto"/>
              <w:bottom w:val="single" w:sz="4" w:space="0" w:color="auto"/>
            </w:tcBorders>
            <w:shd w:val="clear" w:color="auto" w:fill="auto"/>
          </w:tcPr>
          <w:p w14:paraId="4BE1AAA8" w14:textId="023C4636" w:rsidR="001040AE" w:rsidRDefault="001040AE" w:rsidP="001040AE">
            <w:pPr>
              <w:pStyle w:val="ACMATableText"/>
              <w:rPr>
                <w:rFonts w:cs="Arial"/>
                <w:szCs w:val="18"/>
              </w:rPr>
            </w:pPr>
            <w:r w:rsidRPr="00F7073F">
              <w:rPr>
                <w:rFonts w:cs="Arial"/>
                <w:szCs w:val="18"/>
              </w:rPr>
              <w:t>Breach</w:t>
            </w:r>
            <w:r>
              <w:rPr>
                <w:rFonts w:cs="Arial"/>
                <w:szCs w:val="18"/>
              </w:rPr>
              <w:t>ed</w:t>
            </w:r>
            <w:r w:rsidRPr="00F7073F">
              <w:rPr>
                <w:rFonts w:cs="Arial"/>
                <w:szCs w:val="18"/>
              </w:rPr>
              <w:t xml:space="preserve"> </w:t>
            </w:r>
            <w:r>
              <w:rPr>
                <w:rFonts w:cs="Arial"/>
                <w:szCs w:val="18"/>
              </w:rPr>
              <w:t>s</w:t>
            </w:r>
            <w:r w:rsidRPr="00F7073F">
              <w:rPr>
                <w:rFonts w:cs="Arial"/>
                <w:szCs w:val="18"/>
              </w:rPr>
              <w:t>ubsection 130Z</w:t>
            </w:r>
            <w:r>
              <w:rPr>
                <w:rFonts w:cs="Arial"/>
                <w:szCs w:val="18"/>
              </w:rPr>
              <w:t>S</w:t>
            </w:r>
            <w:r w:rsidRPr="00F7073F">
              <w:rPr>
                <w:rFonts w:cs="Arial"/>
                <w:szCs w:val="18"/>
              </w:rPr>
              <w:t>(1), Part 9D of the BSA [</w:t>
            </w:r>
            <w:r>
              <w:t>captioning requirements for multi-channelled commercial television broadcasting service</w:t>
            </w:r>
            <w:r w:rsidRPr="00F7073F">
              <w:rPr>
                <w:rFonts w:cs="Arial"/>
                <w:szCs w:val="18"/>
              </w:rPr>
              <w:t>]</w:t>
            </w:r>
            <w:r w:rsidR="00017230">
              <w:rPr>
                <w:rFonts w:cs="Arial"/>
                <w:szCs w:val="18"/>
              </w:rPr>
              <w:t>.</w:t>
            </w:r>
          </w:p>
          <w:p w14:paraId="293C0089" w14:textId="42C1388C" w:rsidR="001040AE" w:rsidRPr="001040AE" w:rsidRDefault="001040AE" w:rsidP="00736A4B">
            <w:pPr>
              <w:pStyle w:val="ACMATableText"/>
              <w:rPr>
                <w:rFonts w:cs="Arial"/>
                <w:szCs w:val="18"/>
              </w:rPr>
            </w:pPr>
            <w:r w:rsidRPr="009D24BB">
              <w:rPr>
                <w:rFonts w:cs="Arial"/>
              </w:rPr>
              <w:t>Breach</w:t>
            </w:r>
            <w:r>
              <w:rPr>
                <w:rFonts w:cs="Arial"/>
              </w:rPr>
              <w:t>ed</w:t>
            </w:r>
            <w:r w:rsidRPr="009D24BB">
              <w:rPr>
                <w:rFonts w:cs="Arial"/>
              </w:rPr>
              <w:t xml:space="preserve"> paragraph 7(1)(o) of Schedule 2 to the BSA [licence condition to comply with Part 9D]</w:t>
            </w:r>
            <w:r>
              <w:rPr>
                <w:rFonts w:cs="Arial"/>
              </w:rPr>
              <w:t>.</w:t>
            </w:r>
          </w:p>
        </w:tc>
      </w:tr>
      <w:tr w:rsidR="001040AE" w:rsidRPr="00F7073F" w14:paraId="5FCFDB62"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42B8D5A" w14:textId="153DAE1B" w:rsidR="001040AE" w:rsidRPr="00AC1BB9" w:rsidRDefault="001040AE" w:rsidP="00736A4B">
            <w:pPr>
              <w:pStyle w:val="ACMATableBody"/>
              <w:rPr>
                <w:rFonts w:cs="Arial"/>
                <w:b/>
              </w:rPr>
            </w:pPr>
            <w:r w:rsidRPr="00AC1BB9">
              <w:rPr>
                <w:rFonts w:cs="Arial"/>
                <w:b/>
              </w:rPr>
              <w:t xml:space="preserve">Relevant </w:t>
            </w:r>
            <w:r>
              <w:rPr>
                <w:rFonts w:cs="Arial"/>
                <w:b/>
              </w:rPr>
              <w:t>L</w:t>
            </w:r>
            <w:r w:rsidRPr="00AC1BB9">
              <w:rPr>
                <w:rFonts w:cs="Arial"/>
                <w:b/>
              </w:rPr>
              <w:t>egislation</w:t>
            </w:r>
          </w:p>
        </w:tc>
        <w:tc>
          <w:tcPr>
            <w:tcW w:w="5724" w:type="dxa"/>
            <w:tcBorders>
              <w:top w:val="single" w:sz="4" w:space="0" w:color="auto"/>
              <w:left w:val="single" w:sz="4" w:space="0" w:color="auto"/>
              <w:bottom w:val="single" w:sz="4" w:space="0" w:color="auto"/>
            </w:tcBorders>
            <w:shd w:val="clear" w:color="auto" w:fill="auto"/>
            <w:vAlign w:val="center"/>
          </w:tcPr>
          <w:p w14:paraId="23C1E08A" w14:textId="600C62E9" w:rsidR="001040AE" w:rsidRPr="00817F0B" w:rsidRDefault="001040AE" w:rsidP="00817F0B">
            <w:pPr>
              <w:pStyle w:val="ACMATableText"/>
              <w:rPr>
                <w:i/>
                <w:iCs/>
              </w:rPr>
            </w:pPr>
            <w:r w:rsidRPr="00AC1BB9">
              <w:rPr>
                <w:i/>
                <w:iCs/>
              </w:rPr>
              <w:t xml:space="preserve">Broadcasting Services Act </w:t>
            </w:r>
            <w:r w:rsidRPr="00817F0B">
              <w:rPr>
                <w:i/>
                <w:iCs/>
              </w:rPr>
              <w:t xml:space="preserve">1992 </w:t>
            </w:r>
            <w:r w:rsidRPr="00817F0B">
              <w:t>(the BSA)</w:t>
            </w:r>
          </w:p>
        </w:tc>
      </w:tr>
      <w:tr w:rsidR="001040AE" w:rsidRPr="00F7073F" w14:paraId="569DA966"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42022DB" w14:textId="6410C2D1" w:rsidR="001040AE" w:rsidRPr="00AC1BB9" w:rsidRDefault="00817F0B" w:rsidP="00736A4B">
            <w:pPr>
              <w:pStyle w:val="ACMATableBody"/>
              <w:rPr>
                <w:rFonts w:cs="Arial"/>
                <w:b/>
              </w:rPr>
            </w:pPr>
            <w:r>
              <w:rPr>
                <w:rFonts w:cs="Arial"/>
                <w:b/>
              </w:rPr>
              <w:t>P</w:t>
            </w:r>
            <w:r w:rsidR="001040AE" w:rsidRPr="00AC1BB9">
              <w:rPr>
                <w:rFonts w:cs="Arial"/>
                <w:b/>
              </w:rPr>
              <w:t>rogram</w:t>
            </w:r>
          </w:p>
        </w:tc>
        <w:tc>
          <w:tcPr>
            <w:tcW w:w="5724" w:type="dxa"/>
            <w:tcBorders>
              <w:top w:val="single" w:sz="4" w:space="0" w:color="auto"/>
              <w:left w:val="single" w:sz="4" w:space="0" w:color="auto"/>
              <w:bottom w:val="single" w:sz="4" w:space="0" w:color="auto"/>
            </w:tcBorders>
            <w:shd w:val="clear" w:color="auto" w:fill="auto"/>
          </w:tcPr>
          <w:p w14:paraId="1FE606C0" w14:textId="46E6B342" w:rsidR="001040AE" w:rsidRPr="00AC1BB9" w:rsidRDefault="001040AE" w:rsidP="00736A4B">
            <w:pPr>
              <w:pStyle w:val="ACMATableBody"/>
            </w:pPr>
            <w:r w:rsidRPr="009D24BB">
              <w:rPr>
                <w:i/>
              </w:rPr>
              <w:t>The Big Bang Theory</w:t>
            </w:r>
            <w:r>
              <w:rPr>
                <w:i/>
              </w:rPr>
              <w:t xml:space="preserve">; </w:t>
            </w:r>
            <w:r w:rsidRPr="009D24BB">
              <w:rPr>
                <w:i/>
              </w:rPr>
              <w:t>Mom</w:t>
            </w:r>
          </w:p>
        </w:tc>
      </w:tr>
      <w:tr w:rsidR="001040AE" w:rsidRPr="00F7073F" w14:paraId="1E59E5C4"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7889FD" w14:textId="4851BEA5" w:rsidR="001040AE" w:rsidRPr="00AC1BB9" w:rsidRDefault="001040AE" w:rsidP="00736A4B">
            <w:pPr>
              <w:pStyle w:val="ACMATableBody"/>
              <w:rPr>
                <w:rFonts w:cs="Arial"/>
                <w:b/>
              </w:rPr>
            </w:pPr>
            <w:r w:rsidRPr="00AC1BB9">
              <w:rPr>
                <w:rFonts w:cs="Arial"/>
                <w:b/>
              </w:rPr>
              <w:t>Date</w:t>
            </w:r>
            <w:r>
              <w:rPr>
                <w:rFonts w:cs="Arial"/>
                <w:b/>
              </w:rPr>
              <w:t>s</w:t>
            </w:r>
            <w:r w:rsidRPr="00AC1BB9">
              <w:rPr>
                <w:rFonts w:cs="Arial"/>
                <w:b/>
              </w:rPr>
              <w:t xml:space="preserve"> of broadcast</w:t>
            </w:r>
          </w:p>
        </w:tc>
        <w:tc>
          <w:tcPr>
            <w:tcW w:w="5724" w:type="dxa"/>
            <w:tcBorders>
              <w:top w:val="single" w:sz="4" w:space="0" w:color="auto"/>
              <w:left w:val="single" w:sz="4" w:space="0" w:color="auto"/>
              <w:bottom w:val="single" w:sz="4" w:space="0" w:color="auto"/>
            </w:tcBorders>
            <w:shd w:val="clear" w:color="auto" w:fill="auto"/>
          </w:tcPr>
          <w:p w14:paraId="46FCF31A" w14:textId="77777777" w:rsidR="00817F0B" w:rsidRDefault="001040AE" w:rsidP="00736A4B">
            <w:pPr>
              <w:pStyle w:val="ACMATableBody"/>
            </w:pPr>
            <w:r w:rsidRPr="004A7158">
              <w:rPr>
                <w:i/>
                <w:iCs/>
              </w:rPr>
              <w:t>The</w:t>
            </w:r>
            <w:r>
              <w:t xml:space="preserve"> </w:t>
            </w:r>
            <w:r w:rsidRPr="00EC08DF">
              <w:rPr>
                <w:i/>
                <w:iCs/>
              </w:rPr>
              <w:t>Big Bang Theory</w:t>
            </w:r>
            <w:r>
              <w:t xml:space="preserve"> on 5 October 2020. </w:t>
            </w:r>
          </w:p>
          <w:p w14:paraId="2052AA3F" w14:textId="2C7BD27B" w:rsidR="001040AE" w:rsidRPr="00AC1BB9" w:rsidRDefault="001040AE" w:rsidP="00736A4B">
            <w:pPr>
              <w:pStyle w:val="ACMATableBody"/>
            </w:pPr>
            <w:r w:rsidRPr="00EC08DF">
              <w:rPr>
                <w:i/>
                <w:iCs/>
              </w:rPr>
              <w:t>Mom</w:t>
            </w:r>
            <w:r>
              <w:t xml:space="preserve"> on 6 October 2020</w:t>
            </w:r>
            <w:r w:rsidR="00817F0B">
              <w:t>.</w:t>
            </w:r>
          </w:p>
        </w:tc>
      </w:tr>
      <w:tr w:rsidR="001040AE" w:rsidRPr="00F7073F" w14:paraId="4A2BE1DE"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9D0507D" w14:textId="77777777" w:rsidR="001040AE" w:rsidRPr="003E080C" w:rsidDel="00A15963" w:rsidRDefault="001040AE" w:rsidP="00736A4B">
            <w:pPr>
              <w:pStyle w:val="ACMATableBody"/>
              <w:rPr>
                <w:rFonts w:cs="Arial"/>
                <w:b/>
              </w:rPr>
            </w:pPr>
            <w:r>
              <w:rPr>
                <w:rFonts w:cs="Arial"/>
                <w:b/>
              </w:rPr>
              <w:t>Date finalised</w:t>
            </w:r>
          </w:p>
        </w:tc>
        <w:tc>
          <w:tcPr>
            <w:tcW w:w="5724" w:type="dxa"/>
            <w:tcBorders>
              <w:top w:val="single" w:sz="4" w:space="0" w:color="auto"/>
              <w:left w:val="single" w:sz="4" w:space="0" w:color="auto"/>
              <w:bottom w:val="single" w:sz="4" w:space="0" w:color="auto"/>
            </w:tcBorders>
            <w:shd w:val="clear" w:color="auto" w:fill="FFFFFF" w:themeFill="background1"/>
          </w:tcPr>
          <w:p w14:paraId="47ACC5C5" w14:textId="26326545" w:rsidR="001040AE" w:rsidRPr="008F356C" w:rsidRDefault="001040AE" w:rsidP="00736A4B">
            <w:pPr>
              <w:pStyle w:val="ACMATableText"/>
              <w:spacing w:after="120"/>
            </w:pPr>
            <w:r>
              <w:t>10 March 2021</w:t>
            </w:r>
          </w:p>
        </w:tc>
      </w:tr>
      <w:tr w:rsidR="001040AE" w:rsidRPr="00F7073F" w14:paraId="22BD664C"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084F08C" w14:textId="77777777" w:rsidR="001040AE" w:rsidRPr="00AC1BB9" w:rsidRDefault="001040AE" w:rsidP="00736A4B">
            <w:pPr>
              <w:pStyle w:val="ACMATableBody"/>
              <w:rPr>
                <w:rFonts w:cs="Arial"/>
                <w:b/>
              </w:rPr>
            </w:pPr>
            <w:r w:rsidRPr="00AC1BB9">
              <w:rPr>
                <w:rFonts w:cs="Arial"/>
                <w:b/>
              </w:rPr>
              <w:t>Type of service</w:t>
            </w:r>
          </w:p>
        </w:tc>
        <w:tc>
          <w:tcPr>
            <w:tcW w:w="5724" w:type="dxa"/>
            <w:tcBorders>
              <w:top w:val="single" w:sz="4" w:space="0" w:color="auto"/>
              <w:left w:val="single" w:sz="4" w:space="0" w:color="auto"/>
              <w:bottom w:val="single" w:sz="4" w:space="0" w:color="auto"/>
            </w:tcBorders>
            <w:shd w:val="clear" w:color="auto" w:fill="auto"/>
            <w:vAlign w:val="center"/>
          </w:tcPr>
          <w:p w14:paraId="570CD7BE" w14:textId="043F2445" w:rsidR="001040AE" w:rsidRPr="00AC1BB9" w:rsidRDefault="001040AE" w:rsidP="00736A4B">
            <w:pPr>
              <w:pStyle w:val="ACMATableBody"/>
            </w:pPr>
            <w:r w:rsidRPr="00AC1BB9">
              <w:t xml:space="preserve">Commercial Television </w:t>
            </w:r>
          </w:p>
        </w:tc>
      </w:tr>
      <w:tr w:rsidR="001040AE" w:rsidRPr="00F7073F" w14:paraId="1A37834E" w14:textId="77777777" w:rsidTr="00736A4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70A3605" w14:textId="77777777" w:rsidR="001040AE" w:rsidRPr="00AC1BB9" w:rsidRDefault="001040AE" w:rsidP="00736A4B">
            <w:pPr>
              <w:pStyle w:val="ACMATableBody"/>
              <w:rPr>
                <w:rFonts w:cs="Arial"/>
                <w:b/>
              </w:rPr>
            </w:pPr>
            <w:r>
              <w:rPr>
                <w:rFonts w:cs="Arial"/>
                <w:b/>
              </w:rPr>
              <w:t>Attachments</w:t>
            </w:r>
          </w:p>
        </w:tc>
        <w:tc>
          <w:tcPr>
            <w:tcW w:w="5724" w:type="dxa"/>
            <w:tcBorders>
              <w:top w:val="single" w:sz="4" w:space="0" w:color="auto"/>
              <w:left w:val="single" w:sz="4" w:space="0" w:color="auto"/>
              <w:bottom w:val="single" w:sz="4" w:space="0" w:color="auto"/>
            </w:tcBorders>
            <w:shd w:val="clear" w:color="auto" w:fill="auto"/>
            <w:vAlign w:val="center"/>
          </w:tcPr>
          <w:p w14:paraId="5C46910D" w14:textId="49B8BDB7" w:rsidR="001040AE" w:rsidRPr="00AC1BB9" w:rsidRDefault="001040AE" w:rsidP="001040AE">
            <w:pPr>
              <w:pStyle w:val="ACMATableBody"/>
            </w:pPr>
            <w:r w:rsidRPr="00817F0B">
              <w:rPr>
                <w:b/>
                <w:bCs/>
              </w:rPr>
              <w:t>A</w:t>
            </w:r>
            <w:r>
              <w:t xml:space="preserve"> – Complaint to the ACMA</w:t>
            </w:r>
          </w:p>
        </w:tc>
      </w:tr>
    </w:tbl>
    <w:p w14:paraId="1390C30D" w14:textId="77777777" w:rsidR="001C6546" w:rsidRPr="00972DB3" w:rsidRDefault="00D668E3" w:rsidP="00972DB3">
      <w:pPr>
        <w:pStyle w:val="ACMABodyText"/>
        <w:rPr>
          <w:rFonts w:eastAsiaTheme="minorHAnsi"/>
          <w:i/>
        </w:rPr>
      </w:pPr>
      <w:r>
        <w:br w:type="page"/>
      </w:r>
    </w:p>
    <w:p w14:paraId="33977508" w14:textId="77777777" w:rsidR="001C6546" w:rsidRPr="007A7C97" w:rsidRDefault="007B047A" w:rsidP="001C6546">
      <w:pPr>
        <w:pStyle w:val="ACMAHeading2"/>
      </w:pPr>
      <w:r>
        <w:lastRenderedPageBreak/>
        <w:t>Background</w:t>
      </w:r>
    </w:p>
    <w:p w14:paraId="54718D4B" w14:textId="6B4B9230" w:rsidR="00281F78" w:rsidRDefault="00712CBA" w:rsidP="001C6546">
      <w:pPr>
        <w:pStyle w:val="ACMABodyText"/>
        <w:rPr>
          <w:highlight w:val="yellow"/>
        </w:rPr>
      </w:pPr>
      <w:r>
        <w:t>On 29</w:t>
      </w:r>
      <w:r w:rsidR="001C6546">
        <w:t xml:space="preserve"> </w:t>
      </w:r>
      <w:r w:rsidR="00013E74">
        <w:t>October 2020</w:t>
      </w:r>
      <w:r w:rsidR="001C6546">
        <w:t xml:space="preserve">, the Australian </w:t>
      </w:r>
      <w:r w:rsidR="001C6546" w:rsidRPr="00023AA9">
        <w:t xml:space="preserve">Communications and Media Authority (the ACMA) commenced an investigation </w:t>
      </w:r>
      <w:r w:rsidR="00205CDE" w:rsidRPr="00023AA9">
        <w:t>under</w:t>
      </w:r>
      <w:r w:rsidR="00702B61">
        <w:t xml:space="preserve"> </w:t>
      </w:r>
      <w:r w:rsidR="00205CDE" w:rsidRPr="00023AA9">
        <w:t xml:space="preserve">the </w:t>
      </w:r>
      <w:r w:rsidR="00205CDE" w:rsidRPr="00023AA9">
        <w:rPr>
          <w:i/>
        </w:rPr>
        <w:t xml:space="preserve">Broadcasting Services Act 1992 </w:t>
      </w:r>
      <w:r w:rsidR="00205CDE" w:rsidRPr="00023AA9">
        <w:t xml:space="preserve">(the BSA) </w:t>
      </w:r>
      <w:r w:rsidR="00550001" w:rsidRPr="00023AA9">
        <w:t>into</w:t>
      </w:r>
      <w:r>
        <w:t xml:space="preserve"> </w:t>
      </w:r>
      <w:r w:rsidRPr="00F7073F">
        <w:rPr>
          <w:rFonts w:cs="Arial"/>
        </w:rPr>
        <w:t>a complaint about the captioning service for</w:t>
      </w:r>
      <w:r w:rsidR="00880C27">
        <w:rPr>
          <w:rFonts w:cs="Arial"/>
        </w:rPr>
        <w:t xml:space="preserve"> </w:t>
      </w:r>
      <w:r>
        <w:rPr>
          <w:rFonts w:cs="Arial"/>
        </w:rPr>
        <w:t>episode</w:t>
      </w:r>
      <w:r w:rsidR="00880C27">
        <w:rPr>
          <w:rFonts w:cs="Arial"/>
        </w:rPr>
        <w:t>s</w:t>
      </w:r>
      <w:r w:rsidR="00213AFF" w:rsidRPr="00023AA9">
        <w:t xml:space="preserve"> </w:t>
      </w:r>
      <w:r>
        <w:t xml:space="preserve">of </w:t>
      </w:r>
      <w:r w:rsidR="00023AA9" w:rsidRPr="00023AA9">
        <w:rPr>
          <w:i/>
          <w:iCs/>
        </w:rPr>
        <w:t xml:space="preserve">The Big Bang Theory </w:t>
      </w:r>
      <w:r w:rsidR="00023AA9" w:rsidRPr="00886632">
        <w:t>and</w:t>
      </w:r>
      <w:r w:rsidR="00023AA9" w:rsidRPr="00023AA9">
        <w:rPr>
          <w:i/>
          <w:iCs/>
        </w:rPr>
        <w:t xml:space="preserve"> Mom </w:t>
      </w:r>
      <w:r w:rsidR="00023AA9" w:rsidRPr="00886632">
        <w:t>(the programs)</w:t>
      </w:r>
      <w:r w:rsidR="00281F78" w:rsidRPr="00886632">
        <w:t>.</w:t>
      </w:r>
    </w:p>
    <w:p w14:paraId="23466AD6" w14:textId="506C592E" w:rsidR="001C6546" w:rsidRDefault="00082757" w:rsidP="001C6546">
      <w:pPr>
        <w:pStyle w:val="ACMABodyText"/>
      </w:pPr>
      <w:r>
        <w:t xml:space="preserve">The episodes of </w:t>
      </w:r>
      <w:r w:rsidR="00281F78" w:rsidRPr="004F218E">
        <w:rPr>
          <w:i/>
          <w:iCs/>
        </w:rPr>
        <w:t xml:space="preserve">The </w:t>
      </w:r>
      <w:r w:rsidR="00023AA9" w:rsidRPr="004F218E">
        <w:rPr>
          <w:i/>
          <w:iCs/>
        </w:rPr>
        <w:t>Big Bang Theory</w:t>
      </w:r>
      <w:r w:rsidR="00023AA9" w:rsidRPr="00023AA9">
        <w:t xml:space="preserve"> and </w:t>
      </w:r>
      <w:r w:rsidR="00023AA9" w:rsidRPr="004F218E">
        <w:rPr>
          <w:i/>
          <w:iCs/>
        </w:rPr>
        <w:t>Mom</w:t>
      </w:r>
      <w:r w:rsidR="00023AA9" w:rsidRPr="00023AA9">
        <w:t xml:space="preserve"> were</w:t>
      </w:r>
      <w:r w:rsidR="001C6546" w:rsidRPr="00CB39B3">
        <w:t xml:space="preserve"> </w:t>
      </w:r>
      <w:r w:rsidR="001C6546">
        <w:t xml:space="preserve">broadcast </w:t>
      </w:r>
      <w:r w:rsidR="00023AA9">
        <w:t xml:space="preserve">by </w:t>
      </w:r>
      <w:r w:rsidR="00023AA9" w:rsidRPr="009D24BB">
        <w:t>WIN Television V</w:t>
      </w:r>
      <w:r w:rsidR="004F218E">
        <w:t>IC</w:t>
      </w:r>
      <w:r w:rsidR="00023AA9" w:rsidRPr="009D24BB">
        <w:t xml:space="preserve"> Pty Ltd</w:t>
      </w:r>
      <w:r w:rsidR="001C6546">
        <w:t xml:space="preserve"> </w:t>
      </w:r>
      <w:r w:rsidR="00023AA9">
        <w:t xml:space="preserve">(the </w:t>
      </w:r>
      <w:r w:rsidR="005F38EC">
        <w:t>L</w:t>
      </w:r>
      <w:r w:rsidR="00023AA9">
        <w:t xml:space="preserve">icensee) </w:t>
      </w:r>
      <w:r>
        <w:t xml:space="preserve">on </w:t>
      </w:r>
      <w:r>
        <w:rPr>
          <w:rFonts w:cs="Arial"/>
        </w:rPr>
        <w:t>WIN Peach</w:t>
      </w:r>
      <w:r w:rsidR="004F218E">
        <w:rPr>
          <w:rFonts w:cs="Arial"/>
        </w:rPr>
        <w:t xml:space="preserve"> </w:t>
      </w:r>
      <w:r>
        <w:rPr>
          <w:rFonts w:cs="Arial"/>
        </w:rPr>
        <w:t>in the Shepp</w:t>
      </w:r>
      <w:r w:rsidR="00502736">
        <w:rPr>
          <w:rFonts w:cs="Arial"/>
        </w:rPr>
        <w:t>a</w:t>
      </w:r>
      <w:r>
        <w:rPr>
          <w:rFonts w:cs="Arial"/>
        </w:rPr>
        <w:t>rton region</w:t>
      </w:r>
      <w:r w:rsidR="00702B61">
        <w:rPr>
          <w:rFonts w:cs="Arial"/>
        </w:rPr>
        <w:t xml:space="preserve"> </w:t>
      </w:r>
      <w:r w:rsidR="004A7158">
        <w:rPr>
          <w:rFonts w:cs="Arial"/>
        </w:rPr>
        <w:t>of</w:t>
      </w:r>
      <w:r w:rsidR="00702B61">
        <w:rPr>
          <w:rFonts w:cs="Arial"/>
        </w:rPr>
        <w:t xml:space="preserve"> the Regional Victoria TV1 licence area</w:t>
      </w:r>
      <w:r>
        <w:rPr>
          <w:rFonts w:cs="Arial"/>
        </w:rPr>
        <w:t xml:space="preserve"> </w:t>
      </w:r>
      <w:r w:rsidR="00023AA9">
        <w:t xml:space="preserve">on 5 October 2020 </w:t>
      </w:r>
      <w:r w:rsidR="0016254F">
        <w:t xml:space="preserve">(8:00pm) </w:t>
      </w:r>
      <w:r w:rsidR="00023AA9">
        <w:t>and 6</w:t>
      </w:r>
      <w:r w:rsidR="007E1A73">
        <w:t> </w:t>
      </w:r>
      <w:r w:rsidR="00023AA9">
        <w:t xml:space="preserve">October 2020 </w:t>
      </w:r>
      <w:r w:rsidR="0016254F">
        <w:t xml:space="preserve">(10:00pm) </w:t>
      </w:r>
      <w:r w:rsidR="00023AA9">
        <w:t>respectively.</w:t>
      </w:r>
    </w:p>
    <w:p w14:paraId="03FFF3E0" w14:textId="65B7731B" w:rsidR="00702B61" w:rsidRDefault="00702B61" w:rsidP="00EC342F">
      <w:pPr>
        <w:pStyle w:val="ACMABodyText"/>
      </w:pPr>
      <w:r>
        <w:t xml:space="preserve">The </w:t>
      </w:r>
      <w:r w:rsidR="005F38EC">
        <w:t>L</w:t>
      </w:r>
      <w:r>
        <w:t xml:space="preserve">icensee is subject to an affiliation agreement between </w:t>
      </w:r>
      <w:r>
        <w:rPr>
          <w:rFonts w:cs="Arial"/>
        </w:rPr>
        <w:t>WIN Corporation Pty Ltd (WIN)</w:t>
      </w:r>
      <w:r w:rsidR="00A05655">
        <w:rPr>
          <w:rFonts w:cs="Arial"/>
        </w:rPr>
        <w:t xml:space="preserve"> and Network Ten Holdings Pty Ltd</w:t>
      </w:r>
      <w:r w:rsidR="000C61F5">
        <w:rPr>
          <w:rFonts w:cs="Arial"/>
        </w:rPr>
        <w:t xml:space="preserve"> (TEN)</w:t>
      </w:r>
      <w:r w:rsidR="00A05655">
        <w:rPr>
          <w:rFonts w:cs="Arial"/>
        </w:rPr>
        <w:t xml:space="preserve">. </w:t>
      </w:r>
      <w:r w:rsidR="00502736">
        <w:rPr>
          <w:rFonts w:cs="Arial"/>
        </w:rPr>
        <w:t xml:space="preserve">The Licensee </w:t>
      </w:r>
      <w:r w:rsidR="00A05655">
        <w:rPr>
          <w:rFonts w:cs="Arial"/>
        </w:rPr>
        <w:t xml:space="preserve">has advised that programming </w:t>
      </w:r>
      <w:r w:rsidR="003B6845">
        <w:rPr>
          <w:rFonts w:cs="Arial"/>
        </w:rPr>
        <w:t xml:space="preserve">is shown </w:t>
      </w:r>
      <w:r w:rsidR="00A05655">
        <w:rPr>
          <w:rFonts w:cs="Arial"/>
        </w:rPr>
        <w:t xml:space="preserve">on </w:t>
      </w:r>
      <w:r w:rsidR="00502736">
        <w:rPr>
          <w:rFonts w:cs="Arial"/>
        </w:rPr>
        <w:t xml:space="preserve">its </w:t>
      </w:r>
      <w:r w:rsidR="00A05655">
        <w:rPr>
          <w:rFonts w:cs="Arial"/>
        </w:rPr>
        <w:t>service</w:t>
      </w:r>
      <w:r w:rsidR="00886632">
        <w:rPr>
          <w:rFonts w:cs="Arial"/>
        </w:rPr>
        <w:t xml:space="preserve"> </w:t>
      </w:r>
      <w:r w:rsidR="003B6845">
        <w:rPr>
          <w:rFonts w:cs="Arial"/>
        </w:rPr>
        <w:t>in</w:t>
      </w:r>
      <w:r w:rsidR="00886632">
        <w:rPr>
          <w:rFonts w:cs="Arial"/>
        </w:rPr>
        <w:t xml:space="preserve"> the Shepp</w:t>
      </w:r>
      <w:r w:rsidR="00502736">
        <w:rPr>
          <w:rFonts w:cs="Arial"/>
        </w:rPr>
        <w:t>a</w:t>
      </w:r>
      <w:r w:rsidR="00886632">
        <w:rPr>
          <w:rFonts w:cs="Arial"/>
        </w:rPr>
        <w:t xml:space="preserve">rton </w:t>
      </w:r>
      <w:r w:rsidR="001E6233">
        <w:rPr>
          <w:rFonts w:cs="Arial"/>
        </w:rPr>
        <w:t>r</w:t>
      </w:r>
      <w:r w:rsidR="00886632">
        <w:rPr>
          <w:rFonts w:cs="Arial"/>
        </w:rPr>
        <w:t xml:space="preserve">egion </w:t>
      </w:r>
      <w:r w:rsidR="003B6845">
        <w:rPr>
          <w:rFonts w:cs="Arial"/>
        </w:rPr>
        <w:t xml:space="preserve">and </w:t>
      </w:r>
      <w:r w:rsidR="00886632">
        <w:rPr>
          <w:rFonts w:cs="Arial"/>
        </w:rPr>
        <w:t xml:space="preserve">is received directly from </w:t>
      </w:r>
      <w:r w:rsidR="00886632">
        <w:t>TEN</w:t>
      </w:r>
      <w:r w:rsidR="003B6845">
        <w:t xml:space="preserve">. The programming </w:t>
      </w:r>
      <w:r w:rsidR="001B70BB">
        <w:t>is the same</w:t>
      </w:r>
      <w:r w:rsidR="00886632">
        <w:t xml:space="preserve"> as </w:t>
      </w:r>
      <w:r w:rsidR="001B70BB">
        <w:t>programming that</w:t>
      </w:r>
      <w:r w:rsidR="00886632">
        <w:t xml:space="preserve"> air</w:t>
      </w:r>
      <w:r w:rsidR="001B70BB">
        <w:t>s</w:t>
      </w:r>
      <w:r w:rsidR="00886632">
        <w:t xml:space="preserve"> in TEN’s metropolitan licence area.</w:t>
      </w:r>
    </w:p>
    <w:p w14:paraId="5A34AD4E" w14:textId="187171BE" w:rsidR="00F0484D" w:rsidRPr="00073BFC" w:rsidRDefault="00702B61" w:rsidP="00F0484D">
      <w:pPr>
        <w:pStyle w:val="ACMABodyText"/>
        <w:rPr>
          <w:rFonts w:cs="Arial"/>
        </w:rPr>
      </w:pPr>
      <w:r>
        <w:rPr>
          <w:rFonts w:cs="Arial"/>
        </w:rPr>
        <w:t>For</w:t>
      </w:r>
      <w:r w:rsidR="007E1A73">
        <w:rPr>
          <w:rFonts w:cs="Arial"/>
        </w:rPr>
        <w:t xml:space="preserve"> each of the programs, t</w:t>
      </w:r>
      <w:r w:rsidR="00F0484D" w:rsidRPr="00073BFC">
        <w:rPr>
          <w:rFonts w:cs="Arial"/>
        </w:rPr>
        <w:t xml:space="preserve">he ACMA has investigated the </w:t>
      </w:r>
      <w:r w:rsidR="005F38EC">
        <w:rPr>
          <w:rFonts w:cs="Arial"/>
        </w:rPr>
        <w:t>L</w:t>
      </w:r>
      <w:r w:rsidR="00F0484D" w:rsidRPr="00073BFC">
        <w:rPr>
          <w:rFonts w:cs="Arial"/>
        </w:rPr>
        <w:t xml:space="preserve">icensee’s compliance with: </w:t>
      </w:r>
    </w:p>
    <w:p w14:paraId="6112EC94" w14:textId="53255659" w:rsidR="00F0484D" w:rsidRPr="00073BFC" w:rsidRDefault="00F0484D" w:rsidP="00702B61">
      <w:pPr>
        <w:pStyle w:val="ACMABodyText"/>
        <w:numPr>
          <w:ilvl w:val="0"/>
          <w:numId w:val="24"/>
        </w:numPr>
        <w:rPr>
          <w:rFonts w:cs="Arial"/>
        </w:rPr>
      </w:pPr>
      <w:r w:rsidRPr="00073BFC">
        <w:rPr>
          <w:rFonts w:cs="Arial"/>
        </w:rPr>
        <w:t>subsection 130Z</w:t>
      </w:r>
      <w:r w:rsidR="00D90552" w:rsidRPr="00073BFC">
        <w:rPr>
          <w:rFonts w:cs="Arial"/>
        </w:rPr>
        <w:t>S</w:t>
      </w:r>
      <w:r w:rsidRPr="00073BFC">
        <w:rPr>
          <w:rFonts w:cs="Arial"/>
        </w:rPr>
        <w:t>(1), Part 9D of the BSA;</w:t>
      </w:r>
      <w:r w:rsidR="00D90552" w:rsidRPr="00073BFC">
        <w:rPr>
          <w:rFonts w:cs="Arial"/>
        </w:rPr>
        <w:t xml:space="preserve"> and</w:t>
      </w:r>
    </w:p>
    <w:p w14:paraId="354D707A" w14:textId="5A6E6361" w:rsidR="00F0484D" w:rsidRPr="00073BFC" w:rsidRDefault="00F0484D" w:rsidP="00702B61">
      <w:pPr>
        <w:pStyle w:val="ACMABodyText"/>
        <w:numPr>
          <w:ilvl w:val="0"/>
          <w:numId w:val="24"/>
        </w:numPr>
        <w:rPr>
          <w:rFonts w:cs="Arial"/>
        </w:rPr>
      </w:pPr>
      <w:r w:rsidRPr="00073BFC">
        <w:rPr>
          <w:rFonts w:cs="Arial"/>
        </w:rPr>
        <w:t xml:space="preserve">paragraph 7(1)(o), Schedule 2 to the BSA. </w:t>
      </w:r>
    </w:p>
    <w:p w14:paraId="18ABD46C" w14:textId="6B5F50D9" w:rsidR="001C6546" w:rsidRPr="00317BB6" w:rsidRDefault="001C6546" w:rsidP="001C6546">
      <w:pPr>
        <w:pStyle w:val="ACMAHeading2"/>
      </w:pPr>
      <w:r w:rsidRPr="00317BB6">
        <w:t>The program</w:t>
      </w:r>
      <w:r w:rsidR="005F38EC">
        <w:t>s</w:t>
      </w:r>
    </w:p>
    <w:p w14:paraId="4E8903E2" w14:textId="57E77247" w:rsidR="00FB3A90" w:rsidRPr="00F7073F" w:rsidRDefault="002D6C0B" w:rsidP="00FB3A90">
      <w:pPr>
        <w:pStyle w:val="ACMABodyText"/>
        <w:spacing w:after="120"/>
        <w:rPr>
          <w:rFonts w:cs="Arial"/>
        </w:rPr>
      </w:pPr>
      <w:r w:rsidRPr="00023AA9">
        <w:rPr>
          <w:i/>
          <w:iCs/>
        </w:rPr>
        <w:t xml:space="preserve">The Big Bang Theory </w:t>
      </w:r>
      <w:r w:rsidRPr="00434580">
        <w:t>and</w:t>
      </w:r>
      <w:r w:rsidRPr="00023AA9">
        <w:rPr>
          <w:i/>
          <w:iCs/>
        </w:rPr>
        <w:t xml:space="preserve"> Mom</w:t>
      </w:r>
      <w:r w:rsidRPr="00F7073F">
        <w:rPr>
          <w:rFonts w:cs="Arial"/>
          <w:i/>
        </w:rPr>
        <w:t xml:space="preserve"> </w:t>
      </w:r>
      <w:r>
        <w:rPr>
          <w:rFonts w:cs="Arial"/>
          <w:iCs/>
        </w:rPr>
        <w:t>are comedy</w:t>
      </w:r>
      <w:r w:rsidR="00FB3A90" w:rsidRPr="00F7073F">
        <w:rPr>
          <w:rFonts w:cs="Arial"/>
        </w:rPr>
        <w:t xml:space="preserve"> TV program</w:t>
      </w:r>
      <w:r>
        <w:rPr>
          <w:rFonts w:cs="Arial"/>
        </w:rPr>
        <w:t>s</w:t>
      </w:r>
      <w:r w:rsidR="00702B61">
        <w:rPr>
          <w:rFonts w:cs="Arial"/>
        </w:rPr>
        <w:t>,</w:t>
      </w:r>
      <w:r w:rsidR="00FB3A90" w:rsidRPr="00F7073F">
        <w:rPr>
          <w:rFonts w:cs="Arial"/>
        </w:rPr>
        <w:t xml:space="preserve"> approximately </w:t>
      </w:r>
      <w:r w:rsidR="00FB3A90">
        <w:rPr>
          <w:rFonts w:cs="Arial"/>
        </w:rPr>
        <w:t>30</w:t>
      </w:r>
      <w:r w:rsidR="00FB3A90" w:rsidRPr="00F7073F">
        <w:rPr>
          <w:rFonts w:cs="Arial"/>
        </w:rPr>
        <w:t xml:space="preserve"> minutes in </w:t>
      </w:r>
      <w:r w:rsidR="00FB3A90">
        <w:rPr>
          <w:rFonts w:cs="Arial"/>
        </w:rPr>
        <w:t>duration</w:t>
      </w:r>
      <w:r w:rsidR="00FB3A90" w:rsidRPr="00F7073F">
        <w:rPr>
          <w:rFonts w:cs="Arial"/>
        </w:rPr>
        <w:t>.</w:t>
      </w:r>
    </w:p>
    <w:p w14:paraId="76CF3474" w14:textId="26E0EAB8" w:rsidR="007E1A73" w:rsidRPr="001D0C11" w:rsidRDefault="007E1A73" w:rsidP="007E1A73">
      <w:pPr>
        <w:pStyle w:val="ACMABodyText"/>
        <w:spacing w:after="120"/>
        <w:rPr>
          <w:rFonts w:cs="Arial"/>
        </w:rPr>
      </w:pPr>
      <w:r>
        <w:rPr>
          <w:i/>
          <w:iCs/>
        </w:rPr>
        <w:t>The Big Bang Theory</w:t>
      </w:r>
      <w:r w:rsidRPr="00F7073F">
        <w:rPr>
          <w:rFonts w:cs="Arial"/>
        </w:rPr>
        <w:t xml:space="preserve"> is</w:t>
      </w:r>
      <w:r>
        <w:rPr>
          <w:rFonts w:cs="Arial"/>
        </w:rPr>
        <w:t xml:space="preserve"> </w:t>
      </w:r>
      <w:r w:rsidRPr="00F7073F">
        <w:rPr>
          <w:rFonts w:cs="Arial"/>
        </w:rPr>
        <w:t>described as:</w:t>
      </w:r>
    </w:p>
    <w:p w14:paraId="061C34BD" w14:textId="50F2BBCB" w:rsidR="007E1A73" w:rsidRPr="0040192A" w:rsidRDefault="007E1A73" w:rsidP="007E1A73">
      <w:pPr>
        <w:pStyle w:val="ACMABodyText"/>
        <w:ind w:left="720"/>
        <w:rPr>
          <w:rFonts w:cs="Arial"/>
          <w:i/>
          <w:iCs/>
          <w:sz w:val="18"/>
          <w:szCs w:val="18"/>
        </w:rPr>
      </w:pPr>
      <w:r w:rsidRPr="00434580">
        <w:rPr>
          <w:rFonts w:cs="Arial"/>
          <w:sz w:val="18"/>
          <w:szCs w:val="18"/>
        </w:rPr>
        <w:t>The Big Bang Theory</w:t>
      </w:r>
      <w:r w:rsidRPr="0040192A">
        <w:rPr>
          <w:rFonts w:cs="Arial"/>
          <w:i/>
          <w:iCs/>
          <w:sz w:val="18"/>
          <w:szCs w:val="18"/>
        </w:rPr>
        <w:t xml:space="preserve"> is a comedy about brilliant physicists, Leonard and Sheldon, who are the kind of </w:t>
      </w:r>
      <w:r>
        <w:rPr>
          <w:rFonts w:cs="Arial"/>
          <w:i/>
          <w:iCs/>
          <w:sz w:val="18"/>
          <w:szCs w:val="18"/>
        </w:rPr>
        <w:t>‘</w:t>
      </w:r>
      <w:r w:rsidRPr="0040192A">
        <w:rPr>
          <w:rFonts w:cs="Arial"/>
          <w:i/>
          <w:iCs/>
          <w:sz w:val="18"/>
          <w:szCs w:val="18"/>
        </w:rPr>
        <w:t>beautiful minds</w:t>
      </w:r>
      <w:r>
        <w:rPr>
          <w:rFonts w:cs="Arial"/>
          <w:i/>
          <w:iCs/>
          <w:sz w:val="18"/>
          <w:szCs w:val="18"/>
        </w:rPr>
        <w:t>’</w:t>
      </w:r>
      <w:r w:rsidRPr="0040192A">
        <w:rPr>
          <w:rFonts w:cs="Arial"/>
          <w:i/>
          <w:iCs/>
          <w:sz w:val="18"/>
          <w:szCs w:val="18"/>
        </w:rPr>
        <w:t xml:space="preserve"> that understand how the universe works. But none of that genius helps them interact with people, especially women. All this begins to change when a free-spirited beauty named Penny moves in next door.</w:t>
      </w:r>
      <w:r>
        <w:rPr>
          <w:rStyle w:val="FootnoteReference"/>
          <w:rFonts w:cs="Arial"/>
          <w:i/>
          <w:iCs/>
          <w:sz w:val="18"/>
          <w:szCs w:val="18"/>
        </w:rPr>
        <w:footnoteReference w:id="2"/>
      </w:r>
    </w:p>
    <w:p w14:paraId="7966DAA0" w14:textId="4E494F77" w:rsidR="00FB3A90" w:rsidRPr="00F7073F" w:rsidRDefault="00182324" w:rsidP="00FB3A90">
      <w:pPr>
        <w:pStyle w:val="ACMABodyText"/>
        <w:spacing w:after="120"/>
        <w:rPr>
          <w:rFonts w:cs="Arial"/>
        </w:rPr>
      </w:pPr>
      <w:r w:rsidRPr="00023AA9">
        <w:rPr>
          <w:i/>
          <w:iCs/>
        </w:rPr>
        <w:t>Mom</w:t>
      </w:r>
      <w:r w:rsidR="00FB3A90" w:rsidRPr="00F7073F">
        <w:rPr>
          <w:rFonts w:cs="Arial"/>
        </w:rPr>
        <w:t xml:space="preserve"> is described as:</w:t>
      </w:r>
    </w:p>
    <w:p w14:paraId="79DE310B" w14:textId="1EBB8551" w:rsidR="00FB3A90" w:rsidRPr="00702B61" w:rsidRDefault="001D0C11" w:rsidP="00FB3A90">
      <w:pPr>
        <w:pStyle w:val="ACMABodyText"/>
        <w:ind w:left="720"/>
        <w:rPr>
          <w:rFonts w:cs="Arial"/>
          <w:i/>
          <w:iCs/>
          <w:spacing w:val="-2"/>
          <w:sz w:val="18"/>
          <w:szCs w:val="18"/>
        </w:rPr>
      </w:pPr>
      <w:r w:rsidRPr="00702B61">
        <w:rPr>
          <w:rFonts w:cs="Arial"/>
          <w:i/>
          <w:iCs/>
          <w:spacing w:val="-2"/>
          <w:sz w:val="18"/>
          <w:szCs w:val="18"/>
        </w:rPr>
        <w:t>Christy, a newly sober single mother, attempts to pull her life together by avoiding alcohol. However, when her estranged mother walks into her life, she has to deal with her eccentricities</w:t>
      </w:r>
      <w:r w:rsidR="00FB3A90" w:rsidRPr="00702B61">
        <w:rPr>
          <w:rFonts w:cs="Arial"/>
          <w:i/>
          <w:iCs/>
          <w:spacing w:val="-2"/>
          <w:sz w:val="18"/>
          <w:szCs w:val="18"/>
        </w:rPr>
        <w:t>.</w:t>
      </w:r>
      <w:r w:rsidRPr="00702B61">
        <w:rPr>
          <w:rStyle w:val="FootnoteReference"/>
          <w:rFonts w:cs="Arial"/>
          <w:i/>
          <w:iCs/>
          <w:spacing w:val="-2"/>
          <w:sz w:val="18"/>
          <w:szCs w:val="18"/>
        </w:rPr>
        <w:footnoteReference w:id="3"/>
      </w:r>
    </w:p>
    <w:p w14:paraId="5431AA12" w14:textId="77777777" w:rsidR="00263372" w:rsidRDefault="00263372" w:rsidP="00263372">
      <w:pPr>
        <w:pStyle w:val="ACMAHeading2"/>
      </w:pPr>
      <w:r>
        <w:t>Assessment and submissions</w:t>
      </w:r>
    </w:p>
    <w:p w14:paraId="0D27A035" w14:textId="47E02D14" w:rsidR="00FB3A90" w:rsidRDefault="00263372" w:rsidP="00075F5D">
      <w:pPr>
        <w:pStyle w:val="ACMABodyText"/>
        <w:spacing w:after="120"/>
        <w:rPr>
          <w:i/>
          <w:highlight w:val="yellow"/>
        </w:rPr>
      </w:pPr>
      <w:r w:rsidRPr="00F7073F">
        <w:rPr>
          <w:rFonts w:cs="Arial"/>
        </w:rPr>
        <w:t xml:space="preserve">This investigation has taken into account the complaint (at </w:t>
      </w:r>
      <w:r w:rsidRPr="00F7073F">
        <w:rPr>
          <w:rFonts w:cs="Arial"/>
          <w:b/>
        </w:rPr>
        <w:t>Attachment A</w:t>
      </w:r>
      <w:r w:rsidRPr="00F7073F">
        <w:rPr>
          <w:rFonts w:cs="Arial"/>
        </w:rPr>
        <w:t xml:space="preserve">) and submissions from the </w:t>
      </w:r>
      <w:r w:rsidR="00872968">
        <w:rPr>
          <w:rFonts w:cs="Arial"/>
        </w:rPr>
        <w:t>L</w:t>
      </w:r>
      <w:r w:rsidRPr="00F7073F">
        <w:rPr>
          <w:rFonts w:cs="Arial"/>
        </w:rPr>
        <w:t xml:space="preserve">icensee. </w:t>
      </w:r>
    </w:p>
    <w:p w14:paraId="4073D56B" w14:textId="2FF0F773" w:rsidR="001C6546" w:rsidRDefault="001C6546" w:rsidP="0072120E">
      <w:pPr>
        <w:pStyle w:val="ACMAHeading2"/>
      </w:pPr>
      <w:r w:rsidRPr="00405E58">
        <w:lastRenderedPageBreak/>
        <w:t xml:space="preserve">Issue 1: </w:t>
      </w:r>
      <w:r w:rsidR="00263372" w:rsidRPr="00405E58">
        <w:rPr>
          <w:rFonts w:cs="Arial"/>
        </w:rPr>
        <w:t>Did the</w:t>
      </w:r>
      <w:r w:rsidR="00263372" w:rsidRPr="00F7073F">
        <w:rPr>
          <w:rFonts w:cs="Arial"/>
        </w:rPr>
        <w:t xml:space="preserve"> </w:t>
      </w:r>
      <w:r w:rsidR="005F38EC">
        <w:rPr>
          <w:rFonts w:cs="Arial"/>
        </w:rPr>
        <w:t>L</w:t>
      </w:r>
      <w:r w:rsidR="00263372" w:rsidRPr="00F7073F">
        <w:rPr>
          <w:rFonts w:cs="Arial"/>
        </w:rPr>
        <w:t xml:space="preserve">icensee provide a captioning service for the program broadcast on </w:t>
      </w:r>
      <w:r w:rsidR="00263372">
        <w:rPr>
          <w:rFonts w:cs="Arial"/>
        </w:rPr>
        <w:t>5</w:t>
      </w:r>
      <w:r w:rsidR="00263372" w:rsidRPr="00F7073F">
        <w:rPr>
          <w:rFonts w:cs="Arial"/>
        </w:rPr>
        <w:t xml:space="preserve"> </w:t>
      </w:r>
      <w:r w:rsidR="00263372">
        <w:rPr>
          <w:rFonts w:cs="Arial"/>
        </w:rPr>
        <w:t>October</w:t>
      </w:r>
      <w:r w:rsidR="00263372" w:rsidRPr="00F7073F">
        <w:rPr>
          <w:rFonts w:cs="Arial"/>
        </w:rPr>
        <w:t xml:space="preserve"> 20</w:t>
      </w:r>
      <w:r w:rsidR="00263372">
        <w:rPr>
          <w:rFonts w:cs="Arial"/>
        </w:rPr>
        <w:t>2</w:t>
      </w:r>
      <w:r w:rsidR="00544AFE">
        <w:rPr>
          <w:rFonts w:cs="Arial"/>
        </w:rPr>
        <w:t>0</w:t>
      </w:r>
      <w:r w:rsidR="00263372">
        <w:rPr>
          <w:rFonts w:cs="Arial"/>
        </w:rPr>
        <w:t xml:space="preserve"> and</w:t>
      </w:r>
      <w:r w:rsidR="005F38EC">
        <w:rPr>
          <w:rFonts w:cs="Arial"/>
        </w:rPr>
        <w:t xml:space="preserve"> the program broadcast on</w:t>
      </w:r>
      <w:r w:rsidR="00263372">
        <w:rPr>
          <w:rFonts w:cs="Arial"/>
        </w:rPr>
        <w:t xml:space="preserve"> 6 October 2020</w:t>
      </w:r>
      <w:r w:rsidR="00263372" w:rsidRPr="00F7073F">
        <w:rPr>
          <w:rFonts w:cs="Arial"/>
        </w:rPr>
        <w:t>?</w:t>
      </w:r>
    </w:p>
    <w:p w14:paraId="793CD701" w14:textId="64851870" w:rsidR="004E6F35" w:rsidRPr="004E6F35" w:rsidRDefault="00263372" w:rsidP="004E6F35">
      <w:pPr>
        <w:pStyle w:val="ACMAHeading3"/>
        <w:spacing w:after="120"/>
        <w:rPr>
          <w:sz w:val="28"/>
          <w:szCs w:val="28"/>
        </w:rPr>
      </w:pPr>
      <w:r w:rsidRPr="00F7073F">
        <w:rPr>
          <w:sz w:val="28"/>
          <w:szCs w:val="28"/>
        </w:rPr>
        <w:t>Relevant provisions of the BS</w:t>
      </w:r>
      <w:r w:rsidR="004E6F35">
        <w:rPr>
          <w:sz w:val="28"/>
          <w:szCs w:val="28"/>
        </w:rPr>
        <w:t>A</w:t>
      </w:r>
    </w:p>
    <w:p w14:paraId="63A52214" w14:textId="6B8A2C29" w:rsidR="004F325C" w:rsidRPr="004E6F35" w:rsidRDefault="00872968" w:rsidP="00B375B2">
      <w:pPr>
        <w:pStyle w:val="ACMATableText"/>
        <w:keepNext/>
        <w:spacing w:before="0" w:after="120"/>
        <w:ind w:left="567"/>
        <w:rPr>
          <w:rFonts w:cs="Arial"/>
          <w:bCs/>
          <w:color w:val="000000"/>
          <w:sz w:val="18"/>
          <w:szCs w:val="18"/>
          <w:lang w:eastAsia="en-AU"/>
        </w:rPr>
      </w:pPr>
      <w:r>
        <w:rPr>
          <w:rFonts w:cs="Arial"/>
          <w:bCs/>
          <w:color w:val="000000"/>
          <w:sz w:val="18"/>
          <w:szCs w:val="18"/>
          <w:lang w:eastAsia="en-AU"/>
        </w:rPr>
        <w:t xml:space="preserve">Subsection </w:t>
      </w:r>
      <w:r w:rsidR="004F325C" w:rsidRPr="004E6F35">
        <w:rPr>
          <w:rFonts w:cs="Arial"/>
          <w:bCs/>
          <w:color w:val="000000"/>
          <w:sz w:val="18"/>
          <w:szCs w:val="18"/>
          <w:lang w:eastAsia="en-AU"/>
        </w:rPr>
        <w:t>130ZS</w:t>
      </w:r>
      <w:r w:rsidR="004E6F35" w:rsidRPr="004E6F35">
        <w:rPr>
          <w:rFonts w:cs="Arial"/>
          <w:bCs/>
          <w:color w:val="000000"/>
          <w:sz w:val="18"/>
          <w:szCs w:val="18"/>
          <w:lang w:eastAsia="en-AU"/>
        </w:rPr>
        <w:t>(1)</w:t>
      </w:r>
      <w:r w:rsidR="004F325C" w:rsidRPr="004E6F35">
        <w:rPr>
          <w:rFonts w:cs="Arial"/>
          <w:bCs/>
          <w:color w:val="000000"/>
          <w:sz w:val="18"/>
          <w:szCs w:val="18"/>
          <w:lang w:eastAsia="en-AU"/>
        </w:rPr>
        <w:t xml:space="preserve"> </w:t>
      </w:r>
    </w:p>
    <w:p w14:paraId="390DE29E" w14:textId="7AAAA9C3" w:rsidR="004F325C" w:rsidRPr="004E6F35" w:rsidRDefault="004F325C" w:rsidP="00B375B2">
      <w:pPr>
        <w:pStyle w:val="ACMATableText"/>
        <w:keepNext/>
        <w:spacing w:before="0" w:after="120"/>
        <w:ind w:firstLine="567"/>
        <w:rPr>
          <w:rFonts w:cs="Arial"/>
          <w:bCs/>
          <w:color w:val="000000"/>
          <w:sz w:val="18"/>
          <w:szCs w:val="18"/>
          <w:lang w:eastAsia="en-AU"/>
        </w:rPr>
      </w:pPr>
      <w:r w:rsidRPr="004E6F35">
        <w:rPr>
          <w:rFonts w:cs="Arial"/>
          <w:bCs/>
          <w:color w:val="000000"/>
          <w:sz w:val="18"/>
          <w:szCs w:val="18"/>
          <w:lang w:eastAsia="en-AU"/>
        </w:rPr>
        <w:t>If</w:t>
      </w:r>
      <w:r w:rsidR="00470C6D">
        <w:rPr>
          <w:rFonts w:cs="Arial"/>
          <w:bCs/>
          <w:color w:val="000000"/>
          <w:sz w:val="18"/>
          <w:szCs w:val="18"/>
          <w:lang w:eastAsia="en-AU"/>
        </w:rPr>
        <w:t xml:space="preserve"> </w:t>
      </w:r>
    </w:p>
    <w:p w14:paraId="12936D97" w14:textId="77777777" w:rsidR="004F325C" w:rsidRPr="004E6F35" w:rsidRDefault="004F325C" w:rsidP="00B375B2">
      <w:pPr>
        <w:pStyle w:val="ACMATableText"/>
        <w:keepNext/>
        <w:spacing w:before="0" w:after="120"/>
        <w:ind w:left="851"/>
        <w:rPr>
          <w:rFonts w:cs="Arial"/>
          <w:bCs/>
          <w:color w:val="000000"/>
          <w:sz w:val="18"/>
          <w:szCs w:val="18"/>
          <w:lang w:eastAsia="en-AU"/>
        </w:rPr>
      </w:pPr>
      <w:r w:rsidRPr="004E6F35">
        <w:rPr>
          <w:rFonts w:cs="Arial"/>
          <w:bCs/>
          <w:color w:val="000000"/>
          <w:sz w:val="18"/>
          <w:szCs w:val="18"/>
          <w:lang w:eastAsia="en-AU"/>
        </w:rPr>
        <w:t xml:space="preserve">(a) a commercial television broadcasting licence is in force; and  </w:t>
      </w:r>
    </w:p>
    <w:p w14:paraId="78FD5EA5" w14:textId="77777777" w:rsidR="004F325C" w:rsidRPr="004E6F35" w:rsidRDefault="004F325C" w:rsidP="00B375B2">
      <w:pPr>
        <w:pStyle w:val="ACMATableText"/>
        <w:keepNext/>
        <w:spacing w:before="0" w:after="120"/>
        <w:ind w:left="851"/>
        <w:rPr>
          <w:rFonts w:cs="Arial"/>
          <w:bCs/>
          <w:color w:val="000000"/>
          <w:sz w:val="18"/>
          <w:szCs w:val="18"/>
          <w:lang w:eastAsia="en-AU"/>
        </w:rPr>
      </w:pPr>
      <w:r w:rsidRPr="004E6F35">
        <w:rPr>
          <w:rFonts w:cs="Arial"/>
          <w:bCs/>
          <w:color w:val="000000"/>
          <w:sz w:val="18"/>
          <w:szCs w:val="18"/>
          <w:lang w:eastAsia="en-AU"/>
        </w:rPr>
        <w:t xml:space="preserve">(b) the licence was not allocated under section 38C; and  </w:t>
      </w:r>
    </w:p>
    <w:p w14:paraId="4233B67E" w14:textId="634505D9" w:rsidR="004F325C" w:rsidRDefault="004F325C" w:rsidP="004E6F35">
      <w:pPr>
        <w:pStyle w:val="ACMATableText"/>
        <w:spacing w:before="0" w:after="120"/>
        <w:ind w:left="851"/>
        <w:rPr>
          <w:rFonts w:cs="Arial"/>
          <w:bCs/>
          <w:color w:val="000000"/>
          <w:sz w:val="18"/>
          <w:szCs w:val="18"/>
          <w:lang w:eastAsia="en-AU"/>
        </w:rPr>
      </w:pPr>
      <w:r w:rsidRPr="004E6F35">
        <w:rPr>
          <w:rFonts w:cs="Arial"/>
          <w:bCs/>
          <w:color w:val="000000"/>
          <w:sz w:val="18"/>
          <w:szCs w:val="18"/>
          <w:lang w:eastAsia="en-AU"/>
        </w:rPr>
        <w:t xml:space="preserve">(c) the licensee transmits a television program on:  </w:t>
      </w:r>
    </w:p>
    <w:p w14:paraId="69FE4759" w14:textId="6EA28770" w:rsidR="00A93B52" w:rsidRPr="004E6F35" w:rsidRDefault="00A93B52" w:rsidP="00BB46BF">
      <w:pPr>
        <w:pStyle w:val="ACMATableText"/>
        <w:spacing w:before="0" w:after="120"/>
        <w:ind w:left="1134"/>
        <w:rPr>
          <w:rFonts w:cs="Arial"/>
          <w:bCs/>
          <w:color w:val="000000"/>
          <w:sz w:val="18"/>
          <w:szCs w:val="18"/>
          <w:lang w:eastAsia="en-AU"/>
        </w:rPr>
      </w:pPr>
      <w:r>
        <w:rPr>
          <w:rFonts w:cs="Arial"/>
          <w:bCs/>
          <w:color w:val="000000"/>
          <w:sz w:val="18"/>
          <w:szCs w:val="18"/>
          <w:lang w:eastAsia="en-AU"/>
        </w:rPr>
        <w:t>(i) ….</w:t>
      </w:r>
    </w:p>
    <w:p w14:paraId="30050500" w14:textId="77777777" w:rsidR="007C63AA" w:rsidRDefault="004F325C" w:rsidP="004E6F35">
      <w:pPr>
        <w:pStyle w:val="ACMATableText"/>
        <w:spacing w:before="0" w:after="120"/>
        <w:ind w:left="1134"/>
        <w:rPr>
          <w:rFonts w:cs="Arial"/>
          <w:bCs/>
          <w:color w:val="000000"/>
          <w:sz w:val="18"/>
          <w:szCs w:val="18"/>
          <w:lang w:eastAsia="en-AU"/>
        </w:rPr>
      </w:pPr>
      <w:r w:rsidRPr="004E6F35">
        <w:rPr>
          <w:rFonts w:cs="Arial"/>
          <w:bCs/>
          <w:color w:val="000000"/>
          <w:sz w:val="18"/>
          <w:szCs w:val="18"/>
          <w:lang w:eastAsia="en-AU"/>
        </w:rPr>
        <w:t xml:space="preserve">(ii) a HDTV multi-channelled commercial television broadcasting service; </w:t>
      </w:r>
    </w:p>
    <w:p w14:paraId="074C9D57" w14:textId="089DFD24" w:rsidR="004F325C" w:rsidRPr="004E6F35" w:rsidRDefault="004F325C" w:rsidP="00BB46BF">
      <w:pPr>
        <w:pStyle w:val="ACMATableText"/>
        <w:spacing w:before="0" w:after="120"/>
        <w:ind w:left="851"/>
        <w:rPr>
          <w:rFonts w:cs="Arial"/>
          <w:bCs/>
          <w:color w:val="000000"/>
          <w:sz w:val="18"/>
          <w:szCs w:val="18"/>
          <w:lang w:eastAsia="en-AU"/>
        </w:rPr>
      </w:pPr>
      <w:r w:rsidRPr="004E6F35">
        <w:rPr>
          <w:rFonts w:cs="Arial"/>
          <w:bCs/>
          <w:color w:val="000000"/>
          <w:sz w:val="18"/>
          <w:szCs w:val="18"/>
          <w:lang w:eastAsia="en-AU"/>
        </w:rPr>
        <w:t xml:space="preserve">in the licence area; and  </w:t>
      </w:r>
    </w:p>
    <w:p w14:paraId="31E380DC" w14:textId="77777777" w:rsidR="004F325C" w:rsidRPr="004E6F35" w:rsidRDefault="004F325C" w:rsidP="004E6F35">
      <w:pPr>
        <w:pStyle w:val="ACMATableText"/>
        <w:spacing w:before="0" w:after="120"/>
        <w:ind w:left="851"/>
        <w:rPr>
          <w:rFonts w:cs="Arial"/>
          <w:bCs/>
          <w:color w:val="000000"/>
          <w:sz w:val="18"/>
          <w:szCs w:val="18"/>
          <w:lang w:eastAsia="en-AU"/>
        </w:rPr>
      </w:pPr>
      <w:r w:rsidRPr="004E6F35">
        <w:rPr>
          <w:rFonts w:cs="Arial"/>
          <w:bCs/>
          <w:color w:val="000000"/>
          <w:sz w:val="18"/>
          <w:szCs w:val="18"/>
          <w:lang w:eastAsia="en-AU"/>
        </w:rPr>
        <w:t xml:space="preserve">(d) the program has been previously transmitted on another commercial television broadcasting service provided by the licensee in the licence area; and  </w:t>
      </w:r>
    </w:p>
    <w:p w14:paraId="5018D421" w14:textId="77777777" w:rsidR="00FB483D" w:rsidRDefault="004F325C" w:rsidP="004E6F35">
      <w:pPr>
        <w:pStyle w:val="ACMATableText"/>
        <w:spacing w:before="0" w:after="120"/>
        <w:ind w:left="851"/>
        <w:rPr>
          <w:rFonts w:cs="Arial"/>
          <w:bCs/>
          <w:color w:val="000000"/>
          <w:sz w:val="18"/>
          <w:szCs w:val="18"/>
          <w:lang w:eastAsia="en-AU"/>
        </w:rPr>
      </w:pPr>
      <w:r w:rsidRPr="004E6F35">
        <w:rPr>
          <w:rFonts w:cs="Arial"/>
          <w:bCs/>
          <w:color w:val="000000"/>
          <w:sz w:val="18"/>
          <w:szCs w:val="18"/>
          <w:lang w:eastAsia="en-AU"/>
        </w:rPr>
        <w:t>(e) the licensee provided a captioning service for the program when the program was so previously transmitted on the other service;</w:t>
      </w:r>
    </w:p>
    <w:p w14:paraId="11D9C1A7" w14:textId="4B0ABCF8" w:rsidR="00263372" w:rsidRPr="004E6F35" w:rsidRDefault="004F325C" w:rsidP="004E6F35">
      <w:pPr>
        <w:pStyle w:val="ACMATableText"/>
        <w:spacing w:before="0" w:after="120"/>
        <w:ind w:left="851"/>
        <w:rPr>
          <w:rFonts w:cs="Arial"/>
          <w:bCs/>
          <w:color w:val="000000"/>
          <w:sz w:val="18"/>
          <w:szCs w:val="18"/>
          <w:lang w:eastAsia="en-AU"/>
        </w:rPr>
      </w:pPr>
      <w:r w:rsidRPr="004E6F35">
        <w:rPr>
          <w:rFonts w:cs="Arial"/>
          <w:bCs/>
          <w:color w:val="000000"/>
          <w:sz w:val="18"/>
          <w:szCs w:val="18"/>
          <w:lang w:eastAsia="en-AU"/>
        </w:rPr>
        <w:t>the licensee must provide a captioning service for the television program transmitted as mentioned in paragraph (c).</w:t>
      </w:r>
    </w:p>
    <w:p w14:paraId="6E6A06E2" w14:textId="1C5CE132" w:rsidR="004E6F35" w:rsidRPr="00F7073F" w:rsidRDefault="004E6F35" w:rsidP="004E6F35">
      <w:pPr>
        <w:pStyle w:val="ACMAHeading2"/>
        <w:rPr>
          <w:rFonts w:cs="Arial"/>
        </w:rPr>
      </w:pPr>
      <w:r w:rsidRPr="00405E58">
        <w:rPr>
          <w:rFonts w:cs="Arial"/>
        </w:rPr>
        <w:t>Finding</w:t>
      </w:r>
    </w:p>
    <w:p w14:paraId="43D9DA60" w14:textId="65ABAD71" w:rsidR="004E6F35" w:rsidRPr="00F7073F" w:rsidRDefault="004E6F35" w:rsidP="004E6F35">
      <w:pPr>
        <w:pStyle w:val="ACMABodyText"/>
        <w:rPr>
          <w:rFonts w:cs="Arial"/>
        </w:rPr>
      </w:pPr>
      <w:r w:rsidRPr="00F7073F">
        <w:rPr>
          <w:rFonts w:cs="Arial"/>
        </w:rPr>
        <w:t xml:space="preserve">The </w:t>
      </w:r>
      <w:r w:rsidR="005F38EC">
        <w:rPr>
          <w:rFonts w:cs="Arial"/>
        </w:rPr>
        <w:t>L</w:t>
      </w:r>
      <w:r w:rsidRPr="00F7073F">
        <w:rPr>
          <w:rFonts w:cs="Arial"/>
        </w:rPr>
        <w:t>icensee breached subsection 130Z</w:t>
      </w:r>
      <w:r w:rsidR="00405E58">
        <w:rPr>
          <w:rFonts w:cs="Arial"/>
        </w:rPr>
        <w:t>S</w:t>
      </w:r>
      <w:r w:rsidRPr="00F7073F">
        <w:rPr>
          <w:rFonts w:cs="Arial"/>
        </w:rPr>
        <w:t xml:space="preserve">(1) of Part 9D of the BSA. </w:t>
      </w:r>
    </w:p>
    <w:p w14:paraId="2DD31122" w14:textId="2C7BABDD" w:rsidR="00405E58" w:rsidRDefault="00405E58" w:rsidP="00405E58">
      <w:pPr>
        <w:pStyle w:val="ACMAHeading2"/>
      </w:pPr>
      <w:r>
        <w:t>Reasons</w:t>
      </w:r>
    </w:p>
    <w:p w14:paraId="72B1519C" w14:textId="3856E618" w:rsidR="00BE6D4A" w:rsidRPr="00434580" w:rsidRDefault="000C61F5" w:rsidP="00154A28">
      <w:pPr>
        <w:pStyle w:val="ACMABodyText"/>
        <w:spacing w:after="120"/>
        <w:rPr>
          <w:rFonts w:cs="Arial"/>
          <w:spacing w:val="-2"/>
        </w:rPr>
      </w:pPr>
      <w:r w:rsidRPr="0027484A">
        <w:rPr>
          <w:rFonts w:cs="Arial"/>
          <w:spacing w:val="-2"/>
        </w:rPr>
        <w:t>Subsection 130ZS(1) of the BSA provides that t</w:t>
      </w:r>
      <w:r w:rsidR="00405E58" w:rsidRPr="0027484A">
        <w:rPr>
          <w:rFonts w:cs="Arial"/>
          <w:spacing w:val="-2"/>
        </w:rPr>
        <w:t xml:space="preserve">he </w:t>
      </w:r>
      <w:r w:rsidR="005F38EC">
        <w:rPr>
          <w:rFonts w:cs="Arial"/>
          <w:spacing w:val="-2"/>
        </w:rPr>
        <w:t>L</w:t>
      </w:r>
      <w:r w:rsidR="00BE6D4A" w:rsidRPr="00434580">
        <w:rPr>
          <w:rFonts w:cs="Arial"/>
          <w:spacing w:val="-2"/>
        </w:rPr>
        <w:t xml:space="preserve">icensee must provide a captioning service for programs transmitted on its </w:t>
      </w:r>
      <w:r w:rsidR="00702B61" w:rsidRPr="00434580">
        <w:rPr>
          <w:rFonts w:cs="Arial"/>
          <w:spacing w:val="-2"/>
        </w:rPr>
        <w:t xml:space="preserve">non-primary </w:t>
      </w:r>
      <w:r w:rsidR="00BE6D4A" w:rsidRPr="00434580">
        <w:rPr>
          <w:rFonts w:cs="Arial"/>
          <w:spacing w:val="-2"/>
        </w:rPr>
        <w:t xml:space="preserve">multi-channels if the </w:t>
      </w:r>
      <w:r w:rsidR="009D0133">
        <w:rPr>
          <w:rFonts w:cs="Arial"/>
          <w:spacing w:val="-2"/>
        </w:rPr>
        <w:t>L</w:t>
      </w:r>
      <w:r w:rsidR="00405E58" w:rsidRPr="00434580">
        <w:rPr>
          <w:rFonts w:cs="Arial"/>
          <w:spacing w:val="-2"/>
        </w:rPr>
        <w:t>icensee</w:t>
      </w:r>
      <w:r w:rsidR="00BE6D4A" w:rsidRPr="00434580">
        <w:rPr>
          <w:rFonts w:cs="Arial"/>
          <w:spacing w:val="-2"/>
        </w:rPr>
        <w:t xml:space="preserve"> has previously broadcast the programs with captions on the </w:t>
      </w:r>
      <w:r w:rsidR="00CE5AC6">
        <w:rPr>
          <w:rFonts w:cs="Arial"/>
          <w:spacing w:val="-2"/>
        </w:rPr>
        <w:t>Licensee’s</w:t>
      </w:r>
      <w:r w:rsidR="000802F2">
        <w:rPr>
          <w:rFonts w:cs="Arial"/>
          <w:spacing w:val="-2"/>
        </w:rPr>
        <w:t xml:space="preserve"> </w:t>
      </w:r>
      <w:r w:rsidR="00BE6D4A" w:rsidRPr="00434580">
        <w:rPr>
          <w:rFonts w:cs="Arial"/>
          <w:spacing w:val="-2"/>
        </w:rPr>
        <w:t>main channel</w:t>
      </w:r>
      <w:r w:rsidR="00555398">
        <w:rPr>
          <w:rFonts w:cs="Arial"/>
          <w:spacing w:val="-2"/>
        </w:rPr>
        <w:t>,</w:t>
      </w:r>
      <w:r w:rsidR="00BE6D4A" w:rsidRPr="00434580">
        <w:rPr>
          <w:rFonts w:cs="Arial"/>
          <w:spacing w:val="-2"/>
        </w:rPr>
        <w:t xml:space="preserve"> or another multi-channel</w:t>
      </w:r>
      <w:r w:rsidR="00555398">
        <w:rPr>
          <w:rFonts w:cs="Arial"/>
          <w:spacing w:val="-2"/>
        </w:rPr>
        <w:t>,</w:t>
      </w:r>
      <w:r w:rsidR="00BE6D4A" w:rsidRPr="00434580">
        <w:rPr>
          <w:rFonts w:cs="Arial"/>
          <w:spacing w:val="-2"/>
        </w:rPr>
        <w:t xml:space="preserve"> in the same licence area.</w:t>
      </w:r>
    </w:p>
    <w:p w14:paraId="29EF1600" w14:textId="2EE418AC" w:rsidR="00273715" w:rsidRDefault="00273715" w:rsidP="00154A28">
      <w:pPr>
        <w:pStyle w:val="ACMABodyText"/>
        <w:spacing w:after="120"/>
        <w:rPr>
          <w:rFonts w:cs="Arial"/>
        </w:rPr>
      </w:pPr>
      <w:r>
        <w:rPr>
          <w:rFonts w:cs="Arial"/>
        </w:rPr>
        <w:t xml:space="preserve">On 15 October 2020, </w:t>
      </w:r>
      <w:r w:rsidR="00AC226D">
        <w:rPr>
          <w:rFonts w:cs="Arial"/>
        </w:rPr>
        <w:t xml:space="preserve">the </w:t>
      </w:r>
      <w:r w:rsidR="00502736">
        <w:rPr>
          <w:rFonts w:cs="Arial"/>
        </w:rPr>
        <w:t>L</w:t>
      </w:r>
      <w:r w:rsidR="00AC226D">
        <w:rPr>
          <w:rFonts w:cs="Arial"/>
        </w:rPr>
        <w:t>icensee</w:t>
      </w:r>
      <w:r w:rsidR="00082757">
        <w:rPr>
          <w:rFonts w:cs="Arial"/>
        </w:rPr>
        <w:t xml:space="preserve"> </w:t>
      </w:r>
      <w:r w:rsidR="000C61F5">
        <w:rPr>
          <w:rFonts w:cs="Arial"/>
        </w:rPr>
        <w:t>advised</w:t>
      </w:r>
      <w:r w:rsidR="00FB64BF">
        <w:rPr>
          <w:rFonts w:cs="Arial"/>
        </w:rPr>
        <w:t xml:space="preserve"> </w:t>
      </w:r>
      <w:r>
        <w:rPr>
          <w:rFonts w:cs="Arial"/>
        </w:rPr>
        <w:t xml:space="preserve">that the programs had been previously </w:t>
      </w:r>
      <w:r w:rsidR="000C61F5">
        <w:rPr>
          <w:rFonts w:cs="Arial"/>
        </w:rPr>
        <w:t xml:space="preserve">broadcast </w:t>
      </w:r>
      <w:r w:rsidR="005F38EC">
        <w:rPr>
          <w:rFonts w:cs="Arial"/>
        </w:rPr>
        <w:t xml:space="preserve">in the Regional Victoria TV1 licence area </w:t>
      </w:r>
      <w:r>
        <w:rPr>
          <w:rFonts w:cs="Arial"/>
        </w:rPr>
        <w:t>on</w:t>
      </w:r>
      <w:r w:rsidR="005F38EC">
        <w:rPr>
          <w:rFonts w:cs="Arial"/>
        </w:rPr>
        <w:t xml:space="preserve"> </w:t>
      </w:r>
      <w:r w:rsidR="00AC226D">
        <w:rPr>
          <w:rFonts w:cs="Arial"/>
        </w:rPr>
        <w:t>its</w:t>
      </w:r>
      <w:r>
        <w:t xml:space="preserve"> primary channel in 2016</w:t>
      </w:r>
      <w:r w:rsidR="005C715F">
        <w:t>,</w:t>
      </w:r>
      <w:r>
        <w:t xml:space="preserve"> whilst under an affiliation agreement with the Nine Network</w:t>
      </w:r>
      <w:r w:rsidR="005C715F">
        <w:t>,</w:t>
      </w:r>
      <w:r w:rsidR="000C61F5">
        <w:t xml:space="preserve"> and that </w:t>
      </w:r>
      <w:r w:rsidR="005F38EC">
        <w:t>both</w:t>
      </w:r>
      <w:r w:rsidR="000C61F5">
        <w:t xml:space="preserve"> programs had been captioned</w:t>
      </w:r>
      <w:r>
        <w:t>.</w:t>
      </w:r>
      <w:r w:rsidR="000C61F5">
        <w:t xml:space="preserve"> </w:t>
      </w:r>
      <w:r w:rsidR="00502736">
        <w:t xml:space="preserve">It </w:t>
      </w:r>
      <w:r w:rsidR="000C61F5">
        <w:t xml:space="preserve">also advised </w:t>
      </w:r>
      <w:r w:rsidR="000C61F5">
        <w:rPr>
          <w:rFonts w:cs="Arial"/>
        </w:rPr>
        <w:t xml:space="preserve">that, when broadcast on 5 and 6 October 2020, </w:t>
      </w:r>
      <w:r w:rsidR="005F38EC">
        <w:rPr>
          <w:rFonts w:cs="Arial"/>
        </w:rPr>
        <w:t xml:space="preserve">neither </w:t>
      </w:r>
      <w:r w:rsidR="000C61F5">
        <w:rPr>
          <w:rFonts w:cs="Arial"/>
        </w:rPr>
        <w:t>program had been captioned.</w:t>
      </w:r>
    </w:p>
    <w:p w14:paraId="3A612D82" w14:textId="14F32F07" w:rsidR="00B51F52" w:rsidRDefault="00B51F52" w:rsidP="00B51F52">
      <w:pPr>
        <w:pStyle w:val="ACMABodyText"/>
        <w:spacing w:after="120"/>
        <w:rPr>
          <w:rFonts w:cs="Arial"/>
        </w:rPr>
      </w:pPr>
      <w:r>
        <w:rPr>
          <w:rFonts w:cs="Arial"/>
        </w:rPr>
        <w:t xml:space="preserve">On 12 November 2020, the ACMA received a copy of the </w:t>
      </w:r>
      <w:r w:rsidR="00073BFC">
        <w:rPr>
          <w:rFonts w:cs="Arial"/>
        </w:rPr>
        <w:t xml:space="preserve">programs broadcast </w:t>
      </w:r>
      <w:r>
        <w:rPr>
          <w:rFonts w:cs="Arial"/>
        </w:rPr>
        <w:t xml:space="preserve">on the </w:t>
      </w:r>
      <w:r w:rsidR="005F38EC">
        <w:rPr>
          <w:rFonts w:cs="Arial"/>
        </w:rPr>
        <w:t>L</w:t>
      </w:r>
      <w:r w:rsidRPr="00F7073F">
        <w:rPr>
          <w:rFonts w:cs="Arial"/>
        </w:rPr>
        <w:t>icensee’s</w:t>
      </w:r>
      <w:r>
        <w:rPr>
          <w:rFonts w:cs="Arial"/>
        </w:rPr>
        <w:t xml:space="preserve"> </w:t>
      </w:r>
      <w:r w:rsidR="000C61F5">
        <w:rPr>
          <w:rFonts w:cs="Arial"/>
        </w:rPr>
        <w:t>‘</w:t>
      </w:r>
      <w:r>
        <w:rPr>
          <w:rFonts w:cs="Arial"/>
        </w:rPr>
        <w:t>WIN Peach</w:t>
      </w:r>
      <w:r w:rsidR="000C61F5">
        <w:rPr>
          <w:rFonts w:cs="Arial"/>
        </w:rPr>
        <w:t>’</w:t>
      </w:r>
      <w:r>
        <w:rPr>
          <w:rFonts w:cs="Arial"/>
        </w:rPr>
        <w:t xml:space="preserve"> multi-channel</w:t>
      </w:r>
      <w:r w:rsidR="000C61F5">
        <w:rPr>
          <w:rFonts w:cs="Arial"/>
        </w:rPr>
        <w:t>led service</w:t>
      </w:r>
      <w:r>
        <w:rPr>
          <w:rFonts w:cs="Arial"/>
        </w:rPr>
        <w:t xml:space="preserve"> </w:t>
      </w:r>
      <w:r w:rsidR="005C7D06">
        <w:rPr>
          <w:rFonts w:cs="Arial"/>
        </w:rPr>
        <w:t xml:space="preserve">in </w:t>
      </w:r>
      <w:r w:rsidR="000C61F5">
        <w:rPr>
          <w:rFonts w:cs="Arial"/>
        </w:rPr>
        <w:t>Regional Victoria TV1</w:t>
      </w:r>
      <w:r w:rsidR="005C7D06">
        <w:rPr>
          <w:rFonts w:cs="Arial"/>
        </w:rPr>
        <w:t xml:space="preserve"> </w:t>
      </w:r>
      <w:r>
        <w:rPr>
          <w:rFonts w:cs="Arial"/>
        </w:rPr>
        <w:t>on 5</w:t>
      </w:r>
      <w:r w:rsidR="005F38EC">
        <w:rPr>
          <w:rFonts w:cs="Arial"/>
        </w:rPr>
        <w:t xml:space="preserve"> October 2020 (</w:t>
      </w:r>
      <w:r w:rsidR="005F38EC">
        <w:rPr>
          <w:rFonts w:cs="Arial"/>
          <w:i/>
          <w:iCs/>
        </w:rPr>
        <w:t>The Big Bang Theory</w:t>
      </w:r>
      <w:r w:rsidR="005F38EC">
        <w:rPr>
          <w:rFonts w:cs="Arial"/>
        </w:rPr>
        <w:t>)</w:t>
      </w:r>
      <w:r>
        <w:rPr>
          <w:rFonts w:cs="Arial"/>
        </w:rPr>
        <w:t xml:space="preserve"> and 6 October </w:t>
      </w:r>
      <w:r w:rsidR="006C014D">
        <w:rPr>
          <w:rFonts w:cs="Arial"/>
        </w:rPr>
        <w:t xml:space="preserve">2020 </w:t>
      </w:r>
      <w:r w:rsidR="005F38EC">
        <w:rPr>
          <w:rFonts w:cs="Arial"/>
        </w:rPr>
        <w:t>(</w:t>
      </w:r>
      <w:r w:rsidR="005F38EC">
        <w:rPr>
          <w:rFonts w:cs="Arial"/>
          <w:i/>
          <w:iCs/>
        </w:rPr>
        <w:t>Mom</w:t>
      </w:r>
      <w:r w:rsidR="005F38EC">
        <w:rPr>
          <w:rFonts w:cs="Arial"/>
        </w:rPr>
        <w:t>)</w:t>
      </w:r>
      <w:r>
        <w:rPr>
          <w:rFonts w:cs="Arial"/>
        </w:rPr>
        <w:t>. The ACMA review</w:t>
      </w:r>
      <w:r w:rsidR="0082633F">
        <w:rPr>
          <w:rFonts w:cs="Arial"/>
        </w:rPr>
        <w:t>ed</w:t>
      </w:r>
      <w:r>
        <w:rPr>
          <w:rFonts w:cs="Arial"/>
        </w:rPr>
        <w:t xml:space="preserve"> the </w:t>
      </w:r>
      <w:r w:rsidR="00073BFC">
        <w:rPr>
          <w:rFonts w:cs="Arial"/>
        </w:rPr>
        <w:t>programs and</w:t>
      </w:r>
      <w:r>
        <w:rPr>
          <w:rFonts w:cs="Arial"/>
        </w:rPr>
        <w:t xml:space="preserve"> confirmed that</w:t>
      </w:r>
      <w:r w:rsidR="00DB4621">
        <w:rPr>
          <w:rFonts w:cs="Arial"/>
        </w:rPr>
        <w:t xml:space="preserve"> neither </w:t>
      </w:r>
      <w:r w:rsidR="00082757">
        <w:rPr>
          <w:rFonts w:cs="Arial"/>
        </w:rPr>
        <w:t xml:space="preserve">episode </w:t>
      </w:r>
      <w:r w:rsidR="000C61F5">
        <w:rPr>
          <w:rFonts w:cs="Arial"/>
        </w:rPr>
        <w:t xml:space="preserve">was </w:t>
      </w:r>
      <w:r>
        <w:rPr>
          <w:rFonts w:cs="Arial"/>
        </w:rPr>
        <w:t xml:space="preserve">captioned. </w:t>
      </w:r>
    </w:p>
    <w:p w14:paraId="0ED3530C" w14:textId="0C96394A" w:rsidR="004E6F35" w:rsidRDefault="004E6F35" w:rsidP="00154A28">
      <w:pPr>
        <w:pStyle w:val="ACMABodyText"/>
        <w:spacing w:after="120"/>
        <w:rPr>
          <w:rFonts w:cs="Arial"/>
        </w:rPr>
      </w:pPr>
      <w:r w:rsidRPr="00F7073F">
        <w:rPr>
          <w:rFonts w:cs="Arial"/>
        </w:rPr>
        <w:t xml:space="preserve">Accordingly, the </w:t>
      </w:r>
      <w:r w:rsidR="005F38EC">
        <w:rPr>
          <w:rFonts w:cs="Arial"/>
        </w:rPr>
        <w:t>L</w:t>
      </w:r>
      <w:r w:rsidRPr="00F7073F">
        <w:rPr>
          <w:rFonts w:cs="Arial"/>
        </w:rPr>
        <w:t>icensee breached subsection 130Z</w:t>
      </w:r>
      <w:r w:rsidR="00405E58">
        <w:rPr>
          <w:rFonts w:cs="Arial"/>
        </w:rPr>
        <w:t>S</w:t>
      </w:r>
      <w:r w:rsidRPr="00F7073F">
        <w:rPr>
          <w:rFonts w:cs="Arial"/>
        </w:rPr>
        <w:t>(1) of the BSA.</w:t>
      </w:r>
    </w:p>
    <w:p w14:paraId="1968C0FB" w14:textId="7043F4BA" w:rsidR="00A04C7C" w:rsidRPr="00CA7742" w:rsidRDefault="00A04C7C" w:rsidP="00A04C7C">
      <w:pPr>
        <w:pStyle w:val="ACMABodyText"/>
        <w:rPr>
          <w:rFonts w:cs="Arial"/>
        </w:rPr>
      </w:pPr>
      <w:r w:rsidRPr="00CA7742">
        <w:rPr>
          <w:rFonts w:cs="Arial"/>
        </w:rPr>
        <w:t xml:space="preserve">On </w:t>
      </w:r>
      <w:r>
        <w:rPr>
          <w:rFonts w:cs="Arial"/>
        </w:rPr>
        <w:t>15 October</w:t>
      </w:r>
      <w:r w:rsidRPr="00CA7742">
        <w:rPr>
          <w:rFonts w:cs="Arial"/>
        </w:rPr>
        <w:t xml:space="preserve"> 2020, </w:t>
      </w:r>
      <w:r>
        <w:rPr>
          <w:rFonts w:cs="Arial"/>
        </w:rPr>
        <w:t>the Licensee</w:t>
      </w:r>
      <w:r w:rsidR="00502736">
        <w:rPr>
          <w:rFonts w:cs="Arial"/>
        </w:rPr>
        <w:t xml:space="preserve"> submitted that it</w:t>
      </w:r>
      <w:r>
        <w:rPr>
          <w:rFonts w:cs="Arial"/>
        </w:rPr>
        <w:t>relies on TEN, as its affiliate, to provide content that complies with the BSA. WIN noted that in the case of the programs under investigation</w:t>
      </w:r>
      <w:r w:rsidRPr="00CA7742">
        <w:rPr>
          <w:rFonts w:cs="Arial"/>
        </w:rPr>
        <w:t>:</w:t>
      </w:r>
    </w:p>
    <w:p w14:paraId="39F4145E" w14:textId="6F35DF30" w:rsidR="00A04C7C" w:rsidRDefault="00A04C7C" w:rsidP="009050EF">
      <w:pPr>
        <w:ind w:left="567"/>
      </w:pPr>
      <w:r>
        <w:t xml:space="preserve">As a TEN affiliate WIN Shepparton receives its programming directly from the TEN Network as it would air in TEN’s metropolitan licence area (multi-channel?). Under these circumstances WIN is totally reliant on our affiliate network to provide compliant </w:t>
      </w:r>
      <w:r>
        <w:lastRenderedPageBreak/>
        <w:t>programming and therefore up until receiving your query we were unaware of the situation.</w:t>
      </w:r>
    </w:p>
    <w:p w14:paraId="63BE36E8" w14:textId="694002DB" w:rsidR="00A04C7C" w:rsidRDefault="00A04C7C" w:rsidP="009050EF">
      <w:pPr>
        <w:ind w:left="567"/>
      </w:pPr>
      <w:r>
        <w:t>WIN has since questioned the TEN Network and they have confirmed that they do not have to and would not commission captions for the forementioned programs because they do not require them under the Broadcasting Services Act 1992.</w:t>
      </w:r>
    </w:p>
    <w:p w14:paraId="134D5D8B" w14:textId="63E1BB07" w:rsidR="00A04C7C" w:rsidRDefault="00A04C7C" w:rsidP="009050EF">
      <w:pPr>
        <w:ind w:left="567"/>
      </w:pPr>
      <w:r>
        <w:t>It is our opinion that the Broadcasting Services Act 1992 does not recognise this situation and was not considered when it was written.</w:t>
      </w:r>
    </w:p>
    <w:p w14:paraId="7A207AB6" w14:textId="65D0E8A3" w:rsidR="00A04C7C" w:rsidRPr="00B375B2" w:rsidRDefault="00A04C7C" w:rsidP="009050EF">
      <w:pPr>
        <w:ind w:left="567"/>
      </w:pPr>
      <w:r>
        <w:t xml:space="preserve">Unfortunately to rectify this problem it would require WIN to commission captions to be locally produced which would be cost prohibitive to our business and exceed any </w:t>
      </w:r>
      <w:r w:rsidRPr="00B375B2">
        <w:t>revenue received through airing the programmes.</w:t>
      </w:r>
    </w:p>
    <w:p w14:paraId="177C327E" w14:textId="4B65E710" w:rsidR="00A04C7C" w:rsidRPr="00CA7742" w:rsidRDefault="00820D01">
      <w:pPr>
        <w:pStyle w:val="ACMABodyText"/>
        <w:rPr>
          <w:rFonts w:cs="Arial"/>
        </w:rPr>
      </w:pPr>
      <w:r w:rsidRPr="00B375B2">
        <w:rPr>
          <w:rFonts w:cs="Arial"/>
        </w:rPr>
        <w:t xml:space="preserve">On 13 November 2020, </w:t>
      </w:r>
      <w:r w:rsidR="00502736">
        <w:rPr>
          <w:rFonts w:cs="Arial"/>
        </w:rPr>
        <w:t>the Licensee</w:t>
      </w:r>
      <w:r w:rsidR="00502736" w:rsidRPr="00B375B2">
        <w:rPr>
          <w:rFonts w:cs="Arial"/>
        </w:rPr>
        <w:t xml:space="preserve"> </w:t>
      </w:r>
      <w:r w:rsidR="00A04C7C" w:rsidRPr="00B375B2">
        <w:rPr>
          <w:rFonts w:cs="Arial"/>
        </w:rPr>
        <w:t>reiterated its concerns raised in its submission o</w:t>
      </w:r>
      <w:r w:rsidR="00154A28">
        <w:rPr>
          <w:rFonts w:cs="Arial"/>
        </w:rPr>
        <w:t>f</w:t>
      </w:r>
      <w:r w:rsidR="00A04C7C" w:rsidRPr="00B375B2">
        <w:rPr>
          <w:rFonts w:cs="Arial"/>
        </w:rPr>
        <w:t xml:space="preserve"> </w:t>
      </w:r>
      <w:r w:rsidR="00154A28">
        <w:rPr>
          <w:rFonts w:cs="Arial"/>
        </w:rPr>
        <w:br/>
      </w:r>
      <w:r w:rsidR="00A04C7C" w:rsidRPr="00B375B2">
        <w:rPr>
          <w:rFonts w:cs="Arial"/>
        </w:rPr>
        <w:t>15 October 2020 by submitt</w:t>
      </w:r>
      <w:r w:rsidR="006E7697" w:rsidRPr="00B375B2">
        <w:rPr>
          <w:rFonts w:cs="Arial"/>
        </w:rPr>
        <w:t>ing</w:t>
      </w:r>
      <w:r w:rsidR="00A04C7C" w:rsidRPr="00B375B2">
        <w:rPr>
          <w:rFonts w:cs="Arial"/>
        </w:rPr>
        <w:t xml:space="preserve"> that:</w:t>
      </w:r>
    </w:p>
    <w:p w14:paraId="1E1A7735" w14:textId="1F5E29D2" w:rsidR="00820D01" w:rsidRPr="009050EF" w:rsidRDefault="00820D01">
      <w:pPr>
        <w:ind w:left="567"/>
      </w:pPr>
      <w:r w:rsidRPr="00CA7742">
        <w:t xml:space="preserve">In response to the investigation regarding the lack of captions on </w:t>
      </w:r>
      <w:r w:rsidRPr="009050EF">
        <w:t>The Big Bang Theory</w:t>
      </w:r>
      <w:r w:rsidRPr="00CA7742">
        <w:t xml:space="preserve"> and </w:t>
      </w:r>
      <w:r w:rsidRPr="009050EF">
        <w:t>Mom</w:t>
      </w:r>
      <w:r w:rsidRPr="00CA7742">
        <w:t xml:space="preserve"> on Peach (WIN Television VIC Pty Limited) in Shepp</w:t>
      </w:r>
      <w:r w:rsidR="00502736">
        <w:t>a</w:t>
      </w:r>
      <w:r w:rsidRPr="00CA7742">
        <w:t>rton on 5 and 6</w:t>
      </w:r>
      <w:r w:rsidR="000C61F5">
        <w:t> </w:t>
      </w:r>
      <w:r w:rsidRPr="00CA7742">
        <w:t xml:space="preserve">October 2020 respectively. </w:t>
      </w:r>
    </w:p>
    <w:p w14:paraId="48FE6EA6" w14:textId="77777777" w:rsidR="00317BB6" w:rsidRPr="00317BB6" w:rsidRDefault="00820D01" w:rsidP="00317BB6">
      <w:pPr>
        <w:ind w:left="567"/>
      </w:pPr>
      <w:r>
        <w:t xml:space="preserve">The WIN Network is a distributor of content, in this instance provided by the TEN Network (the content creator). </w:t>
      </w:r>
      <w:r w:rsidR="00317BB6" w:rsidRPr="00317BB6">
        <w:t>[…]</w:t>
      </w:r>
    </w:p>
    <w:p w14:paraId="439CB458" w14:textId="794F7BC1" w:rsidR="00A04C7C" w:rsidRDefault="00820D01" w:rsidP="00A04C7C">
      <w:pPr>
        <w:ind w:left="567"/>
      </w:pPr>
      <w:r>
        <w:t>The WIN Network relies totally on its affiliate (TEN) to provide compliant content as regulated by the BSA. In this instant TEN under its metropolitan licence have complied with regulations, the programs in question previously aired on a different licences</w:t>
      </w:r>
      <w:r w:rsidR="0074295F">
        <w:t xml:space="preserve"> [sic]</w:t>
      </w:r>
      <w:r>
        <w:t xml:space="preserve"> under the Nine banner, that allows for the program to air under a TEN banner without captions in metropolitan areas.</w:t>
      </w:r>
      <w:r w:rsidR="00A04C7C">
        <w:t xml:space="preserve"> </w:t>
      </w:r>
      <w:r w:rsidR="00DC7C96">
        <w:t>This is where the Broadcast Services Act does not recognise the changes in how regional broadcasting business’s need operate today. WIN are the holders of regional licences in which we use those licences’ to distribute our affiliate networks content, the BSA fails to take into consideration that in this instance regional licence holders are not the content creators and may, because of commercial reasons swap affiliation. This is not a failing of the regional broadcasters but a failing of the Broadcast Services Act which was created in a time vastly different to the environment that we operate in today.  </w:t>
      </w:r>
    </w:p>
    <w:p w14:paraId="5F6741C4" w14:textId="65121760" w:rsidR="00DC7C96" w:rsidRPr="00A04C7C" w:rsidRDefault="00DC7C96">
      <w:pPr>
        <w:ind w:left="567"/>
      </w:pPr>
      <w:r>
        <w:t xml:space="preserve">We request that the ACMA take into consideration that the BSA does not account for regional broadcasters swapping affiliation alliances and also a consideration that viewers have not received a lesser offering because if WIN and SCA had not swapped affiliation viewers would see the exact same offering but under different banners. </w:t>
      </w:r>
    </w:p>
    <w:p w14:paraId="32F96931" w14:textId="6E2310C9" w:rsidR="00795E89" w:rsidRDefault="00795E89" w:rsidP="00795E89">
      <w:pPr>
        <w:pStyle w:val="ACMABodyText"/>
        <w:rPr>
          <w:rFonts w:cs="Arial"/>
        </w:rPr>
      </w:pPr>
      <w:r>
        <w:rPr>
          <w:rFonts w:cs="Arial"/>
        </w:rPr>
        <w:t xml:space="preserve">On 19 February 2021, </w:t>
      </w:r>
      <w:r w:rsidRPr="00B375B2">
        <w:rPr>
          <w:rFonts w:cs="Arial"/>
        </w:rPr>
        <w:t>WIN</w:t>
      </w:r>
      <w:r>
        <w:rPr>
          <w:rFonts w:cs="Arial"/>
        </w:rPr>
        <w:t xml:space="preserve"> responded </w:t>
      </w:r>
      <w:r w:rsidR="00CA0941">
        <w:rPr>
          <w:rFonts w:cs="Arial"/>
        </w:rPr>
        <w:t xml:space="preserve">to the ACMA’s </w:t>
      </w:r>
      <w:r w:rsidRPr="00E12EA1">
        <w:rPr>
          <w:rFonts w:cs="Arial"/>
        </w:rPr>
        <w:t xml:space="preserve">preliminary </w:t>
      </w:r>
      <w:r>
        <w:rPr>
          <w:rFonts w:cs="Arial"/>
        </w:rPr>
        <w:t>breach finding by noting that:</w:t>
      </w:r>
    </w:p>
    <w:p w14:paraId="4F4EE699" w14:textId="5A288D14" w:rsidR="00795E89" w:rsidRPr="005065D8" w:rsidRDefault="005065D8" w:rsidP="005065D8">
      <w:pPr>
        <w:ind w:left="567"/>
      </w:pPr>
      <w:r w:rsidRPr="00317BB6">
        <w:t>[…]</w:t>
      </w:r>
      <w:r>
        <w:t xml:space="preserve"> </w:t>
      </w:r>
      <w:r w:rsidR="00795E89" w:rsidRPr="00795E89">
        <w:t>While we understand ACMA’s position regarding the finding and the restraints ACMA are bound by under the current regulations, it is disappointing that we find ourselves at a point where it will be the viewers that may lose out and regional broadcasters once again are penalised because outdated regulations fail to recognise the environment we operate in toda</w:t>
      </w:r>
      <w:r>
        <w:t>y.</w:t>
      </w:r>
      <w:r w:rsidR="00EA090F">
        <w:t xml:space="preserve"> </w:t>
      </w:r>
      <w:r w:rsidR="00EA090F" w:rsidRPr="00317BB6">
        <w:t>[…]</w:t>
      </w:r>
    </w:p>
    <w:p w14:paraId="1C1906D0" w14:textId="77777777" w:rsidR="00154A28" w:rsidRDefault="00AC226D" w:rsidP="00154A28">
      <w:pPr>
        <w:pStyle w:val="ACMATableText"/>
        <w:spacing w:before="0" w:after="120" w:line="240" w:lineRule="atLeast"/>
        <w:ind w:left="28"/>
        <w:rPr>
          <w:rFonts w:cs="Arial"/>
        </w:rPr>
      </w:pPr>
      <w:r w:rsidRPr="005065D8">
        <w:rPr>
          <w:rFonts w:cs="Arial"/>
        </w:rPr>
        <w:lastRenderedPageBreak/>
        <w:t xml:space="preserve">The ACMA notes the </w:t>
      </w:r>
      <w:r w:rsidR="00154A28">
        <w:rPr>
          <w:rFonts w:cs="Arial"/>
        </w:rPr>
        <w:t xml:space="preserve">three separate </w:t>
      </w:r>
      <w:r w:rsidRPr="005065D8">
        <w:rPr>
          <w:rFonts w:cs="Arial"/>
        </w:rPr>
        <w:t>submissions</w:t>
      </w:r>
      <w:r w:rsidR="00154A28">
        <w:rPr>
          <w:rFonts w:cs="Arial"/>
        </w:rPr>
        <w:t xml:space="preserve"> provided by the Licensee</w:t>
      </w:r>
      <w:r w:rsidR="00C04DEB">
        <w:rPr>
          <w:rFonts w:cs="Arial"/>
        </w:rPr>
        <w:t xml:space="preserve">. </w:t>
      </w:r>
    </w:p>
    <w:p w14:paraId="18293212" w14:textId="4DBD8145" w:rsidR="00C04DEB" w:rsidRPr="00C04DEB" w:rsidRDefault="00C04DEB" w:rsidP="00EC342F">
      <w:pPr>
        <w:pStyle w:val="ACMATableText"/>
        <w:spacing w:before="0" w:after="120" w:line="240" w:lineRule="atLeast"/>
        <w:ind w:left="28"/>
        <w:rPr>
          <w:rFonts w:cs="Arial"/>
        </w:rPr>
      </w:pPr>
      <w:r>
        <w:rPr>
          <w:rFonts w:cs="Arial"/>
        </w:rPr>
        <w:t xml:space="preserve">By not </w:t>
      </w:r>
      <w:r w:rsidR="00154A28">
        <w:rPr>
          <w:rFonts w:cs="Arial"/>
        </w:rPr>
        <w:t xml:space="preserve">providing a </w:t>
      </w:r>
      <w:r w:rsidR="00EA090F">
        <w:rPr>
          <w:rFonts w:cs="Arial"/>
        </w:rPr>
        <w:t>captioning</w:t>
      </w:r>
      <w:r w:rsidR="00154A28">
        <w:rPr>
          <w:rFonts w:cs="Arial"/>
        </w:rPr>
        <w:t xml:space="preserve"> service for the programs </w:t>
      </w:r>
      <w:r w:rsidR="00154A28" w:rsidRPr="004F218E">
        <w:rPr>
          <w:i/>
          <w:iCs/>
        </w:rPr>
        <w:t>The Big Bang Theory</w:t>
      </w:r>
      <w:r w:rsidR="00154A28" w:rsidRPr="00023AA9">
        <w:t xml:space="preserve"> and </w:t>
      </w:r>
      <w:r w:rsidR="00154A28" w:rsidRPr="004F218E">
        <w:rPr>
          <w:i/>
          <w:iCs/>
        </w:rPr>
        <w:t>Mom</w:t>
      </w:r>
      <w:r w:rsidR="00154A28" w:rsidRPr="00023AA9">
        <w:t xml:space="preserve"> </w:t>
      </w:r>
      <w:r w:rsidR="00154A28">
        <w:t xml:space="preserve">broadcast on </w:t>
      </w:r>
      <w:r w:rsidR="00154A28">
        <w:rPr>
          <w:rFonts w:cs="Arial"/>
        </w:rPr>
        <w:t xml:space="preserve">WIN Peach in the Shepperton region in the Regional Victoria TV1 licence area </w:t>
      </w:r>
      <w:r w:rsidR="00154A28">
        <w:t xml:space="preserve">on 5 October 2020 (8:00pm) and 6 October 2020 (10:00pm) respectively, </w:t>
      </w:r>
      <w:r w:rsidR="00967E3D">
        <w:t>the</w:t>
      </w:r>
      <w:r>
        <w:t xml:space="preserve"> </w:t>
      </w:r>
      <w:r w:rsidR="00967E3D">
        <w:rPr>
          <w:rFonts w:cs="Arial"/>
        </w:rPr>
        <w:t>L</w:t>
      </w:r>
      <w:r w:rsidRPr="00F7073F">
        <w:rPr>
          <w:rFonts w:cs="Arial"/>
        </w:rPr>
        <w:t>icensee breached subsection 130ZR(1) of the BSA.</w:t>
      </w:r>
    </w:p>
    <w:p w14:paraId="0D6399E1" w14:textId="7A106F9D" w:rsidR="00606273" w:rsidRDefault="00606273" w:rsidP="00606273">
      <w:pPr>
        <w:pStyle w:val="ACMABodyText"/>
      </w:pPr>
    </w:p>
    <w:p w14:paraId="227DC183" w14:textId="2CEC6A64" w:rsidR="00606273" w:rsidRPr="00F7073F" w:rsidRDefault="00606273" w:rsidP="00606273">
      <w:pPr>
        <w:pStyle w:val="ACMABodyText0"/>
        <w:rPr>
          <w:rFonts w:ascii="Arial" w:hAnsi="Arial" w:cs="Arial"/>
          <w:b/>
          <w:sz w:val="28"/>
          <w:szCs w:val="28"/>
        </w:rPr>
      </w:pPr>
      <w:r w:rsidRPr="00F7073F">
        <w:rPr>
          <w:rFonts w:ascii="Arial" w:hAnsi="Arial" w:cs="Arial"/>
          <w:b/>
          <w:sz w:val="28"/>
          <w:szCs w:val="28"/>
        </w:rPr>
        <w:t xml:space="preserve">Issue </w:t>
      </w:r>
      <w:r>
        <w:rPr>
          <w:rFonts w:ascii="Arial" w:hAnsi="Arial" w:cs="Arial"/>
          <w:b/>
          <w:sz w:val="28"/>
          <w:szCs w:val="28"/>
        </w:rPr>
        <w:t>2</w:t>
      </w:r>
      <w:r w:rsidRPr="00F7073F">
        <w:rPr>
          <w:rFonts w:ascii="Arial" w:hAnsi="Arial" w:cs="Arial"/>
          <w:b/>
          <w:sz w:val="28"/>
          <w:szCs w:val="28"/>
        </w:rPr>
        <w:t xml:space="preserve">: Did the </w:t>
      </w:r>
      <w:r w:rsidR="009D0133">
        <w:rPr>
          <w:rFonts w:ascii="Arial" w:hAnsi="Arial" w:cs="Arial"/>
          <w:b/>
          <w:sz w:val="28"/>
          <w:szCs w:val="28"/>
        </w:rPr>
        <w:t>L</w:t>
      </w:r>
      <w:r w:rsidRPr="00F7073F">
        <w:rPr>
          <w:rFonts w:ascii="Arial" w:hAnsi="Arial" w:cs="Arial"/>
          <w:b/>
          <w:sz w:val="28"/>
          <w:szCs w:val="28"/>
        </w:rPr>
        <w:t xml:space="preserve">icensee comply with the licence condition </w:t>
      </w:r>
      <w:r>
        <w:rPr>
          <w:rFonts w:ascii="Arial" w:hAnsi="Arial" w:cs="Arial"/>
          <w:b/>
          <w:sz w:val="28"/>
          <w:szCs w:val="28"/>
        </w:rPr>
        <w:t>at</w:t>
      </w:r>
      <w:r w:rsidRPr="00F7073F">
        <w:rPr>
          <w:rFonts w:ascii="Arial" w:hAnsi="Arial" w:cs="Arial"/>
          <w:b/>
          <w:sz w:val="28"/>
          <w:szCs w:val="28"/>
        </w:rPr>
        <w:t xml:space="preserve"> paragraph 7(1)(o) of Schedule 2 to the BSA?</w:t>
      </w:r>
    </w:p>
    <w:p w14:paraId="4D758865" w14:textId="77777777" w:rsidR="00606273" w:rsidRPr="00F7073F" w:rsidRDefault="00606273" w:rsidP="00606273">
      <w:pPr>
        <w:pStyle w:val="ACMAHeading3"/>
        <w:spacing w:after="120"/>
        <w:rPr>
          <w:sz w:val="28"/>
          <w:szCs w:val="28"/>
        </w:rPr>
      </w:pPr>
      <w:r w:rsidRPr="00F7073F">
        <w:rPr>
          <w:sz w:val="28"/>
          <w:szCs w:val="28"/>
        </w:rPr>
        <w:t>Relevant provisions of the BSA</w:t>
      </w:r>
    </w:p>
    <w:p w14:paraId="30FE614F" w14:textId="77777777" w:rsidR="00606273" w:rsidRPr="00F7073F" w:rsidRDefault="00606273" w:rsidP="00606273">
      <w:pPr>
        <w:pStyle w:val="Default"/>
        <w:spacing w:before="120" w:after="240"/>
        <w:rPr>
          <w:rFonts w:ascii="Arial" w:hAnsi="Arial" w:cs="Arial"/>
          <w:b/>
          <w:sz w:val="20"/>
          <w:szCs w:val="20"/>
        </w:rPr>
      </w:pPr>
      <w:r w:rsidRPr="00F7073F">
        <w:rPr>
          <w:rFonts w:ascii="Arial" w:hAnsi="Arial" w:cs="Arial"/>
          <w:b/>
          <w:sz w:val="20"/>
          <w:szCs w:val="20"/>
        </w:rPr>
        <w:t>Schedule 2—Standard conditions</w:t>
      </w:r>
    </w:p>
    <w:p w14:paraId="29E7ECA4" w14:textId="77777777" w:rsidR="00606273" w:rsidRPr="00F7073F" w:rsidRDefault="00606273" w:rsidP="00606273">
      <w:pPr>
        <w:pStyle w:val="Default"/>
        <w:spacing w:before="120" w:after="240"/>
        <w:rPr>
          <w:rFonts w:ascii="Arial" w:hAnsi="Arial" w:cs="Arial"/>
          <w:b/>
          <w:sz w:val="20"/>
          <w:szCs w:val="20"/>
        </w:rPr>
      </w:pPr>
      <w:r w:rsidRPr="00F7073F">
        <w:rPr>
          <w:rFonts w:ascii="Arial" w:hAnsi="Arial" w:cs="Arial"/>
          <w:b/>
          <w:sz w:val="20"/>
          <w:szCs w:val="20"/>
        </w:rPr>
        <w:t>Clause 7 Conditions of commercial television broadcasting licences</w:t>
      </w:r>
    </w:p>
    <w:p w14:paraId="416E1A5B" w14:textId="59848479" w:rsidR="00606273" w:rsidRDefault="00F545B7" w:rsidP="00BB46BF">
      <w:pPr>
        <w:pStyle w:val="acthead3"/>
        <w:rPr>
          <w:rFonts w:ascii="Arial" w:eastAsia="Arial" w:hAnsi="Arial" w:cs="Arial"/>
          <w:sz w:val="18"/>
          <w:szCs w:val="18"/>
          <w:lang w:val="en-US" w:eastAsia="en-US"/>
        </w:rPr>
      </w:pPr>
      <w:r>
        <w:rPr>
          <w:rFonts w:ascii="Arial" w:eastAsia="Arial" w:hAnsi="Arial" w:cs="Arial"/>
          <w:sz w:val="18"/>
          <w:szCs w:val="18"/>
          <w:lang w:val="en-US" w:eastAsia="en-US"/>
        </w:rPr>
        <w:t xml:space="preserve">(1) </w:t>
      </w:r>
      <w:r w:rsidR="00606273" w:rsidRPr="00F7073F">
        <w:rPr>
          <w:rFonts w:ascii="Arial" w:eastAsia="Arial" w:hAnsi="Arial" w:cs="Arial"/>
          <w:sz w:val="18"/>
          <w:szCs w:val="18"/>
          <w:lang w:val="en-US" w:eastAsia="en-US"/>
        </w:rPr>
        <w:t>Each commercial television broadcasting licence is subject to the following conditions:</w:t>
      </w:r>
    </w:p>
    <w:p w14:paraId="37F5F98A" w14:textId="77777777" w:rsidR="00606273" w:rsidRPr="00F7073F" w:rsidRDefault="00606273" w:rsidP="00606273">
      <w:pPr>
        <w:pStyle w:val="acthead3"/>
        <w:ind w:left="720"/>
        <w:rPr>
          <w:rFonts w:ascii="Arial" w:eastAsia="Arial" w:hAnsi="Arial" w:cs="Arial"/>
          <w:sz w:val="18"/>
          <w:szCs w:val="18"/>
          <w:lang w:val="en-US" w:eastAsia="en-US"/>
        </w:rPr>
      </w:pPr>
      <w:r>
        <w:rPr>
          <w:rFonts w:ascii="Arial" w:eastAsia="Arial" w:hAnsi="Arial" w:cs="Arial"/>
          <w:sz w:val="18"/>
          <w:szCs w:val="18"/>
          <w:lang w:val="en-US" w:eastAsia="en-US"/>
        </w:rPr>
        <w:t>[…]</w:t>
      </w:r>
    </w:p>
    <w:p w14:paraId="7272ECDC" w14:textId="77777777" w:rsidR="00606273" w:rsidRPr="00F7073F" w:rsidRDefault="00606273" w:rsidP="00606273">
      <w:pPr>
        <w:pStyle w:val="acthead3"/>
        <w:ind w:left="720"/>
        <w:rPr>
          <w:rFonts w:ascii="Arial" w:eastAsia="Arial" w:hAnsi="Arial" w:cs="Arial"/>
          <w:sz w:val="18"/>
          <w:szCs w:val="18"/>
          <w:lang w:val="en-US" w:eastAsia="en-US"/>
        </w:rPr>
      </w:pPr>
      <w:r w:rsidRPr="00F7073F">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3DF5A9EF" w14:textId="4E454A75" w:rsidR="00606273" w:rsidRPr="00F7073F" w:rsidRDefault="005065D8" w:rsidP="00606273">
      <w:pPr>
        <w:pStyle w:val="ACMAHeading2"/>
        <w:rPr>
          <w:rFonts w:cs="Arial"/>
          <w:sz w:val="26"/>
          <w:szCs w:val="26"/>
        </w:rPr>
      </w:pPr>
      <w:r>
        <w:rPr>
          <w:rFonts w:cs="Arial"/>
          <w:sz w:val="26"/>
          <w:szCs w:val="26"/>
        </w:rPr>
        <w:t>F</w:t>
      </w:r>
      <w:r w:rsidR="00606273" w:rsidRPr="00F7073F">
        <w:rPr>
          <w:rFonts w:cs="Arial"/>
          <w:sz w:val="26"/>
          <w:szCs w:val="26"/>
        </w:rPr>
        <w:t>inding</w:t>
      </w:r>
    </w:p>
    <w:p w14:paraId="148512F7" w14:textId="04BA3FD2" w:rsidR="00606273" w:rsidRPr="00F7073F" w:rsidRDefault="00606273" w:rsidP="00606273">
      <w:pPr>
        <w:pStyle w:val="ACMABodyText"/>
        <w:rPr>
          <w:rFonts w:cs="Arial"/>
        </w:rPr>
      </w:pPr>
      <w:r w:rsidRPr="00F7073F">
        <w:rPr>
          <w:rFonts w:cs="Arial"/>
        </w:rPr>
        <w:t xml:space="preserve">The </w:t>
      </w:r>
      <w:r w:rsidR="009D0133">
        <w:rPr>
          <w:rFonts w:cs="Arial"/>
        </w:rPr>
        <w:t>L</w:t>
      </w:r>
      <w:r w:rsidRPr="00F7073F">
        <w:rPr>
          <w:rFonts w:cs="Arial"/>
        </w:rPr>
        <w:t xml:space="preserve">icensee breached paragraph 7(1)(o) of Schedule 2 to the BSA. </w:t>
      </w:r>
    </w:p>
    <w:p w14:paraId="503538BD" w14:textId="77777777" w:rsidR="00606273" w:rsidRPr="00F7073F" w:rsidRDefault="00606273" w:rsidP="00606273">
      <w:pPr>
        <w:pStyle w:val="ACMAHeading2"/>
        <w:rPr>
          <w:rFonts w:cs="Arial"/>
          <w:sz w:val="26"/>
          <w:szCs w:val="26"/>
        </w:rPr>
      </w:pPr>
      <w:r w:rsidRPr="00F7073F">
        <w:rPr>
          <w:rFonts w:cs="Arial"/>
          <w:sz w:val="26"/>
          <w:szCs w:val="26"/>
        </w:rPr>
        <w:t xml:space="preserve">Reasons </w:t>
      </w:r>
    </w:p>
    <w:p w14:paraId="1DBEA6E7" w14:textId="4ED2B884" w:rsidR="00596A59" w:rsidRPr="005065D8" w:rsidRDefault="00606273" w:rsidP="005065D8">
      <w:pPr>
        <w:pStyle w:val="ACMABodyText"/>
        <w:rPr>
          <w:rFonts w:cs="Arial"/>
        </w:rPr>
      </w:pPr>
      <w:r w:rsidRPr="00B375B2">
        <w:rPr>
          <w:rFonts w:cs="Arial"/>
        </w:rPr>
        <w:t xml:space="preserve">By </w:t>
      </w:r>
      <w:r w:rsidR="00692D4C" w:rsidRPr="00B375B2">
        <w:rPr>
          <w:rFonts w:cs="Arial"/>
        </w:rPr>
        <w:t xml:space="preserve">not complying with </w:t>
      </w:r>
      <w:r w:rsidRPr="00B375B2">
        <w:rPr>
          <w:rFonts w:cs="Arial"/>
        </w:rPr>
        <w:t>subsection 130Z</w:t>
      </w:r>
      <w:r w:rsidR="006C014D" w:rsidRPr="00B375B2">
        <w:rPr>
          <w:rFonts w:cs="Arial"/>
        </w:rPr>
        <w:t>S</w:t>
      </w:r>
      <w:r w:rsidRPr="00B375B2">
        <w:rPr>
          <w:rFonts w:cs="Arial"/>
        </w:rPr>
        <w:t xml:space="preserve">(1) of Part 9D of the BSA, the </w:t>
      </w:r>
      <w:r w:rsidR="009D0133" w:rsidRPr="00B375B2">
        <w:rPr>
          <w:rFonts w:cs="Arial"/>
        </w:rPr>
        <w:t>L</w:t>
      </w:r>
      <w:r w:rsidRPr="00B375B2">
        <w:rPr>
          <w:rFonts w:cs="Arial"/>
        </w:rPr>
        <w:t>icensee failed to comply with the licence condition at paragraph 7(1)(o) of Schedule 2 to the BSA.</w:t>
      </w:r>
    </w:p>
    <w:p w14:paraId="48CDC7A2" w14:textId="517630D5" w:rsidR="00596A59" w:rsidRPr="00B2713B" w:rsidRDefault="00596A59" w:rsidP="00B2713B">
      <w:pPr>
        <w:spacing w:before="0" w:after="0" w:line="240" w:lineRule="auto"/>
        <w:rPr>
          <w:b/>
          <w:i w:val="0"/>
          <w:sz w:val="28"/>
          <w:szCs w:val="20"/>
        </w:rPr>
      </w:pPr>
      <w:r>
        <w:tab/>
      </w:r>
    </w:p>
    <w:p w14:paraId="68D1E104" w14:textId="7CD1A922" w:rsidR="003230A4" w:rsidRDefault="006E7697" w:rsidP="00584F85">
      <w:pPr>
        <w:ind w:left="567"/>
      </w:pPr>
      <w:r>
        <w:br w:type="page"/>
      </w:r>
    </w:p>
    <w:p w14:paraId="60EB07EA" w14:textId="77777777" w:rsidR="00934ECC" w:rsidRDefault="00934ECC" w:rsidP="00075F5D">
      <w:pPr>
        <w:pStyle w:val="ACMAHeading2"/>
        <w:pageBreakBefore/>
        <w:spacing w:after="240"/>
        <w:jc w:val="right"/>
      </w:pPr>
      <w:r w:rsidRPr="00934ECC">
        <w:lastRenderedPageBreak/>
        <w:t>Attachment</w:t>
      </w:r>
      <w:r>
        <w:t xml:space="preserve"> A</w:t>
      </w:r>
    </w:p>
    <w:p w14:paraId="483B8CB5" w14:textId="51B77D41" w:rsidR="00CE0886" w:rsidRPr="00F7073F" w:rsidRDefault="00CE0886" w:rsidP="00CE0886">
      <w:pPr>
        <w:pStyle w:val="ACMABodyText0"/>
        <w:spacing w:before="360"/>
        <w:ind w:right="-52"/>
        <w:rPr>
          <w:rFonts w:ascii="Arial" w:hAnsi="Arial" w:cs="Arial"/>
          <w:b/>
          <w:sz w:val="28"/>
          <w:szCs w:val="28"/>
        </w:rPr>
      </w:pPr>
      <w:r w:rsidRPr="00F7073F">
        <w:rPr>
          <w:rFonts w:ascii="Arial" w:hAnsi="Arial" w:cs="Arial"/>
          <w:b/>
          <w:sz w:val="28"/>
          <w:szCs w:val="28"/>
        </w:rPr>
        <w:t>Complaint</w:t>
      </w:r>
      <w:r>
        <w:rPr>
          <w:rFonts w:ascii="Arial" w:hAnsi="Arial" w:cs="Arial"/>
          <w:b/>
          <w:sz w:val="28"/>
          <w:szCs w:val="28"/>
        </w:rPr>
        <w:t>s</w:t>
      </w:r>
      <w:r w:rsidRPr="00F7073F">
        <w:rPr>
          <w:rFonts w:ascii="Arial" w:hAnsi="Arial" w:cs="Arial"/>
          <w:b/>
          <w:sz w:val="28"/>
          <w:szCs w:val="28"/>
        </w:rPr>
        <w:t xml:space="preserve"> to the ACMA dated </w:t>
      </w:r>
      <w:r>
        <w:rPr>
          <w:rFonts w:ascii="Arial" w:hAnsi="Arial" w:cs="Arial"/>
          <w:b/>
          <w:sz w:val="28"/>
          <w:szCs w:val="28"/>
        </w:rPr>
        <w:t>6 October</w:t>
      </w:r>
      <w:r w:rsidRPr="00F7073F">
        <w:rPr>
          <w:rFonts w:ascii="Arial" w:hAnsi="Arial" w:cs="Arial"/>
          <w:b/>
          <w:sz w:val="28"/>
          <w:szCs w:val="28"/>
        </w:rPr>
        <w:t xml:space="preserve"> 20</w:t>
      </w:r>
      <w:r>
        <w:rPr>
          <w:rFonts w:ascii="Arial" w:hAnsi="Arial" w:cs="Arial"/>
          <w:b/>
          <w:sz w:val="28"/>
          <w:szCs w:val="28"/>
        </w:rPr>
        <w:t>20</w:t>
      </w:r>
      <w:r w:rsidRPr="00F7073F">
        <w:rPr>
          <w:rFonts w:ascii="Arial" w:hAnsi="Arial" w:cs="Arial"/>
          <w:b/>
          <w:sz w:val="28"/>
          <w:szCs w:val="28"/>
        </w:rPr>
        <w:t>:</w:t>
      </w:r>
    </w:p>
    <w:p w14:paraId="69BEDFA4" w14:textId="77777777" w:rsidR="00CE0886" w:rsidRDefault="00CE0886" w:rsidP="00CE0886">
      <w:pPr>
        <w:pStyle w:val="ACMABodyText"/>
        <w:spacing w:after="120"/>
        <w:rPr>
          <w:rFonts w:cs="Arial"/>
          <w:iCs/>
        </w:rPr>
      </w:pPr>
    </w:p>
    <w:p w14:paraId="0E4B0011" w14:textId="0C9275D3" w:rsidR="00CE0886" w:rsidRPr="00CE0886" w:rsidRDefault="00CE0886" w:rsidP="00CE0886">
      <w:pPr>
        <w:pStyle w:val="ACMABodyText"/>
        <w:spacing w:after="120"/>
        <w:rPr>
          <w:rFonts w:cs="Arial"/>
          <w:i/>
        </w:rPr>
      </w:pPr>
      <w:r w:rsidRPr="00CE0886">
        <w:rPr>
          <w:rFonts w:cs="Arial"/>
          <w:iCs/>
        </w:rPr>
        <w:t>Program</w:t>
      </w:r>
      <w:r w:rsidRPr="00616827">
        <w:rPr>
          <w:rFonts w:cs="Arial"/>
          <w:iCs/>
        </w:rPr>
        <w:t>:</w:t>
      </w:r>
      <w:r>
        <w:rPr>
          <w:rFonts w:cs="Arial"/>
          <w:iCs/>
        </w:rPr>
        <w:t xml:space="preserve"> </w:t>
      </w:r>
      <w:r>
        <w:rPr>
          <w:rFonts w:cs="Arial"/>
          <w:i/>
        </w:rPr>
        <w:t xml:space="preserve">The Big Bang Theory </w:t>
      </w:r>
    </w:p>
    <w:p w14:paraId="6DBD1D3F" w14:textId="29BCA8A0" w:rsidR="00CE0886" w:rsidRPr="00AE4DA4" w:rsidRDefault="00CE0886" w:rsidP="00CE0886">
      <w:pPr>
        <w:pStyle w:val="ACMABodyText"/>
        <w:spacing w:after="120"/>
        <w:rPr>
          <w:rFonts w:cs="Arial"/>
          <w:iCs/>
        </w:rPr>
      </w:pPr>
      <w:r w:rsidRPr="00616827">
        <w:rPr>
          <w:rFonts w:cs="Arial"/>
          <w:iCs/>
        </w:rPr>
        <w:t>Broadcast Date:</w:t>
      </w:r>
      <w:r>
        <w:rPr>
          <w:rFonts w:cs="Arial"/>
          <w:iCs/>
        </w:rPr>
        <w:t xml:space="preserve"> </w:t>
      </w:r>
      <w:r w:rsidRPr="00CE0886">
        <w:rPr>
          <w:rFonts w:cs="Arial"/>
          <w:i/>
        </w:rPr>
        <w:t>05/10/2020</w:t>
      </w:r>
      <w:r w:rsidR="00AE4DA4">
        <w:rPr>
          <w:rFonts w:cs="Arial"/>
          <w:i/>
        </w:rPr>
        <w:t xml:space="preserve"> </w:t>
      </w:r>
      <w:r w:rsidR="00AE4DA4">
        <w:rPr>
          <w:rFonts w:cs="Arial"/>
          <w:iCs/>
        </w:rPr>
        <w:t xml:space="preserve">(No program time included). </w:t>
      </w:r>
    </w:p>
    <w:p w14:paraId="4F4C2DB4" w14:textId="7BCF244C" w:rsidR="00CE0886" w:rsidRPr="00CE0886" w:rsidRDefault="00CE0886" w:rsidP="009A1C2B">
      <w:pPr>
        <w:pStyle w:val="ACMABodyTextBold"/>
        <w:rPr>
          <w:b w:val="0"/>
          <w:bCs/>
        </w:rPr>
      </w:pPr>
      <w:r w:rsidRPr="00CE0886">
        <w:rPr>
          <w:b w:val="0"/>
          <w:bCs/>
        </w:rPr>
        <w:t xml:space="preserve">Captioning not provided. </w:t>
      </w:r>
    </w:p>
    <w:p w14:paraId="53AB5DF7" w14:textId="77777777" w:rsidR="00CE0886" w:rsidRDefault="00CE0886" w:rsidP="00CE0886">
      <w:pPr>
        <w:pStyle w:val="ACMABodyText"/>
        <w:spacing w:after="120"/>
        <w:rPr>
          <w:rFonts w:cs="Arial"/>
          <w:iCs/>
        </w:rPr>
      </w:pPr>
    </w:p>
    <w:p w14:paraId="1DDFBEA0" w14:textId="1FC13F70" w:rsidR="00CE0886" w:rsidRPr="00CE0886" w:rsidRDefault="00CE0886" w:rsidP="00CE0886">
      <w:pPr>
        <w:pStyle w:val="ACMABodyText"/>
        <w:spacing w:after="120"/>
        <w:rPr>
          <w:rFonts w:cs="Arial"/>
          <w:i/>
        </w:rPr>
      </w:pPr>
      <w:r w:rsidRPr="00CE0886">
        <w:rPr>
          <w:rFonts w:cs="Arial"/>
          <w:iCs/>
        </w:rPr>
        <w:t>Program</w:t>
      </w:r>
      <w:r w:rsidRPr="00616827">
        <w:rPr>
          <w:rFonts w:cs="Arial"/>
          <w:iCs/>
        </w:rPr>
        <w:t>:</w:t>
      </w:r>
      <w:r>
        <w:rPr>
          <w:rFonts w:cs="Arial"/>
          <w:iCs/>
        </w:rPr>
        <w:t xml:space="preserve"> </w:t>
      </w:r>
      <w:r>
        <w:rPr>
          <w:rFonts w:cs="Arial"/>
          <w:i/>
        </w:rPr>
        <w:t xml:space="preserve">Mom </w:t>
      </w:r>
    </w:p>
    <w:p w14:paraId="2BA0CD9A" w14:textId="546DCAD4" w:rsidR="00CE0886" w:rsidRPr="00CE0886" w:rsidRDefault="00CE0886" w:rsidP="00CE0886">
      <w:pPr>
        <w:pStyle w:val="ACMABodyText"/>
        <w:spacing w:after="120"/>
        <w:rPr>
          <w:rFonts w:cs="Arial"/>
          <w:iCs/>
        </w:rPr>
      </w:pPr>
      <w:r w:rsidRPr="00616827">
        <w:rPr>
          <w:rFonts w:cs="Arial"/>
          <w:iCs/>
        </w:rPr>
        <w:t>Broadcast Date:</w:t>
      </w:r>
      <w:r>
        <w:rPr>
          <w:rFonts w:cs="Arial"/>
          <w:iCs/>
        </w:rPr>
        <w:t xml:space="preserve"> </w:t>
      </w:r>
      <w:r w:rsidRPr="00CE0886">
        <w:rPr>
          <w:rFonts w:cs="Arial"/>
          <w:i/>
        </w:rPr>
        <w:t>0</w:t>
      </w:r>
      <w:r>
        <w:rPr>
          <w:rFonts w:cs="Arial"/>
          <w:i/>
        </w:rPr>
        <w:t>6</w:t>
      </w:r>
      <w:r w:rsidRPr="00CE0886">
        <w:rPr>
          <w:rFonts w:cs="Arial"/>
          <w:i/>
        </w:rPr>
        <w:t>/10/2020</w:t>
      </w:r>
      <w:r w:rsidR="00AE4DA4">
        <w:rPr>
          <w:rFonts w:cs="Arial"/>
          <w:i/>
        </w:rPr>
        <w:t xml:space="preserve"> </w:t>
      </w:r>
      <w:r w:rsidR="00AE4DA4">
        <w:rPr>
          <w:rFonts w:cs="Arial"/>
          <w:iCs/>
        </w:rPr>
        <w:t>(No program time included).</w:t>
      </w:r>
    </w:p>
    <w:p w14:paraId="52FC5FBE" w14:textId="7A88049D" w:rsidR="00CE0886" w:rsidRPr="00CE0886" w:rsidRDefault="00CE0886" w:rsidP="00CE0886">
      <w:pPr>
        <w:pStyle w:val="ACMABodyTextBold"/>
        <w:rPr>
          <w:b w:val="0"/>
          <w:bCs/>
        </w:rPr>
      </w:pPr>
      <w:r>
        <w:rPr>
          <w:b w:val="0"/>
          <w:bCs/>
        </w:rPr>
        <w:t>No c</w:t>
      </w:r>
      <w:r w:rsidRPr="00CE0886">
        <w:rPr>
          <w:b w:val="0"/>
          <w:bCs/>
        </w:rPr>
        <w:t>aptioning.</w:t>
      </w:r>
      <w:permStart w:id="1657290451" w:edGrp="everyone"/>
      <w:permEnd w:id="1657290451"/>
      <w:r w:rsidRPr="00CE0886">
        <w:rPr>
          <w:b w:val="0"/>
          <w:bCs/>
        </w:rPr>
        <w:t xml:space="preserve"> </w:t>
      </w:r>
    </w:p>
    <w:p w14:paraId="6FE7C080" w14:textId="2E29A5AF" w:rsidR="00934ECC" w:rsidRDefault="00934ECC" w:rsidP="00844E0B">
      <w:pPr>
        <w:pStyle w:val="ACMABulletLevel2"/>
        <w:numPr>
          <w:ilvl w:val="0"/>
          <w:numId w:val="0"/>
        </w:numPr>
      </w:pPr>
    </w:p>
    <w:sectPr w:rsidR="00934ECC" w:rsidSect="0033104B">
      <w:headerReference w:type="even" r:id="rId12"/>
      <w:headerReference w:type="default"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6DA0E" w14:textId="77777777" w:rsidR="00A17ED4" w:rsidRDefault="00A17ED4">
      <w:r>
        <w:separator/>
      </w:r>
    </w:p>
  </w:endnote>
  <w:endnote w:type="continuationSeparator" w:id="0">
    <w:p w14:paraId="17AA83C0" w14:textId="77777777" w:rsidR="00A17ED4" w:rsidRDefault="00A17ED4">
      <w:r>
        <w:continuationSeparator/>
      </w:r>
    </w:p>
  </w:endnote>
  <w:endnote w:type="continuationNotice" w:id="1">
    <w:p w14:paraId="580A37D7" w14:textId="77777777" w:rsidR="00A17ED4" w:rsidRDefault="00A17ED4">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C0241" w14:textId="77777777" w:rsidR="00A17ED4" w:rsidRDefault="00A17ED4">
    <w:pPr>
      <w:framePr w:wrap="around" w:vAnchor="text" w:hAnchor="margin" w:xAlign="right" w:y="1"/>
    </w:pPr>
    <w:r>
      <w:fldChar w:fldCharType="begin"/>
    </w:r>
    <w:r>
      <w:instrText xml:space="preserve">PAGE  </w:instrText>
    </w:r>
    <w:r>
      <w:fldChar w:fldCharType="end"/>
    </w:r>
  </w:p>
  <w:p w14:paraId="638F20D2" w14:textId="77777777" w:rsidR="00A17ED4" w:rsidRDefault="00A17ED4">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7B1E9" w14:textId="7816FDB7" w:rsidR="00A17ED4" w:rsidRPr="00816ADF" w:rsidRDefault="00A17ED4"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The Big Bang Theory and Mom</w:t>
    </w:r>
    <w:r w:rsidRPr="00816ADF">
      <w:rPr>
        <w:sz w:val="16"/>
        <w:szCs w:val="16"/>
      </w:rPr>
      <w:t xml:space="preserve"> broadcast </w:t>
    </w:r>
    <w:r>
      <w:rPr>
        <w:sz w:val="16"/>
        <w:szCs w:val="16"/>
      </w:rPr>
      <w:t>on</w:t>
    </w:r>
    <w:r w:rsidRPr="00816ADF">
      <w:rPr>
        <w:sz w:val="16"/>
        <w:szCs w:val="16"/>
      </w:rPr>
      <w:t xml:space="preserve"> </w:t>
    </w:r>
    <w:r>
      <w:rPr>
        <w:sz w:val="16"/>
        <w:szCs w:val="16"/>
      </w:rPr>
      <w:t>WIN Peach</w:t>
    </w:r>
    <w:r w:rsidRPr="00816ADF">
      <w:rPr>
        <w:sz w:val="16"/>
        <w:szCs w:val="16"/>
      </w:rPr>
      <w:t xml:space="preserve"> on </w:t>
    </w:r>
    <w:r>
      <w:rPr>
        <w:sz w:val="16"/>
        <w:szCs w:val="16"/>
      </w:rPr>
      <w:t>5 October and 6 October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CB41EC">
      <w:rPr>
        <w:noProof/>
        <w:sz w:val="16"/>
        <w:szCs w:val="16"/>
      </w:rPr>
      <w:t>6</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A4883" w14:textId="77777777" w:rsidR="00A17ED4" w:rsidRPr="00211185" w:rsidRDefault="00A05655" w:rsidP="009B461B">
    <w:pPr>
      <w:pStyle w:val="Footer"/>
    </w:pPr>
    <w:r>
      <w:rPr>
        <w:noProof/>
        <w:lang w:eastAsia="en-AU"/>
      </w:rPr>
      <w:drawing>
        <wp:inline distT="0" distB="0" distL="0" distR="0" wp14:anchorId="77653D5C" wp14:editId="01EFDE9F">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26FC12" w14:textId="77777777" w:rsidR="00A17ED4" w:rsidRDefault="00A17ED4">
      <w:r>
        <w:separator/>
      </w:r>
    </w:p>
  </w:footnote>
  <w:footnote w:type="continuationSeparator" w:id="0">
    <w:p w14:paraId="674811E0" w14:textId="77777777" w:rsidR="00A17ED4" w:rsidRDefault="00A17ED4">
      <w:r>
        <w:continuationSeparator/>
      </w:r>
    </w:p>
  </w:footnote>
  <w:footnote w:type="continuationNotice" w:id="1">
    <w:p w14:paraId="5AB3FF1E" w14:textId="77777777" w:rsidR="00A17ED4" w:rsidRDefault="00A17ED4">
      <w:pPr>
        <w:spacing w:before="0" w:after="0" w:line="240" w:lineRule="auto"/>
      </w:pPr>
    </w:p>
  </w:footnote>
  <w:footnote w:id="2">
    <w:p w14:paraId="7AFB8BA9" w14:textId="655035C5" w:rsidR="00A17ED4" w:rsidRDefault="00A17ED4" w:rsidP="00B375B2">
      <w:pPr>
        <w:pStyle w:val="FootnoteText"/>
      </w:pPr>
      <w:r>
        <w:rPr>
          <w:rStyle w:val="FootnoteReference"/>
        </w:rPr>
        <w:footnoteRef/>
      </w:r>
      <w:r>
        <w:t xml:space="preserve"> </w:t>
      </w:r>
      <w:hyperlink r:id="rId1" w:history="1">
        <w:r w:rsidRPr="00B84F65">
          <w:rPr>
            <w:rStyle w:val="Hyperlink"/>
          </w:rPr>
          <w:t>https://www.wintv.com.au/shows</w:t>
        </w:r>
      </w:hyperlink>
      <w:r>
        <w:t xml:space="preserve">, </w:t>
      </w:r>
      <w:r w:rsidRPr="00E738AF">
        <w:t xml:space="preserve">accessed on </w:t>
      </w:r>
      <w:r>
        <w:t>9 November 2020.</w:t>
      </w:r>
    </w:p>
  </w:footnote>
  <w:footnote w:id="3">
    <w:p w14:paraId="5BEA2A0E" w14:textId="7761CD22" w:rsidR="00A17ED4" w:rsidRDefault="00A17ED4" w:rsidP="001D0C11">
      <w:pPr>
        <w:pStyle w:val="FootnoteText"/>
      </w:pPr>
      <w:r>
        <w:rPr>
          <w:rStyle w:val="FootnoteReference"/>
        </w:rPr>
        <w:footnoteRef/>
      </w:r>
      <w:r>
        <w:t xml:space="preserve"> </w:t>
      </w:r>
      <w:hyperlink r:id="rId2" w:history="1">
        <w:r w:rsidRPr="00B84F65">
          <w:rPr>
            <w:rStyle w:val="Hyperlink"/>
          </w:rPr>
          <w:t>https://10play.com.au/mom/about</w:t>
        </w:r>
      </w:hyperlink>
      <w:r>
        <w:t xml:space="preserve">, </w:t>
      </w:r>
      <w:r w:rsidRPr="00E738AF">
        <w:t xml:space="preserve">accessed on </w:t>
      </w:r>
      <w:r>
        <w:t>9 November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0A018" w14:textId="56206DE6" w:rsidR="00A17ED4" w:rsidRDefault="00A17ED4">
    <w:r>
      <w:fldChar w:fldCharType="begin"/>
    </w:r>
    <w:r>
      <w:instrText xml:space="preserve"> REF ReportTitle \h </w:instrText>
    </w:r>
    <w:r>
      <w:fldChar w:fldCharType="separate"/>
    </w:r>
    <w:r>
      <w:rPr>
        <w:b/>
        <w:bCs/>
        <w:lang w:val="en-US"/>
      </w:rPr>
      <w:t>Error! Reference source not found.</w:t>
    </w:r>
    <w:r>
      <w:fldChar w:fldCharType="end"/>
    </w:r>
  </w:p>
  <w:p w14:paraId="490A7F73" w14:textId="77777777" w:rsidR="00A17ED4" w:rsidRDefault="00A17ED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ECB0" w14:textId="75AD36AA" w:rsidR="00A17ED4" w:rsidRPr="001164DF" w:rsidRDefault="00A17ED4"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ED813" w14:textId="77777777" w:rsidR="00A17ED4" w:rsidRDefault="00A17ED4" w:rsidP="00521BCF">
    <w:pPr>
      <w:pStyle w:val="ACMAInConfidence"/>
    </w:pPr>
  </w:p>
  <w:p w14:paraId="1EA4189C" w14:textId="77777777" w:rsidR="00A17ED4" w:rsidRPr="005F22AA" w:rsidRDefault="00A17ED4" w:rsidP="005F22AA">
    <w:pPr>
      <w:pStyle w:val="ACMAHeaderGraphicSpace"/>
    </w:pPr>
    <w:r>
      <w:rPr>
        <w:noProof/>
        <w:snapToGrid/>
        <w:lang w:eastAsia="en-AU"/>
      </w:rPr>
      <w:drawing>
        <wp:inline distT="0" distB="0" distL="0" distR="0" wp14:anchorId="2C3AC35B" wp14:editId="656539BF">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9B1494"/>
    <w:multiLevelType w:val="hybridMultilevel"/>
    <w:tmpl w:val="5E649B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A77887"/>
    <w:multiLevelType w:val="hybridMultilevel"/>
    <w:tmpl w:val="5F56D61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15407447"/>
    <w:multiLevelType w:val="hybridMultilevel"/>
    <w:tmpl w:val="4BF0CB70"/>
    <w:lvl w:ilvl="0" w:tplc="300A77D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0" w15:restartNumberingAfterBreak="0">
    <w:nsid w:val="44400AA5"/>
    <w:multiLevelType w:val="hybridMultilevel"/>
    <w:tmpl w:val="272E65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2"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4EB6530C"/>
    <w:multiLevelType w:val="hybridMultilevel"/>
    <w:tmpl w:val="C92659E2"/>
    <w:lvl w:ilvl="0" w:tplc="C7300376">
      <w:start w:val="1"/>
      <w:numFmt w:val="bullet"/>
      <w:lvlText w:val="&gt;"/>
      <w:lvlJc w:val="left"/>
      <w:pPr>
        <w:ind w:left="360" w:hanging="360"/>
      </w:pPr>
      <w:rPr>
        <w:rFonts w:ascii="Arial" w:hAnsi="Arial" w:hint="default"/>
        <w:sz w:val="20"/>
        <w:szCs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67929F2"/>
    <w:multiLevelType w:val="hybridMultilevel"/>
    <w:tmpl w:val="17A2F64C"/>
    <w:lvl w:ilvl="0" w:tplc="6D54CB58">
      <w:start w:val="1"/>
      <w:numFmt w:val="lowerLetter"/>
      <w:lvlText w:val="(%1)"/>
      <w:lvlJc w:val="left"/>
      <w:pPr>
        <w:ind w:left="1287" w:hanging="360"/>
      </w:pPr>
      <w:rPr>
        <w:b w:val="0"/>
        <w:i w:val="0"/>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16" w15:restartNumberingAfterBreak="0">
    <w:nsid w:val="56A303B4"/>
    <w:multiLevelType w:val="hybridMultilevel"/>
    <w:tmpl w:val="11763828"/>
    <w:lvl w:ilvl="0" w:tplc="C39A6DF0">
      <w:start w:val="1"/>
      <w:numFmt w:val="lowerLetter"/>
      <w:lvlText w:val="(%1)"/>
      <w:lvlJc w:val="left"/>
      <w:pPr>
        <w:ind w:left="1287" w:hanging="360"/>
      </w:p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17"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3A7CC8"/>
    <w:multiLevelType w:val="hybridMultilevel"/>
    <w:tmpl w:val="E28A435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0"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6ED5D6A"/>
    <w:multiLevelType w:val="hybridMultilevel"/>
    <w:tmpl w:val="D8EA3C82"/>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A94D58"/>
    <w:multiLevelType w:val="hybridMultilevel"/>
    <w:tmpl w:val="1DCC7E74"/>
    <w:lvl w:ilvl="0" w:tplc="3A820EBE">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74942D20"/>
    <w:multiLevelType w:val="hybridMultilevel"/>
    <w:tmpl w:val="C3FEA43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7" w15:restartNumberingAfterBreak="0">
    <w:nsid w:val="763D5522"/>
    <w:multiLevelType w:val="hybridMultilevel"/>
    <w:tmpl w:val="1366B3C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9"/>
  </w:num>
  <w:num w:numId="4">
    <w:abstractNumId w:val="24"/>
  </w:num>
  <w:num w:numId="5">
    <w:abstractNumId w:val="18"/>
  </w:num>
  <w:num w:numId="6">
    <w:abstractNumId w:val="12"/>
  </w:num>
  <w:num w:numId="7">
    <w:abstractNumId w:val="7"/>
  </w:num>
  <w:num w:numId="8">
    <w:abstractNumId w:val="3"/>
  </w:num>
  <w:num w:numId="9">
    <w:abstractNumId w:val="0"/>
  </w:num>
  <w:num w:numId="10">
    <w:abstractNumId w:val="20"/>
  </w:num>
  <w:num w:numId="11">
    <w:abstractNumId w:val="25"/>
  </w:num>
  <w:num w:numId="12">
    <w:abstractNumId w:val="14"/>
  </w:num>
  <w:num w:numId="13">
    <w:abstractNumId w:val="6"/>
  </w:num>
  <w:num w:numId="14">
    <w:abstractNumId w:val="28"/>
  </w:num>
  <w:num w:numId="15">
    <w:abstractNumId w:val="22"/>
  </w:num>
  <w:num w:numId="16">
    <w:abstractNumId w:val="29"/>
  </w:num>
  <w:num w:numId="17">
    <w:abstractNumId w:val="4"/>
  </w:num>
  <w:num w:numId="18">
    <w:abstractNumId w:val="5"/>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17"/>
  </w:num>
  <w:num w:numId="26">
    <w:abstractNumId w:val="26"/>
  </w:num>
  <w:num w:numId="27">
    <w:abstractNumId w:val="21"/>
  </w:num>
  <w:num w:numId="28">
    <w:abstractNumId w:val="27"/>
  </w:num>
  <w:num w:numId="29">
    <w:abstractNumId w:val="13"/>
  </w:num>
  <w:num w:numId="30">
    <w:abstractNumId w:val="2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IRvMe81Q26C69/cam64uMtBfdIzfZCNFAFeKYHWO+B0vDuyIwltjlSs5r1y2MIyOXdet+HNNpjyTc/JZUrT7aA==" w:saltValue="whg4rQlfc0F06r9Ac7uSxg==" w:algorithmName="SHA-512"/>
  <w:defaultTabStop w:val="720"/>
  <w:noPunctuationKerning/>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61F"/>
    <w:rsid w:val="000101EF"/>
    <w:rsid w:val="00013E74"/>
    <w:rsid w:val="00013EAC"/>
    <w:rsid w:val="00017230"/>
    <w:rsid w:val="00023AA9"/>
    <w:rsid w:val="00025ECC"/>
    <w:rsid w:val="000307EE"/>
    <w:rsid w:val="0003212A"/>
    <w:rsid w:val="000332CF"/>
    <w:rsid w:val="000370C8"/>
    <w:rsid w:val="00043DE2"/>
    <w:rsid w:val="00053457"/>
    <w:rsid w:val="000555E2"/>
    <w:rsid w:val="0006208F"/>
    <w:rsid w:val="00070F8B"/>
    <w:rsid w:val="00073BFC"/>
    <w:rsid w:val="00075F5D"/>
    <w:rsid w:val="00076CB6"/>
    <w:rsid w:val="000802F2"/>
    <w:rsid w:val="00082757"/>
    <w:rsid w:val="000845A8"/>
    <w:rsid w:val="00084627"/>
    <w:rsid w:val="00094589"/>
    <w:rsid w:val="000A0747"/>
    <w:rsid w:val="000C3344"/>
    <w:rsid w:val="000C41EF"/>
    <w:rsid w:val="000C4D29"/>
    <w:rsid w:val="000C61F5"/>
    <w:rsid w:val="000D0502"/>
    <w:rsid w:val="000D4908"/>
    <w:rsid w:val="000E0C29"/>
    <w:rsid w:val="000E103F"/>
    <w:rsid w:val="000E3ACD"/>
    <w:rsid w:val="000E4F0D"/>
    <w:rsid w:val="000F12E8"/>
    <w:rsid w:val="000F3189"/>
    <w:rsid w:val="00102AB2"/>
    <w:rsid w:val="001040AE"/>
    <w:rsid w:val="00105C54"/>
    <w:rsid w:val="00113573"/>
    <w:rsid w:val="001164DF"/>
    <w:rsid w:val="0011733F"/>
    <w:rsid w:val="001262BD"/>
    <w:rsid w:val="00131277"/>
    <w:rsid w:val="0013198F"/>
    <w:rsid w:val="0013275A"/>
    <w:rsid w:val="00146895"/>
    <w:rsid w:val="00146E30"/>
    <w:rsid w:val="001472DE"/>
    <w:rsid w:val="001528B2"/>
    <w:rsid w:val="00154A28"/>
    <w:rsid w:val="001573E1"/>
    <w:rsid w:val="00160831"/>
    <w:rsid w:val="00161F35"/>
    <w:rsid w:val="0016254F"/>
    <w:rsid w:val="00174162"/>
    <w:rsid w:val="00182324"/>
    <w:rsid w:val="00187224"/>
    <w:rsid w:val="00187E47"/>
    <w:rsid w:val="00191BDE"/>
    <w:rsid w:val="00191E26"/>
    <w:rsid w:val="00193093"/>
    <w:rsid w:val="00197E2F"/>
    <w:rsid w:val="001A375C"/>
    <w:rsid w:val="001B2524"/>
    <w:rsid w:val="001B2EA7"/>
    <w:rsid w:val="001B70BB"/>
    <w:rsid w:val="001B7B29"/>
    <w:rsid w:val="001B7E7F"/>
    <w:rsid w:val="001C285C"/>
    <w:rsid w:val="001C56D0"/>
    <w:rsid w:val="001C6546"/>
    <w:rsid w:val="001D0C11"/>
    <w:rsid w:val="001D430E"/>
    <w:rsid w:val="001D5D4A"/>
    <w:rsid w:val="001E2D6A"/>
    <w:rsid w:val="001E3098"/>
    <w:rsid w:val="001E6233"/>
    <w:rsid w:val="001E63DF"/>
    <w:rsid w:val="001F2D5B"/>
    <w:rsid w:val="001F423C"/>
    <w:rsid w:val="001F6F3E"/>
    <w:rsid w:val="00205CDE"/>
    <w:rsid w:val="00210199"/>
    <w:rsid w:val="00211185"/>
    <w:rsid w:val="002114D9"/>
    <w:rsid w:val="0021377B"/>
    <w:rsid w:val="00213AFF"/>
    <w:rsid w:val="00214950"/>
    <w:rsid w:val="002243C5"/>
    <w:rsid w:val="00224A5E"/>
    <w:rsid w:val="00227744"/>
    <w:rsid w:val="00230D12"/>
    <w:rsid w:val="002325DB"/>
    <w:rsid w:val="0024000F"/>
    <w:rsid w:val="0024060D"/>
    <w:rsid w:val="00245CE7"/>
    <w:rsid w:val="00253814"/>
    <w:rsid w:val="00263372"/>
    <w:rsid w:val="00267125"/>
    <w:rsid w:val="00270105"/>
    <w:rsid w:val="00270182"/>
    <w:rsid w:val="0027366A"/>
    <w:rsid w:val="00273715"/>
    <w:rsid w:val="0027484A"/>
    <w:rsid w:val="00277A40"/>
    <w:rsid w:val="00281F78"/>
    <w:rsid w:val="00286AFC"/>
    <w:rsid w:val="0028781C"/>
    <w:rsid w:val="002A079C"/>
    <w:rsid w:val="002B0831"/>
    <w:rsid w:val="002B1843"/>
    <w:rsid w:val="002B59E8"/>
    <w:rsid w:val="002B67F9"/>
    <w:rsid w:val="002B6A50"/>
    <w:rsid w:val="002C3721"/>
    <w:rsid w:val="002C3B2E"/>
    <w:rsid w:val="002C6235"/>
    <w:rsid w:val="002D1F99"/>
    <w:rsid w:val="002D3179"/>
    <w:rsid w:val="002D6C0B"/>
    <w:rsid w:val="002D7E3D"/>
    <w:rsid w:val="002E1A33"/>
    <w:rsid w:val="002E3B76"/>
    <w:rsid w:val="002E64F5"/>
    <w:rsid w:val="002F1908"/>
    <w:rsid w:val="002F3B30"/>
    <w:rsid w:val="00310AEB"/>
    <w:rsid w:val="003163A9"/>
    <w:rsid w:val="00316432"/>
    <w:rsid w:val="003169B0"/>
    <w:rsid w:val="00317BB6"/>
    <w:rsid w:val="00320122"/>
    <w:rsid w:val="00321A85"/>
    <w:rsid w:val="00322C79"/>
    <w:rsid w:val="003230A4"/>
    <w:rsid w:val="003277B2"/>
    <w:rsid w:val="0033104B"/>
    <w:rsid w:val="003329A6"/>
    <w:rsid w:val="003364DB"/>
    <w:rsid w:val="00337AD0"/>
    <w:rsid w:val="0034363D"/>
    <w:rsid w:val="00346A8C"/>
    <w:rsid w:val="003470D1"/>
    <w:rsid w:val="003505C0"/>
    <w:rsid w:val="00357507"/>
    <w:rsid w:val="003615D1"/>
    <w:rsid w:val="003634AA"/>
    <w:rsid w:val="00370FC9"/>
    <w:rsid w:val="00371957"/>
    <w:rsid w:val="003742CA"/>
    <w:rsid w:val="00382846"/>
    <w:rsid w:val="003832F2"/>
    <w:rsid w:val="0039406A"/>
    <w:rsid w:val="00395815"/>
    <w:rsid w:val="003A1FF5"/>
    <w:rsid w:val="003A22C0"/>
    <w:rsid w:val="003A4C94"/>
    <w:rsid w:val="003B1977"/>
    <w:rsid w:val="003B6843"/>
    <w:rsid w:val="003B6845"/>
    <w:rsid w:val="003C0345"/>
    <w:rsid w:val="003C1096"/>
    <w:rsid w:val="003C42DB"/>
    <w:rsid w:val="003D6230"/>
    <w:rsid w:val="003D7A22"/>
    <w:rsid w:val="003E03BB"/>
    <w:rsid w:val="003E08A5"/>
    <w:rsid w:val="0040192A"/>
    <w:rsid w:val="0040529A"/>
    <w:rsid w:val="004054CE"/>
    <w:rsid w:val="00405E58"/>
    <w:rsid w:val="004132DE"/>
    <w:rsid w:val="00420BA9"/>
    <w:rsid w:val="00420F9B"/>
    <w:rsid w:val="00421558"/>
    <w:rsid w:val="004266E1"/>
    <w:rsid w:val="00426A3E"/>
    <w:rsid w:val="004309E6"/>
    <w:rsid w:val="00431E14"/>
    <w:rsid w:val="00434580"/>
    <w:rsid w:val="004413F1"/>
    <w:rsid w:val="00441634"/>
    <w:rsid w:val="00441B06"/>
    <w:rsid w:val="00444C27"/>
    <w:rsid w:val="00447AEF"/>
    <w:rsid w:val="0045079A"/>
    <w:rsid w:val="00470C6D"/>
    <w:rsid w:val="00482A18"/>
    <w:rsid w:val="004957AC"/>
    <w:rsid w:val="0049754C"/>
    <w:rsid w:val="004A7158"/>
    <w:rsid w:val="004C08C8"/>
    <w:rsid w:val="004C0AFA"/>
    <w:rsid w:val="004C3A71"/>
    <w:rsid w:val="004D1505"/>
    <w:rsid w:val="004D6C6A"/>
    <w:rsid w:val="004E08CB"/>
    <w:rsid w:val="004E1601"/>
    <w:rsid w:val="004E2A31"/>
    <w:rsid w:val="004E6F35"/>
    <w:rsid w:val="004E7647"/>
    <w:rsid w:val="004F218E"/>
    <w:rsid w:val="004F325C"/>
    <w:rsid w:val="004F330E"/>
    <w:rsid w:val="004F7A2B"/>
    <w:rsid w:val="0050049F"/>
    <w:rsid w:val="00502736"/>
    <w:rsid w:val="005034E7"/>
    <w:rsid w:val="005065D8"/>
    <w:rsid w:val="00507982"/>
    <w:rsid w:val="005122AF"/>
    <w:rsid w:val="005158CB"/>
    <w:rsid w:val="005160A1"/>
    <w:rsid w:val="00521BCF"/>
    <w:rsid w:val="00522026"/>
    <w:rsid w:val="00535423"/>
    <w:rsid w:val="00535EE2"/>
    <w:rsid w:val="0054025F"/>
    <w:rsid w:val="00544AFE"/>
    <w:rsid w:val="00550001"/>
    <w:rsid w:val="00554755"/>
    <w:rsid w:val="00554E5F"/>
    <w:rsid w:val="00555398"/>
    <w:rsid w:val="005566FE"/>
    <w:rsid w:val="005610A6"/>
    <w:rsid w:val="005631CB"/>
    <w:rsid w:val="00565785"/>
    <w:rsid w:val="005703E5"/>
    <w:rsid w:val="00584F85"/>
    <w:rsid w:val="00586E25"/>
    <w:rsid w:val="00593F00"/>
    <w:rsid w:val="00594622"/>
    <w:rsid w:val="00596A59"/>
    <w:rsid w:val="005A227A"/>
    <w:rsid w:val="005A2628"/>
    <w:rsid w:val="005A58D4"/>
    <w:rsid w:val="005A5AE5"/>
    <w:rsid w:val="005A613B"/>
    <w:rsid w:val="005C3922"/>
    <w:rsid w:val="005C4015"/>
    <w:rsid w:val="005C5EB3"/>
    <w:rsid w:val="005C715F"/>
    <w:rsid w:val="005C7D06"/>
    <w:rsid w:val="005D0A26"/>
    <w:rsid w:val="005D267B"/>
    <w:rsid w:val="005E47E5"/>
    <w:rsid w:val="005F22AA"/>
    <w:rsid w:val="005F38EC"/>
    <w:rsid w:val="00605E62"/>
    <w:rsid w:val="00606273"/>
    <w:rsid w:val="00614008"/>
    <w:rsid w:val="0061569D"/>
    <w:rsid w:val="006162E4"/>
    <w:rsid w:val="00622D38"/>
    <w:rsid w:val="00625E1E"/>
    <w:rsid w:val="006308A9"/>
    <w:rsid w:val="00637492"/>
    <w:rsid w:val="00643DF0"/>
    <w:rsid w:val="00645F94"/>
    <w:rsid w:val="00647DD3"/>
    <w:rsid w:val="006501A3"/>
    <w:rsid w:val="006526F9"/>
    <w:rsid w:val="0065633C"/>
    <w:rsid w:val="006574E3"/>
    <w:rsid w:val="006601D3"/>
    <w:rsid w:val="006708CE"/>
    <w:rsid w:val="00673AEA"/>
    <w:rsid w:val="00684B32"/>
    <w:rsid w:val="006877FC"/>
    <w:rsid w:val="00692D4C"/>
    <w:rsid w:val="006958B4"/>
    <w:rsid w:val="0069604A"/>
    <w:rsid w:val="006A02B1"/>
    <w:rsid w:val="006A40B9"/>
    <w:rsid w:val="006A729E"/>
    <w:rsid w:val="006B7982"/>
    <w:rsid w:val="006C014D"/>
    <w:rsid w:val="006C78D0"/>
    <w:rsid w:val="006D7DB1"/>
    <w:rsid w:val="006E1155"/>
    <w:rsid w:val="006E1969"/>
    <w:rsid w:val="006E1C68"/>
    <w:rsid w:val="006E2405"/>
    <w:rsid w:val="006E2D96"/>
    <w:rsid w:val="006E340C"/>
    <w:rsid w:val="006E7697"/>
    <w:rsid w:val="006F24EE"/>
    <w:rsid w:val="006F3066"/>
    <w:rsid w:val="006F55A5"/>
    <w:rsid w:val="006F6CA7"/>
    <w:rsid w:val="00701E0D"/>
    <w:rsid w:val="00702B61"/>
    <w:rsid w:val="00712CBA"/>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11F1"/>
    <w:rsid w:val="00741721"/>
    <w:rsid w:val="0074295F"/>
    <w:rsid w:val="007451C5"/>
    <w:rsid w:val="00747CC0"/>
    <w:rsid w:val="00750D40"/>
    <w:rsid w:val="00751159"/>
    <w:rsid w:val="00754C70"/>
    <w:rsid w:val="00755B0C"/>
    <w:rsid w:val="007566CE"/>
    <w:rsid w:val="007579B1"/>
    <w:rsid w:val="00766D75"/>
    <w:rsid w:val="00772E29"/>
    <w:rsid w:val="00775052"/>
    <w:rsid w:val="00783189"/>
    <w:rsid w:val="00785DDD"/>
    <w:rsid w:val="007873B8"/>
    <w:rsid w:val="0079221C"/>
    <w:rsid w:val="0079419E"/>
    <w:rsid w:val="00795E89"/>
    <w:rsid w:val="007A3FE6"/>
    <w:rsid w:val="007A4A1A"/>
    <w:rsid w:val="007A56F7"/>
    <w:rsid w:val="007B047A"/>
    <w:rsid w:val="007B368E"/>
    <w:rsid w:val="007B4828"/>
    <w:rsid w:val="007C0755"/>
    <w:rsid w:val="007C3D2A"/>
    <w:rsid w:val="007C50C6"/>
    <w:rsid w:val="007C63AA"/>
    <w:rsid w:val="007D1E0F"/>
    <w:rsid w:val="007D6B6D"/>
    <w:rsid w:val="007E179B"/>
    <w:rsid w:val="007E1A73"/>
    <w:rsid w:val="007E1EAA"/>
    <w:rsid w:val="007F617B"/>
    <w:rsid w:val="007F66DE"/>
    <w:rsid w:val="00804D47"/>
    <w:rsid w:val="00805F13"/>
    <w:rsid w:val="0081181E"/>
    <w:rsid w:val="00814F45"/>
    <w:rsid w:val="0081646E"/>
    <w:rsid w:val="00816ADF"/>
    <w:rsid w:val="00817F0B"/>
    <w:rsid w:val="00820D01"/>
    <w:rsid w:val="008238FE"/>
    <w:rsid w:val="0082633F"/>
    <w:rsid w:val="008278C9"/>
    <w:rsid w:val="00844E0B"/>
    <w:rsid w:val="00844F3E"/>
    <w:rsid w:val="00845F36"/>
    <w:rsid w:val="008505DE"/>
    <w:rsid w:val="0085074F"/>
    <w:rsid w:val="00850F2F"/>
    <w:rsid w:val="00851F1C"/>
    <w:rsid w:val="008531F9"/>
    <w:rsid w:val="0085498B"/>
    <w:rsid w:val="008577B3"/>
    <w:rsid w:val="00872968"/>
    <w:rsid w:val="0087360D"/>
    <w:rsid w:val="00874227"/>
    <w:rsid w:val="008746E9"/>
    <w:rsid w:val="008760C9"/>
    <w:rsid w:val="008764C7"/>
    <w:rsid w:val="00880246"/>
    <w:rsid w:val="00880C27"/>
    <w:rsid w:val="00883556"/>
    <w:rsid w:val="008837B5"/>
    <w:rsid w:val="0088427E"/>
    <w:rsid w:val="00886632"/>
    <w:rsid w:val="008946C0"/>
    <w:rsid w:val="008A7415"/>
    <w:rsid w:val="008B0505"/>
    <w:rsid w:val="008B2316"/>
    <w:rsid w:val="008B42DA"/>
    <w:rsid w:val="008B4571"/>
    <w:rsid w:val="008B68FC"/>
    <w:rsid w:val="008C1455"/>
    <w:rsid w:val="008D1173"/>
    <w:rsid w:val="008D7F7A"/>
    <w:rsid w:val="008E4AEE"/>
    <w:rsid w:val="008F0E8E"/>
    <w:rsid w:val="008F2BA5"/>
    <w:rsid w:val="008F2CB6"/>
    <w:rsid w:val="008F2EEF"/>
    <w:rsid w:val="008F4B7B"/>
    <w:rsid w:val="00903100"/>
    <w:rsid w:val="009050EF"/>
    <w:rsid w:val="00906284"/>
    <w:rsid w:val="0091127E"/>
    <w:rsid w:val="00913557"/>
    <w:rsid w:val="00913D30"/>
    <w:rsid w:val="00920322"/>
    <w:rsid w:val="0093042F"/>
    <w:rsid w:val="00934ECC"/>
    <w:rsid w:val="009359FA"/>
    <w:rsid w:val="0093791E"/>
    <w:rsid w:val="00937C1F"/>
    <w:rsid w:val="00947985"/>
    <w:rsid w:val="00951990"/>
    <w:rsid w:val="0095427A"/>
    <w:rsid w:val="00956AE4"/>
    <w:rsid w:val="00962A0A"/>
    <w:rsid w:val="00963260"/>
    <w:rsid w:val="00967E3D"/>
    <w:rsid w:val="00972CDD"/>
    <w:rsid w:val="00972DB3"/>
    <w:rsid w:val="009815A5"/>
    <w:rsid w:val="009822A1"/>
    <w:rsid w:val="00987D46"/>
    <w:rsid w:val="00997E79"/>
    <w:rsid w:val="009A1C2B"/>
    <w:rsid w:val="009A35E5"/>
    <w:rsid w:val="009A5AC7"/>
    <w:rsid w:val="009A7B23"/>
    <w:rsid w:val="009B2B79"/>
    <w:rsid w:val="009B3072"/>
    <w:rsid w:val="009B461B"/>
    <w:rsid w:val="009D0133"/>
    <w:rsid w:val="009D0EFF"/>
    <w:rsid w:val="009D24BB"/>
    <w:rsid w:val="009D3591"/>
    <w:rsid w:val="009D4132"/>
    <w:rsid w:val="009E1F57"/>
    <w:rsid w:val="009E6A9F"/>
    <w:rsid w:val="009E7E53"/>
    <w:rsid w:val="009F1B86"/>
    <w:rsid w:val="009F5D03"/>
    <w:rsid w:val="00A04A54"/>
    <w:rsid w:val="00A04C7C"/>
    <w:rsid w:val="00A05655"/>
    <w:rsid w:val="00A05AF4"/>
    <w:rsid w:val="00A15205"/>
    <w:rsid w:val="00A17ED4"/>
    <w:rsid w:val="00A2236D"/>
    <w:rsid w:val="00A2443C"/>
    <w:rsid w:val="00A2623E"/>
    <w:rsid w:val="00A26989"/>
    <w:rsid w:val="00A31B1A"/>
    <w:rsid w:val="00A33D8F"/>
    <w:rsid w:val="00A42506"/>
    <w:rsid w:val="00A43C96"/>
    <w:rsid w:val="00A44ED8"/>
    <w:rsid w:val="00A47E02"/>
    <w:rsid w:val="00A5055A"/>
    <w:rsid w:val="00A54386"/>
    <w:rsid w:val="00A57D5D"/>
    <w:rsid w:val="00A65C16"/>
    <w:rsid w:val="00A7236D"/>
    <w:rsid w:val="00A72BE6"/>
    <w:rsid w:val="00A93B52"/>
    <w:rsid w:val="00AA0EEA"/>
    <w:rsid w:val="00AA3D14"/>
    <w:rsid w:val="00AA4C6F"/>
    <w:rsid w:val="00AA5690"/>
    <w:rsid w:val="00AA5CF0"/>
    <w:rsid w:val="00AB01E8"/>
    <w:rsid w:val="00AC226D"/>
    <w:rsid w:val="00AC22AF"/>
    <w:rsid w:val="00AC4AF1"/>
    <w:rsid w:val="00AC5010"/>
    <w:rsid w:val="00AD1895"/>
    <w:rsid w:val="00AD198A"/>
    <w:rsid w:val="00AD1C18"/>
    <w:rsid w:val="00AD2B67"/>
    <w:rsid w:val="00AE20DD"/>
    <w:rsid w:val="00AE4DA4"/>
    <w:rsid w:val="00AF056F"/>
    <w:rsid w:val="00AF0D57"/>
    <w:rsid w:val="00AF162A"/>
    <w:rsid w:val="00AF27CD"/>
    <w:rsid w:val="00B00E4D"/>
    <w:rsid w:val="00B0310E"/>
    <w:rsid w:val="00B07D45"/>
    <w:rsid w:val="00B163D6"/>
    <w:rsid w:val="00B24F9D"/>
    <w:rsid w:val="00B2713B"/>
    <w:rsid w:val="00B30A6C"/>
    <w:rsid w:val="00B375B2"/>
    <w:rsid w:val="00B507BE"/>
    <w:rsid w:val="00B51F52"/>
    <w:rsid w:val="00B56B9B"/>
    <w:rsid w:val="00B66835"/>
    <w:rsid w:val="00B674D9"/>
    <w:rsid w:val="00B7699F"/>
    <w:rsid w:val="00B8072C"/>
    <w:rsid w:val="00B84BC2"/>
    <w:rsid w:val="00B86A58"/>
    <w:rsid w:val="00B94DC3"/>
    <w:rsid w:val="00BA0C67"/>
    <w:rsid w:val="00BA3BBA"/>
    <w:rsid w:val="00BA62A1"/>
    <w:rsid w:val="00BB46BF"/>
    <w:rsid w:val="00BC4728"/>
    <w:rsid w:val="00BC4DFE"/>
    <w:rsid w:val="00BD7928"/>
    <w:rsid w:val="00BE2A3C"/>
    <w:rsid w:val="00BE2E03"/>
    <w:rsid w:val="00BE3EBD"/>
    <w:rsid w:val="00BE459D"/>
    <w:rsid w:val="00BE54BE"/>
    <w:rsid w:val="00BE6D4A"/>
    <w:rsid w:val="00BF3486"/>
    <w:rsid w:val="00BF3CC8"/>
    <w:rsid w:val="00BF554B"/>
    <w:rsid w:val="00C0205F"/>
    <w:rsid w:val="00C0320D"/>
    <w:rsid w:val="00C038E9"/>
    <w:rsid w:val="00C03DE1"/>
    <w:rsid w:val="00C04AF0"/>
    <w:rsid w:val="00C04DEB"/>
    <w:rsid w:val="00C05671"/>
    <w:rsid w:val="00C07073"/>
    <w:rsid w:val="00C07B88"/>
    <w:rsid w:val="00C11CE2"/>
    <w:rsid w:val="00C201F2"/>
    <w:rsid w:val="00C2160C"/>
    <w:rsid w:val="00C22B6B"/>
    <w:rsid w:val="00C24A9A"/>
    <w:rsid w:val="00C24B21"/>
    <w:rsid w:val="00C2537D"/>
    <w:rsid w:val="00C30843"/>
    <w:rsid w:val="00C30E51"/>
    <w:rsid w:val="00C3399F"/>
    <w:rsid w:val="00C33E60"/>
    <w:rsid w:val="00C34B4D"/>
    <w:rsid w:val="00C34F7D"/>
    <w:rsid w:val="00C35B8B"/>
    <w:rsid w:val="00C37DDE"/>
    <w:rsid w:val="00C40428"/>
    <w:rsid w:val="00C408FF"/>
    <w:rsid w:val="00C44CC1"/>
    <w:rsid w:val="00C53E5D"/>
    <w:rsid w:val="00C5672B"/>
    <w:rsid w:val="00C56A19"/>
    <w:rsid w:val="00C60135"/>
    <w:rsid w:val="00C65EB0"/>
    <w:rsid w:val="00C76D75"/>
    <w:rsid w:val="00C857F8"/>
    <w:rsid w:val="00C873A9"/>
    <w:rsid w:val="00C947E2"/>
    <w:rsid w:val="00CA0941"/>
    <w:rsid w:val="00CA3AA6"/>
    <w:rsid w:val="00CA7742"/>
    <w:rsid w:val="00CB39B3"/>
    <w:rsid w:val="00CB41EC"/>
    <w:rsid w:val="00CC16BE"/>
    <w:rsid w:val="00CC597A"/>
    <w:rsid w:val="00CC7A32"/>
    <w:rsid w:val="00CD2711"/>
    <w:rsid w:val="00CD3452"/>
    <w:rsid w:val="00CE0886"/>
    <w:rsid w:val="00CE2DC3"/>
    <w:rsid w:val="00CE5AC6"/>
    <w:rsid w:val="00CF246A"/>
    <w:rsid w:val="00CF3E93"/>
    <w:rsid w:val="00CF40D3"/>
    <w:rsid w:val="00CF5789"/>
    <w:rsid w:val="00CF5EB3"/>
    <w:rsid w:val="00D01406"/>
    <w:rsid w:val="00D11455"/>
    <w:rsid w:val="00D13D21"/>
    <w:rsid w:val="00D1637C"/>
    <w:rsid w:val="00D171F2"/>
    <w:rsid w:val="00D2288C"/>
    <w:rsid w:val="00D24D99"/>
    <w:rsid w:val="00D3071B"/>
    <w:rsid w:val="00D36446"/>
    <w:rsid w:val="00D457D5"/>
    <w:rsid w:val="00D46F22"/>
    <w:rsid w:val="00D530A5"/>
    <w:rsid w:val="00D6266E"/>
    <w:rsid w:val="00D62F1F"/>
    <w:rsid w:val="00D668E3"/>
    <w:rsid w:val="00D6705E"/>
    <w:rsid w:val="00D6718B"/>
    <w:rsid w:val="00D703EA"/>
    <w:rsid w:val="00D80848"/>
    <w:rsid w:val="00D80CCA"/>
    <w:rsid w:val="00D840AC"/>
    <w:rsid w:val="00D84EB5"/>
    <w:rsid w:val="00D90552"/>
    <w:rsid w:val="00D9593A"/>
    <w:rsid w:val="00DA4B9A"/>
    <w:rsid w:val="00DB24B6"/>
    <w:rsid w:val="00DB34DB"/>
    <w:rsid w:val="00DB4621"/>
    <w:rsid w:val="00DC099F"/>
    <w:rsid w:val="00DC2DE8"/>
    <w:rsid w:val="00DC4A6C"/>
    <w:rsid w:val="00DC7C96"/>
    <w:rsid w:val="00DE7339"/>
    <w:rsid w:val="00DF0C59"/>
    <w:rsid w:val="00DF3CFE"/>
    <w:rsid w:val="00DF3DE3"/>
    <w:rsid w:val="00DF5321"/>
    <w:rsid w:val="00E063E8"/>
    <w:rsid w:val="00E06BF1"/>
    <w:rsid w:val="00E06E0F"/>
    <w:rsid w:val="00E104BD"/>
    <w:rsid w:val="00E11692"/>
    <w:rsid w:val="00E27E12"/>
    <w:rsid w:val="00E30230"/>
    <w:rsid w:val="00E35210"/>
    <w:rsid w:val="00E416C9"/>
    <w:rsid w:val="00E437A9"/>
    <w:rsid w:val="00E44705"/>
    <w:rsid w:val="00E46944"/>
    <w:rsid w:val="00E46959"/>
    <w:rsid w:val="00E52144"/>
    <w:rsid w:val="00E52BEF"/>
    <w:rsid w:val="00E53480"/>
    <w:rsid w:val="00E536EE"/>
    <w:rsid w:val="00E55CD3"/>
    <w:rsid w:val="00E574DE"/>
    <w:rsid w:val="00E64144"/>
    <w:rsid w:val="00E67D3D"/>
    <w:rsid w:val="00E71217"/>
    <w:rsid w:val="00E738AF"/>
    <w:rsid w:val="00E7638D"/>
    <w:rsid w:val="00E76DFD"/>
    <w:rsid w:val="00E80D8F"/>
    <w:rsid w:val="00E829F9"/>
    <w:rsid w:val="00E82B58"/>
    <w:rsid w:val="00E8312E"/>
    <w:rsid w:val="00E92A4F"/>
    <w:rsid w:val="00EA090F"/>
    <w:rsid w:val="00EA51AB"/>
    <w:rsid w:val="00EB7881"/>
    <w:rsid w:val="00EC08DF"/>
    <w:rsid w:val="00EC342F"/>
    <w:rsid w:val="00EC491A"/>
    <w:rsid w:val="00EC6C3A"/>
    <w:rsid w:val="00EC7793"/>
    <w:rsid w:val="00ED079E"/>
    <w:rsid w:val="00ED616B"/>
    <w:rsid w:val="00EE20DA"/>
    <w:rsid w:val="00EE26E2"/>
    <w:rsid w:val="00EE27FC"/>
    <w:rsid w:val="00EF1D52"/>
    <w:rsid w:val="00EF41B0"/>
    <w:rsid w:val="00EF7A2A"/>
    <w:rsid w:val="00F03742"/>
    <w:rsid w:val="00F0484D"/>
    <w:rsid w:val="00F1388F"/>
    <w:rsid w:val="00F13AF3"/>
    <w:rsid w:val="00F13ED1"/>
    <w:rsid w:val="00F15660"/>
    <w:rsid w:val="00F169A2"/>
    <w:rsid w:val="00F172EA"/>
    <w:rsid w:val="00F223F9"/>
    <w:rsid w:val="00F22F41"/>
    <w:rsid w:val="00F2457D"/>
    <w:rsid w:val="00F305D1"/>
    <w:rsid w:val="00F3319C"/>
    <w:rsid w:val="00F354B4"/>
    <w:rsid w:val="00F35B96"/>
    <w:rsid w:val="00F40E2A"/>
    <w:rsid w:val="00F414E6"/>
    <w:rsid w:val="00F42D92"/>
    <w:rsid w:val="00F4702E"/>
    <w:rsid w:val="00F5139C"/>
    <w:rsid w:val="00F545B7"/>
    <w:rsid w:val="00F56232"/>
    <w:rsid w:val="00F56960"/>
    <w:rsid w:val="00F621FB"/>
    <w:rsid w:val="00F63813"/>
    <w:rsid w:val="00F72A8A"/>
    <w:rsid w:val="00F7406F"/>
    <w:rsid w:val="00F74097"/>
    <w:rsid w:val="00F80519"/>
    <w:rsid w:val="00F80927"/>
    <w:rsid w:val="00F82933"/>
    <w:rsid w:val="00FA20DC"/>
    <w:rsid w:val="00FB3A90"/>
    <w:rsid w:val="00FB483D"/>
    <w:rsid w:val="00FB64BF"/>
    <w:rsid w:val="00FB71F4"/>
    <w:rsid w:val="00FC0DE9"/>
    <w:rsid w:val="00FC32A9"/>
    <w:rsid w:val="00FD3843"/>
    <w:rsid w:val="00FD4482"/>
    <w:rsid w:val="00FD6149"/>
    <w:rsid w:val="00FD6639"/>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oNotEmbedSmartTags/>
  <w:decimalSymbol w:val="."/>
  <w:listSeparator w:val=","/>
  <w14:docId w14:val="280D2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795E89"/>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uiPriority w:val="39"/>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ACMATableTextChar1">
    <w:name w:val="ACMA Table Text Char1"/>
    <w:basedOn w:val="DefaultParagraphFont"/>
    <w:link w:val="ACMATableText"/>
    <w:rsid w:val="009D24BB"/>
    <w:rPr>
      <w:rFonts w:ascii="Arial" w:hAnsi="Arial"/>
      <w:lang w:eastAsia="en-US"/>
    </w:rPr>
  </w:style>
  <w:style w:type="character" w:styleId="UnresolvedMention">
    <w:name w:val="Unresolved Mention"/>
    <w:basedOn w:val="DefaultParagraphFont"/>
    <w:uiPriority w:val="99"/>
    <w:semiHidden/>
    <w:unhideWhenUsed/>
    <w:rsid w:val="0040192A"/>
    <w:rPr>
      <w:color w:val="605E5C"/>
      <w:shd w:val="clear" w:color="auto" w:fill="E1DFDD"/>
    </w:rPr>
  </w:style>
  <w:style w:type="paragraph" w:customStyle="1" w:styleId="subsection">
    <w:name w:val="subsection"/>
    <w:basedOn w:val="Normal"/>
    <w:rsid w:val="00263372"/>
    <w:pPr>
      <w:spacing w:before="100" w:beforeAutospacing="1" w:after="100" w:afterAutospacing="1" w:line="240" w:lineRule="auto"/>
    </w:pPr>
    <w:rPr>
      <w:rFonts w:ascii="Times New Roman" w:hAnsi="Times New Roman"/>
      <w:i w:val="0"/>
      <w:sz w:val="24"/>
      <w:szCs w:val="20"/>
      <w:lang w:eastAsia="en-AU"/>
    </w:rPr>
  </w:style>
  <w:style w:type="paragraph" w:styleId="ListParagraph">
    <w:name w:val="List Paragraph"/>
    <w:basedOn w:val="Normal"/>
    <w:uiPriority w:val="34"/>
    <w:rsid w:val="00316432"/>
    <w:pPr>
      <w:ind w:left="720"/>
      <w:contextualSpacing/>
    </w:pPr>
  </w:style>
  <w:style w:type="paragraph" w:customStyle="1" w:styleId="Default">
    <w:name w:val="Default"/>
    <w:rsid w:val="00606273"/>
    <w:pPr>
      <w:autoSpaceDE w:val="0"/>
      <w:autoSpaceDN w:val="0"/>
      <w:adjustRightInd w:val="0"/>
    </w:pPr>
    <w:rPr>
      <w:rFonts w:ascii="Book Antiqua" w:hAnsi="Book Antiqua" w:cs="Book Antiqua"/>
      <w:color w:val="000000"/>
      <w:sz w:val="24"/>
      <w:szCs w:val="24"/>
    </w:rPr>
  </w:style>
  <w:style w:type="paragraph" w:customStyle="1" w:styleId="acthead3">
    <w:name w:val="acthead3"/>
    <w:basedOn w:val="Normal"/>
    <w:rsid w:val="00606273"/>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884089">
      <w:bodyDiv w:val="1"/>
      <w:marLeft w:val="0"/>
      <w:marRight w:val="0"/>
      <w:marTop w:val="0"/>
      <w:marBottom w:val="0"/>
      <w:divBdr>
        <w:top w:val="none" w:sz="0" w:space="0" w:color="auto"/>
        <w:left w:val="none" w:sz="0" w:space="0" w:color="auto"/>
        <w:bottom w:val="none" w:sz="0" w:space="0" w:color="auto"/>
        <w:right w:val="none" w:sz="0" w:space="0" w:color="auto"/>
      </w:divBdr>
    </w:div>
    <w:div w:id="324750346">
      <w:bodyDiv w:val="1"/>
      <w:marLeft w:val="0"/>
      <w:marRight w:val="0"/>
      <w:marTop w:val="0"/>
      <w:marBottom w:val="0"/>
      <w:divBdr>
        <w:top w:val="none" w:sz="0" w:space="0" w:color="auto"/>
        <w:left w:val="none" w:sz="0" w:space="0" w:color="auto"/>
        <w:bottom w:val="none" w:sz="0" w:space="0" w:color="auto"/>
        <w:right w:val="none" w:sz="0" w:space="0" w:color="auto"/>
      </w:divBdr>
    </w:div>
    <w:div w:id="327900930">
      <w:bodyDiv w:val="1"/>
      <w:marLeft w:val="0"/>
      <w:marRight w:val="0"/>
      <w:marTop w:val="0"/>
      <w:marBottom w:val="0"/>
      <w:divBdr>
        <w:top w:val="none" w:sz="0" w:space="0" w:color="auto"/>
        <w:left w:val="none" w:sz="0" w:space="0" w:color="auto"/>
        <w:bottom w:val="none" w:sz="0" w:space="0" w:color="auto"/>
        <w:right w:val="none" w:sz="0" w:space="0" w:color="auto"/>
      </w:divBdr>
    </w:div>
    <w:div w:id="542601888">
      <w:bodyDiv w:val="1"/>
      <w:marLeft w:val="0"/>
      <w:marRight w:val="0"/>
      <w:marTop w:val="0"/>
      <w:marBottom w:val="0"/>
      <w:divBdr>
        <w:top w:val="none" w:sz="0" w:space="0" w:color="auto"/>
        <w:left w:val="none" w:sz="0" w:space="0" w:color="auto"/>
        <w:bottom w:val="none" w:sz="0" w:space="0" w:color="auto"/>
        <w:right w:val="none" w:sz="0" w:space="0" w:color="auto"/>
      </w:divBdr>
    </w:div>
    <w:div w:id="629171003">
      <w:bodyDiv w:val="1"/>
      <w:marLeft w:val="0"/>
      <w:marRight w:val="0"/>
      <w:marTop w:val="0"/>
      <w:marBottom w:val="0"/>
      <w:divBdr>
        <w:top w:val="none" w:sz="0" w:space="0" w:color="auto"/>
        <w:left w:val="none" w:sz="0" w:space="0" w:color="auto"/>
        <w:bottom w:val="none" w:sz="0" w:space="0" w:color="auto"/>
        <w:right w:val="none" w:sz="0" w:space="0" w:color="auto"/>
      </w:divBdr>
    </w:div>
    <w:div w:id="885793690">
      <w:bodyDiv w:val="1"/>
      <w:marLeft w:val="0"/>
      <w:marRight w:val="0"/>
      <w:marTop w:val="0"/>
      <w:marBottom w:val="0"/>
      <w:divBdr>
        <w:top w:val="none" w:sz="0" w:space="0" w:color="auto"/>
        <w:left w:val="none" w:sz="0" w:space="0" w:color="auto"/>
        <w:bottom w:val="none" w:sz="0" w:space="0" w:color="auto"/>
        <w:right w:val="none" w:sz="0" w:space="0" w:color="auto"/>
      </w:divBdr>
    </w:div>
    <w:div w:id="10280286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2" Type="http://schemas.openxmlformats.org/officeDocument/2006/relationships/hyperlink" Target="https://10play.com.au/mom/about" TargetMode="External"/><Relationship Id="rId1" Type="http://schemas.openxmlformats.org/officeDocument/2006/relationships/hyperlink" Target="https://www.wintv.com.au/shows"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AM7W7QW6R7VW-674487575-8756</_dlc_DocId>
    <_dlc_DocIdUrl xmlns="d71819ef-55b9-420a-86a4-d36bc037540e">
      <Url>http://collaboration/organisation/cccd/CCB/MOD/_layouts/15/DocIdRedir.aspx?ID=AM7W7QW6R7VW-674487575-8756</Url>
      <Description>AM7W7QW6R7VW-674487575-8756</Description>
    </_dlc_DocIdUrl>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430F4BF-518F-49D7-AE3F-C7060A9457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566D0DB-3F4C-4691-94DB-A9F28785E090}">
  <ds:schemaRefs>
    <ds:schemaRef ds:uri="http://schemas.microsoft.com/sharepoint/events"/>
  </ds:schemaRefs>
</ds:datastoreItem>
</file>

<file path=customXml/itemProps3.xml><?xml version="1.0" encoding="utf-8"?>
<ds:datastoreItem xmlns:ds="http://schemas.openxmlformats.org/officeDocument/2006/customXml" ds:itemID="{E5E92129-3C68-4665-BCBB-3B8FAA4F3E83}">
  <ds:schemaRefs>
    <ds:schemaRef ds:uri="http://purl.org/dc/terms/"/>
    <ds:schemaRef ds:uri="d71819ef-55b9-420a-86a4-d36bc037540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D44FC655-C6D3-4739-BD06-730F0B267552}">
  <ds:schemaRefs>
    <ds:schemaRef ds:uri="http://schemas.openxmlformats.org/officeDocument/2006/bibliography"/>
  </ds:schemaRefs>
</ds:datastoreItem>
</file>

<file path=customXml/itemProps5.xml><?xml version="1.0" encoding="utf-8"?>
<ds:datastoreItem xmlns:ds="http://schemas.openxmlformats.org/officeDocument/2006/customXml" ds:itemID="{9B760BA2-6176-43E6-9F59-E49FB2AE49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1377</Words>
  <Characters>7849</Characters>
  <Application>Microsoft Office Word</Application>
  <DocSecurity>8</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9208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2021-05-17T23:21:00Z</dcterms:created>
  <dcterms:modified xsi:type="dcterms:W3CDTF">2021-05-17T23:39:00Z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_dlc_DocIdItemGuid">
    <vt:lpwstr>871f7f72-b4d9-497b-be77-3ff910866538</vt:lpwstr>
  </property>
</Properties>
</file>