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2E36FD5" w14:textId="11831161" w:rsidR="00F06E14" w:rsidRPr="00A51D1A" w:rsidRDefault="00FB6908" w:rsidP="00A51D1A">
      <w:pPr>
        <w:pStyle w:val="Reporttitle"/>
      </w:pPr>
      <w:r>
        <w:t>Digital elevation model interpretation</w:t>
      </w:r>
    </w:p>
    <w:p w14:paraId="561BCDA7" w14:textId="77777777" w:rsidR="00FB6908" w:rsidRDefault="00FB6908" w:rsidP="00EC2B68">
      <w:pPr>
        <w:pStyle w:val="Reportdate"/>
        <w:spacing w:after="720"/>
      </w:pPr>
    </w:p>
    <w:p w14:paraId="287EAEAE" w14:textId="5B1C9EA5" w:rsidR="00C97736" w:rsidRPr="000D76E0" w:rsidRDefault="00874D74" w:rsidP="00EC2B68">
      <w:pPr>
        <w:pStyle w:val="Reportdate"/>
        <w:spacing w:after="720"/>
        <w:rPr>
          <w:rFonts w:cs="Arial"/>
        </w:rPr>
        <w:sectPr w:rsidR="00C97736" w:rsidRPr="000D76E0"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r w:rsidRPr="00DA13E7">
        <w:t>april</w:t>
      </w:r>
      <w:r w:rsidR="00E229A4">
        <w:t xml:space="preserve"> </w:t>
      </w:r>
      <w:r w:rsidR="00BD4421">
        <w:t>20</w:t>
      </w:r>
      <w:r w:rsidR="000971BD">
        <w:t>2</w:t>
      </w:r>
      <w:r w:rsidR="00E944CB">
        <w:t>1</w:t>
      </w:r>
    </w:p>
    <w:p w14:paraId="1F001783" w14:textId="77777777" w:rsidR="0005011A" w:rsidRPr="00F44F3A" w:rsidRDefault="0005011A" w:rsidP="00FC07B9">
      <w:pPr>
        <w:pStyle w:val="ACMACorporateAddressHeader"/>
      </w:pPr>
      <w:r w:rsidRPr="00F44F3A">
        <w:lastRenderedPageBreak/>
        <w:t>Canberra</w:t>
      </w:r>
    </w:p>
    <w:p w14:paraId="6192CF4F"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5827F7EB" w14:textId="77777777" w:rsidR="0005011A" w:rsidRPr="00FC07B9" w:rsidRDefault="0005011A" w:rsidP="00FC07B9">
      <w:pPr>
        <w:pStyle w:val="ACMACorporateAddresses"/>
      </w:pPr>
      <w:r w:rsidRPr="00FC07B9">
        <w:t>PO Box 78</w:t>
      </w:r>
      <w:r w:rsidRPr="00FC07B9">
        <w:br/>
        <w:t>Belconnen ACT 2616</w:t>
      </w:r>
    </w:p>
    <w:p w14:paraId="105ED3A2"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20E9987D" w14:textId="77777777" w:rsidR="0005011A" w:rsidRPr="00F44F3A" w:rsidRDefault="0005011A" w:rsidP="00FC07B9">
      <w:pPr>
        <w:pStyle w:val="ACMACorporateAddressHeader"/>
      </w:pPr>
      <w:r w:rsidRPr="00F44F3A">
        <w:t>Melbourne</w:t>
      </w:r>
    </w:p>
    <w:p w14:paraId="3C8BB473"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56966CBA"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63D60A50"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25568ABD" w14:textId="77777777" w:rsidR="0005011A" w:rsidRPr="00F44F3A" w:rsidRDefault="0005011A" w:rsidP="00FC07B9">
      <w:pPr>
        <w:pStyle w:val="ACMACorporateAddressHeader"/>
      </w:pPr>
      <w:r w:rsidRPr="00F44F3A">
        <w:t>Sydney</w:t>
      </w:r>
    </w:p>
    <w:p w14:paraId="041528D0"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3ACB7739"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2AA9A05F"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487A2E1C" w14:textId="77777777" w:rsidR="00140318" w:rsidRPr="006D46E5" w:rsidRDefault="00140318" w:rsidP="00FC07B9">
      <w:pPr>
        <w:pStyle w:val="ACMACopyrightHeader"/>
      </w:pPr>
      <w:r w:rsidRPr="00140318">
        <w:t>Copyright notice</w:t>
      </w:r>
    </w:p>
    <w:p w14:paraId="1247BA99" w14:textId="77777777" w:rsidR="00140318" w:rsidRPr="006D46E5" w:rsidRDefault="00623FF9" w:rsidP="00623FF9">
      <w:pPr>
        <w:pStyle w:val="ACMACClogo"/>
      </w:pPr>
      <w:r w:rsidRPr="00623FF9">
        <w:rPr>
          <w:noProof/>
        </w:rPr>
        <w:drawing>
          <wp:inline distT="0" distB="0" distL="0" distR="0" wp14:anchorId="3C4D51EE" wp14:editId="7D4CEE00">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64CE2B90" w14:textId="77777777" w:rsidR="00AA2DE5" w:rsidRDefault="00B50791" w:rsidP="00AA2DE5">
      <w:pPr>
        <w:pStyle w:val="ACMACorporateAddresses"/>
        <w:rPr>
          <w:rStyle w:val="Hyperlink"/>
        </w:rPr>
      </w:pPr>
      <w:hyperlink r:id="rId13" w:history="1">
        <w:r w:rsidR="00AA2DE5">
          <w:rPr>
            <w:rStyle w:val="Hyperlink"/>
          </w:rPr>
          <w:t>https://creativecommons.org/licenses/by/4.0/</w:t>
        </w:r>
      </w:hyperlink>
    </w:p>
    <w:p w14:paraId="546A250D"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071C5997" w14:textId="19F4A5FC" w:rsidR="00AA2DE5" w:rsidRDefault="00AA2DE5" w:rsidP="00AA2DE5">
      <w:pPr>
        <w:pStyle w:val="ACMACorporateAddresses"/>
      </w:pPr>
      <w:r>
        <w:t>We request attribution as © Commonwealth of Australia (Australian Communications and Media Authority) 20</w:t>
      </w:r>
      <w:r w:rsidR="00BD7249">
        <w:t>2</w:t>
      </w:r>
      <w:r w:rsidR="00CB5699">
        <w:t>1</w:t>
      </w:r>
      <w:r>
        <w:t>.</w:t>
      </w:r>
    </w:p>
    <w:p w14:paraId="65A59E9D" w14:textId="77777777" w:rsidR="00AA2DE5" w:rsidRDefault="00AA2DE5" w:rsidP="00AA2DE5">
      <w:pPr>
        <w:pStyle w:val="ACMACorporateAddresses"/>
      </w:pPr>
      <w:r>
        <w:t>All other rights are reserved.</w:t>
      </w:r>
    </w:p>
    <w:p w14:paraId="1DC2E60C"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59001B3F" w14:textId="77777777" w:rsidR="00AA2DE5" w:rsidRDefault="00AA2DE5" w:rsidP="00AA2DE5">
      <w:pPr>
        <w:pStyle w:val="ACMACorporateAddresses"/>
      </w:pPr>
      <w:r>
        <w:t>Written enquiries may be sent to:</w:t>
      </w:r>
    </w:p>
    <w:p w14:paraId="74222543"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5CFC7253" w14:textId="77777777" w:rsidR="00D16FE3" w:rsidRDefault="00D16FE3" w:rsidP="00D16FE3">
      <w:pPr>
        <w:pStyle w:val="ACMACorporateAddresses"/>
        <w:rPr>
          <w:rStyle w:val="Hyperlink"/>
        </w:rPr>
      </w:pPr>
    </w:p>
    <w:p w14:paraId="5BBAC513"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77757140" w14:textId="0597B585" w:rsidR="00025EA2" w:rsidRDefault="009B24A5">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"1-3" \t "Exec summary heading,1" </w:instrText>
      </w:r>
      <w:r>
        <w:rPr>
          <w:rFonts w:cs="Arial"/>
        </w:rPr>
        <w:fldChar w:fldCharType="separate"/>
      </w:r>
      <w:r w:rsidR="00025EA2">
        <w:t>Introduction</w:t>
      </w:r>
      <w:r w:rsidR="00025EA2">
        <w:tab/>
      </w:r>
      <w:r w:rsidR="00025EA2">
        <w:fldChar w:fldCharType="begin"/>
      </w:r>
      <w:r w:rsidR="00025EA2">
        <w:instrText xml:space="preserve"> PAGEREF _Toc68689085 \h </w:instrText>
      </w:r>
      <w:r w:rsidR="00025EA2">
        <w:fldChar w:fldCharType="separate"/>
      </w:r>
      <w:r w:rsidR="00025EA2">
        <w:t>1</w:t>
      </w:r>
      <w:r w:rsidR="00025EA2">
        <w:fldChar w:fldCharType="end"/>
      </w:r>
    </w:p>
    <w:p w14:paraId="6F86A1AD" w14:textId="19FB7D3C" w:rsidR="00025EA2" w:rsidRDefault="00025EA2">
      <w:pPr>
        <w:pStyle w:val="TOC2"/>
        <w:rPr>
          <w:rFonts w:asciiTheme="minorHAnsi" w:eastAsiaTheme="minorEastAsia" w:hAnsiTheme="minorHAnsi" w:cstheme="minorBidi"/>
          <w:spacing w:val="0"/>
          <w:sz w:val="22"/>
          <w:szCs w:val="22"/>
        </w:rPr>
      </w:pPr>
      <w:r>
        <w:t>Precision</w:t>
      </w:r>
      <w:r>
        <w:tab/>
      </w:r>
      <w:r>
        <w:fldChar w:fldCharType="begin"/>
      </w:r>
      <w:r>
        <w:instrText xml:space="preserve"> PAGEREF _Toc68689086 \h </w:instrText>
      </w:r>
      <w:r>
        <w:fldChar w:fldCharType="separate"/>
      </w:r>
      <w:r>
        <w:t>1</w:t>
      </w:r>
      <w:r>
        <w:fldChar w:fldCharType="end"/>
      </w:r>
    </w:p>
    <w:p w14:paraId="1AF56CC0" w14:textId="682E3EA5" w:rsidR="00025EA2" w:rsidRDefault="00025EA2">
      <w:pPr>
        <w:pStyle w:val="TOC3"/>
        <w:rPr>
          <w:rFonts w:asciiTheme="minorHAnsi" w:eastAsiaTheme="minorEastAsia" w:hAnsiTheme="minorHAnsi" w:cstheme="minorBidi"/>
        </w:rPr>
      </w:pPr>
      <w:r>
        <w:t>DEM-9S</w:t>
      </w:r>
      <w:r>
        <w:tab/>
      </w:r>
      <w:r>
        <w:fldChar w:fldCharType="begin"/>
      </w:r>
      <w:r>
        <w:instrText xml:space="preserve"> PAGEREF _Toc68689087 \h </w:instrText>
      </w:r>
      <w:r>
        <w:fldChar w:fldCharType="separate"/>
      </w:r>
      <w:r>
        <w:t>1</w:t>
      </w:r>
      <w:r>
        <w:fldChar w:fldCharType="end"/>
      </w:r>
    </w:p>
    <w:p w14:paraId="5459C1D0" w14:textId="281CEBDB" w:rsidR="00025EA2" w:rsidRDefault="00025EA2">
      <w:pPr>
        <w:pStyle w:val="TOC3"/>
        <w:rPr>
          <w:rFonts w:asciiTheme="minorHAnsi" w:eastAsiaTheme="minorEastAsia" w:hAnsiTheme="minorHAnsi" w:cstheme="minorBidi"/>
        </w:rPr>
      </w:pPr>
      <w:r>
        <w:t>DEM-3S</w:t>
      </w:r>
      <w:r>
        <w:tab/>
      </w:r>
      <w:r>
        <w:fldChar w:fldCharType="begin"/>
      </w:r>
      <w:r>
        <w:instrText xml:space="preserve"> PAGEREF _Toc68689088 \h </w:instrText>
      </w:r>
      <w:r>
        <w:fldChar w:fldCharType="separate"/>
      </w:r>
      <w:r>
        <w:t>1</w:t>
      </w:r>
      <w:r>
        <w:fldChar w:fldCharType="end"/>
      </w:r>
    </w:p>
    <w:p w14:paraId="126D2E05" w14:textId="17F2ECAB" w:rsidR="00025EA2" w:rsidRDefault="00025EA2">
      <w:pPr>
        <w:pStyle w:val="TOC1"/>
        <w:rPr>
          <w:rFonts w:asciiTheme="minorHAnsi" w:eastAsiaTheme="minorEastAsia" w:hAnsiTheme="minorHAnsi" w:cstheme="minorBidi"/>
          <w:b w:val="0"/>
          <w:spacing w:val="0"/>
          <w:sz w:val="22"/>
          <w:szCs w:val="22"/>
        </w:rPr>
      </w:pPr>
      <w:r>
        <w:t>Interpretation</w:t>
      </w:r>
      <w:r>
        <w:tab/>
      </w:r>
      <w:r>
        <w:fldChar w:fldCharType="begin"/>
      </w:r>
      <w:r>
        <w:instrText xml:space="preserve"> PAGEREF _Toc68689089 \h </w:instrText>
      </w:r>
      <w:r>
        <w:fldChar w:fldCharType="separate"/>
      </w:r>
      <w:r>
        <w:t>3</w:t>
      </w:r>
      <w:r>
        <w:fldChar w:fldCharType="end"/>
      </w:r>
    </w:p>
    <w:p w14:paraId="018B270C" w14:textId="43EB63E2" w:rsidR="00025EA2" w:rsidRDefault="00025EA2">
      <w:pPr>
        <w:pStyle w:val="TOC2"/>
        <w:rPr>
          <w:rFonts w:asciiTheme="minorHAnsi" w:eastAsiaTheme="minorEastAsia" w:hAnsiTheme="minorHAnsi" w:cstheme="minorBidi"/>
          <w:spacing w:val="0"/>
          <w:sz w:val="22"/>
          <w:szCs w:val="22"/>
        </w:rPr>
      </w:pPr>
      <w:r>
        <w:t>Individual height element</w:t>
      </w:r>
      <w:r>
        <w:tab/>
      </w:r>
      <w:r>
        <w:fldChar w:fldCharType="begin"/>
      </w:r>
      <w:r>
        <w:instrText xml:space="preserve"> PAGEREF _Toc68689090 \h </w:instrText>
      </w:r>
      <w:r>
        <w:fldChar w:fldCharType="separate"/>
      </w:r>
      <w:r>
        <w:t>3</w:t>
      </w:r>
      <w:r>
        <w:fldChar w:fldCharType="end"/>
      </w:r>
    </w:p>
    <w:p w14:paraId="5265B7CC" w14:textId="12A21E6D" w:rsidR="00025EA2" w:rsidRDefault="00025EA2">
      <w:pPr>
        <w:pStyle w:val="TOC2"/>
        <w:rPr>
          <w:rFonts w:asciiTheme="minorHAnsi" w:eastAsiaTheme="minorEastAsia" w:hAnsiTheme="minorHAnsi" w:cstheme="minorBidi"/>
          <w:spacing w:val="0"/>
          <w:sz w:val="22"/>
          <w:szCs w:val="22"/>
        </w:rPr>
      </w:pPr>
      <w:r>
        <w:t>Device boundary calculation</w:t>
      </w:r>
      <w:r>
        <w:tab/>
      </w:r>
      <w:r>
        <w:fldChar w:fldCharType="begin"/>
      </w:r>
      <w:r>
        <w:instrText xml:space="preserve"> PAGEREF _Toc68689091 \h </w:instrText>
      </w:r>
      <w:r>
        <w:fldChar w:fldCharType="separate"/>
      </w:r>
      <w:r>
        <w:t>5</w:t>
      </w:r>
      <w:r>
        <w:fldChar w:fldCharType="end"/>
      </w:r>
    </w:p>
    <w:p w14:paraId="2D7DB253" w14:textId="2348EF0B" w:rsidR="004D56FF" w:rsidRPr="000D76E0" w:rsidRDefault="009B24A5">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noProof/>
          <w:spacing w:val="-14"/>
          <w:sz w:val="28"/>
        </w:rPr>
        <w:fldChar w:fldCharType="end"/>
      </w:r>
    </w:p>
    <w:p w14:paraId="4A2EE0F6" w14:textId="1B903CED" w:rsidR="009D6C71" w:rsidRPr="009174F3" w:rsidRDefault="00FB6908" w:rsidP="00FB6908">
      <w:pPr>
        <w:pStyle w:val="Heading1"/>
      </w:pPr>
      <w:bookmarkStart w:id="0" w:name="_Toc68689085"/>
      <w:r>
        <w:lastRenderedPageBreak/>
        <w:t>Introduction</w:t>
      </w:r>
      <w:bookmarkEnd w:id="0"/>
    </w:p>
    <w:p w14:paraId="1599CD0C" w14:textId="0A84B44E" w:rsidR="00FB6908" w:rsidRPr="000A2C5F" w:rsidRDefault="00FB6908" w:rsidP="00CF3AEC">
      <w:pPr>
        <w:pStyle w:val="CM7"/>
        <w:spacing w:after="247" w:line="240" w:lineRule="atLeast"/>
        <w:ind w:right="210"/>
        <w:rPr>
          <w:rFonts w:ascii="Arial" w:hAnsi="Arial" w:cs="Arial"/>
          <w:color w:val="000000"/>
          <w:sz w:val="20"/>
          <w:szCs w:val="20"/>
        </w:rPr>
      </w:pPr>
      <w:r w:rsidRPr="000A2C5F">
        <w:rPr>
          <w:rFonts w:ascii="Arial" w:hAnsi="Arial" w:cs="Arial"/>
          <w:color w:val="000000"/>
          <w:sz w:val="20"/>
          <w:szCs w:val="20"/>
        </w:rPr>
        <w:t xml:space="preserve">The Australian Communications and Media Authority (the ACMA) has adopted the </w:t>
      </w:r>
      <w:r w:rsidR="002C2CDA">
        <w:rPr>
          <w:rFonts w:ascii="Arial" w:hAnsi="Arial" w:cs="Arial"/>
          <w:color w:val="000000"/>
          <w:sz w:val="20"/>
          <w:szCs w:val="20"/>
        </w:rPr>
        <w:t xml:space="preserve">use of both the </w:t>
      </w:r>
      <w:r w:rsidRPr="000A2C5F">
        <w:rPr>
          <w:rFonts w:ascii="Arial" w:hAnsi="Arial" w:cs="Arial"/>
          <w:i/>
          <w:iCs/>
          <w:color w:val="000000"/>
          <w:sz w:val="20"/>
          <w:szCs w:val="20"/>
        </w:rPr>
        <w:t xml:space="preserve">GEODATA 9 Second Digital Elevation Model Version 3 </w:t>
      </w:r>
      <w:r w:rsidRPr="000A2C5F">
        <w:rPr>
          <w:rFonts w:ascii="Arial" w:hAnsi="Arial" w:cs="Arial"/>
          <w:color w:val="000000"/>
          <w:sz w:val="20"/>
          <w:szCs w:val="20"/>
        </w:rPr>
        <w:t xml:space="preserve">(DEM-9S), and the </w:t>
      </w:r>
      <w:r w:rsidR="00CD73E8" w:rsidRPr="00CD73E8">
        <w:rPr>
          <w:rFonts w:ascii="Arial" w:hAnsi="Arial" w:cs="Arial"/>
          <w:i/>
          <w:iCs/>
          <w:color w:val="000000"/>
          <w:sz w:val="20"/>
          <w:szCs w:val="20"/>
        </w:rPr>
        <w:t>3 Second SRTM Derived Digital Elevation Model (DEM) Version 1.0. Record 1.0</w:t>
      </w:r>
      <w:r w:rsidR="00CD73E8" w:rsidRPr="00F00EBD">
        <w:rPr>
          <w:iCs/>
        </w:rPr>
        <w:t xml:space="preserve"> </w:t>
      </w:r>
      <w:r w:rsidRPr="000A2C5F">
        <w:rPr>
          <w:rFonts w:ascii="Arial" w:hAnsi="Arial" w:cs="Arial"/>
          <w:color w:val="000000"/>
          <w:sz w:val="20"/>
          <w:szCs w:val="20"/>
        </w:rPr>
        <w:t>(DEM-3S) released by Geoscience Australia.</w:t>
      </w:r>
      <w:r w:rsidRPr="000A2C5F">
        <w:rPr>
          <w:rStyle w:val="FootnoteReference"/>
          <w:rFonts w:cs="Arial"/>
          <w:color w:val="000000"/>
          <w:sz w:val="20"/>
          <w:szCs w:val="20"/>
        </w:rPr>
        <w:footnoteReference w:id="2"/>
      </w:r>
      <w:r w:rsidRPr="000A2C5F">
        <w:rPr>
          <w:rFonts w:ascii="Arial" w:hAnsi="Arial" w:cs="Arial"/>
          <w:color w:val="000000"/>
          <w:position w:val="10"/>
          <w:sz w:val="20"/>
          <w:szCs w:val="20"/>
          <w:vertAlign w:val="superscript"/>
        </w:rPr>
        <w:t xml:space="preserve"> </w:t>
      </w:r>
      <w:r w:rsidR="00A05497">
        <w:rPr>
          <w:rFonts w:ascii="Arial" w:hAnsi="Arial" w:cs="Arial"/>
          <w:color w:val="000000"/>
          <w:sz w:val="20"/>
          <w:szCs w:val="20"/>
        </w:rPr>
        <w:t xml:space="preserve"> </w:t>
      </w:r>
      <w:r w:rsidRPr="000A2C5F">
        <w:rPr>
          <w:rFonts w:ascii="Arial" w:hAnsi="Arial" w:cs="Arial"/>
          <w:color w:val="000000"/>
          <w:sz w:val="20"/>
          <w:szCs w:val="20"/>
        </w:rPr>
        <w:t>DEM-9S</w:t>
      </w:r>
      <w:r w:rsidR="00F05B2E" w:rsidRPr="000A2C5F">
        <w:rPr>
          <w:rFonts w:ascii="Arial" w:hAnsi="Arial" w:cs="Arial"/>
          <w:color w:val="000000"/>
          <w:sz w:val="20"/>
          <w:szCs w:val="20"/>
        </w:rPr>
        <w:t xml:space="preserve"> and DEM-3S</w:t>
      </w:r>
      <w:r w:rsidRPr="000A2C5F">
        <w:rPr>
          <w:rFonts w:ascii="Arial" w:hAnsi="Arial" w:cs="Arial"/>
          <w:color w:val="000000"/>
          <w:sz w:val="20"/>
          <w:szCs w:val="20"/>
        </w:rPr>
        <w:t xml:space="preserve"> </w:t>
      </w:r>
      <w:r w:rsidR="00A05497">
        <w:rPr>
          <w:rFonts w:ascii="Arial" w:hAnsi="Arial" w:cs="Arial"/>
          <w:color w:val="000000"/>
          <w:sz w:val="20"/>
          <w:szCs w:val="20"/>
        </w:rPr>
        <w:t>are</w:t>
      </w:r>
      <w:r w:rsidRPr="000A2C5F">
        <w:rPr>
          <w:rFonts w:ascii="Arial" w:hAnsi="Arial" w:cs="Arial"/>
          <w:color w:val="000000"/>
          <w:sz w:val="20"/>
          <w:szCs w:val="20"/>
        </w:rPr>
        <w:t xml:space="preserve"> used under spectrum licensing </w:t>
      </w:r>
      <w:r w:rsidR="002C2CDA">
        <w:rPr>
          <w:rFonts w:ascii="Arial" w:hAnsi="Arial" w:cs="Arial"/>
          <w:color w:val="000000"/>
          <w:sz w:val="20"/>
          <w:szCs w:val="20"/>
        </w:rPr>
        <w:t xml:space="preserve">arrangements </w:t>
      </w:r>
      <w:r w:rsidRPr="000A2C5F">
        <w:rPr>
          <w:rFonts w:ascii="Arial" w:hAnsi="Arial" w:cs="Arial"/>
          <w:color w:val="000000"/>
          <w:sz w:val="20"/>
          <w:szCs w:val="20"/>
        </w:rPr>
        <w:t xml:space="preserve">to provide the necessary height information for calculating the device boundary of a transmitter for the purposes of </w:t>
      </w:r>
      <w:r w:rsidR="00A05497">
        <w:rPr>
          <w:rFonts w:ascii="Arial" w:hAnsi="Arial" w:cs="Arial"/>
          <w:color w:val="000000"/>
          <w:sz w:val="20"/>
          <w:szCs w:val="20"/>
        </w:rPr>
        <w:t>device</w:t>
      </w:r>
      <w:r w:rsidRPr="000A2C5F">
        <w:rPr>
          <w:rFonts w:ascii="Arial" w:hAnsi="Arial" w:cs="Arial"/>
          <w:color w:val="000000"/>
          <w:sz w:val="20"/>
          <w:szCs w:val="20"/>
        </w:rPr>
        <w:t xml:space="preserve"> registration (as found in the relevant section 145 determination of unacceptable interference).</w:t>
      </w:r>
      <w:r w:rsidR="00F05B2E" w:rsidRPr="000A2C5F">
        <w:rPr>
          <w:rStyle w:val="FootnoteReference"/>
          <w:rFonts w:cs="Arial"/>
          <w:color w:val="000000"/>
          <w:sz w:val="20"/>
          <w:szCs w:val="20"/>
        </w:rPr>
        <w:footnoteReference w:id="3"/>
      </w:r>
      <w:r w:rsidR="00A05497">
        <w:rPr>
          <w:rFonts w:ascii="Arial" w:hAnsi="Arial" w:cs="Arial"/>
          <w:color w:val="000000"/>
          <w:sz w:val="20"/>
          <w:szCs w:val="20"/>
        </w:rPr>
        <w:t xml:space="preserve"> Depending on the particular</w:t>
      </w:r>
      <w:r w:rsidR="005E106F" w:rsidRPr="000A2C5F">
        <w:rPr>
          <w:rFonts w:ascii="Arial" w:hAnsi="Arial" w:cs="Arial"/>
          <w:color w:val="000000"/>
          <w:sz w:val="20"/>
          <w:szCs w:val="20"/>
        </w:rPr>
        <w:t xml:space="preserve"> section 145 </w:t>
      </w:r>
      <w:r w:rsidR="005E106F">
        <w:rPr>
          <w:rFonts w:ascii="Arial" w:hAnsi="Arial" w:cs="Arial"/>
          <w:color w:val="000000"/>
          <w:sz w:val="20"/>
          <w:szCs w:val="20"/>
        </w:rPr>
        <w:t>D</w:t>
      </w:r>
      <w:r w:rsidR="005E106F" w:rsidRPr="000A2C5F">
        <w:rPr>
          <w:rFonts w:ascii="Arial" w:hAnsi="Arial" w:cs="Arial"/>
          <w:color w:val="000000"/>
          <w:sz w:val="20"/>
          <w:szCs w:val="20"/>
        </w:rPr>
        <w:t>etermination</w:t>
      </w:r>
      <w:r w:rsidR="005E106F">
        <w:rPr>
          <w:rFonts w:ascii="Arial" w:hAnsi="Arial" w:cs="Arial"/>
          <w:color w:val="000000"/>
          <w:sz w:val="20"/>
          <w:szCs w:val="20"/>
        </w:rPr>
        <w:t xml:space="preserve">, this may </w:t>
      </w:r>
      <w:r w:rsidRPr="000A2C5F">
        <w:rPr>
          <w:rFonts w:ascii="Arial" w:hAnsi="Arial" w:cs="Arial"/>
          <w:color w:val="000000"/>
          <w:sz w:val="20"/>
          <w:szCs w:val="20"/>
        </w:rPr>
        <w:t>include calculating the height above mean sea level of the transmitter based on its latitude and longitude coordinates</w:t>
      </w:r>
      <w:r w:rsidR="005E106F">
        <w:rPr>
          <w:rFonts w:ascii="Arial" w:hAnsi="Arial" w:cs="Arial"/>
          <w:color w:val="000000"/>
          <w:sz w:val="20"/>
          <w:szCs w:val="20"/>
        </w:rPr>
        <w:t>, the path profile along a radial</w:t>
      </w:r>
      <w:r w:rsidRPr="000A2C5F">
        <w:rPr>
          <w:rFonts w:ascii="Arial" w:hAnsi="Arial" w:cs="Arial"/>
          <w:color w:val="000000"/>
          <w:sz w:val="20"/>
          <w:szCs w:val="20"/>
        </w:rPr>
        <w:t xml:space="preserve"> as well as the effective antenna height</w:t>
      </w:r>
      <w:r w:rsidR="005E106F">
        <w:rPr>
          <w:rFonts w:ascii="Arial" w:hAnsi="Arial" w:cs="Arial"/>
          <w:color w:val="000000"/>
          <w:sz w:val="20"/>
          <w:szCs w:val="20"/>
        </w:rPr>
        <w:t>.</w:t>
      </w:r>
    </w:p>
    <w:p w14:paraId="0C2692C1" w14:textId="65554D2E" w:rsidR="00FB6908" w:rsidRPr="000A2C5F" w:rsidRDefault="00FB6908" w:rsidP="00FB6908">
      <w:pPr>
        <w:pStyle w:val="CM7"/>
        <w:spacing w:after="247" w:line="240" w:lineRule="atLeast"/>
        <w:rPr>
          <w:rFonts w:ascii="Arial" w:hAnsi="Arial" w:cs="Arial"/>
          <w:color w:val="000000"/>
          <w:sz w:val="20"/>
          <w:szCs w:val="20"/>
        </w:rPr>
      </w:pPr>
      <w:r w:rsidRPr="000A2C5F">
        <w:rPr>
          <w:rFonts w:ascii="Arial" w:hAnsi="Arial" w:cs="Arial"/>
          <w:color w:val="000000"/>
          <w:sz w:val="20"/>
          <w:szCs w:val="20"/>
        </w:rPr>
        <w:t xml:space="preserve">This interpretation document provides accredited persons and/or licensees with the necessary information to achieve the same output as the ACMA from </w:t>
      </w:r>
      <w:r w:rsidR="000A2C5F">
        <w:rPr>
          <w:rFonts w:ascii="Arial" w:hAnsi="Arial" w:cs="Arial"/>
          <w:color w:val="000000"/>
          <w:sz w:val="20"/>
          <w:szCs w:val="20"/>
        </w:rPr>
        <w:t xml:space="preserve">either </w:t>
      </w:r>
      <w:r w:rsidRPr="000A2C5F">
        <w:rPr>
          <w:rFonts w:ascii="Arial" w:hAnsi="Arial" w:cs="Arial"/>
          <w:color w:val="000000"/>
          <w:sz w:val="20"/>
          <w:szCs w:val="20"/>
        </w:rPr>
        <w:t>DEM, based on given latitude and longitude points for a single point and in calculation of the device boundary criterion.</w:t>
      </w:r>
    </w:p>
    <w:p w14:paraId="3B6C6C83" w14:textId="7B069DE0" w:rsidR="000A2C5F" w:rsidRDefault="00FB6908" w:rsidP="00FB6908">
      <w:pPr>
        <w:spacing w:after="0" w:line="240" w:lineRule="auto"/>
        <w:rPr>
          <w:rFonts w:cs="Arial"/>
          <w:color w:val="000000"/>
          <w:szCs w:val="20"/>
        </w:rPr>
      </w:pPr>
      <w:r w:rsidRPr="000A2C5F">
        <w:rPr>
          <w:rFonts w:cs="Arial"/>
          <w:color w:val="000000"/>
          <w:szCs w:val="20"/>
        </w:rPr>
        <w:t>Th</w:t>
      </w:r>
      <w:r w:rsidR="00F467E0">
        <w:rPr>
          <w:rFonts w:cs="Arial"/>
          <w:color w:val="000000"/>
          <w:szCs w:val="20"/>
        </w:rPr>
        <w:t>e</w:t>
      </w:r>
      <w:r w:rsidRPr="000A2C5F">
        <w:rPr>
          <w:rFonts w:cs="Arial"/>
          <w:color w:val="000000"/>
          <w:szCs w:val="20"/>
        </w:rPr>
        <w:t xml:space="preserve"> interpretation of </w:t>
      </w:r>
      <w:r w:rsidR="000A2C5F" w:rsidRPr="000A2C5F">
        <w:rPr>
          <w:rFonts w:cs="Arial"/>
          <w:color w:val="000000"/>
          <w:szCs w:val="20"/>
        </w:rPr>
        <w:t>the two DEM’s</w:t>
      </w:r>
      <w:r w:rsidRPr="000A2C5F">
        <w:rPr>
          <w:rFonts w:cs="Arial"/>
          <w:color w:val="000000"/>
          <w:szCs w:val="20"/>
        </w:rPr>
        <w:t xml:space="preserve"> </w:t>
      </w:r>
      <w:r w:rsidR="00F467E0">
        <w:rPr>
          <w:rFonts w:cs="Arial"/>
          <w:color w:val="000000"/>
          <w:szCs w:val="20"/>
        </w:rPr>
        <w:t xml:space="preserve">in this document </w:t>
      </w:r>
      <w:r w:rsidR="000A2C5F" w:rsidRPr="000A2C5F">
        <w:rPr>
          <w:rFonts w:cs="Arial"/>
          <w:color w:val="000000"/>
          <w:szCs w:val="20"/>
        </w:rPr>
        <w:t>is</w:t>
      </w:r>
      <w:r w:rsidRPr="000A2C5F">
        <w:rPr>
          <w:rFonts w:cs="Arial"/>
          <w:color w:val="000000"/>
          <w:szCs w:val="20"/>
        </w:rPr>
        <w:t xml:space="preserve"> particular to the ACMA, to ensure conservatism in spectrum licensing interference management; especially in applying the device boundary.</w:t>
      </w:r>
    </w:p>
    <w:p w14:paraId="3CA54550" w14:textId="2B60F2EB" w:rsidR="006A4105" w:rsidRDefault="006A4105" w:rsidP="00FB6908">
      <w:pPr>
        <w:spacing w:after="0" w:line="240" w:lineRule="auto"/>
        <w:rPr>
          <w:rFonts w:cs="Arial"/>
          <w:color w:val="000000"/>
          <w:szCs w:val="20"/>
        </w:rPr>
      </w:pPr>
    </w:p>
    <w:p w14:paraId="4153E794" w14:textId="54F49B44" w:rsidR="006A4105" w:rsidRPr="006A4105" w:rsidRDefault="006A4105" w:rsidP="00FB6908">
      <w:pPr>
        <w:spacing w:after="0" w:line="240" w:lineRule="auto"/>
        <w:rPr>
          <w:rFonts w:cs="Arial"/>
          <w:color w:val="000000"/>
          <w:szCs w:val="20"/>
        </w:rPr>
      </w:pPr>
      <w:r>
        <w:rPr>
          <w:rFonts w:cs="Arial"/>
          <w:color w:val="000000"/>
          <w:szCs w:val="20"/>
        </w:rPr>
        <w:t>At the time of writing, section 145 determinations use either 3 or 9 second DEMs, dependant on the specific determination.</w:t>
      </w:r>
    </w:p>
    <w:p w14:paraId="73FB4992" w14:textId="32EFF2B9" w:rsidR="000A2C5F" w:rsidRDefault="000A2C5F" w:rsidP="000A2C5F">
      <w:pPr>
        <w:pStyle w:val="Heading2"/>
      </w:pPr>
      <w:bookmarkStart w:id="1" w:name="_Toc68689086"/>
      <w:r>
        <w:t>Precision</w:t>
      </w:r>
      <w:bookmarkEnd w:id="1"/>
      <w:r>
        <w:t xml:space="preserve"> </w:t>
      </w:r>
    </w:p>
    <w:p w14:paraId="3A3F66B8" w14:textId="35BA5CEE" w:rsidR="009D6B7D" w:rsidRPr="00CF3AEC" w:rsidRDefault="009D6B7D" w:rsidP="00CF3AEC">
      <w:pPr>
        <w:pStyle w:val="Heading3"/>
      </w:pPr>
      <w:bookmarkStart w:id="2" w:name="_Toc68689087"/>
      <w:r>
        <w:t>DEM-9S</w:t>
      </w:r>
      <w:bookmarkEnd w:id="2"/>
    </w:p>
    <w:p w14:paraId="0A4268B8" w14:textId="2CA3317D" w:rsidR="000A2C5F" w:rsidRPr="000A2C5F" w:rsidRDefault="000A2C5F" w:rsidP="000A2C5F">
      <w:pPr>
        <w:pStyle w:val="CM7"/>
        <w:spacing w:after="247" w:line="240" w:lineRule="atLeast"/>
        <w:rPr>
          <w:rFonts w:ascii="Arial" w:hAnsi="Arial" w:cs="Arial"/>
          <w:color w:val="000000"/>
          <w:sz w:val="20"/>
          <w:szCs w:val="20"/>
        </w:rPr>
      </w:pPr>
      <w:r w:rsidRPr="000A2C5F">
        <w:rPr>
          <w:rFonts w:ascii="Arial" w:hAnsi="Arial" w:cs="Arial"/>
          <w:color w:val="000000"/>
          <w:sz w:val="20"/>
          <w:szCs w:val="20"/>
        </w:rPr>
        <w:t>Floating point precision issues in determining the appropriate DEM</w:t>
      </w:r>
      <w:r w:rsidR="00251F5E">
        <w:rPr>
          <w:rFonts w:ascii="Arial" w:hAnsi="Arial" w:cs="Arial"/>
          <w:color w:val="000000"/>
          <w:sz w:val="20"/>
          <w:szCs w:val="20"/>
        </w:rPr>
        <w:t>-9S</w:t>
      </w:r>
      <w:r w:rsidRPr="000A2C5F">
        <w:rPr>
          <w:rFonts w:ascii="Arial" w:hAnsi="Arial" w:cs="Arial"/>
          <w:color w:val="000000"/>
          <w:sz w:val="20"/>
          <w:szCs w:val="20"/>
        </w:rPr>
        <w:t xml:space="preserve"> cell from the latitude and longitude can be mitigated by scaling the latitude, longitude and DEM</w:t>
      </w:r>
      <w:r w:rsidR="00251F5E">
        <w:rPr>
          <w:rFonts w:ascii="Arial" w:hAnsi="Arial" w:cs="Arial"/>
          <w:color w:val="000000"/>
          <w:sz w:val="20"/>
          <w:szCs w:val="20"/>
        </w:rPr>
        <w:t>-9S</w:t>
      </w:r>
      <w:r w:rsidRPr="000A2C5F">
        <w:rPr>
          <w:rFonts w:ascii="Arial" w:hAnsi="Arial" w:cs="Arial"/>
          <w:color w:val="000000"/>
          <w:sz w:val="20"/>
          <w:szCs w:val="20"/>
        </w:rPr>
        <w:t xml:space="preserve"> cell size by a factor appropriate for the required coordinate resolution, converting the scaled values to 32-bit (or larger) signed integers and evaluating the modulus with the scaled integer values. A scale factor of 1x10</w:t>
      </w:r>
      <w:r w:rsidRPr="000A2C5F">
        <w:rPr>
          <w:rFonts w:ascii="Arial" w:hAnsi="Arial" w:cs="Arial"/>
          <w:color w:val="000000"/>
          <w:sz w:val="20"/>
          <w:szCs w:val="20"/>
          <w:vertAlign w:val="superscript"/>
        </w:rPr>
        <w:t>7</w:t>
      </w:r>
      <w:r w:rsidRPr="000A2C5F">
        <w:rPr>
          <w:rFonts w:ascii="Arial" w:hAnsi="Arial" w:cs="Arial"/>
          <w:color w:val="000000"/>
          <w:position w:val="10"/>
          <w:sz w:val="20"/>
          <w:szCs w:val="20"/>
          <w:vertAlign w:val="superscript"/>
        </w:rPr>
        <w:t xml:space="preserve"> </w:t>
      </w:r>
      <w:r w:rsidRPr="000A2C5F">
        <w:rPr>
          <w:rFonts w:ascii="Arial" w:hAnsi="Arial" w:cs="Arial"/>
          <w:color w:val="000000"/>
          <w:sz w:val="20"/>
          <w:szCs w:val="20"/>
        </w:rPr>
        <w:t xml:space="preserve">would provide 1 cm coordinate precision without overflowing a 32-bit integer. </w:t>
      </w:r>
    </w:p>
    <w:p w14:paraId="30B805EE" w14:textId="77D6F585" w:rsidR="000A2C5F" w:rsidRPr="000A2C5F" w:rsidRDefault="000A2C5F" w:rsidP="000A2C5F">
      <w:pPr>
        <w:pStyle w:val="CM7"/>
        <w:spacing w:after="247"/>
        <w:rPr>
          <w:rFonts w:ascii="Arial" w:hAnsi="Arial" w:cs="Arial"/>
          <w:color w:val="000000"/>
          <w:sz w:val="20"/>
          <w:szCs w:val="20"/>
        </w:rPr>
      </w:pPr>
      <w:r w:rsidRPr="000A2C5F">
        <w:rPr>
          <w:rFonts w:ascii="Arial" w:hAnsi="Arial" w:cs="Arial"/>
          <w:color w:val="000000"/>
          <w:sz w:val="20"/>
          <w:szCs w:val="20"/>
        </w:rPr>
        <w:t>Formulated in terms of MATLAB</w:t>
      </w:r>
      <w:r w:rsidRPr="000A2C5F">
        <w:rPr>
          <w:rFonts w:ascii="Arial" w:hAnsi="Arial" w:cs="Arial"/>
          <w:color w:val="000000"/>
          <w:sz w:val="16"/>
          <w:szCs w:val="16"/>
        </w:rPr>
        <w:t xml:space="preserve"> </w:t>
      </w:r>
      <w:r w:rsidRPr="000A2C5F">
        <w:rPr>
          <w:rFonts w:ascii="Arial" w:hAnsi="Arial" w:cs="Arial"/>
          <w:color w:val="000000"/>
          <w:sz w:val="20"/>
          <w:szCs w:val="20"/>
        </w:rPr>
        <w:t>functions</w:t>
      </w:r>
      <w:r>
        <w:rPr>
          <w:rStyle w:val="FootnoteReference"/>
          <w:rFonts w:cs="Arial"/>
          <w:color w:val="000000"/>
          <w:sz w:val="20"/>
          <w:szCs w:val="20"/>
        </w:rPr>
        <w:footnoteReference w:id="4"/>
      </w:r>
      <w:r w:rsidRPr="000A2C5F">
        <w:rPr>
          <w:rFonts w:ascii="Arial" w:hAnsi="Arial" w:cs="Arial"/>
          <w:color w:val="000000"/>
          <w:position w:val="10"/>
          <w:sz w:val="20"/>
          <w:szCs w:val="20"/>
          <w:vertAlign w:val="superscript"/>
        </w:rPr>
        <w:t xml:space="preserve"> </w:t>
      </w:r>
      <w:r w:rsidRPr="000A2C5F">
        <w:rPr>
          <w:rFonts w:ascii="Arial" w:hAnsi="Arial" w:cs="Arial"/>
          <w:color w:val="000000"/>
          <w:sz w:val="20"/>
          <w:szCs w:val="20"/>
        </w:rPr>
        <w:t>this would be:</w:t>
      </w:r>
    </w:p>
    <w:p w14:paraId="1EC83FF3" w14:textId="2764EEA9" w:rsidR="000A2C5F" w:rsidRPr="000A2C5F" w:rsidRDefault="000A2C5F" w:rsidP="00DA13E7">
      <w:pPr>
        <w:pStyle w:val="CM7"/>
        <w:spacing w:after="247" w:line="240" w:lineRule="atLeast"/>
        <w:ind w:left="720"/>
        <w:jc w:val="center"/>
        <w:rPr>
          <w:rFonts w:ascii="Arial" w:hAnsi="Arial" w:cs="Arial"/>
          <w:color w:val="000000"/>
          <w:sz w:val="20"/>
          <w:szCs w:val="20"/>
        </w:rPr>
      </w:pPr>
      <w:r w:rsidRPr="000A2C5F">
        <w:rPr>
          <w:rFonts w:ascii="Arial" w:hAnsi="Arial" w:cs="Arial"/>
          <w:color w:val="000000"/>
          <w:sz w:val="20"/>
          <w:szCs w:val="20"/>
        </w:rPr>
        <w:t>mod(int32(</w:t>
      </w:r>
      <w:r w:rsidRPr="000A2C5F">
        <w:rPr>
          <w:rFonts w:ascii="Arial" w:hAnsi="Arial" w:cs="Arial"/>
          <w:i/>
          <w:iCs/>
          <w:color w:val="000000"/>
          <w:sz w:val="20"/>
          <w:szCs w:val="20"/>
        </w:rPr>
        <w:t xml:space="preserve">dd_value </w:t>
      </w:r>
      <w:r w:rsidRPr="000A2C5F">
        <w:rPr>
          <w:rFonts w:ascii="Arial" w:hAnsi="Arial" w:cs="Arial"/>
          <w:color w:val="000000"/>
          <w:sz w:val="20"/>
          <w:szCs w:val="20"/>
        </w:rPr>
        <w:t>* 1e7), int32(</w:t>
      </w:r>
      <w:r w:rsidR="00102CF0" w:rsidRPr="00102CF0">
        <w:rPr>
          <w:rFonts w:ascii="Arial" w:hAnsi="Arial" w:cs="Arial"/>
          <w:i/>
          <w:iCs/>
          <w:color w:val="000000"/>
          <w:sz w:val="20"/>
          <w:szCs w:val="20"/>
        </w:rPr>
        <w:t>cell_size</w:t>
      </w:r>
      <w:r w:rsidRPr="000A2C5F">
        <w:rPr>
          <w:rFonts w:ascii="Arial" w:hAnsi="Arial" w:cs="Arial"/>
          <w:color w:val="000000"/>
          <w:sz w:val="20"/>
          <w:szCs w:val="20"/>
        </w:rPr>
        <w:t xml:space="preserve"> * 1e7)) </w:t>
      </w:r>
      <w:r w:rsidR="008F6ECD">
        <w:rPr>
          <w:rFonts w:ascii="Arial" w:hAnsi="Arial" w:cs="Arial"/>
          <w:color w:val="000000"/>
          <w:sz w:val="20"/>
          <w:szCs w:val="20"/>
        </w:rPr>
        <w:tab/>
      </w:r>
      <w:r w:rsidR="008F6ECD">
        <w:rPr>
          <w:rFonts w:ascii="Arial" w:hAnsi="Arial" w:cs="Arial"/>
          <w:color w:val="000000"/>
          <w:sz w:val="20"/>
          <w:szCs w:val="20"/>
        </w:rPr>
        <w:tab/>
      </w:r>
      <w:r w:rsidR="008F6ECD">
        <w:rPr>
          <w:rFonts w:ascii="Arial" w:hAnsi="Arial" w:cs="Arial"/>
          <w:color w:val="000000"/>
          <w:sz w:val="20"/>
          <w:szCs w:val="20"/>
        </w:rPr>
        <w:tab/>
      </w:r>
      <w:r w:rsidR="008F6ECD">
        <w:rPr>
          <w:rFonts w:ascii="Arial" w:hAnsi="Arial" w:cs="Arial"/>
          <w:color w:val="000000"/>
          <w:sz w:val="20"/>
          <w:szCs w:val="20"/>
        </w:rPr>
        <w:tab/>
      </w:r>
      <w:r w:rsidR="008F6ECD">
        <w:rPr>
          <w:rFonts w:ascii="Arial" w:hAnsi="Arial" w:cs="Arial"/>
          <w:color w:val="000000"/>
          <w:sz w:val="20"/>
          <w:szCs w:val="20"/>
        </w:rPr>
        <w:tab/>
      </w:r>
      <w:r w:rsidR="008F6ECD">
        <w:rPr>
          <w:rFonts w:ascii="Arial" w:hAnsi="Arial" w:cs="Arial"/>
          <w:color w:val="000000"/>
          <w:sz w:val="20"/>
          <w:szCs w:val="20"/>
        </w:rPr>
        <w:tab/>
        <w:t>(1)</w:t>
      </w:r>
    </w:p>
    <w:p w14:paraId="564E0503" w14:textId="77777777" w:rsidR="009D6B7D" w:rsidRDefault="000A2C5F" w:rsidP="000A2C5F">
      <w:pPr>
        <w:spacing w:after="0" w:line="240" w:lineRule="auto"/>
        <w:rPr>
          <w:rFonts w:cs="Arial"/>
          <w:color w:val="000000"/>
          <w:szCs w:val="20"/>
        </w:rPr>
      </w:pPr>
      <w:r w:rsidRPr="000A2C5F">
        <w:rPr>
          <w:rFonts w:cs="Arial"/>
          <w:color w:val="000000"/>
          <w:szCs w:val="20"/>
        </w:rPr>
        <w:t xml:space="preserve">where </w:t>
      </w:r>
      <w:r w:rsidRPr="000A2C5F">
        <w:rPr>
          <w:rFonts w:cs="Arial"/>
          <w:i/>
          <w:iCs/>
          <w:color w:val="000000"/>
          <w:szCs w:val="20"/>
        </w:rPr>
        <w:t>dd_value</w:t>
      </w:r>
      <w:r w:rsidR="00135D1A" w:rsidRPr="00135D1A">
        <w:rPr>
          <w:rFonts w:cs="Arial"/>
          <w:color w:val="000000"/>
          <w:szCs w:val="20"/>
        </w:rPr>
        <w:t xml:space="preserve"> </w:t>
      </w:r>
      <w:r w:rsidRPr="000A2C5F">
        <w:rPr>
          <w:rFonts w:cs="Arial"/>
          <w:color w:val="000000"/>
          <w:szCs w:val="20"/>
        </w:rPr>
        <w:t xml:space="preserve">is either the latitude or longitude, in decimal degrees, </w:t>
      </w:r>
      <w:r w:rsidR="00102CF0">
        <w:rPr>
          <w:rFonts w:cs="Arial"/>
          <w:color w:val="000000"/>
          <w:szCs w:val="20"/>
        </w:rPr>
        <w:t xml:space="preserve">and </w:t>
      </w:r>
      <w:r w:rsidR="00102CF0" w:rsidRPr="00102CF0">
        <w:rPr>
          <w:rFonts w:cs="Arial"/>
          <w:i/>
          <w:iCs/>
          <w:color w:val="000000"/>
          <w:szCs w:val="20"/>
        </w:rPr>
        <w:t>cell_size</w:t>
      </w:r>
      <w:r w:rsidR="00102CF0">
        <w:rPr>
          <w:rFonts w:cs="Arial"/>
          <w:color w:val="000000"/>
          <w:szCs w:val="20"/>
        </w:rPr>
        <w:t xml:space="preserve"> is the arc seconds of a cell, in decimal degrees, </w:t>
      </w:r>
      <w:r w:rsidRPr="000A2C5F">
        <w:rPr>
          <w:rFonts w:cs="Arial"/>
          <w:color w:val="000000"/>
          <w:szCs w:val="20"/>
        </w:rPr>
        <w:t>as required.</w:t>
      </w:r>
    </w:p>
    <w:p w14:paraId="7FF8285D" w14:textId="77777777" w:rsidR="009D6B7D" w:rsidRDefault="009D6B7D" w:rsidP="000A2C5F">
      <w:pPr>
        <w:spacing w:after="0" w:line="240" w:lineRule="auto"/>
        <w:rPr>
          <w:rFonts w:cs="Arial"/>
          <w:color w:val="000000"/>
          <w:szCs w:val="20"/>
        </w:rPr>
      </w:pPr>
    </w:p>
    <w:p w14:paraId="6E316B79" w14:textId="5D305A3C" w:rsidR="009D6B7D" w:rsidRPr="0061479C" w:rsidRDefault="009D6B7D" w:rsidP="009D6B7D">
      <w:pPr>
        <w:pStyle w:val="Heading3"/>
      </w:pPr>
      <w:bookmarkStart w:id="3" w:name="_Toc68689088"/>
      <w:r>
        <w:t>DEM-3S</w:t>
      </w:r>
      <w:bookmarkEnd w:id="3"/>
    </w:p>
    <w:p w14:paraId="11B9F118" w14:textId="5319F6D8" w:rsidR="002508CD" w:rsidRDefault="002508CD" w:rsidP="002508CD">
      <w:pPr>
        <w:pStyle w:val="CM7"/>
        <w:spacing w:after="247" w:line="240" w:lineRule="atLeast"/>
        <w:rPr>
          <w:rFonts w:ascii="Arial" w:hAnsi="Arial" w:cs="Arial"/>
          <w:color w:val="000000"/>
          <w:sz w:val="20"/>
          <w:szCs w:val="20"/>
        </w:rPr>
      </w:pPr>
      <w:r>
        <w:rPr>
          <w:rFonts w:ascii="Arial" w:hAnsi="Arial" w:cs="Arial"/>
          <w:color w:val="000000"/>
          <w:sz w:val="20"/>
          <w:szCs w:val="20"/>
        </w:rPr>
        <w:t>P</w:t>
      </w:r>
      <w:r w:rsidRPr="000A2C5F">
        <w:rPr>
          <w:rFonts w:ascii="Arial" w:hAnsi="Arial" w:cs="Arial"/>
          <w:color w:val="000000"/>
          <w:sz w:val="20"/>
          <w:szCs w:val="20"/>
        </w:rPr>
        <w:t xml:space="preserve">recision issues </w:t>
      </w:r>
      <w:r w:rsidR="00133674">
        <w:rPr>
          <w:rFonts w:ascii="Arial" w:hAnsi="Arial" w:cs="Arial"/>
          <w:color w:val="000000"/>
          <w:sz w:val="20"/>
          <w:szCs w:val="20"/>
        </w:rPr>
        <w:t>encountered when</w:t>
      </w:r>
      <w:r w:rsidRPr="000A2C5F">
        <w:rPr>
          <w:rFonts w:ascii="Arial" w:hAnsi="Arial" w:cs="Arial"/>
          <w:color w:val="000000"/>
          <w:sz w:val="20"/>
          <w:szCs w:val="20"/>
        </w:rPr>
        <w:t xml:space="preserve"> determining the appropriate DEM</w:t>
      </w:r>
      <w:r>
        <w:rPr>
          <w:rFonts w:ascii="Arial" w:hAnsi="Arial" w:cs="Arial"/>
          <w:color w:val="000000"/>
          <w:sz w:val="20"/>
          <w:szCs w:val="20"/>
        </w:rPr>
        <w:t>-3S</w:t>
      </w:r>
      <w:r w:rsidRPr="000A2C5F">
        <w:rPr>
          <w:rFonts w:ascii="Arial" w:hAnsi="Arial" w:cs="Arial"/>
          <w:color w:val="000000"/>
          <w:sz w:val="20"/>
          <w:szCs w:val="20"/>
        </w:rPr>
        <w:t xml:space="preserve"> cell from the latitude and longitude can be mitigated by </w:t>
      </w:r>
      <w:r>
        <w:rPr>
          <w:rFonts w:ascii="Arial" w:hAnsi="Arial" w:cs="Arial"/>
          <w:color w:val="000000"/>
          <w:sz w:val="20"/>
          <w:szCs w:val="20"/>
        </w:rPr>
        <w:t xml:space="preserve">using the degrees minutes seconds (DMS) </w:t>
      </w:r>
      <w:r>
        <w:rPr>
          <w:rFonts w:ascii="Arial" w:hAnsi="Arial" w:cs="Arial"/>
          <w:color w:val="000000"/>
          <w:sz w:val="20"/>
          <w:szCs w:val="20"/>
        </w:rPr>
        <w:lastRenderedPageBreak/>
        <w:t xml:space="preserve">format for the </w:t>
      </w:r>
      <w:r w:rsidRPr="000A2C5F">
        <w:rPr>
          <w:rFonts w:ascii="Arial" w:hAnsi="Arial" w:cs="Arial"/>
          <w:color w:val="000000"/>
          <w:sz w:val="20"/>
          <w:szCs w:val="20"/>
        </w:rPr>
        <w:t>latitude</w:t>
      </w:r>
      <w:r>
        <w:rPr>
          <w:rFonts w:ascii="Arial" w:hAnsi="Arial" w:cs="Arial"/>
          <w:color w:val="000000"/>
          <w:sz w:val="20"/>
          <w:szCs w:val="20"/>
        </w:rPr>
        <w:t xml:space="preserve">, </w:t>
      </w:r>
      <w:r w:rsidRPr="000A2C5F">
        <w:rPr>
          <w:rFonts w:ascii="Arial" w:hAnsi="Arial" w:cs="Arial"/>
          <w:color w:val="000000"/>
          <w:sz w:val="20"/>
          <w:szCs w:val="20"/>
        </w:rPr>
        <w:t>longitude</w:t>
      </w:r>
      <w:r>
        <w:rPr>
          <w:rFonts w:ascii="Arial" w:hAnsi="Arial" w:cs="Arial"/>
          <w:color w:val="000000"/>
          <w:sz w:val="20"/>
          <w:szCs w:val="20"/>
        </w:rPr>
        <w:t>,</w:t>
      </w:r>
      <w:r w:rsidRPr="000A2C5F">
        <w:rPr>
          <w:rFonts w:ascii="Arial" w:hAnsi="Arial" w:cs="Arial"/>
          <w:color w:val="000000"/>
          <w:sz w:val="20"/>
          <w:szCs w:val="20"/>
        </w:rPr>
        <w:t xml:space="preserve"> and DEM</w:t>
      </w:r>
      <w:r>
        <w:rPr>
          <w:rFonts w:ascii="Arial" w:hAnsi="Arial" w:cs="Arial"/>
          <w:color w:val="000000"/>
          <w:sz w:val="20"/>
          <w:szCs w:val="20"/>
        </w:rPr>
        <w:t>-3S</w:t>
      </w:r>
      <w:r w:rsidRPr="000A2C5F">
        <w:rPr>
          <w:rFonts w:ascii="Arial" w:hAnsi="Arial" w:cs="Arial"/>
          <w:color w:val="000000"/>
          <w:sz w:val="20"/>
          <w:szCs w:val="20"/>
        </w:rPr>
        <w:t xml:space="preserve"> cell size</w:t>
      </w:r>
      <w:r>
        <w:rPr>
          <w:rFonts w:ascii="Arial" w:hAnsi="Arial" w:cs="Arial"/>
          <w:color w:val="000000"/>
          <w:sz w:val="20"/>
          <w:szCs w:val="20"/>
        </w:rPr>
        <w:t>.</w:t>
      </w:r>
      <w:r w:rsidRPr="000A2C5F">
        <w:rPr>
          <w:rFonts w:ascii="Arial" w:hAnsi="Arial" w:cs="Arial"/>
          <w:color w:val="000000"/>
          <w:sz w:val="20"/>
          <w:szCs w:val="20"/>
        </w:rPr>
        <w:t xml:space="preserve"> </w:t>
      </w:r>
      <w:r>
        <w:rPr>
          <w:rFonts w:ascii="Arial" w:hAnsi="Arial" w:cs="Arial"/>
          <w:color w:val="000000"/>
          <w:sz w:val="20"/>
          <w:szCs w:val="20"/>
        </w:rPr>
        <w:t>Conversion to DMS minimises precision error</w:t>
      </w:r>
      <w:r w:rsidR="00D41ECD">
        <w:rPr>
          <w:rFonts w:ascii="Arial" w:hAnsi="Arial" w:cs="Arial"/>
          <w:color w:val="000000"/>
          <w:sz w:val="20"/>
          <w:szCs w:val="20"/>
        </w:rPr>
        <w:t>s</w:t>
      </w:r>
      <w:r>
        <w:rPr>
          <w:rFonts w:ascii="Arial" w:hAnsi="Arial" w:cs="Arial"/>
          <w:color w:val="000000"/>
          <w:sz w:val="20"/>
          <w:szCs w:val="20"/>
        </w:rPr>
        <w:t xml:space="preserve"> </w:t>
      </w:r>
      <w:r w:rsidR="0020771A">
        <w:rPr>
          <w:rFonts w:ascii="Arial" w:hAnsi="Arial" w:cs="Arial"/>
          <w:color w:val="000000"/>
          <w:sz w:val="20"/>
          <w:szCs w:val="20"/>
        </w:rPr>
        <w:t xml:space="preserve">which can arise when working </w:t>
      </w:r>
      <w:r>
        <w:rPr>
          <w:rFonts w:ascii="Arial" w:hAnsi="Arial" w:cs="Arial"/>
          <w:color w:val="000000"/>
          <w:sz w:val="20"/>
          <w:szCs w:val="20"/>
        </w:rPr>
        <w:t>in decimal degrees</w:t>
      </w:r>
      <w:r w:rsidR="0020771A">
        <w:rPr>
          <w:rFonts w:ascii="Arial" w:hAnsi="Arial" w:cs="Arial"/>
          <w:color w:val="000000"/>
          <w:sz w:val="20"/>
          <w:szCs w:val="20"/>
        </w:rPr>
        <w:t xml:space="preserve"> (i.e. the size of 3 second cell </w:t>
      </w:r>
      <w:r w:rsidR="00B367A6">
        <w:rPr>
          <w:rFonts w:ascii="Arial" w:hAnsi="Arial" w:cs="Arial"/>
          <w:color w:val="000000"/>
          <w:sz w:val="20"/>
          <w:szCs w:val="20"/>
        </w:rPr>
        <w:t xml:space="preserve">can only be an approximate </w:t>
      </w:r>
      <w:r w:rsidR="0020771A">
        <w:rPr>
          <w:rFonts w:ascii="Arial" w:hAnsi="Arial" w:cs="Arial"/>
          <w:color w:val="000000"/>
          <w:sz w:val="20"/>
          <w:szCs w:val="20"/>
        </w:rPr>
        <w:t>when specified in decimal degrees</w:t>
      </w:r>
      <w:r w:rsidR="00B367A6">
        <w:rPr>
          <w:rFonts w:ascii="Arial" w:hAnsi="Arial" w:cs="Arial"/>
          <w:color w:val="000000"/>
          <w:sz w:val="20"/>
          <w:szCs w:val="20"/>
        </w:rPr>
        <w:t xml:space="preserve"> due to being limited to a </w:t>
      </w:r>
      <w:r>
        <w:rPr>
          <w:rFonts w:ascii="Arial" w:hAnsi="Arial" w:cs="Arial"/>
          <w:color w:val="000000"/>
          <w:sz w:val="20"/>
          <w:szCs w:val="20"/>
        </w:rPr>
        <w:t xml:space="preserve">finite </w:t>
      </w:r>
      <w:r w:rsidR="00B367A6">
        <w:rPr>
          <w:rFonts w:ascii="Arial" w:hAnsi="Arial" w:cs="Arial"/>
          <w:color w:val="000000"/>
          <w:sz w:val="20"/>
          <w:szCs w:val="20"/>
        </w:rPr>
        <w:t xml:space="preserve">number of </w:t>
      </w:r>
      <w:r>
        <w:rPr>
          <w:rFonts w:ascii="Arial" w:hAnsi="Arial" w:cs="Arial"/>
          <w:color w:val="000000"/>
          <w:sz w:val="20"/>
          <w:szCs w:val="20"/>
        </w:rPr>
        <w:t>decimal places</w:t>
      </w:r>
      <w:r w:rsidR="00D41ECD">
        <w:rPr>
          <w:rFonts w:ascii="Arial" w:hAnsi="Arial" w:cs="Arial"/>
          <w:color w:val="000000"/>
          <w:sz w:val="20"/>
          <w:szCs w:val="20"/>
        </w:rPr>
        <w:t>)</w:t>
      </w:r>
      <w:r>
        <w:rPr>
          <w:rFonts w:ascii="Arial" w:hAnsi="Arial" w:cs="Arial"/>
          <w:color w:val="000000"/>
          <w:sz w:val="20"/>
          <w:szCs w:val="20"/>
        </w:rPr>
        <w:t xml:space="preserve">. </w:t>
      </w:r>
    </w:p>
    <w:p w14:paraId="2562E7E2" w14:textId="73D85D0C" w:rsidR="002508CD" w:rsidRPr="000A2C5F" w:rsidRDefault="002508CD" w:rsidP="002508CD">
      <w:pPr>
        <w:pStyle w:val="CM7"/>
        <w:spacing w:after="247"/>
        <w:rPr>
          <w:rFonts w:ascii="Arial" w:hAnsi="Arial" w:cs="Arial"/>
          <w:color w:val="000000"/>
          <w:sz w:val="20"/>
          <w:szCs w:val="20"/>
        </w:rPr>
      </w:pPr>
      <w:r w:rsidRPr="000A2C5F">
        <w:rPr>
          <w:rFonts w:ascii="Arial" w:hAnsi="Arial" w:cs="Arial"/>
          <w:color w:val="000000"/>
          <w:sz w:val="20"/>
          <w:szCs w:val="20"/>
        </w:rPr>
        <w:t>Formulated in terms of MATLAB</w:t>
      </w:r>
      <w:r w:rsidRPr="000A2C5F">
        <w:rPr>
          <w:rFonts w:ascii="Arial" w:hAnsi="Arial" w:cs="Arial"/>
          <w:color w:val="000000"/>
          <w:sz w:val="16"/>
          <w:szCs w:val="16"/>
        </w:rPr>
        <w:t xml:space="preserve"> </w:t>
      </w:r>
      <w:r w:rsidRPr="000A2C5F">
        <w:rPr>
          <w:rFonts w:ascii="Arial" w:hAnsi="Arial" w:cs="Arial"/>
          <w:color w:val="000000"/>
          <w:sz w:val="20"/>
          <w:szCs w:val="20"/>
        </w:rPr>
        <w:t>functions</w:t>
      </w:r>
      <w:r>
        <w:rPr>
          <w:rStyle w:val="FootnoteReference"/>
          <w:rFonts w:cs="Arial"/>
          <w:color w:val="000000"/>
          <w:sz w:val="20"/>
          <w:szCs w:val="20"/>
        </w:rPr>
        <w:footnoteReference w:id="5"/>
      </w:r>
      <w:r>
        <w:rPr>
          <w:rFonts w:ascii="Arial" w:hAnsi="Arial" w:cs="Arial"/>
          <w:color w:val="000000"/>
          <w:position w:val="10"/>
          <w:sz w:val="20"/>
          <w:szCs w:val="20"/>
          <w:vertAlign w:val="superscript"/>
        </w:rPr>
        <w:t xml:space="preserve">  </w:t>
      </w:r>
      <w:r w:rsidRPr="000A2C5F">
        <w:rPr>
          <w:rFonts w:ascii="Arial" w:hAnsi="Arial" w:cs="Arial"/>
          <w:color w:val="000000"/>
          <w:sz w:val="20"/>
          <w:szCs w:val="20"/>
        </w:rPr>
        <w:t>this would be</w:t>
      </w:r>
      <w:r w:rsidR="00AF6FB5">
        <w:rPr>
          <w:rFonts w:ascii="Arial" w:hAnsi="Arial" w:cs="Arial"/>
          <w:color w:val="000000"/>
          <w:sz w:val="20"/>
          <w:szCs w:val="20"/>
        </w:rPr>
        <w:t xml:space="preserve"> expressed as</w:t>
      </w:r>
      <w:r w:rsidRPr="000A2C5F">
        <w:rPr>
          <w:rFonts w:ascii="Arial" w:hAnsi="Arial" w:cs="Arial"/>
          <w:color w:val="000000"/>
          <w:sz w:val="20"/>
          <w:szCs w:val="20"/>
        </w:rPr>
        <w:t>:</w:t>
      </w:r>
    </w:p>
    <w:p w14:paraId="5E668B7D" w14:textId="261FAFC9" w:rsidR="002508CD" w:rsidRPr="000A2C5F" w:rsidRDefault="002508CD" w:rsidP="00DA13E7">
      <w:pPr>
        <w:pStyle w:val="CM7"/>
        <w:spacing w:after="247" w:line="240" w:lineRule="atLeast"/>
        <w:ind w:left="720"/>
        <w:jc w:val="center"/>
        <w:rPr>
          <w:rFonts w:ascii="Arial" w:hAnsi="Arial" w:cs="Arial"/>
          <w:color w:val="000000"/>
          <w:sz w:val="20"/>
          <w:szCs w:val="20"/>
        </w:rPr>
      </w:pPr>
      <w:r w:rsidRPr="000A2C5F">
        <w:rPr>
          <w:rFonts w:ascii="Arial" w:hAnsi="Arial" w:cs="Arial"/>
          <w:color w:val="000000"/>
          <w:sz w:val="20"/>
          <w:szCs w:val="20"/>
        </w:rPr>
        <w:t>mod(</w:t>
      </w:r>
      <w:r>
        <w:rPr>
          <w:rFonts w:ascii="Arial" w:hAnsi="Arial" w:cs="Arial"/>
          <w:color w:val="000000"/>
          <w:sz w:val="20"/>
          <w:szCs w:val="20"/>
        </w:rPr>
        <w:t>round(</w:t>
      </w:r>
      <w:r w:rsidRPr="00991AAB">
        <w:rPr>
          <w:rFonts w:ascii="Arial" w:hAnsi="Arial" w:cs="Arial"/>
          <w:i/>
          <w:iCs/>
          <w:color w:val="000000"/>
          <w:sz w:val="20"/>
          <w:szCs w:val="20"/>
        </w:rPr>
        <w:t>second</w:t>
      </w:r>
      <w:r>
        <w:rPr>
          <w:rFonts w:ascii="Arial" w:hAnsi="Arial" w:cs="Arial"/>
          <w:i/>
          <w:iCs/>
          <w:color w:val="000000"/>
          <w:sz w:val="20"/>
          <w:szCs w:val="20"/>
        </w:rPr>
        <w:t>s</w:t>
      </w:r>
      <w:r w:rsidR="008A2EDE">
        <w:rPr>
          <w:rFonts w:ascii="Arial" w:hAnsi="Arial" w:cs="Arial"/>
          <w:i/>
          <w:iCs/>
          <w:color w:val="000000"/>
          <w:sz w:val="20"/>
          <w:szCs w:val="20"/>
        </w:rPr>
        <w:t xml:space="preserve"> + 1.500000</w:t>
      </w:r>
      <w:r>
        <w:rPr>
          <w:rFonts w:ascii="Arial" w:hAnsi="Arial" w:cs="Arial"/>
          <w:i/>
          <w:iCs/>
          <w:color w:val="000000"/>
          <w:sz w:val="20"/>
          <w:szCs w:val="20"/>
        </w:rPr>
        <w:t>,6)</w:t>
      </w:r>
      <w:r>
        <w:rPr>
          <w:rFonts w:ascii="Arial" w:hAnsi="Arial" w:cs="Arial"/>
          <w:color w:val="000000"/>
          <w:sz w:val="20"/>
          <w:szCs w:val="20"/>
        </w:rPr>
        <w:t>,</w:t>
      </w:r>
      <w:r w:rsidR="00644246">
        <w:rPr>
          <w:rFonts w:ascii="Arial" w:hAnsi="Arial" w:cs="Arial"/>
          <w:i/>
          <w:iCs/>
          <w:color w:val="000000"/>
          <w:sz w:val="20"/>
          <w:szCs w:val="20"/>
        </w:rPr>
        <w:t>3</w:t>
      </w:r>
      <w:r w:rsidRPr="000A2C5F">
        <w:rPr>
          <w:rFonts w:ascii="Arial" w:hAnsi="Arial" w:cs="Arial"/>
          <w:color w:val="000000"/>
          <w:sz w:val="20"/>
          <w:szCs w:val="20"/>
        </w:rPr>
        <w:t xml:space="preserve">) </w:t>
      </w:r>
      <w:r w:rsidR="008F6ECD">
        <w:rPr>
          <w:rFonts w:ascii="Arial" w:hAnsi="Arial" w:cs="Arial"/>
          <w:color w:val="000000"/>
          <w:sz w:val="20"/>
          <w:szCs w:val="20"/>
        </w:rPr>
        <w:tab/>
      </w:r>
      <w:r w:rsidR="008F6ECD">
        <w:rPr>
          <w:rFonts w:ascii="Arial" w:hAnsi="Arial" w:cs="Arial"/>
          <w:color w:val="000000"/>
          <w:sz w:val="20"/>
          <w:szCs w:val="20"/>
        </w:rPr>
        <w:tab/>
      </w:r>
      <w:r w:rsidR="008F6ECD">
        <w:rPr>
          <w:rFonts w:ascii="Arial" w:hAnsi="Arial" w:cs="Arial"/>
          <w:color w:val="000000"/>
          <w:sz w:val="20"/>
          <w:szCs w:val="20"/>
        </w:rPr>
        <w:tab/>
      </w:r>
      <w:r w:rsidR="008F6ECD">
        <w:rPr>
          <w:rFonts w:ascii="Arial" w:hAnsi="Arial" w:cs="Arial"/>
          <w:color w:val="000000"/>
          <w:sz w:val="20"/>
          <w:szCs w:val="20"/>
        </w:rPr>
        <w:tab/>
      </w:r>
      <w:r w:rsidR="008F6ECD">
        <w:rPr>
          <w:rFonts w:ascii="Arial" w:hAnsi="Arial" w:cs="Arial"/>
          <w:color w:val="000000"/>
          <w:sz w:val="20"/>
          <w:szCs w:val="20"/>
        </w:rPr>
        <w:tab/>
      </w:r>
      <w:r w:rsidR="008F6ECD">
        <w:rPr>
          <w:rFonts w:ascii="Arial" w:hAnsi="Arial" w:cs="Arial"/>
          <w:color w:val="000000"/>
          <w:sz w:val="20"/>
          <w:szCs w:val="20"/>
        </w:rPr>
        <w:tab/>
      </w:r>
      <w:r w:rsidR="008F6ECD">
        <w:rPr>
          <w:rFonts w:ascii="Arial" w:hAnsi="Arial" w:cs="Arial"/>
          <w:color w:val="000000"/>
          <w:sz w:val="20"/>
          <w:szCs w:val="20"/>
        </w:rPr>
        <w:tab/>
        <w:t>(2)</w:t>
      </w:r>
    </w:p>
    <w:p w14:paraId="5865A693" w14:textId="569081F3" w:rsidR="00AB7B81" w:rsidRDefault="002508CD" w:rsidP="009D6B7D">
      <w:pPr>
        <w:spacing w:after="0" w:line="240" w:lineRule="auto"/>
        <w:rPr>
          <w:rFonts w:cs="Arial"/>
          <w:color w:val="000000"/>
          <w:szCs w:val="20"/>
        </w:rPr>
      </w:pPr>
      <w:r w:rsidRPr="003100A8">
        <w:rPr>
          <w:rFonts w:cs="Arial"/>
          <w:color w:val="000000"/>
          <w:szCs w:val="20"/>
        </w:rPr>
        <w:t xml:space="preserve">where </w:t>
      </w:r>
      <w:r w:rsidRPr="003E6C54">
        <w:rPr>
          <w:rFonts w:cs="Arial"/>
          <w:i/>
          <w:iCs/>
          <w:color w:val="000000"/>
          <w:szCs w:val="20"/>
        </w:rPr>
        <w:t>seconds</w:t>
      </w:r>
      <w:r w:rsidRPr="003E6C54">
        <w:rPr>
          <w:rFonts w:cs="Arial"/>
          <w:color w:val="000000"/>
          <w:szCs w:val="20"/>
        </w:rPr>
        <w:t xml:space="preserve"> is the seconds</w:t>
      </w:r>
      <w:r w:rsidR="007377AA">
        <w:rPr>
          <w:rFonts w:cs="Arial"/>
          <w:color w:val="000000"/>
          <w:szCs w:val="20"/>
        </w:rPr>
        <w:t xml:space="preserve"> component</w:t>
      </w:r>
      <w:r w:rsidRPr="003E6C54">
        <w:rPr>
          <w:rFonts w:cs="Arial"/>
          <w:color w:val="000000"/>
          <w:szCs w:val="20"/>
        </w:rPr>
        <w:t xml:space="preserve"> of either the latitude or longitude, with </w:t>
      </w:r>
      <w:r w:rsidR="009D4D97" w:rsidRPr="003E6C54">
        <w:rPr>
          <w:rFonts w:cs="Arial"/>
          <w:color w:val="000000"/>
          <w:szCs w:val="20"/>
        </w:rPr>
        <w:t>at least 6 decimal places</w:t>
      </w:r>
      <w:r w:rsidRPr="003E6C54">
        <w:rPr>
          <w:rFonts w:cs="Arial"/>
          <w:color w:val="000000"/>
          <w:szCs w:val="20"/>
        </w:rPr>
        <w:t>.</w:t>
      </w:r>
      <w:r w:rsidR="00F51D4A" w:rsidRPr="00F51D4A">
        <w:rPr>
          <w:rFonts w:cs="Arial"/>
          <w:color w:val="000000"/>
          <w:szCs w:val="20"/>
        </w:rPr>
        <w:t xml:space="preserve"> </w:t>
      </w:r>
      <w:r w:rsidR="00F51D4A">
        <w:rPr>
          <w:rFonts w:cs="Arial"/>
          <w:color w:val="000000"/>
          <w:szCs w:val="20"/>
        </w:rPr>
        <w:t>Using a precision of 6 decimal places would provide 1 mm coordinate precision.</w:t>
      </w:r>
      <w:r w:rsidR="00D41ECD" w:rsidRPr="00D41ECD">
        <w:rPr>
          <w:rFonts w:cs="Arial"/>
          <w:color w:val="000000"/>
          <w:szCs w:val="20"/>
        </w:rPr>
        <w:t xml:space="preserve"> </w:t>
      </w:r>
      <w:r w:rsidR="00D41ECD">
        <w:rPr>
          <w:rFonts w:cs="Arial"/>
          <w:color w:val="000000"/>
          <w:szCs w:val="20"/>
        </w:rPr>
        <w:t>Equation 2 shifts the latitude or longitude by 1.5 seconds as the DEM-3S cells are centred on exact degrees values.</w:t>
      </w:r>
    </w:p>
    <w:p w14:paraId="4931E05C" w14:textId="197913F9" w:rsidR="00AB7B81" w:rsidRDefault="00AB7B81" w:rsidP="009D6B7D">
      <w:pPr>
        <w:spacing w:after="0" w:line="240" w:lineRule="auto"/>
        <w:rPr>
          <w:rFonts w:cs="Arial"/>
          <w:color w:val="000000"/>
          <w:szCs w:val="20"/>
        </w:rPr>
      </w:pPr>
    </w:p>
    <w:p w14:paraId="54FFF62C" w14:textId="119914B2" w:rsidR="00AB7B81" w:rsidRDefault="00AB7B81" w:rsidP="00AB7B81">
      <w:pPr>
        <w:pStyle w:val="Heading4"/>
      </w:pPr>
      <w:r>
        <w:t>Application in the 26 GHz band</w:t>
      </w:r>
    </w:p>
    <w:p w14:paraId="4486670D" w14:textId="0EF6AAF5" w:rsidR="00AB7B81" w:rsidRDefault="00AB7B81" w:rsidP="00AB7B81">
      <w:pPr>
        <w:rPr>
          <w:rFonts w:eastAsia="Arial" w:cs="Arial"/>
          <w:color w:val="000000"/>
        </w:rPr>
      </w:pPr>
      <w:r>
        <w:t xml:space="preserve">The </w:t>
      </w:r>
      <w:hyperlink r:id="rId24" w:history="1">
        <w:r w:rsidRPr="00194771">
          <w:rPr>
            <w:rStyle w:val="Hyperlink"/>
            <w:rFonts w:cs="Arial"/>
            <w:szCs w:val="20"/>
          </w:rPr>
          <w:t>section 145 determination of unacceptable interference for the 26 GHz band</w:t>
        </w:r>
      </w:hyperlink>
      <w:r>
        <w:rPr>
          <w:rFonts w:cs="Arial"/>
          <w:color w:val="000000"/>
          <w:szCs w:val="20"/>
        </w:rPr>
        <w:t xml:space="preserve"> (as made) outlines that the longitude/latitude of a particular increment is on a cell boundary if it has a modulus of zero when divided by the </w:t>
      </w:r>
      <w:r>
        <w:rPr>
          <w:rFonts w:eastAsia="Arial" w:cs="Arial"/>
          <w:color w:val="000000"/>
        </w:rPr>
        <w:t xml:space="preserve">approximate DEM-3S cell size of </w:t>
      </w:r>
      <w:r w:rsidRPr="00CF3AEC">
        <w:rPr>
          <w:rFonts w:eastAsia="Arial" w:cs="Arial"/>
          <w:color w:val="000000"/>
        </w:rPr>
        <w:t>8.33333e-4</w:t>
      </w:r>
      <w:r>
        <w:rPr>
          <w:rFonts w:eastAsia="Arial" w:cs="Arial"/>
          <w:color w:val="000000"/>
        </w:rPr>
        <w:t xml:space="preserve">°. However, as the exact cell size cannot be specified as a decimal degree there will be a small error introduced using this method. </w:t>
      </w:r>
      <w:r w:rsidR="001B2AB6">
        <w:rPr>
          <w:rFonts w:eastAsia="Arial" w:cs="Arial"/>
          <w:color w:val="000000"/>
        </w:rPr>
        <w:t>In addition, t</w:t>
      </w:r>
      <w:r>
        <w:rPr>
          <w:rFonts w:eastAsia="Arial" w:cs="Arial"/>
          <w:color w:val="000000"/>
        </w:rPr>
        <w:t>he layout of DEM-3S cells ha</w:t>
      </w:r>
      <w:r w:rsidR="00D2024E">
        <w:rPr>
          <w:rFonts w:eastAsia="Arial" w:cs="Arial"/>
          <w:color w:val="000000"/>
        </w:rPr>
        <w:t>ve</w:t>
      </w:r>
      <w:r>
        <w:rPr>
          <w:rFonts w:eastAsia="Arial" w:cs="Arial"/>
          <w:color w:val="000000"/>
        </w:rPr>
        <w:t xml:space="preserve"> a 1.5 second o</w:t>
      </w:r>
      <w:r w:rsidR="001B2AB6">
        <w:rPr>
          <w:rFonts w:eastAsia="Arial" w:cs="Arial"/>
          <w:color w:val="000000"/>
        </w:rPr>
        <w:t>f</w:t>
      </w:r>
      <w:r>
        <w:rPr>
          <w:rFonts w:eastAsia="Arial" w:cs="Arial"/>
          <w:color w:val="000000"/>
        </w:rPr>
        <w:t xml:space="preserve"> arc offset compared to DEM-9S (that is, DEM-3S cells are centred on the whole degree (and every 3 seconds of arc beyond that) while DEM-9S has cell boundaries on the whole degree). This means </w:t>
      </w:r>
      <w:r w:rsidR="001B2AB6">
        <w:rPr>
          <w:rFonts w:eastAsia="Arial" w:cs="Arial"/>
          <w:color w:val="000000"/>
        </w:rPr>
        <w:t xml:space="preserve">that calculating </w:t>
      </w:r>
      <w:r>
        <w:rPr>
          <w:rFonts w:eastAsia="Arial" w:cs="Arial"/>
          <w:color w:val="000000"/>
        </w:rPr>
        <w:t xml:space="preserve">a modulus of zero when dividing the </w:t>
      </w:r>
      <w:r w:rsidR="001B2AB6">
        <w:rPr>
          <w:rFonts w:cs="Arial"/>
          <w:color w:val="000000"/>
          <w:szCs w:val="20"/>
        </w:rPr>
        <w:t>longitude/latitude</w:t>
      </w:r>
      <w:r>
        <w:rPr>
          <w:rFonts w:eastAsia="Arial" w:cs="Arial"/>
          <w:color w:val="000000"/>
        </w:rPr>
        <w:t xml:space="preserve"> by the DEM-3S cell size will reveal the cell centre and not the cell boundary. </w:t>
      </w:r>
    </w:p>
    <w:p w14:paraId="38BBAFFB" w14:textId="31D84C89" w:rsidR="00AB7B81" w:rsidRPr="00AB7B81" w:rsidRDefault="00AB7B81" w:rsidP="00DA13E7">
      <w:r>
        <w:rPr>
          <w:rFonts w:eastAsia="Arial" w:cs="Arial"/>
          <w:color w:val="000000"/>
        </w:rPr>
        <w:t xml:space="preserve">To remove these errors </w:t>
      </w:r>
      <w:r w:rsidR="00AF6FB5">
        <w:rPr>
          <w:rFonts w:eastAsia="Arial" w:cs="Arial"/>
          <w:color w:val="000000"/>
        </w:rPr>
        <w:t>for calculations in</w:t>
      </w:r>
      <w:r>
        <w:rPr>
          <w:rFonts w:eastAsia="Arial" w:cs="Arial"/>
          <w:color w:val="000000"/>
        </w:rPr>
        <w:t xml:space="preserve"> the 26 GHz band, a DEM-3S cell boundary should be determined using equation 2 above (i.e. when the seconds component of the </w:t>
      </w:r>
      <w:r>
        <w:rPr>
          <w:rFonts w:cs="Arial"/>
          <w:color w:val="000000"/>
          <w:szCs w:val="20"/>
        </w:rPr>
        <w:t xml:space="preserve">longitude/latitude (in the ‘degrees, minutes, seconds’ format) plus 1.500000 </w:t>
      </w:r>
      <w:r>
        <w:rPr>
          <w:rFonts w:eastAsia="Arial" w:cs="Arial"/>
          <w:color w:val="000000"/>
        </w:rPr>
        <w:t>has a modulus of zero when divided by 3).</w:t>
      </w:r>
    </w:p>
    <w:p w14:paraId="1C3A05ED" w14:textId="43788AE1" w:rsidR="009D6B7D" w:rsidRDefault="009D6B7D" w:rsidP="009D6B7D">
      <w:pPr>
        <w:spacing w:after="0" w:line="240" w:lineRule="auto"/>
        <w:rPr>
          <w:rFonts w:cs="Arial"/>
          <w:color w:val="000000"/>
          <w:szCs w:val="20"/>
        </w:rPr>
      </w:pPr>
    </w:p>
    <w:p w14:paraId="5DD2121F" w14:textId="68B4481C" w:rsidR="00452E21" w:rsidRDefault="009D6B7D">
      <w:pPr>
        <w:pStyle w:val="Heading1"/>
      </w:pPr>
      <w:bookmarkStart w:id="4" w:name="_Toc68689089"/>
      <w:r>
        <w:lastRenderedPageBreak/>
        <w:t>I</w:t>
      </w:r>
      <w:r w:rsidR="00452E21">
        <w:t>nterpretation</w:t>
      </w:r>
      <w:bookmarkEnd w:id="4"/>
      <w:r w:rsidR="00452E21">
        <w:t xml:space="preserve"> </w:t>
      </w:r>
    </w:p>
    <w:p w14:paraId="5F0E0D25" w14:textId="5472CB68" w:rsidR="00452E21" w:rsidRDefault="00C35F1D" w:rsidP="00452E21">
      <w:pPr>
        <w:pStyle w:val="CM8"/>
        <w:spacing w:after="412" w:line="240" w:lineRule="atLeast"/>
        <w:rPr>
          <w:color w:val="000000"/>
          <w:sz w:val="20"/>
          <w:szCs w:val="20"/>
        </w:rPr>
      </w:pPr>
      <w:r>
        <w:rPr>
          <w:color w:val="000000"/>
          <w:sz w:val="20"/>
          <w:szCs w:val="20"/>
        </w:rPr>
        <w:t>Both</w:t>
      </w:r>
      <w:r w:rsidR="00452E21">
        <w:rPr>
          <w:color w:val="000000"/>
          <w:sz w:val="20"/>
          <w:szCs w:val="20"/>
        </w:rPr>
        <w:t xml:space="preserve"> DEM-9S </w:t>
      </w:r>
      <w:r>
        <w:rPr>
          <w:color w:val="000000"/>
          <w:sz w:val="20"/>
          <w:szCs w:val="20"/>
        </w:rPr>
        <w:t xml:space="preserve">and DEM-3S </w:t>
      </w:r>
      <w:r w:rsidR="00452E21">
        <w:rPr>
          <w:color w:val="000000"/>
          <w:sz w:val="20"/>
          <w:szCs w:val="20"/>
        </w:rPr>
        <w:t>ha</w:t>
      </w:r>
      <w:r w:rsidR="003942E4">
        <w:rPr>
          <w:color w:val="000000"/>
          <w:sz w:val="20"/>
          <w:szCs w:val="20"/>
        </w:rPr>
        <w:t>ve</w:t>
      </w:r>
      <w:r w:rsidR="00452E21">
        <w:rPr>
          <w:color w:val="000000"/>
          <w:sz w:val="20"/>
          <w:szCs w:val="20"/>
        </w:rPr>
        <w:t xml:space="preserve"> limited bounds (the</w:t>
      </w:r>
      <w:r>
        <w:rPr>
          <w:color w:val="000000"/>
          <w:sz w:val="20"/>
          <w:szCs w:val="20"/>
        </w:rPr>
        <w:t>se bounds are</w:t>
      </w:r>
      <w:r w:rsidR="00452E21">
        <w:rPr>
          <w:color w:val="000000"/>
          <w:sz w:val="20"/>
          <w:szCs w:val="20"/>
        </w:rPr>
        <w:t xml:space="preserve"> </w:t>
      </w:r>
      <w:r w:rsidR="00AF6FB5">
        <w:rPr>
          <w:color w:val="000000"/>
          <w:sz w:val="20"/>
          <w:szCs w:val="20"/>
        </w:rPr>
        <w:t xml:space="preserve">shown </w:t>
      </w:r>
      <w:r w:rsidR="00452E21">
        <w:rPr>
          <w:color w:val="000000"/>
          <w:sz w:val="20"/>
          <w:szCs w:val="20"/>
        </w:rPr>
        <w:t>in Table 1) but actual height values are not available for the full extent of the DEM. Where height values are given a value of ‘no data’ (</w:t>
      </w:r>
      <w:r w:rsidR="005229D0">
        <w:rPr>
          <w:color w:val="000000"/>
          <w:sz w:val="20"/>
          <w:szCs w:val="20"/>
        </w:rPr>
        <w:t>for DEM-9S</w:t>
      </w:r>
      <w:r w:rsidR="00C14D6E">
        <w:rPr>
          <w:color w:val="000000"/>
          <w:sz w:val="20"/>
          <w:szCs w:val="20"/>
        </w:rPr>
        <w:t xml:space="preserve"> this is </w:t>
      </w:r>
      <w:r w:rsidR="00452E21">
        <w:rPr>
          <w:color w:val="000000"/>
          <w:sz w:val="20"/>
          <w:szCs w:val="20"/>
        </w:rPr>
        <w:t xml:space="preserve">denoted by a value of –9999), this typically refers to sea level and are given a height of 0 metres. </w:t>
      </w:r>
    </w:p>
    <w:p w14:paraId="7F92AD0D" w14:textId="1DF523A2" w:rsidR="00241804" w:rsidRDefault="00241804" w:rsidP="00CF3AEC">
      <w:pPr>
        <w:pStyle w:val="Tableheading"/>
      </w:pPr>
      <w:r>
        <w:t>Extent of DEM's</w:t>
      </w:r>
    </w:p>
    <w:tbl>
      <w:tblPr>
        <w:tblW w:w="0" w:type="auto"/>
        <w:tblInd w:w="-113" w:type="dxa"/>
        <w:tblBorders>
          <w:top w:val="nil"/>
          <w:left w:val="nil"/>
          <w:bottom w:val="nil"/>
          <w:right w:val="nil"/>
        </w:tblBorders>
        <w:tblLayout w:type="fixed"/>
        <w:tblLook w:val="0000" w:firstRow="0" w:lastRow="0" w:firstColumn="0" w:lastColumn="0" w:noHBand="0" w:noVBand="0"/>
      </w:tblPr>
      <w:tblGrid>
        <w:gridCol w:w="1275"/>
        <w:gridCol w:w="1985"/>
        <w:gridCol w:w="1985"/>
      </w:tblGrid>
      <w:tr w:rsidR="00452E21" w14:paraId="1316A40F" w14:textId="35FD7F9F" w:rsidTr="00452E21">
        <w:trPr>
          <w:trHeight w:val="132"/>
        </w:trPr>
        <w:tc>
          <w:tcPr>
            <w:tcW w:w="1275" w:type="dxa"/>
            <w:tcBorders>
              <w:top w:val="single" w:sz="6" w:space="0" w:color="000000"/>
              <w:left w:val="single" w:sz="4" w:space="0" w:color="000000"/>
              <w:bottom w:val="single" w:sz="6" w:space="0" w:color="000000"/>
              <w:right w:val="single" w:sz="4" w:space="0" w:color="000000"/>
            </w:tcBorders>
            <w:shd w:val="clear" w:color="auto" w:fill="E5E5E5"/>
            <w:vAlign w:val="center"/>
          </w:tcPr>
          <w:p w14:paraId="391B3522" w14:textId="67BF1D0F" w:rsidR="00452E21" w:rsidRPr="00452E21" w:rsidRDefault="00452E21" w:rsidP="00452E21">
            <w:pPr>
              <w:pStyle w:val="Default"/>
              <w:jc w:val="center"/>
              <w:rPr>
                <w:rFonts w:ascii="Arial" w:hAnsi="Arial" w:cs="Arial"/>
                <w:sz w:val="20"/>
                <w:szCs w:val="20"/>
              </w:rPr>
            </w:pPr>
            <w:r w:rsidRPr="00452E21">
              <w:rPr>
                <w:rFonts w:ascii="Arial" w:hAnsi="Arial" w:cs="Arial"/>
                <w:b/>
                <w:bCs/>
                <w:sz w:val="20"/>
                <w:szCs w:val="20"/>
              </w:rPr>
              <w:t>Extent</w:t>
            </w:r>
          </w:p>
        </w:tc>
        <w:tc>
          <w:tcPr>
            <w:tcW w:w="1985" w:type="dxa"/>
            <w:tcBorders>
              <w:top w:val="single" w:sz="6" w:space="0" w:color="000000"/>
              <w:left w:val="single" w:sz="4" w:space="0" w:color="000000"/>
              <w:bottom w:val="single" w:sz="6" w:space="0" w:color="000000"/>
              <w:right w:val="single" w:sz="4" w:space="0" w:color="000000"/>
            </w:tcBorders>
            <w:shd w:val="clear" w:color="auto" w:fill="E5E5E5"/>
            <w:vAlign w:val="center"/>
          </w:tcPr>
          <w:p w14:paraId="63D23A62" w14:textId="3A88461B" w:rsidR="00452E21" w:rsidRPr="00452E21" w:rsidRDefault="00452E21" w:rsidP="00452E21">
            <w:pPr>
              <w:pStyle w:val="Default"/>
              <w:jc w:val="center"/>
              <w:rPr>
                <w:rFonts w:ascii="Arial" w:hAnsi="Arial" w:cs="Arial"/>
                <w:sz w:val="20"/>
                <w:szCs w:val="20"/>
              </w:rPr>
            </w:pPr>
            <w:r w:rsidRPr="00452E21">
              <w:rPr>
                <w:rFonts w:ascii="Arial" w:hAnsi="Arial" w:cs="Arial"/>
                <w:b/>
                <w:bCs/>
                <w:sz w:val="20"/>
                <w:szCs w:val="20"/>
              </w:rPr>
              <w:t>DEM-9S Decimal degrees</w:t>
            </w:r>
          </w:p>
        </w:tc>
        <w:tc>
          <w:tcPr>
            <w:tcW w:w="1985" w:type="dxa"/>
            <w:tcBorders>
              <w:top w:val="single" w:sz="6" w:space="0" w:color="000000"/>
              <w:left w:val="single" w:sz="4" w:space="0" w:color="000000"/>
              <w:bottom w:val="single" w:sz="6" w:space="0" w:color="000000"/>
              <w:right w:val="single" w:sz="4" w:space="0" w:color="000000"/>
            </w:tcBorders>
            <w:shd w:val="clear" w:color="auto" w:fill="E5E5E5"/>
            <w:vAlign w:val="center"/>
          </w:tcPr>
          <w:p w14:paraId="5915C3A3" w14:textId="6CBD61D5" w:rsidR="00452E21" w:rsidRPr="00452E21" w:rsidRDefault="00452E21" w:rsidP="00452E21">
            <w:pPr>
              <w:pStyle w:val="Default"/>
              <w:jc w:val="center"/>
              <w:rPr>
                <w:rFonts w:ascii="Arial" w:hAnsi="Arial" w:cs="Arial"/>
                <w:b/>
                <w:bCs/>
                <w:sz w:val="20"/>
                <w:szCs w:val="20"/>
              </w:rPr>
            </w:pPr>
            <w:r w:rsidRPr="00452E21">
              <w:rPr>
                <w:rFonts w:ascii="Arial" w:hAnsi="Arial" w:cs="Arial"/>
                <w:b/>
                <w:bCs/>
                <w:sz w:val="20"/>
                <w:szCs w:val="20"/>
              </w:rPr>
              <w:t>DEM-3S Decimal degrees</w:t>
            </w:r>
            <w:r w:rsidR="00F5556F">
              <w:rPr>
                <w:rStyle w:val="FootnoteReference"/>
                <w:rFonts w:cs="Arial"/>
                <w:b/>
                <w:bCs/>
                <w:sz w:val="20"/>
                <w:szCs w:val="20"/>
              </w:rPr>
              <w:footnoteReference w:id="6"/>
            </w:r>
          </w:p>
        </w:tc>
      </w:tr>
      <w:tr w:rsidR="00452E21" w14:paraId="44799420" w14:textId="32FF2BFE" w:rsidTr="00452E21">
        <w:trPr>
          <w:trHeight w:val="120"/>
        </w:trPr>
        <w:tc>
          <w:tcPr>
            <w:tcW w:w="1275" w:type="dxa"/>
            <w:tcBorders>
              <w:top w:val="single" w:sz="6" w:space="0" w:color="000000"/>
              <w:left w:val="single" w:sz="4" w:space="0" w:color="000000"/>
              <w:bottom w:val="single" w:sz="6" w:space="0" w:color="000000"/>
              <w:right w:val="single" w:sz="4" w:space="0" w:color="000000"/>
            </w:tcBorders>
            <w:vAlign w:val="center"/>
          </w:tcPr>
          <w:p w14:paraId="66A0A0D9" w14:textId="18F65586" w:rsidR="00452E21" w:rsidRPr="00452E21" w:rsidRDefault="00452E21" w:rsidP="00452E21">
            <w:pPr>
              <w:pStyle w:val="Default"/>
              <w:jc w:val="center"/>
              <w:rPr>
                <w:rFonts w:ascii="Arial" w:hAnsi="Arial" w:cs="Arial"/>
                <w:sz w:val="20"/>
                <w:szCs w:val="20"/>
              </w:rPr>
            </w:pPr>
            <w:r w:rsidRPr="00452E21">
              <w:rPr>
                <w:rFonts w:ascii="Arial" w:hAnsi="Arial" w:cs="Arial"/>
                <w:sz w:val="20"/>
                <w:szCs w:val="20"/>
              </w:rPr>
              <w:t>Western</w:t>
            </w:r>
          </w:p>
        </w:tc>
        <w:tc>
          <w:tcPr>
            <w:tcW w:w="1985" w:type="dxa"/>
            <w:tcBorders>
              <w:top w:val="single" w:sz="6" w:space="0" w:color="000000"/>
              <w:left w:val="single" w:sz="4" w:space="0" w:color="000000"/>
              <w:bottom w:val="single" w:sz="6" w:space="0" w:color="000000"/>
              <w:right w:val="single" w:sz="4" w:space="0" w:color="000000"/>
            </w:tcBorders>
            <w:vAlign w:val="center"/>
          </w:tcPr>
          <w:p w14:paraId="3B479706" w14:textId="3D3BB5BE" w:rsidR="00452E21" w:rsidRPr="00452E21" w:rsidRDefault="00452E21" w:rsidP="00452E21">
            <w:pPr>
              <w:pStyle w:val="Default"/>
              <w:jc w:val="center"/>
              <w:rPr>
                <w:rFonts w:ascii="Arial" w:hAnsi="Arial" w:cs="Arial"/>
                <w:sz w:val="20"/>
                <w:szCs w:val="20"/>
              </w:rPr>
            </w:pPr>
            <w:r w:rsidRPr="00452E21">
              <w:rPr>
                <w:rFonts w:ascii="Arial" w:hAnsi="Arial" w:cs="Arial"/>
                <w:sz w:val="20"/>
                <w:szCs w:val="20"/>
              </w:rPr>
              <w:t>112.9</w:t>
            </w:r>
          </w:p>
        </w:tc>
        <w:tc>
          <w:tcPr>
            <w:tcW w:w="1985" w:type="dxa"/>
            <w:tcBorders>
              <w:top w:val="single" w:sz="6" w:space="0" w:color="000000"/>
              <w:left w:val="single" w:sz="4" w:space="0" w:color="000000"/>
              <w:bottom w:val="single" w:sz="6" w:space="0" w:color="000000"/>
              <w:right w:val="single" w:sz="4" w:space="0" w:color="000000"/>
            </w:tcBorders>
            <w:vAlign w:val="center"/>
          </w:tcPr>
          <w:p w14:paraId="024778B5" w14:textId="494D6E2B" w:rsidR="00452E21" w:rsidRPr="00452E21" w:rsidRDefault="00452E21" w:rsidP="00452E21">
            <w:pPr>
              <w:pStyle w:val="Default"/>
              <w:jc w:val="center"/>
              <w:rPr>
                <w:rFonts w:ascii="Arial" w:hAnsi="Arial" w:cs="Arial"/>
                <w:sz w:val="20"/>
                <w:szCs w:val="20"/>
              </w:rPr>
            </w:pPr>
            <w:r>
              <w:rPr>
                <w:rFonts w:ascii="Arial" w:hAnsi="Arial" w:cs="Arial"/>
                <w:sz w:val="20"/>
                <w:szCs w:val="20"/>
              </w:rPr>
              <w:t>113.0</w:t>
            </w:r>
          </w:p>
        </w:tc>
      </w:tr>
      <w:tr w:rsidR="00452E21" w14:paraId="7F5B580A" w14:textId="0AEE6B88" w:rsidTr="00452E21">
        <w:trPr>
          <w:trHeight w:val="125"/>
        </w:trPr>
        <w:tc>
          <w:tcPr>
            <w:tcW w:w="1275" w:type="dxa"/>
            <w:tcBorders>
              <w:top w:val="single" w:sz="6" w:space="0" w:color="000000"/>
              <w:left w:val="single" w:sz="4" w:space="0" w:color="000000"/>
              <w:bottom w:val="single" w:sz="6" w:space="0" w:color="000000"/>
              <w:right w:val="single" w:sz="4" w:space="0" w:color="000000"/>
            </w:tcBorders>
            <w:vAlign w:val="center"/>
          </w:tcPr>
          <w:p w14:paraId="07346C64" w14:textId="36B81F7A" w:rsidR="00452E21" w:rsidRPr="00452E21" w:rsidRDefault="00452E21" w:rsidP="00452E21">
            <w:pPr>
              <w:pStyle w:val="Default"/>
              <w:jc w:val="center"/>
              <w:rPr>
                <w:rFonts w:ascii="Arial" w:hAnsi="Arial" w:cs="Arial"/>
                <w:sz w:val="20"/>
                <w:szCs w:val="20"/>
              </w:rPr>
            </w:pPr>
            <w:r w:rsidRPr="00452E21">
              <w:rPr>
                <w:rFonts w:ascii="Arial" w:hAnsi="Arial" w:cs="Arial"/>
                <w:sz w:val="20"/>
                <w:szCs w:val="20"/>
              </w:rPr>
              <w:t>Eastern</w:t>
            </w:r>
          </w:p>
        </w:tc>
        <w:tc>
          <w:tcPr>
            <w:tcW w:w="1985" w:type="dxa"/>
            <w:tcBorders>
              <w:top w:val="single" w:sz="6" w:space="0" w:color="000000"/>
              <w:left w:val="single" w:sz="4" w:space="0" w:color="000000"/>
              <w:bottom w:val="single" w:sz="6" w:space="0" w:color="000000"/>
              <w:right w:val="single" w:sz="4" w:space="0" w:color="000000"/>
            </w:tcBorders>
            <w:vAlign w:val="center"/>
          </w:tcPr>
          <w:p w14:paraId="012EE6DD" w14:textId="509C62E9" w:rsidR="00452E21" w:rsidRPr="00452E21" w:rsidRDefault="00452E21" w:rsidP="00452E21">
            <w:pPr>
              <w:pStyle w:val="Default"/>
              <w:jc w:val="center"/>
              <w:rPr>
                <w:rFonts w:ascii="Arial" w:hAnsi="Arial" w:cs="Arial"/>
                <w:sz w:val="20"/>
                <w:szCs w:val="20"/>
              </w:rPr>
            </w:pPr>
            <w:r w:rsidRPr="00452E21">
              <w:rPr>
                <w:rFonts w:ascii="Arial" w:hAnsi="Arial" w:cs="Arial"/>
                <w:sz w:val="20"/>
                <w:szCs w:val="20"/>
              </w:rPr>
              <w:t>154.0</w:t>
            </w:r>
          </w:p>
        </w:tc>
        <w:tc>
          <w:tcPr>
            <w:tcW w:w="1985" w:type="dxa"/>
            <w:tcBorders>
              <w:top w:val="single" w:sz="6" w:space="0" w:color="000000"/>
              <w:left w:val="single" w:sz="4" w:space="0" w:color="000000"/>
              <w:bottom w:val="single" w:sz="6" w:space="0" w:color="000000"/>
              <w:right w:val="single" w:sz="4" w:space="0" w:color="000000"/>
            </w:tcBorders>
            <w:vAlign w:val="center"/>
          </w:tcPr>
          <w:p w14:paraId="77A00796" w14:textId="4670FC36" w:rsidR="00452E21" w:rsidRPr="00452E21" w:rsidRDefault="00452E21" w:rsidP="00452E21">
            <w:pPr>
              <w:pStyle w:val="Default"/>
              <w:jc w:val="center"/>
              <w:rPr>
                <w:rFonts w:ascii="Arial" w:hAnsi="Arial" w:cs="Arial"/>
                <w:sz w:val="20"/>
                <w:szCs w:val="20"/>
              </w:rPr>
            </w:pPr>
            <w:r>
              <w:rPr>
                <w:rFonts w:ascii="Arial" w:hAnsi="Arial" w:cs="Arial"/>
                <w:sz w:val="20"/>
                <w:szCs w:val="20"/>
              </w:rPr>
              <w:t>154.0</w:t>
            </w:r>
          </w:p>
        </w:tc>
      </w:tr>
      <w:tr w:rsidR="00452E21" w14:paraId="7588B98D" w14:textId="51500BC1" w:rsidTr="00452E21">
        <w:trPr>
          <w:trHeight w:val="126"/>
        </w:trPr>
        <w:tc>
          <w:tcPr>
            <w:tcW w:w="1275" w:type="dxa"/>
            <w:tcBorders>
              <w:top w:val="single" w:sz="6" w:space="0" w:color="000000"/>
              <w:left w:val="single" w:sz="4" w:space="0" w:color="000000"/>
              <w:bottom w:val="single" w:sz="6" w:space="0" w:color="000000"/>
              <w:right w:val="single" w:sz="4" w:space="0" w:color="000000"/>
            </w:tcBorders>
            <w:vAlign w:val="center"/>
          </w:tcPr>
          <w:p w14:paraId="6E4D7AD5" w14:textId="1A8B6B73" w:rsidR="00452E21" w:rsidRPr="00452E21" w:rsidRDefault="00452E21" w:rsidP="00452E21">
            <w:pPr>
              <w:pStyle w:val="Default"/>
              <w:jc w:val="center"/>
              <w:rPr>
                <w:rFonts w:ascii="Arial" w:hAnsi="Arial" w:cs="Arial"/>
                <w:sz w:val="20"/>
                <w:szCs w:val="20"/>
              </w:rPr>
            </w:pPr>
            <w:r w:rsidRPr="00452E21">
              <w:rPr>
                <w:rFonts w:ascii="Arial" w:hAnsi="Arial" w:cs="Arial"/>
                <w:sz w:val="20"/>
                <w:szCs w:val="20"/>
              </w:rPr>
              <w:t>Northern</w:t>
            </w:r>
          </w:p>
        </w:tc>
        <w:tc>
          <w:tcPr>
            <w:tcW w:w="1985" w:type="dxa"/>
            <w:tcBorders>
              <w:top w:val="single" w:sz="6" w:space="0" w:color="000000"/>
              <w:left w:val="single" w:sz="4" w:space="0" w:color="000000"/>
              <w:bottom w:val="single" w:sz="6" w:space="0" w:color="000000"/>
              <w:right w:val="single" w:sz="4" w:space="0" w:color="000000"/>
            </w:tcBorders>
            <w:vAlign w:val="center"/>
          </w:tcPr>
          <w:p w14:paraId="2D6E24DB" w14:textId="71A5D658" w:rsidR="00452E21" w:rsidRPr="00452E21" w:rsidRDefault="00452E21" w:rsidP="00452E21">
            <w:pPr>
              <w:pStyle w:val="Default"/>
              <w:jc w:val="center"/>
              <w:rPr>
                <w:rFonts w:ascii="Arial" w:hAnsi="Arial" w:cs="Arial"/>
                <w:sz w:val="20"/>
                <w:szCs w:val="20"/>
              </w:rPr>
            </w:pPr>
            <w:r w:rsidRPr="00452E21">
              <w:rPr>
                <w:rFonts w:ascii="Arial" w:hAnsi="Arial" w:cs="Arial"/>
                <w:sz w:val="20"/>
                <w:szCs w:val="20"/>
              </w:rPr>
              <w:t>–9.0</w:t>
            </w:r>
          </w:p>
        </w:tc>
        <w:tc>
          <w:tcPr>
            <w:tcW w:w="1985" w:type="dxa"/>
            <w:tcBorders>
              <w:top w:val="single" w:sz="6" w:space="0" w:color="000000"/>
              <w:left w:val="single" w:sz="4" w:space="0" w:color="000000"/>
              <w:bottom w:val="single" w:sz="6" w:space="0" w:color="000000"/>
              <w:right w:val="single" w:sz="4" w:space="0" w:color="000000"/>
            </w:tcBorders>
            <w:vAlign w:val="center"/>
          </w:tcPr>
          <w:p w14:paraId="06DFC901" w14:textId="448895FA" w:rsidR="00452E21" w:rsidRPr="00452E21" w:rsidRDefault="00452E21" w:rsidP="00452E21">
            <w:pPr>
              <w:pStyle w:val="Default"/>
              <w:jc w:val="center"/>
              <w:rPr>
                <w:rFonts w:ascii="Arial" w:hAnsi="Arial" w:cs="Arial"/>
                <w:sz w:val="20"/>
                <w:szCs w:val="20"/>
              </w:rPr>
            </w:pPr>
            <w:r>
              <w:rPr>
                <w:rFonts w:ascii="Arial" w:hAnsi="Arial" w:cs="Arial"/>
                <w:sz w:val="20"/>
                <w:szCs w:val="20"/>
              </w:rPr>
              <w:t>-10.0</w:t>
            </w:r>
          </w:p>
        </w:tc>
      </w:tr>
      <w:tr w:rsidR="00452E21" w14:paraId="7F3238C6" w14:textId="522ECF54" w:rsidTr="00452E21">
        <w:trPr>
          <w:trHeight w:val="125"/>
        </w:trPr>
        <w:tc>
          <w:tcPr>
            <w:tcW w:w="1275" w:type="dxa"/>
            <w:tcBorders>
              <w:top w:val="single" w:sz="6" w:space="0" w:color="000000"/>
              <w:left w:val="single" w:sz="4" w:space="0" w:color="000000"/>
              <w:bottom w:val="single" w:sz="6" w:space="0" w:color="000000"/>
              <w:right w:val="single" w:sz="4" w:space="0" w:color="000000"/>
            </w:tcBorders>
            <w:vAlign w:val="center"/>
          </w:tcPr>
          <w:p w14:paraId="194347D1" w14:textId="021CD752" w:rsidR="00452E21" w:rsidRPr="00452E21" w:rsidRDefault="00452E21" w:rsidP="00452E21">
            <w:pPr>
              <w:pStyle w:val="Default"/>
              <w:jc w:val="center"/>
              <w:rPr>
                <w:rFonts w:ascii="Arial" w:hAnsi="Arial" w:cs="Arial"/>
                <w:sz w:val="20"/>
                <w:szCs w:val="20"/>
              </w:rPr>
            </w:pPr>
            <w:r w:rsidRPr="00452E21">
              <w:rPr>
                <w:rFonts w:ascii="Arial" w:hAnsi="Arial" w:cs="Arial"/>
                <w:sz w:val="20"/>
                <w:szCs w:val="20"/>
              </w:rPr>
              <w:t>Southern</w:t>
            </w:r>
          </w:p>
        </w:tc>
        <w:tc>
          <w:tcPr>
            <w:tcW w:w="1985" w:type="dxa"/>
            <w:tcBorders>
              <w:top w:val="single" w:sz="6" w:space="0" w:color="000000"/>
              <w:left w:val="single" w:sz="4" w:space="0" w:color="000000"/>
              <w:bottom w:val="single" w:sz="6" w:space="0" w:color="000000"/>
              <w:right w:val="single" w:sz="4" w:space="0" w:color="000000"/>
            </w:tcBorders>
            <w:vAlign w:val="center"/>
          </w:tcPr>
          <w:p w14:paraId="4526DE7D" w14:textId="277D2741" w:rsidR="00452E21" w:rsidRPr="00452E21" w:rsidRDefault="00452E21" w:rsidP="00452E21">
            <w:pPr>
              <w:pStyle w:val="Default"/>
              <w:jc w:val="center"/>
              <w:rPr>
                <w:rFonts w:ascii="Arial" w:hAnsi="Arial" w:cs="Arial"/>
                <w:sz w:val="20"/>
                <w:szCs w:val="20"/>
              </w:rPr>
            </w:pPr>
            <w:r w:rsidRPr="00452E21">
              <w:rPr>
                <w:rFonts w:ascii="Arial" w:hAnsi="Arial" w:cs="Arial"/>
                <w:sz w:val="20"/>
                <w:szCs w:val="20"/>
              </w:rPr>
              <w:t>–43.7425</w:t>
            </w:r>
          </w:p>
        </w:tc>
        <w:tc>
          <w:tcPr>
            <w:tcW w:w="1985" w:type="dxa"/>
            <w:tcBorders>
              <w:top w:val="single" w:sz="6" w:space="0" w:color="000000"/>
              <w:left w:val="single" w:sz="4" w:space="0" w:color="000000"/>
              <w:bottom w:val="single" w:sz="6" w:space="0" w:color="000000"/>
              <w:right w:val="single" w:sz="4" w:space="0" w:color="000000"/>
            </w:tcBorders>
            <w:vAlign w:val="center"/>
          </w:tcPr>
          <w:p w14:paraId="68D4AA8C" w14:textId="4C1F4EEE" w:rsidR="00452E21" w:rsidRPr="00452E21" w:rsidRDefault="00452E21" w:rsidP="00452E21">
            <w:pPr>
              <w:pStyle w:val="Default"/>
              <w:jc w:val="center"/>
              <w:rPr>
                <w:rFonts w:ascii="Arial" w:hAnsi="Arial" w:cs="Arial"/>
                <w:sz w:val="20"/>
                <w:szCs w:val="20"/>
              </w:rPr>
            </w:pPr>
            <w:r>
              <w:rPr>
                <w:rFonts w:ascii="Arial" w:hAnsi="Arial" w:cs="Arial"/>
                <w:sz w:val="20"/>
                <w:szCs w:val="20"/>
              </w:rPr>
              <w:t>-44.0</w:t>
            </w:r>
          </w:p>
        </w:tc>
      </w:tr>
    </w:tbl>
    <w:p w14:paraId="1FEC0584" w14:textId="35E3B46D" w:rsidR="00452E21" w:rsidRDefault="00452E21" w:rsidP="000A2C5F">
      <w:pPr>
        <w:spacing w:after="0" w:line="240" w:lineRule="auto"/>
        <w:rPr>
          <w:rFonts w:cs="Arial"/>
          <w:color w:val="000000"/>
          <w:szCs w:val="20"/>
        </w:rPr>
      </w:pPr>
    </w:p>
    <w:p w14:paraId="2D44F7DF" w14:textId="3309EEDF" w:rsidR="00241804" w:rsidRDefault="00241804" w:rsidP="000A2C5F">
      <w:pPr>
        <w:spacing w:after="0" w:line="240" w:lineRule="auto"/>
        <w:rPr>
          <w:rFonts w:cs="Arial"/>
          <w:color w:val="000000"/>
          <w:szCs w:val="20"/>
        </w:rPr>
      </w:pPr>
      <w:r w:rsidRPr="00241804">
        <w:rPr>
          <w:rFonts w:cs="Arial"/>
          <w:color w:val="000000"/>
          <w:szCs w:val="20"/>
        </w:rPr>
        <w:t>The DEM-9S consists of 13,897 rows and 16,440 columns with a cell size of 0.0025</w:t>
      </w:r>
      <w:r w:rsidR="00EA673B">
        <w:rPr>
          <w:rFonts w:cs="Arial"/>
          <w:color w:val="000000"/>
          <w:szCs w:val="20"/>
        </w:rPr>
        <w:t>°</w:t>
      </w:r>
      <w:r w:rsidRPr="00241804">
        <w:rPr>
          <w:rFonts w:cs="Arial"/>
          <w:color w:val="000000"/>
          <w:szCs w:val="20"/>
        </w:rPr>
        <w:t xml:space="preserve"> (nine seconds of arc). </w:t>
      </w:r>
      <w:r>
        <w:rPr>
          <w:rFonts w:cs="Arial"/>
          <w:color w:val="000000"/>
          <w:szCs w:val="20"/>
        </w:rPr>
        <w:t>The DEM-3S consists of 40,800 rows and 4</w:t>
      </w:r>
      <w:r w:rsidR="0073627A">
        <w:rPr>
          <w:rFonts w:cs="Arial"/>
          <w:color w:val="000000"/>
          <w:szCs w:val="20"/>
        </w:rPr>
        <w:t>9</w:t>
      </w:r>
      <w:r w:rsidRPr="00CF3AEC">
        <w:rPr>
          <w:rFonts w:eastAsia="Arial" w:cs="Arial"/>
          <w:color w:val="000000"/>
        </w:rPr>
        <w:t xml:space="preserve">,200 columns with a cell size of </w:t>
      </w:r>
      <w:r w:rsidR="001F1C61">
        <w:rPr>
          <w:rFonts w:eastAsia="Arial" w:cs="Arial"/>
          <w:color w:val="000000"/>
        </w:rPr>
        <w:t>three second</w:t>
      </w:r>
      <w:r w:rsidR="00AC5F02">
        <w:rPr>
          <w:rFonts w:eastAsia="Arial" w:cs="Arial"/>
          <w:color w:val="000000"/>
        </w:rPr>
        <w:t>s</w:t>
      </w:r>
      <w:r w:rsidR="001F1C61">
        <w:rPr>
          <w:rFonts w:eastAsia="Arial" w:cs="Arial"/>
          <w:color w:val="000000"/>
        </w:rPr>
        <w:t xml:space="preserve"> of arc </w:t>
      </w:r>
      <w:r w:rsidR="003937D5">
        <w:rPr>
          <w:rFonts w:eastAsia="Arial" w:cs="Arial"/>
          <w:color w:val="000000"/>
        </w:rPr>
        <w:t xml:space="preserve">(approximately </w:t>
      </w:r>
      <w:r w:rsidRPr="00CF3AEC">
        <w:rPr>
          <w:rFonts w:eastAsia="Arial" w:cs="Arial"/>
          <w:color w:val="000000"/>
        </w:rPr>
        <w:t>8</w:t>
      </w:r>
      <w:r w:rsidR="12C4214B" w:rsidRPr="00CF3AEC">
        <w:rPr>
          <w:rFonts w:eastAsia="Arial" w:cs="Arial"/>
          <w:color w:val="000000"/>
        </w:rPr>
        <w:t>.33333e-4</w:t>
      </w:r>
      <w:r w:rsidR="00EA673B">
        <w:rPr>
          <w:rFonts w:eastAsia="Arial" w:cs="Arial"/>
          <w:color w:val="000000"/>
        </w:rPr>
        <w:t>°</w:t>
      </w:r>
      <w:r w:rsidR="003937D5">
        <w:rPr>
          <w:rFonts w:eastAsia="Arial" w:cs="Arial"/>
          <w:color w:val="000000"/>
        </w:rPr>
        <w:t>)</w:t>
      </w:r>
      <w:r w:rsidRPr="00CF3AEC">
        <w:rPr>
          <w:rFonts w:eastAsia="Arial" w:cs="Arial"/>
          <w:color w:val="000000"/>
        </w:rPr>
        <w:t>.</w:t>
      </w:r>
    </w:p>
    <w:p w14:paraId="12E0B60F" w14:textId="77777777" w:rsidR="00241804" w:rsidRDefault="00241804" w:rsidP="000A2C5F">
      <w:pPr>
        <w:spacing w:after="0" w:line="240" w:lineRule="auto"/>
        <w:rPr>
          <w:rFonts w:cs="Arial"/>
          <w:color w:val="000000"/>
          <w:szCs w:val="20"/>
        </w:rPr>
      </w:pPr>
    </w:p>
    <w:p w14:paraId="0B449CF9" w14:textId="499C07C2" w:rsidR="00241804" w:rsidRDefault="00241804" w:rsidP="000A2C5F">
      <w:pPr>
        <w:spacing w:after="0" w:line="240" w:lineRule="auto"/>
        <w:rPr>
          <w:rFonts w:cs="Arial"/>
          <w:color w:val="000000"/>
          <w:szCs w:val="20"/>
        </w:rPr>
      </w:pPr>
      <w:r w:rsidRPr="00241804">
        <w:rPr>
          <w:rFonts w:cs="Arial"/>
          <w:color w:val="000000"/>
          <w:szCs w:val="20"/>
        </w:rPr>
        <w:t>Where a given latitude or longitude has a modulus of 0 when divided by 0.0025</w:t>
      </w:r>
      <w:r>
        <w:rPr>
          <w:rFonts w:cs="Arial"/>
          <w:color w:val="000000"/>
          <w:szCs w:val="20"/>
        </w:rPr>
        <w:t xml:space="preserve"> for DEM-9S or </w:t>
      </w:r>
      <w:r w:rsidR="00FD7947">
        <w:rPr>
          <w:rFonts w:cs="Arial"/>
          <w:color w:val="000000"/>
          <w:szCs w:val="20"/>
        </w:rPr>
        <w:t xml:space="preserve">divided </w:t>
      </w:r>
      <w:r w:rsidR="001F1C61">
        <w:rPr>
          <w:rFonts w:cs="Arial"/>
          <w:color w:val="000000"/>
          <w:szCs w:val="20"/>
        </w:rPr>
        <w:t>3 seconds</w:t>
      </w:r>
      <w:r>
        <w:rPr>
          <w:rFonts w:cs="Arial"/>
          <w:color w:val="000000"/>
          <w:szCs w:val="20"/>
        </w:rPr>
        <w:t xml:space="preserve"> for DEM-3S</w:t>
      </w:r>
      <w:r w:rsidR="001F1C61">
        <w:rPr>
          <w:rFonts w:cs="Arial"/>
          <w:color w:val="000000"/>
          <w:szCs w:val="20"/>
        </w:rPr>
        <w:t xml:space="preserve"> in DMS</w:t>
      </w:r>
      <w:r w:rsidR="00FD7947">
        <w:rPr>
          <w:rFonts w:cs="Arial"/>
          <w:color w:val="000000"/>
          <w:szCs w:val="20"/>
        </w:rPr>
        <w:t xml:space="preserve"> (after adding 1.500000 to the latitude or longitude)</w:t>
      </w:r>
      <w:r w:rsidRPr="00241804">
        <w:rPr>
          <w:rFonts w:cs="Arial"/>
          <w:color w:val="000000"/>
          <w:szCs w:val="20"/>
        </w:rPr>
        <w:t>, the latitude or longitude is located on a line representing a boundary between adjacent DEM cells. The actual elevation value to be extracted from the DEM should consider the elevation of cells adjacent to the boundary.</w:t>
      </w:r>
    </w:p>
    <w:p w14:paraId="7CDF1354" w14:textId="77777777" w:rsidR="003E6C54" w:rsidRDefault="003E6C54" w:rsidP="000A2C5F">
      <w:pPr>
        <w:spacing w:after="0" w:line="240" w:lineRule="auto"/>
        <w:rPr>
          <w:rFonts w:cs="Arial"/>
          <w:color w:val="000000"/>
          <w:szCs w:val="20"/>
        </w:rPr>
      </w:pPr>
    </w:p>
    <w:p w14:paraId="6EF2508A" w14:textId="77777777" w:rsidR="00241804" w:rsidRDefault="00241804" w:rsidP="00241804">
      <w:pPr>
        <w:pStyle w:val="Heading2"/>
      </w:pPr>
      <w:bookmarkStart w:id="5" w:name="_Toc68689090"/>
      <w:r>
        <w:t>Individual height element</w:t>
      </w:r>
      <w:bookmarkEnd w:id="5"/>
      <w:r>
        <w:t xml:space="preserve"> </w:t>
      </w:r>
    </w:p>
    <w:p w14:paraId="6108A216" w14:textId="5E0D9476" w:rsidR="00241804" w:rsidRDefault="00241804" w:rsidP="00241804">
      <w:pPr>
        <w:pStyle w:val="Paragraph"/>
      </w:pPr>
      <w:r>
        <w:t xml:space="preserve">There are three cases where the above situation </w:t>
      </w:r>
      <w:r w:rsidR="00D7705F">
        <w:t>occurs,</w:t>
      </w:r>
      <w:r>
        <w:t xml:space="preserve"> and it is typically used when calculating the effective antenna height in the relevant section 145 determination: </w:t>
      </w:r>
    </w:p>
    <w:p w14:paraId="21487D9C" w14:textId="77777777" w:rsidR="00241804" w:rsidRDefault="00241804" w:rsidP="00241804">
      <w:pPr>
        <w:pStyle w:val="Paragraph"/>
        <w:keepNext/>
      </w:pPr>
      <w:r>
        <w:rPr>
          <w:noProof/>
        </w:rPr>
        <w:drawing>
          <wp:inline distT="0" distB="0" distL="0" distR="0" wp14:anchorId="4BA9FD9C" wp14:editId="44A8B53C">
            <wp:extent cx="1871662" cy="1662317"/>
            <wp:effectExtent l="0" t="0" r="0" b="0"/>
            <wp:docPr id="2" name="Picture 2" descr="Figure 1: Latitudinal cell boundary">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Figure 1: Latitudinal cell boundary">
                      <a:extLst>
                        <a:ext uri="{C183D7F6-B498-43B3-948B-1728B52AA6E4}">
                          <adec:decorative xmlns:adec="http://schemas.microsoft.com/office/drawing/2017/decorative" val="0"/>
                        </a:ext>
                      </a:extLst>
                    </pic:cNvPr>
                    <pic:cNvPicPr/>
                  </pic:nvPicPr>
                  <pic:blipFill>
                    <a:blip r:embed="rId25"/>
                    <a:stretch>
                      <a:fillRect/>
                    </a:stretch>
                  </pic:blipFill>
                  <pic:spPr>
                    <a:xfrm>
                      <a:off x="0" y="0"/>
                      <a:ext cx="1878039" cy="1667980"/>
                    </a:xfrm>
                    <a:prstGeom prst="rect">
                      <a:avLst/>
                    </a:prstGeom>
                  </pic:spPr>
                </pic:pic>
              </a:graphicData>
            </a:graphic>
          </wp:inline>
        </w:drawing>
      </w:r>
    </w:p>
    <w:p w14:paraId="2687C334" w14:textId="4C067E8A" w:rsidR="00241804" w:rsidRDefault="00241804" w:rsidP="00CF3AEC">
      <w:pPr>
        <w:pStyle w:val="Figureheading"/>
      </w:pPr>
      <w:r>
        <w:t>Latitudinal cell boundary</w:t>
      </w:r>
    </w:p>
    <w:p w14:paraId="059FC0EE" w14:textId="0EAFD16B" w:rsidR="00241804" w:rsidRDefault="00241804" w:rsidP="00241804">
      <w:pPr>
        <w:pStyle w:val="Paragraph"/>
      </w:pPr>
      <w:r>
        <w:t xml:space="preserve">The example in Figure 1 shows where a location occurs on a latitudinal cell boundary. In this case, when determining the height at that location, the </w:t>
      </w:r>
      <w:r>
        <w:rPr>
          <w:b/>
          <w:bCs/>
        </w:rPr>
        <w:t xml:space="preserve">maximum </w:t>
      </w:r>
      <w:r>
        <w:t xml:space="preserve">height of the </w:t>
      </w:r>
      <w:r>
        <w:rPr>
          <w:b/>
          <w:bCs/>
        </w:rPr>
        <w:t xml:space="preserve">two </w:t>
      </w:r>
      <w:r>
        <w:t>adjacent cells will be used.</w:t>
      </w:r>
    </w:p>
    <w:p w14:paraId="2FC0DEFC" w14:textId="77777777" w:rsidR="00F7442C" w:rsidRDefault="00241804" w:rsidP="00F7442C">
      <w:pPr>
        <w:pStyle w:val="Paragraph"/>
        <w:keepNext/>
      </w:pPr>
      <w:r>
        <w:rPr>
          <w:noProof/>
        </w:rPr>
        <w:lastRenderedPageBreak/>
        <w:drawing>
          <wp:inline distT="0" distB="0" distL="0" distR="0" wp14:anchorId="1BD5E99C" wp14:editId="7621C514">
            <wp:extent cx="1857375" cy="1652776"/>
            <wp:effectExtent l="0" t="0" r="0" b="5080"/>
            <wp:docPr id="3" name="Picture 3" descr="Figure 2: Longitudinal cell bounda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Figure 2: Longitudinal cell boundary"/>
                    <pic:cNvPicPr/>
                  </pic:nvPicPr>
                  <pic:blipFill>
                    <a:blip r:embed="rId26"/>
                    <a:stretch>
                      <a:fillRect/>
                    </a:stretch>
                  </pic:blipFill>
                  <pic:spPr>
                    <a:xfrm>
                      <a:off x="0" y="0"/>
                      <a:ext cx="1861191" cy="1656172"/>
                    </a:xfrm>
                    <a:prstGeom prst="rect">
                      <a:avLst/>
                    </a:prstGeom>
                  </pic:spPr>
                </pic:pic>
              </a:graphicData>
            </a:graphic>
          </wp:inline>
        </w:drawing>
      </w:r>
    </w:p>
    <w:p w14:paraId="0AA3479F" w14:textId="3D266A62" w:rsidR="00241804" w:rsidRDefault="00F7442C" w:rsidP="00CF3AEC">
      <w:pPr>
        <w:pStyle w:val="Figureheading"/>
      </w:pPr>
      <w:r>
        <w:t>Longitudinal cell boundary</w:t>
      </w:r>
    </w:p>
    <w:p w14:paraId="30075D49" w14:textId="3D5387EA" w:rsidR="00F7442C" w:rsidRDefault="00F7442C" w:rsidP="00F7442C">
      <w:pPr>
        <w:pStyle w:val="Paragraph"/>
      </w:pPr>
      <w:r w:rsidRPr="00F7442C">
        <w:t xml:space="preserve">The example in Figure 2 shows where a location occurs on a longitudinal cell boundary. In this case, when determining the height at that location, the </w:t>
      </w:r>
      <w:r w:rsidRPr="00F7442C">
        <w:rPr>
          <w:b/>
          <w:bCs/>
        </w:rPr>
        <w:t xml:space="preserve">maximum </w:t>
      </w:r>
      <w:r w:rsidRPr="00F7442C">
        <w:t xml:space="preserve">height of the </w:t>
      </w:r>
      <w:r w:rsidRPr="00F7442C">
        <w:rPr>
          <w:b/>
          <w:bCs/>
        </w:rPr>
        <w:t xml:space="preserve">two </w:t>
      </w:r>
      <w:r w:rsidRPr="00F7442C">
        <w:t>adjacent cells will be used.</w:t>
      </w:r>
    </w:p>
    <w:p w14:paraId="6FB4C76A" w14:textId="77777777" w:rsidR="00F7442C" w:rsidRDefault="00F7442C" w:rsidP="00F7442C">
      <w:pPr>
        <w:keepNext/>
      </w:pPr>
      <w:r>
        <w:rPr>
          <w:noProof/>
        </w:rPr>
        <w:drawing>
          <wp:inline distT="0" distB="0" distL="0" distR="0" wp14:anchorId="2C3E9E17" wp14:editId="593B9AE3">
            <wp:extent cx="1872000" cy="1664813"/>
            <wp:effectExtent l="0" t="0" r="0" b="0"/>
            <wp:docPr id="5" name="Picture 5" descr="Figure 3: Cell boundary verte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Figure 3: Cell boundary vertex"/>
                    <pic:cNvPicPr/>
                  </pic:nvPicPr>
                  <pic:blipFill>
                    <a:blip r:embed="rId27"/>
                    <a:stretch>
                      <a:fillRect/>
                    </a:stretch>
                  </pic:blipFill>
                  <pic:spPr>
                    <a:xfrm>
                      <a:off x="0" y="0"/>
                      <a:ext cx="1872000" cy="1664813"/>
                    </a:xfrm>
                    <a:prstGeom prst="rect">
                      <a:avLst/>
                    </a:prstGeom>
                  </pic:spPr>
                </pic:pic>
              </a:graphicData>
            </a:graphic>
          </wp:inline>
        </w:drawing>
      </w:r>
    </w:p>
    <w:p w14:paraId="7C1F95EF" w14:textId="3D5F5A40" w:rsidR="00F7442C" w:rsidRDefault="00707EA8" w:rsidP="00CF3AEC">
      <w:pPr>
        <w:pStyle w:val="Figureheading"/>
      </w:pPr>
      <w:r>
        <w:t>C</w:t>
      </w:r>
      <w:r w:rsidR="00F7442C">
        <w:t>ell boundary vertex</w:t>
      </w:r>
    </w:p>
    <w:p w14:paraId="6541CC05" w14:textId="287FBE5D" w:rsidR="00F7442C" w:rsidRPr="00F7442C" w:rsidRDefault="00F7442C" w:rsidP="00F7442C">
      <w:pPr>
        <w:pStyle w:val="Paragraph"/>
      </w:pPr>
      <w:r w:rsidRPr="00F7442C">
        <w:t xml:space="preserve">The example in Figure 3 shows where a location occurs on a point representing the junction of both latitudinal and longitudinal cell boundaries. In this case, when determining the height at that location, the </w:t>
      </w:r>
      <w:r w:rsidRPr="00F7442C">
        <w:rPr>
          <w:b/>
          <w:bCs/>
        </w:rPr>
        <w:t xml:space="preserve">maximum </w:t>
      </w:r>
      <w:r w:rsidRPr="00F7442C">
        <w:t xml:space="preserve">height of the </w:t>
      </w:r>
      <w:r w:rsidRPr="00F7442C">
        <w:rPr>
          <w:b/>
          <w:bCs/>
        </w:rPr>
        <w:t xml:space="preserve">four </w:t>
      </w:r>
      <w:r w:rsidRPr="00F7442C">
        <w:t xml:space="preserve">adjacent cells will be used. </w:t>
      </w:r>
    </w:p>
    <w:p w14:paraId="0B8F2959" w14:textId="05BA83CF" w:rsidR="00F7442C" w:rsidRDefault="00F7442C" w:rsidP="00F7442C">
      <w:pPr>
        <w:pStyle w:val="Paragraph"/>
      </w:pPr>
      <w:r w:rsidRPr="00F7442C">
        <w:t xml:space="preserve">Table 2 </w:t>
      </w:r>
      <w:r w:rsidR="00002D23">
        <w:t xml:space="preserve">and table 3 </w:t>
      </w:r>
      <w:r w:rsidRPr="00F7442C">
        <w:t>provide 10 example scenarios and the height measurements that result from calculations following the above rules</w:t>
      </w:r>
      <w:r w:rsidR="00002D23">
        <w:t>, for the DEM-9S and DEM-3S, respectively</w:t>
      </w:r>
      <w:r w:rsidRPr="00F7442C">
        <w:t>. The coordinates are provided</w:t>
      </w:r>
      <w:r w:rsidR="00E944CB">
        <w:t>,</w:t>
      </w:r>
      <w:r w:rsidRPr="00F7442C">
        <w:t xml:space="preserve"> in GDA94 </w:t>
      </w:r>
      <w:r w:rsidR="00E944CB">
        <w:t xml:space="preserve">for the DEM-9S and in WGS84 for the DEM-3S, </w:t>
      </w:r>
      <w:r w:rsidRPr="00F7442C">
        <w:t>and the heights are accurate to two decimal places.</w:t>
      </w:r>
    </w:p>
    <w:p w14:paraId="58814961" w14:textId="2D74D929" w:rsidR="00947222" w:rsidRDefault="00947222" w:rsidP="00CF3AEC">
      <w:pPr>
        <w:pStyle w:val="Tableheading"/>
      </w:pPr>
      <w:r>
        <w:t>Individual height element test points</w:t>
      </w:r>
      <w:r w:rsidR="0075479D">
        <w:t xml:space="preserve"> for DEM-9S</w:t>
      </w:r>
    </w:p>
    <w:tbl>
      <w:tblPr>
        <w:tblW w:w="9039" w:type="dxa"/>
        <w:tblInd w:w="-113" w:type="dxa"/>
        <w:tblBorders>
          <w:top w:val="nil"/>
          <w:left w:val="nil"/>
          <w:bottom w:val="nil"/>
          <w:right w:val="nil"/>
        </w:tblBorders>
        <w:tblLayout w:type="fixed"/>
        <w:tblLook w:val="0000" w:firstRow="0" w:lastRow="0" w:firstColumn="0" w:lastColumn="0" w:noHBand="0" w:noVBand="0"/>
      </w:tblPr>
      <w:tblGrid>
        <w:gridCol w:w="5070"/>
        <w:gridCol w:w="1417"/>
        <w:gridCol w:w="1276"/>
        <w:gridCol w:w="1276"/>
      </w:tblGrid>
      <w:tr w:rsidR="00CE55A2" w:rsidRPr="009A1579" w14:paraId="60B631DF" w14:textId="77777777" w:rsidTr="00CF3AEC">
        <w:trPr>
          <w:trHeight w:val="132"/>
        </w:trPr>
        <w:tc>
          <w:tcPr>
            <w:tcW w:w="5070" w:type="dxa"/>
            <w:tcBorders>
              <w:top w:val="single" w:sz="6" w:space="0" w:color="000000"/>
              <w:left w:val="single" w:sz="4" w:space="0" w:color="000000"/>
              <w:bottom w:val="single" w:sz="6" w:space="0" w:color="000000"/>
              <w:right w:val="single" w:sz="4" w:space="0" w:color="000000"/>
            </w:tcBorders>
            <w:shd w:val="clear" w:color="auto" w:fill="E5E5E5"/>
            <w:vAlign w:val="center"/>
          </w:tcPr>
          <w:p w14:paraId="72775324" w14:textId="6C20B983" w:rsidR="00CE55A2" w:rsidRPr="009A1579" w:rsidRDefault="00CE55A2" w:rsidP="00CF3AEC">
            <w:pPr>
              <w:pStyle w:val="Default"/>
              <w:jc w:val="center"/>
              <w:rPr>
                <w:rFonts w:ascii="Arial" w:hAnsi="Arial" w:cs="Arial"/>
                <w:sz w:val="20"/>
                <w:szCs w:val="20"/>
              </w:rPr>
            </w:pPr>
            <w:r w:rsidRPr="009A1579">
              <w:rPr>
                <w:rFonts w:ascii="Arial" w:hAnsi="Arial" w:cs="Arial"/>
                <w:b/>
                <w:bCs/>
                <w:sz w:val="20"/>
                <w:szCs w:val="20"/>
              </w:rPr>
              <w:t>Location</w:t>
            </w:r>
          </w:p>
        </w:tc>
        <w:tc>
          <w:tcPr>
            <w:tcW w:w="1417" w:type="dxa"/>
            <w:tcBorders>
              <w:top w:val="single" w:sz="6" w:space="0" w:color="000000"/>
              <w:left w:val="single" w:sz="4" w:space="0" w:color="000000"/>
              <w:bottom w:val="single" w:sz="6" w:space="0" w:color="000000"/>
              <w:right w:val="single" w:sz="4" w:space="0" w:color="000000"/>
            </w:tcBorders>
            <w:shd w:val="clear" w:color="auto" w:fill="E5E5E5"/>
            <w:vAlign w:val="center"/>
          </w:tcPr>
          <w:p w14:paraId="66BD89E1" w14:textId="3E79CA5B" w:rsidR="00CE55A2" w:rsidRPr="009A1579" w:rsidRDefault="00CE55A2" w:rsidP="00CF3AEC">
            <w:pPr>
              <w:pStyle w:val="Default"/>
              <w:jc w:val="center"/>
              <w:rPr>
                <w:rFonts w:ascii="Arial" w:hAnsi="Arial" w:cs="Arial"/>
                <w:sz w:val="20"/>
                <w:szCs w:val="20"/>
              </w:rPr>
            </w:pPr>
            <w:r w:rsidRPr="009A1579">
              <w:rPr>
                <w:rFonts w:ascii="Arial" w:hAnsi="Arial" w:cs="Arial"/>
                <w:b/>
                <w:bCs/>
                <w:sz w:val="20"/>
                <w:szCs w:val="20"/>
              </w:rPr>
              <w:t>Latitude</w:t>
            </w:r>
          </w:p>
        </w:tc>
        <w:tc>
          <w:tcPr>
            <w:tcW w:w="1276" w:type="dxa"/>
            <w:tcBorders>
              <w:top w:val="single" w:sz="6" w:space="0" w:color="000000"/>
              <w:left w:val="single" w:sz="4" w:space="0" w:color="000000"/>
              <w:bottom w:val="single" w:sz="6" w:space="0" w:color="000000"/>
              <w:right w:val="single" w:sz="4" w:space="0" w:color="000000"/>
            </w:tcBorders>
            <w:shd w:val="clear" w:color="auto" w:fill="E5E5E5"/>
            <w:vAlign w:val="center"/>
          </w:tcPr>
          <w:p w14:paraId="105F7C0B" w14:textId="6154D0F6" w:rsidR="00CE55A2" w:rsidRPr="009A1579" w:rsidRDefault="00CE55A2" w:rsidP="00CF3AEC">
            <w:pPr>
              <w:pStyle w:val="Default"/>
              <w:jc w:val="center"/>
              <w:rPr>
                <w:rFonts w:ascii="Arial" w:hAnsi="Arial" w:cs="Arial"/>
                <w:sz w:val="20"/>
                <w:szCs w:val="20"/>
              </w:rPr>
            </w:pPr>
            <w:r w:rsidRPr="009A1579">
              <w:rPr>
                <w:rFonts w:ascii="Arial" w:hAnsi="Arial" w:cs="Arial"/>
                <w:b/>
                <w:bCs/>
                <w:sz w:val="20"/>
                <w:szCs w:val="20"/>
              </w:rPr>
              <w:t>Longitude</w:t>
            </w:r>
          </w:p>
        </w:tc>
        <w:tc>
          <w:tcPr>
            <w:tcW w:w="1276" w:type="dxa"/>
            <w:tcBorders>
              <w:top w:val="single" w:sz="6" w:space="0" w:color="000000"/>
              <w:left w:val="single" w:sz="4" w:space="0" w:color="000000"/>
              <w:bottom w:val="single" w:sz="6" w:space="0" w:color="000000"/>
              <w:right w:val="single" w:sz="4" w:space="0" w:color="000000"/>
            </w:tcBorders>
            <w:shd w:val="clear" w:color="auto" w:fill="E5E5E5"/>
            <w:vAlign w:val="center"/>
          </w:tcPr>
          <w:p w14:paraId="3A267CC6" w14:textId="0DE14749" w:rsidR="00CE55A2" w:rsidRPr="009A1579" w:rsidRDefault="00CE55A2" w:rsidP="00CF3AEC">
            <w:pPr>
              <w:pStyle w:val="Default"/>
              <w:jc w:val="center"/>
              <w:rPr>
                <w:rFonts w:ascii="Arial" w:hAnsi="Arial" w:cs="Arial"/>
                <w:sz w:val="20"/>
                <w:szCs w:val="20"/>
              </w:rPr>
            </w:pPr>
            <w:r w:rsidRPr="009A1579">
              <w:rPr>
                <w:rFonts w:ascii="Arial" w:hAnsi="Arial" w:cs="Arial"/>
                <w:b/>
                <w:bCs/>
                <w:sz w:val="20"/>
                <w:szCs w:val="20"/>
              </w:rPr>
              <w:t>Height (m)</w:t>
            </w:r>
          </w:p>
        </w:tc>
      </w:tr>
      <w:tr w:rsidR="00CE55A2" w:rsidRPr="009A1579" w14:paraId="6CBAD8A5" w14:textId="77777777" w:rsidTr="00CF3AEC">
        <w:trPr>
          <w:trHeight w:val="120"/>
        </w:trPr>
        <w:tc>
          <w:tcPr>
            <w:tcW w:w="5070" w:type="dxa"/>
            <w:tcBorders>
              <w:top w:val="single" w:sz="6" w:space="0" w:color="000000"/>
              <w:left w:val="single" w:sz="4" w:space="0" w:color="000000"/>
              <w:bottom w:val="single" w:sz="6" w:space="0" w:color="000000"/>
              <w:right w:val="single" w:sz="4" w:space="0" w:color="000000"/>
            </w:tcBorders>
            <w:vAlign w:val="center"/>
          </w:tcPr>
          <w:p w14:paraId="48A42E06" w14:textId="16786DCD" w:rsidR="00CE55A2" w:rsidRPr="009A1579" w:rsidRDefault="00CE55A2" w:rsidP="00CF3AEC">
            <w:pPr>
              <w:pStyle w:val="Default"/>
              <w:jc w:val="center"/>
              <w:rPr>
                <w:rFonts w:ascii="Arial" w:hAnsi="Arial" w:cs="Arial"/>
                <w:sz w:val="20"/>
                <w:szCs w:val="20"/>
              </w:rPr>
            </w:pPr>
            <w:r w:rsidRPr="009A1579">
              <w:rPr>
                <w:rFonts w:ascii="Arial" w:hAnsi="Arial" w:cs="Arial"/>
                <w:sz w:val="20"/>
                <w:szCs w:val="20"/>
              </w:rPr>
              <w:t>Mt Kosciuszko</w:t>
            </w:r>
          </w:p>
        </w:tc>
        <w:tc>
          <w:tcPr>
            <w:tcW w:w="1417" w:type="dxa"/>
            <w:tcBorders>
              <w:top w:val="single" w:sz="6" w:space="0" w:color="000000"/>
              <w:left w:val="single" w:sz="4" w:space="0" w:color="000000"/>
              <w:bottom w:val="single" w:sz="6" w:space="0" w:color="000000"/>
              <w:right w:val="single" w:sz="4" w:space="0" w:color="000000"/>
            </w:tcBorders>
            <w:vAlign w:val="center"/>
          </w:tcPr>
          <w:p w14:paraId="5D86793D" w14:textId="25190061" w:rsidR="00CE55A2" w:rsidRPr="009A1579" w:rsidRDefault="00CE55A2" w:rsidP="00CF3AEC">
            <w:pPr>
              <w:pStyle w:val="Default"/>
              <w:jc w:val="center"/>
              <w:rPr>
                <w:rFonts w:ascii="Arial" w:hAnsi="Arial" w:cs="Arial"/>
                <w:sz w:val="20"/>
                <w:szCs w:val="20"/>
              </w:rPr>
            </w:pPr>
            <w:r w:rsidRPr="009A1579">
              <w:rPr>
                <w:rFonts w:ascii="Arial" w:hAnsi="Arial" w:cs="Arial"/>
                <w:sz w:val="20"/>
                <w:szCs w:val="20"/>
              </w:rPr>
              <w:t>–36.4560</w:t>
            </w:r>
          </w:p>
        </w:tc>
        <w:tc>
          <w:tcPr>
            <w:tcW w:w="1276" w:type="dxa"/>
            <w:tcBorders>
              <w:top w:val="single" w:sz="6" w:space="0" w:color="000000"/>
              <w:left w:val="single" w:sz="4" w:space="0" w:color="000000"/>
              <w:bottom w:val="single" w:sz="6" w:space="0" w:color="000000"/>
              <w:right w:val="single" w:sz="4" w:space="0" w:color="000000"/>
            </w:tcBorders>
            <w:vAlign w:val="center"/>
          </w:tcPr>
          <w:p w14:paraId="0AE609EE" w14:textId="4B3057D6" w:rsidR="00CE55A2" w:rsidRPr="009A1579" w:rsidRDefault="00CE55A2" w:rsidP="00CF3AEC">
            <w:pPr>
              <w:pStyle w:val="Default"/>
              <w:jc w:val="center"/>
              <w:rPr>
                <w:rFonts w:ascii="Arial" w:hAnsi="Arial" w:cs="Arial"/>
                <w:sz w:val="20"/>
                <w:szCs w:val="20"/>
              </w:rPr>
            </w:pPr>
            <w:r w:rsidRPr="009A1579">
              <w:rPr>
                <w:rFonts w:ascii="Arial" w:hAnsi="Arial" w:cs="Arial"/>
                <w:sz w:val="20"/>
                <w:szCs w:val="20"/>
              </w:rPr>
              <w:t>148.2633</w:t>
            </w:r>
          </w:p>
        </w:tc>
        <w:tc>
          <w:tcPr>
            <w:tcW w:w="1276" w:type="dxa"/>
            <w:tcBorders>
              <w:top w:val="single" w:sz="6" w:space="0" w:color="000000"/>
              <w:left w:val="single" w:sz="4" w:space="0" w:color="000000"/>
              <w:bottom w:val="single" w:sz="6" w:space="0" w:color="000000"/>
              <w:right w:val="single" w:sz="4" w:space="0" w:color="000000"/>
            </w:tcBorders>
            <w:vAlign w:val="center"/>
          </w:tcPr>
          <w:p w14:paraId="3617B119" w14:textId="4F8C3DE9" w:rsidR="00CE55A2" w:rsidRPr="009A1579" w:rsidRDefault="00CE55A2" w:rsidP="00CF3AEC">
            <w:pPr>
              <w:pStyle w:val="Default"/>
              <w:jc w:val="center"/>
              <w:rPr>
                <w:rFonts w:ascii="Arial" w:hAnsi="Arial" w:cs="Arial"/>
                <w:sz w:val="20"/>
                <w:szCs w:val="20"/>
              </w:rPr>
            </w:pPr>
            <w:r w:rsidRPr="009A1579">
              <w:rPr>
                <w:rFonts w:ascii="Arial" w:hAnsi="Arial" w:cs="Arial"/>
                <w:sz w:val="20"/>
                <w:szCs w:val="20"/>
              </w:rPr>
              <w:t>2228.33</w:t>
            </w:r>
          </w:p>
        </w:tc>
      </w:tr>
      <w:tr w:rsidR="00CE55A2" w:rsidRPr="009A1579" w14:paraId="1D0C1C65" w14:textId="77777777" w:rsidTr="00CF3AEC">
        <w:trPr>
          <w:trHeight w:val="120"/>
        </w:trPr>
        <w:tc>
          <w:tcPr>
            <w:tcW w:w="5070" w:type="dxa"/>
            <w:tcBorders>
              <w:top w:val="single" w:sz="6" w:space="0" w:color="000000"/>
              <w:left w:val="single" w:sz="4" w:space="0" w:color="000000"/>
              <w:bottom w:val="single" w:sz="6" w:space="0" w:color="000000"/>
              <w:right w:val="single" w:sz="4" w:space="0" w:color="000000"/>
            </w:tcBorders>
            <w:vAlign w:val="center"/>
          </w:tcPr>
          <w:p w14:paraId="5716209C" w14:textId="18A69B57" w:rsidR="00CE55A2" w:rsidRPr="009A1579" w:rsidRDefault="00CE55A2" w:rsidP="00CF3AEC">
            <w:pPr>
              <w:pStyle w:val="Default"/>
              <w:jc w:val="center"/>
              <w:rPr>
                <w:rFonts w:ascii="Arial" w:hAnsi="Arial" w:cs="Arial"/>
                <w:sz w:val="20"/>
                <w:szCs w:val="20"/>
              </w:rPr>
            </w:pPr>
            <w:r w:rsidRPr="009A1579">
              <w:rPr>
                <w:rFonts w:ascii="Arial" w:hAnsi="Arial" w:cs="Arial"/>
                <w:sz w:val="20"/>
                <w:szCs w:val="20"/>
              </w:rPr>
              <w:t>Lake Eyre</w:t>
            </w:r>
          </w:p>
        </w:tc>
        <w:tc>
          <w:tcPr>
            <w:tcW w:w="1417" w:type="dxa"/>
            <w:tcBorders>
              <w:top w:val="single" w:sz="6" w:space="0" w:color="000000"/>
              <w:left w:val="single" w:sz="4" w:space="0" w:color="000000"/>
              <w:bottom w:val="single" w:sz="6" w:space="0" w:color="000000"/>
              <w:right w:val="single" w:sz="4" w:space="0" w:color="000000"/>
            </w:tcBorders>
            <w:vAlign w:val="center"/>
          </w:tcPr>
          <w:p w14:paraId="06EDE574" w14:textId="4AA20FFA" w:rsidR="00CE55A2" w:rsidRPr="009A1579" w:rsidRDefault="00CE55A2" w:rsidP="00CF3AEC">
            <w:pPr>
              <w:pStyle w:val="Default"/>
              <w:jc w:val="center"/>
              <w:rPr>
                <w:rFonts w:ascii="Arial" w:hAnsi="Arial" w:cs="Arial"/>
                <w:sz w:val="20"/>
                <w:szCs w:val="20"/>
              </w:rPr>
            </w:pPr>
            <w:r w:rsidRPr="009A1579">
              <w:rPr>
                <w:rFonts w:ascii="Arial" w:hAnsi="Arial" w:cs="Arial"/>
                <w:sz w:val="20"/>
                <w:szCs w:val="20"/>
              </w:rPr>
              <w:t>–28.9142</w:t>
            </w:r>
          </w:p>
        </w:tc>
        <w:tc>
          <w:tcPr>
            <w:tcW w:w="1276" w:type="dxa"/>
            <w:tcBorders>
              <w:top w:val="single" w:sz="6" w:space="0" w:color="000000"/>
              <w:left w:val="single" w:sz="4" w:space="0" w:color="000000"/>
              <w:bottom w:val="single" w:sz="6" w:space="0" w:color="000000"/>
              <w:right w:val="single" w:sz="4" w:space="0" w:color="000000"/>
            </w:tcBorders>
            <w:vAlign w:val="center"/>
          </w:tcPr>
          <w:p w14:paraId="6F885261" w14:textId="464BCC93" w:rsidR="00CE55A2" w:rsidRPr="009A1579" w:rsidRDefault="00CE55A2" w:rsidP="00CF3AEC">
            <w:pPr>
              <w:pStyle w:val="Default"/>
              <w:jc w:val="center"/>
              <w:rPr>
                <w:rFonts w:ascii="Arial" w:hAnsi="Arial" w:cs="Arial"/>
                <w:sz w:val="20"/>
                <w:szCs w:val="20"/>
              </w:rPr>
            </w:pPr>
            <w:r w:rsidRPr="009A1579">
              <w:rPr>
                <w:rFonts w:ascii="Arial" w:hAnsi="Arial" w:cs="Arial"/>
                <w:sz w:val="20"/>
                <w:szCs w:val="20"/>
              </w:rPr>
              <w:t>137.0350</w:t>
            </w:r>
          </w:p>
        </w:tc>
        <w:tc>
          <w:tcPr>
            <w:tcW w:w="1276" w:type="dxa"/>
            <w:tcBorders>
              <w:top w:val="single" w:sz="6" w:space="0" w:color="000000"/>
              <w:left w:val="single" w:sz="4" w:space="0" w:color="000000"/>
              <w:bottom w:val="single" w:sz="6" w:space="0" w:color="000000"/>
              <w:right w:val="single" w:sz="4" w:space="0" w:color="000000"/>
            </w:tcBorders>
            <w:vAlign w:val="center"/>
          </w:tcPr>
          <w:p w14:paraId="5BCD38C4" w14:textId="522FE218" w:rsidR="00CE55A2" w:rsidRPr="009A1579" w:rsidRDefault="00CE55A2" w:rsidP="00CF3AEC">
            <w:pPr>
              <w:pStyle w:val="Default"/>
              <w:jc w:val="center"/>
              <w:rPr>
                <w:rFonts w:ascii="Arial" w:hAnsi="Arial" w:cs="Arial"/>
                <w:sz w:val="20"/>
                <w:szCs w:val="20"/>
              </w:rPr>
            </w:pPr>
            <w:r w:rsidRPr="009A1579">
              <w:rPr>
                <w:rFonts w:ascii="Arial" w:hAnsi="Arial" w:cs="Arial"/>
                <w:sz w:val="20"/>
                <w:szCs w:val="20"/>
              </w:rPr>
              <w:t>–15.97</w:t>
            </w:r>
          </w:p>
        </w:tc>
      </w:tr>
      <w:tr w:rsidR="00CE55A2" w:rsidRPr="009A1579" w14:paraId="1B21D99C" w14:textId="77777777" w:rsidTr="00CF3AEC">
        <w:trPr>
          <w:trHeight w:val="120"/>
        </w:trPr>
        <w:tc>
          <w:tcPr>
            <w:tcW w:w="5070" w:type="dxa"/>
            <w:tcBorders>
              <w:top w:val="single" w:sz="6" w:space="0" w:color="000000"/>
              <w:left w:val="single" w:sz="4" w:space="0" w:color="000000"/>
              <w:bottom w:val="single" w:sz="6" w:space="0" w:color="000000"/>
              <w:right w:val="single" w:sz="4" w:space="0" w:color="000000"/>
            </w:tcBorders>
            <w:vAlign w:val="center"/>
          </w:tcPr>
          <w:p w14:paraId="74AA06A9" w14:textId="64F40CAD" w:rsidR="00CE55A2" w:rsidRPr="009A1579" w:rsidRDefault="00CE55A2" w:rsidP="00CF3AEC">
            <w:pPr>
              <w:pStyle w:val="Default"/>
              <w:jc w:val="center"/>
              <w:rPr>
                <w:rFonts w:ascii="Arial" w:hAnsi="Arial" w:cs="Arial"/>
                <w:sz w:val="20"/>
                <w:szCs w:val="20"/>
              </w:rPr>
            </w:pPr>
            <w:r w:rsidRPr="009A1579">
              <w:rPr>
                <w:rFonts w:ascii="Arial" w:hAnsi="Arial" w:cs="Arial"/>
                <w:sz w:val="20"/>
                <w:szCs w:val="20"/>
              </w:rPr>
              <w:t>Broken Bay</w:t>
            </w:r>
          </w:p>
        </w:tc>
        <w:tc>
          <w:tcPr>
            <w:tcW w:w="1417" w:type="dxa"/>
            <w:tcBorders>
              <w:top w:val="single" w:sz="6" w:space="0" w:color="000000"/>
              <w:left w:val="single" w:sz="4" w:space="0" w:color="000000"/>
              <w:bottom w:val="single" w:sz="6" w:space="0" w:color="000000"/>
              <w:right w:val="single" w:sz="4" w:space="0" w:color="000000"/>
            </w:tcBorders>
            <w:vAlign w:val="center"/>
          </w:tcPr>
          <w:p w14:paraId="39CE7589" w14:textId="01972A8F" w:rsidR="00CE55A2" w:rsidRPr="009A1579" w:rsidRDefault="00CE55A2" w:rsidP="00CF3AEC">
            <w:pPr>
              <w:pStyle w:val="Default"/>
              <w:jc w:val="center"/>
              <w:rPr>
                <w:rFonts w:ascii="Arial" w:hAnsi="Arial" w:cs="Arial"/>
                <w:sz w:val="20"/>
                <w:szCs w:val="20"/>
              </w:rPr>
            </w:pPr>
            <w:r w:rsidRPr="009A1579">
              <w:rPr>
                <w:rFonts w:ascii="Arial" w:hAnsi="Arial" w:cs="Arial"/>
                <w:sz w:val="20"/>
                <w:szCs w:val="20"/>
              </w:rPr>
              <w:t>–33.5733</w:t>
            </w:r>
          </w:p>
        </w:tc>
        <w:tc>
          <w:tcPr>
            <w:tcW w:w="1276" w:type="dxa"/>
            <w:tcBorders>
              <w:top w:val="single" w:sz="6" w:space="0" w:color="000000"/>
              <w:left w:val="single" w:sz="4" w:space="0" w:color="000000"/>
              <w:bottom w:val="single" w:sz="6" w:space="0" w:color="000000"/>
              <w:right w:val="single" w:sz="4" w:space="0" w:color="000000"/>
            </w:tcBorders>
            <w:vAlign w:val="center"/>
          </w:tcPr>
          <w:p w14:paraId="407FD13A" w14:textId="1F485E08" w:rsidR="00CE55A2" w:rsidRPr="009A1579" w:rsidRDefault="00CE55A2" w:rsidP="00CF3AEC">
            <w:pPr>
              <w:pStyle w:val="Default"/>
              <w:jc w:val="center"/>
              <w:rPr>
                <w:rFonts w:ascii="Arial" w:hAnsi="Arial" w:cs="Arial"/>
                <w:sz w:val="20"/>
                <w:szCs w:val="20"/>
              </w:rPr>
            </w:pPr>
            <w:r w:rsidRPr="009A1579">
              <w:rPr>
                <w:rFonts w:ascii="Arial" w:hAnsi="Arial" w:cs="Arial"/>
                <w:sz w:val="20"/>
                <w:szCs w:val="20"/>
              </w:rPr>
              <w:t>151.2538</w:t>
            </w:r>
          </w:p>
        </w:tc>
        <w:tc>
          <w:tcPr>
            <w:tcW w:w="1276" w:type="dxa"/>
            <w:tcBorders>
              <w:top w:val="single" w:sz="6" w:space="0" w:color="000000"/>
              <w:left w:val="single" w:sz="4" w:space="0" w:color="000000"/>
              <w:bottom w:val="single" w:sz="6" w:space="0" w:color="000000"/>
              <w:right w:val="single" w:sz="4" w:space="0" w:color="000000"/>
            </w:tcBorders>
            <w:vAlign w:val="center"/>
          </w:tcPr>
          <w:p w14:paraId="028A6A5A" w14:textId="12019361" w:rsidR="00CE55A2" w:rsidRPr="009A1579" w:rsidRDefault="00CE55A2" w:rsidP="00CF3AEC">
            <w:pPr>
              <w:pStyle w:val="Default"/>
              <w:jc w:val="center"/>
              <w:rPr>
                <w:rFonts w:ascii="Arial" w:hAnsi="Arial" w:cs="Arial"/>
                <w:sz w:val="20"/>
                <w:szCs w:val="20"/>
              </w:rPr>
            </w:pPr>
            <w:r w:rsidRPr="009A1579">
              <w:rPr>
                <w:rFonts w:ascii="Arial" w:hAnsi="Arial" w:cs="Arial"/>
                <w:sz w:val="20"/>
                <w:szCs w:val="20"/>
              </w:rPr>
              <w:t>0.00</w:t>
            </w:r>
          </w:p>
        </w:tc>
      </w:tr>
      <w:tr w:rsidR="00CE55A2" w:rsidRPr="009A1579" w14:paraId="5F8DD908" w14:textId="77777777" w:rsidTr="00CF3AEC">
        <w:trPr>
          <w:trHeight w:val="120"/>
        </w:trPr>
        <w:tc>
          <w:tcPr>
            <w:tcW w:w="5070" w:type="dxa"/>
            <w:tcBorders>
              <w:top w:val="single" w:sz="6" w:space="0" w:color="000000"/>
              <w:left w:val="single" w:sz="4" w:space="0" w:color="000000"/>
              <w:bottom w:val="single" w:sz="6" w:space="0" w:color="000000"/>
              <w:right w:val="single" w:sz="4" w:space="0" w:color="000000"/>
            </w:tcBorders>
            <w:vAlign w:val="center"/>
          </w:tcPr>
          <w:p w14:paraId="7CA5FD73" w14:textId="364C2795" w:rsidR="00CE55A2" w:rsidRPr="009A1579" w:rsidRDefault="00CE55A2" w:rsidP="00CF3AEC">
            <w:pPr>
              <w:pStyle w:val="Default"/>
              <w:jc w:val="center"/>
              <w:rPr>
                <w:rFonts w:ascii="Arial" w:hAnsi="Arial" w:cs="Arial"/>
                <w:sz w:val="20"/>
                <w:szCs w:val="20"/>
              </w:rPr>
            </w:pPr>
            <w:r w:rsidRPr="009A1579">
              <w:rPr>
                <w:rFonts w:ascii="Arial" w:hAnsi="Arial" w:cs="Arial"/>
                <w:sz w:val="20"/>
                <w:szCs w:val="20"/>
              </w:rPr>
              <w:t>Broken Bay (no data cell)</w:t>
            </w:r>
          </w:p>
        </w:tc>
        <w:tc>
          <w:tcPr>
            <w:tcW w:w="1417" w:type="dxa"/>
            <w:tcBorders>
              <w:top w:val="single" w:sz="6" w:space="0" w:color="000000"/>
              <w:left w:val="single" w:sz="4" w:space="0" w:color="000000"/>
              <w:bottom w:val="single" w:sz="6" w:space="0" w:color="000000"/>
              <w:right w:val="single" w:sz="4" w:space="0" w:color="000000"/>
            </w:tcBorders>
            <w:vAlign w:val="center"/>
          </w:tcPr>
          <w:p w14:paraId="06F9256F" w14:textId="229759D5" w:rsidR="00CE55A2" w:rsidRPr="009A1579" w:rsidRDefault="00CE55A2" w:rsidP="00CF3AEC">
            <w:pPr>
              <w:pStyle w:val="Default"/>
              <w:jc w:val="center"/>
              <w:rPr>
                <w:rFonts w:ascii="Arial" w:hAnsi="Arial" w:cs="Arial"/>
                <w:sz w:val="20"/>
                <w:szCs w:val="20"/>
              </w:rPr>
            </w:pPr>
            <w:r w:rsidRPr="009A1579">
              <w:rPr>
                <w:rFonts w:ascii="Arial" w:hAnsi="Arial" w:cs="Arial"/>
                <w:sz w:val="20"/>
                <w:szCs w:val="20"/>
              </w:rPr>
              <w:t>–33.5627</w:t>
            </w:r>
          </w:p>
        </w:tc>
        <w:tc>
          <w:tcPr>
            <w:tcW w:w="1276" w:type="dxa"/>
            <w:tcBorders>
              <w:top w:val="single" w:sz="6" w:space="0" w:color="000000"/>
              <w:left w:val="single" w:sz="4" w:space="0" w:color="000000"/>
              <w:bottom w:val="single" w:sz="6" w:space="0" w:color="000000"/>
              <w:right w:val="single" w:sz="4" w:space="0" w:color="000000"/>
            </w:tcBorders>
            <w:vAlign w:val="center"/>
          </w:tcPr>
          <w:p w14:paraId="1F1DC228" w14:textId="235E0251" w:rsidR="00CE55A2" w:rsidRPr="009A1579" w:rsidRDefault="00CE55A2" w:rsidP="00CF3AEC">
            <w:pPr>
              <w:pStyle w:val="Default"/>
              <w:jc w:val="center"/>
              <w:rPr>
                <w:rFonts w:ascii="Arial" w:hAnsi="Arial" w:cs="Arial"/>
                <w:sz w:val="20"/>
                <w:szCs w:val="20"/>
              </w:rPr>
            </w:pPr>
            <w:r w:rsidRPr="009A1579">
              <w:rPr>
                <w:rFonts w:ascii="Arial" w:hAnsi="Arial" w:cs="Arial"/>
                <w:sz w:val="20"/>
                <w:szCs w:val="20"/>
              </w:rPr>
              <w:t>151.3352</w:t>
            </w:r>
          </w:p>
        </w:tc>
        <w:tc>
          <w:tcPr>
            <w:tcW w:w="1276" w:type="dxa"/>
            <w:tcBorders>
              <w:top w:val="single" w:sz="6" w:space="0" w:color="000000"/>
              <w:left w:val="single" w:sz="4" w:space="0" w:color="000000"/>
              <w:bottom w:val="single" w:sz="6" w:space="0" w:color="000000"/>
              <w:right w:val="single" w:sz="4" w:space="0" w:color="000000"/>
            </w:tcBorders>
            <w:vAlign w:val="center"/>
          </w:tcPr>
          <w:p w14:paraId="53AE4029" w14:textId="617FAFDA" w:rsidR="00CE55A2" w:rsidRPr="009A1579" w:rsidRDefault="00CE55A2" w:rsidP="00CF3AEC">
            <w:pPr>
              <w:pStyle w:val="Default"/>
              <w:jc w:val="center"/>
              <w:rPr>
                <w:rFonts w:ascii="Arial" w:hAnsi="Arial" w:cs="Arial"/>
                <w:sz w:val="20"/>
                <w:szCs w:val="20"/>
              </w:rPr>
            </w:pPr>
            <w:r w:rsidRPr="009A1579">
              <w:rPr>
                <w:rFonts w:ascii="Arial" w:hAnsi="Arial" w:cs="Arial"/>
                <w:sz w:val="20"/>
                <w:szCs w:val="20"/>
              </w:rPr>
              <w:t>0.00</w:t>
            </w:r>
          </w:p>
        </w:tc>
      </w:tr>
      <w:tr w:rsidR="00CE55A2" w:rsidRPr="009A1579" w14:paraId="2805994D" w14:textId="77777777" w:rsidTr="00CF3AEC">
        <w:trPr>
          <w:trHeight w:val="120"/>
        </w:trPr>
        <w:tc>
          <w:tcPr>
            <w:tcW w:w="5070" w:type="dxa"/>
            <w:tcBorders>
              <w:top w:val="single" w:sz="6" w:space="0" w:color="000000"/>
              <w:left w:val="single" w:sz="4" w:space="0" w:color="000000"/>
              <w:bottom w:val="single" w:sz="6" w:space="0" w:color="000000"/>
              <w:right w:val="single" w:sz="4" w:space="0" w:color="000000"/>
            </w:tcBorders>
            <w:vAlign w:val="center"/>
          </w:tcPr>
          <w:p w14:paraId="5FCBEE2F" w14:textId="688BB145" w:rsidR="00CE55A2" w:rsidRPr="009A1579" w:rsidRDefault="00CE55A2" w:rsidP="00CF3AEC">
            <w:pPr>
              <w:pStyle w:val="Default"/>
              <w:jc w:val="center"/>
              <w:rPr>
                <w:rFonts w:ascii="Arial" w:hAnsi="Arial" w:cs="Arial"/>
                <w:sz w:val="20"/>
                <w:szCs w:val="20"/>
              </w:rPr>
            </w:pPr>
            <w:r w:rsidRPr="009A1579">
              <w:rPr>
                <w:rFonts w:ascii="Arial" w:hAnsi="Arial" w:cs="Arial"/>
                <w:sz w:val="20"/>
                <w:szCs w:val="20"/>
              </w:rPr>
              <w:t>Mt Bellenden Ker (4 cell junction)</w:t>
            </w:r>
          </w:p>
        </w:tc>
        <w:tc>
          <w:tcPr>
            <w:tcW w:w="1417" w:type="dxa"/>
            <w:tcBorders>
              <w:top w:val="single" w:sz="6" w:space="0" w:color="000000"/>
              <w:left w:val="single" w:sz="4" w:space="0" w:color="000000"/>
              <w:bottom w:val="single" w:sz="6" w:space="0" w:color="000000"/>
              <w:right w:val="single" w:sz="4" w:space="0" w:color="000000"/>
            </w:tcBorders>
            <w:vAlign w:val="center"/>
          </w:tcPr>
          <w:p w14:paraId="2D7D5898" w14:textId="521C87B8" w:rsidR="00CE55A2" w:rsidRPr="009A1579" w:rsidRDefault="00CE55A2" w:rsidP="00CF3AEC">
            <w:pPr>
              <w:pStyle w:val="Default"/>
              <w:jc w:val="center"/>
              <w:rPr>
                <w:rFonts w:ascii="Arial" w:hAnsi="Arial" w:cs="Arial"/>
                <w:sz w:val="20"/>
                <w:szCs w:val="20"/>
              </w:rPr>
            </w:pPr>
            <w:r w:rsidRPr="009A1579">
              <w:rPr>
                <w:rFonts w:ascii="Arial" w:hAnsi="Arial" w:cs="Arial"/>
                <w:sz w:val="20"/>
                <w:szCs w:val="20"/>
              </w:rPr>
              <w:t>–17.2625</w:t>
            </w:r>
          </w:p>
        </w:tc>
        <w:tc>
          <w:tcPr>
            <w:tcW w:w="1276" w:type="dxa"/>
            <w:tcBorders>
              <w:top w:val="single" w:sz="6" w:space="0" w:color="000000"/>
              <w:left w:val="single" w:sz="4" w:space="0" w:color="000000"/>
              <w:bottom w:val="single" w:sz="6" w:space="0" w:color="000000"/>
              <w:right w:val="single" w:sz="4" w:space="0" w:color="000000"/>
            </w:tcBorders>
            <w:vAlign w:val="center"/>
          </w:tcPr>
          <w:p w14:paraId="3CBC78B0" w14:textId="657357F8" w:rsidR="00CE55A2" w:rsidRPr="009A1579" w:rsidRDefault="00CE55A2" w:rsidP="00CF3AEC">
            <w:pPr>
              <w:pStyle w:val="Default"/>
              <w:jc w:val="center"/>
              <w:rPr>
                <w:rFonts w:ascii="Arial" w:hAnsi="Arial" w:cs="Arial"/>
                <w:sz w:val="20"/>
                <w:szCs w:val="20"/>
              </w:rPr>
            </w:pPr>
            <w:r w:rsidRPr="009A1579">
              <w:rPr>
                <w:rFonts w:ascii="Arial" w:hAnsi="Arial" w:cs="Arial"/>
                <w:sz w:val="20"/>
                <w:szCs w:val="20"/>
              </w:rPr>
              <w:t>145.852</w:t>
            </w:r>
            <w:r>
              <w:rPr>
                <w:rFonts w:ascii="Arial" w:hAnsi="Arial" w:cs="Arial"/>
                <w:sz w:val="20"/>
                <w:szCs w:val="20"/>
              </w:rPr>
              <w:t>5</w:t>
            </w:r>
          </w:p>
        </w:tc>
        <w:tc>
          <w:tcPr>
            <w:tcW w:w="1276" w:type="dxa"/>
            <w:tcBorders>
              <w:top w:val="single" w:sz="6" w:space="0" w:color="000000"/>
              <w:left w:val="single" w:sz="4" w:space="0" w:color="000000"/>
              <w:bottom w:val="single" w:sz="6" w:space="0" w:color="000000"/>
              <w:right w:val="single" w:sz="4" w:space="0" w:color="000000"/>
            </w:tcBorders>
            <w:vAlign w:val="center"/>
          </w:tcPr>
          <w:p w14:paraId="256EDDFE" w14:textId="7A8A2033" w:rsidR="00CE55A2" w:rsidRPr="009A1579" w:rsidRDefault="00CE55A2" w:rsidP="00CF3AEC">
            <w:pPr>
              <w:pStyle w:val="Default"/>
              <w:jc w:val="center"/>
              <w:rPr>
                <w:rFonts w:ascii="Arial" w:hAnsi="Arial" w:cs="Arial"/>
                <w:sz w:val="20"/>
                <w:szCs w:val="20"/>
              </w:rPr>
            </w:pPr>
            <w:r w:rsidRPr="009A1579">
              <w:rPr>
                <w:rFonts w:ascii="Arial" w:hAnsi="Arial" w:cs="Arial"/>
                <w:sz w:val="20"/>
                <w:szCs w:val="20"/>
              </w:rPr>
              <w:t>1547.59</w:t>
            </w:r>
          </w:p>
        </w:tc>
      </w:tr>
      <w:tr w:rsidR="00CE55A2" w:rsidRPr="009A1579" w14:paraId="0AAA8C08" w14:textId="77777777" w:rsidTr="00CF3AEC">
        <w:trPr>
          <w:trHeight w:val="120"/>
        </w:trPr>
        <w:tc>
          <w:tcPr>
            <w:tcW w:w="5070" w:type="dxa"/>
            <w:tcBorders>
              <w:top w:val="single" w:sz="6" w:space="0" w:color="000000"/>
              <w:left w:val="single" w:sz="4" w:space="0" w:color="000000"/>
              <w:bottom w:val="single" w:sz="6" w:space="0" w:color="000000"/>
              <w:right w:val="single" w:sz="4" w:space="0" w:color="000000"/>
            </w:tcBorders>
            <w:vAlign w:val="center"/>
          </w:tcPr>
          <w:p w14:paraId="79D6DD89" w14:textId="3D47DFB5" w:rsidR="00CE55A2" w:rsidRPr="009A1579" w:rsidRDefault="00CE55A2" w:rsidP="00CF3AEC">
            <w:pPr>
              <w:pStyle w:val="Default"/>
              <w:jc w:val="center"/>
              <w:rPr>
                <w:rFonts w:ascii="Arial" w:hAnsi="Arial" w:cs="Arial"/>
                <w:sz w:val="20"/>
                <w:szCs w:val="20"/>
              </w:rPr>
            </w:pPr>
            <w:r w:rsidRPr="009A1579">
              <w:rPr>
                <w:rFonts w:ascii="Arial" w:hAnsi="Arial" w:cs="Arial"/>
                <w:sz w:val="20"/>
                <w:szCs w:val="20"/>
              </w:rPr>
              <w:t>Trig point near Eildon Dam (2 cell boundary)</w:t>
            </w:r>
          </w:p>
        </w:tc>
        <w:tc>
          <w:tcPr>
            <w:tcW w:w="1417" w:type="dxa"/>
            <w:tcBorders>
              <w:top w:val="single" w:sz="6" w:space="0" w:color="000000"/>
              <w:left w:val="single" w:sz="4" w:space="0" w:color="000000"/>
              <w:bottom w:val="single" w:sz="6" w:space="0" w:color="000000"/>
              <w:right w:val="single" w:sz="4" w:space="0" w:color="000000"/>
            </w:tcBorders>
            <w:vAlign w:val="center"/>
          </w:tcPr>
          <w:p w14:paraId="42FDC44F" w14:textId="095DFBB3" w:rsidR="00CE55A2" w:rsidRPr="009A1579" w:rsidRDefault="00CE55A2" w:rsidP="00CF3AEC">
            <w:pPr>
              <w:pStyle w:val="Default"/>
              <w:jc w:val="center"/>
              <w:rPr>
                <w:rFonts w:ascii="Arial" w:hAnsi="Arial" w:cs="Arial"/>
                <w:sz w:val="20"/>
                <w:szCs w:val="20"/>
              </w:rPr>
            </w:pPr>
            <w:r w:rsidRPr="009A1579">
              <w:rPr>
                <w:rFonts w:ascii="Arial" w:hAnsi="Arial" w:cs="Arial"/>
                <w:sz w:val="20"/>
                <w:szCs w:val="20"/>
              </w:rPr>
              <w:t>–37.2280</w:t>
            </w:r>
          </w:p>
        </w:tc>
        <w:tc>
          <w:tcPr>
            <w:tcW w:w="1276" w:type="dxa"/>
            <w:tcBorders>
              <w:top w:val="single" w:sz="6" w:space="0" w:color="000000"/>
              <w:left w:val="single" w:sz="4" w:space="0" w:color="000000"/>
              <w:bottom w:val="single" w:sz="6" w:space="0" w:color="000000"/>
              <w:right w:val="single" w:sz="4" w:space="0" w:color="000000"/>
            </w:tcBorders>
            <w:vAlign w:val="center"/>
          </w:tcPr>
          <w:p w14:paraId="1C60E823" w14:textId="758DA671" w:rsidR="00CE55A2" w:rsidRPr="009A1579" w:rsidRDefault="00CE55A2" w:rsidP="00CF3AEC">
            <w:pPr>
              <w:pStyle w:val="Default"/>
              <w:jc w:val="center"/>
              <w:rPr>
                <w:rFonts w:ascii="Arial" w:hAnsi="Arial" w:cs="Arial"/>
                <w:sz w:val="20"/>
                <w:szCs w:val="20"/>
              </w:rPr>
            </w:pPr>
            <w:r w:rsidRPr="009A1579">
              <w:rPr>
                <w:rFonts w:ascii="Arial" w:hAnsi="Arial" w:cs="Arial"/>
                <w:sz w:val="20"/>
                <w:szCs w:val="20"/>
              </w:rPr>
              <w:t>145.9400</w:t>
            </w:r>
          </w:p>
        </w:tc>
        <w:tc>
          <w:tcPr>
            <w:tcW w:w="1276" w:type="dxa"/>
            <w:tcBorders>
              <w:top w:val="single" w:sz="6" w:space="0" w:color="000000"/>
              <w:left w:val="single" w:sz="4" w:space="0" w:color="000000"/>
              <w:bottom w:val="single" w:sz="6" w:space="0" w:color="000000"/>
              <w:right w:val="single" w:sz="4" w:space="0" w:color="000000"/>
            </w:tcBorders>
            <w:vAlign w:val="center"/>
          </w:tcPr>
          <w:p w14:paraId="4CB64D99" w14:textId="200234D9" w:rsidR="00CE55A2" w:rsidRPr="009A1579" w:rsidRDefault="00CE55A2" w:rsidP="00CF3AEC">
            <w:pPr>
              <w:pStyle w:val="Default"/>
              <w:jc w:val="center"/>
              <w:rPr>
                <w:rFonts w:ascii="Arial" w:hAnsi="Arial" w:cs="Arial"/>
                <w:sz w:val="20"/>
                <w:szCs w:val="20"/>
              </w:rPr>
            </w:pPr>
            <w:r w:rsidRPr="009A1579">
              <w:rPr>
                <w:rFonts w:ascii="Arial" w:hAnsi="Arial" w:cs="Arial"/>
                <w:sz w:val="20"/>
                <w:szCs w:val="20"/>
              </w:rPr>
              <w:t>501.08</w:t>
            </w:r>
          </w:p>
        </w:tc>
      </w:tr>
      <w:tr w:rsidR="00CE55A2" w:rsidRPr="009A1579" w14:paraId="3DC432E1" w14:textId="77777777" w:rsidTr="00CF3AEC">
        <w:trPr>
          <w:trHeight w:val="120"/>
        </w:trPr>
        <w:tc>
          <w:tcPr>
            <w:tcW w:w="5070" w:type="dxa"/>
            <w:tcBorders>
              <w:top w:val="single" w:sz="6" w:space="0" w:color="000000"/>
              <w:left w:val="single" w:sz="4" w:space="0" w:color="000000"/>
              <w:bottom w:val="single" w:sz="6" w:space="0" w:color="000000"/>
              <w:right w:val="single" w:sz="4" w:space="0" w:color="000000"/>
            </w:tcBorders>
            <w:vAlign w:val="center"/>
          </w:tcPr>
          <w:p w14:paraId="4BCACB13" w14:textId="56372187" w:rsidR="00CE55A2" w:rsidRPr="006A52CA" w:rsidRDefault="00CE55A2" w:rsidP="00CF3AEC">
            <w:pPr>
              <w:pStyle w:val="Default"/>
              <w:jc w:val="center"/>
              <w:rPr>
                <w:rFonts w:ascii="Arial" w:hAnsi="Arial" w:cs="Arial"/>
                <w:sz w:val="20"/>
                <w:szCs w:val="20"/>
              </w:rPr>
            </w:pPr>
            <w:r w:rsidRPr="006A52CA">
              <w:rPr>
                <w:rFonts w:ascii="Arial" w:hAnsi="Arial" w:cs="Arial"/>
                <w:sz w:val="20"/>
                <w:szCs w:val="20"/>
              </w:rPr>
              <w:t>Fanny Bay (4 cell junction, 1 no data cell)</w:t>
            </w:r>
          </w:p>
        </w:tc>
        <w:tc>
          <w:tcPr>
            <w:tcW w:w="1417" w:type="dxa"/>
            <w:tcBorders>
              <w:top w:val="single" w:sz="6" w:space="0" w:color="000000"/>
              <w:left w:val="single" w:sz="4" w:space="0" w:color="000000"/>
              <w:bottom w:val="single" w:sz="6" w:space="0" w:color="000000"/>
              <w:right w:val="single" w:sz="4" w:space="0" w:color="000000"/>
            </w:tcBorders>
            <w:vAlign w:val="center"/>
          </w:tcPr>
          <w:p w14:paraId="3DDD6C46" w14:textId="1502A8FA" w:rsidR="00CE55A2" w:rsidRPr="006A52CA" w:rsidRDefault="00CE55A2" w:rsidP="00CF3AEC">
            <w:pPr>
              <w:pStyle w:val="Default"/>
              <w:jc w:val="center"/>
              <w:rPr>
                <w:rFonts w:ascii="Arial" w:hAnsi="Arial" w:cs="Arial"/>
                <w:sz w:val="20"/>
                <w:szCs w:val="20"/>
              </w:rPr>
            </w:pPr>
            <w:r w:rsidRPr="006A52CA">
              <w:rPr>
                <w:rFonts w:ascii="Arial" w:hAnsi="Arial" w:cs="Arial"/>
                <w:sz w:val="20"/>
                <w:szCs w:val="20"/>
              </w:rPr>
              <w:t>–12.4</w:t>
            </w:r>
            <w:r w:rsidRPr="00CF3AEC">
              <w:rPr>
                <w:rFonts w:ascii="Arial" w:hAnsi="Arial" w:cs="Arial"/>
                <w:sz w:val="20"/>
                <w:szCs w:val="20"/>
              </w:rPr>
              <w:t>550</w:t>
            </w:r>
          </w:p>
        </w:tc>
        <w:tc>
          <w:tcPr>
            <w:tcW w:w="1276" w:type="dxa"/>
            <w:tcBorders>
              <w:top w:val="single" w:sz="6" w:space="0" w:color="000000"/>
              <w:left w:val="single" w:sz="4" w:space="0" w:color="000000"/>
              <w:bottom w:val="single" w:sz="6" w:space="0" w:color="000000"/>
              <w:right w:val="single" w:sz="4" w:space="0" w:color="000000"/>
            </w:tcBorders>
            <w:vAlign w:val="center"/>
          </w:tcPr>
          <w:p w14:paraId="728F8122" w14:textId="2219372B" w:rsidR="00CE55A2" w:rsidRPr="006A52CA" w:rsidRDefault="00CE55A2" w:rsidP="00CF3AEC">
            <w:pPr>
              <w:pStyle w:val="Default"/>
              <w:jc w:val="center"/>
              <w:rPr>
                <w:rFonts w:ascii="Arial" w:hAnsi="Arial" w:cs="Arial"/>
                <w:sz w:val="20"/>
                <w:szCs w:val="20"/>
              </w:rPr>
            </w:pPr>
            <w:r w:rsidRPr="006A52CA">
              <w:rPr>
                <w:rFonts w:ascii="Arial" w:hAnsi="Arial" w:cs="Arial"/>
                <w:sz w:val="20"/>
                <w:szCs w:val="20"/>
              </w:rPr>
              <w:t>130.8</w:t>
            </w:r>
            <w:r w:rsidRPr="00CF3AEC">
              <w:rPr>
                <w:rFonts w:ascii="Arial" w:hAnsi="Arial" w:cs="Arial"/>
                <w:sz w:val="20"/>
                <w:szCs w:val="20"/>
              </w:rPr>
              <w:t>175</w:t>
            </w:r>
          </w:p>
        </w:tc>
        <w:tc>
          <w:tcPr>
            <w:tcW w:w="1276" w:type="dxa"/>
            <w:tcBorders>
              <w:top w:val="single" w:sz="6" w:space="0" w:color="000000"/>
              <w:left w:val="single" w:sz="4" w:space="0" w:color="000000"/>
              <w:bottom w:val="single" w:sz="6" w:space="0" w:color="000000"/>
              <w:right w:val="single" w:sz="4" w:space="0" w:color="000000"/>
            </w:tcBorders>
            <w:vAlign w:val="center"/>
          </w:tcPr>
          <w:p w14:paraId="0659EF0A" w14:textId="01E26C88" w:rsidR="00CE55A2" w:rsidRPr="006A52CA" w:rsidRDefault="00CE55A2" w:rsidP="00CF3AEC">
            <w:pPr>
              <w:pStyle w:val="Default"/>
              <w:jc w:val="center"/>
              <w:rPr>
                <w:rFonts w:ascii="Arial" w:hAnsi="Arial" w:cs="Arial"/>
                <w:sz w:val="20"/>
                <w:szCs w:val="20"/>
              </w:rPr>
            </w:pPr>
            <w:r w:rsidRPr="00CF3AEC">
              <w:rPr>
                <w:rFonts w:ascii="Arial" w:hAnsi="Arial" w:cs="Arial"/>
                <w:sz w:val="20"/>
                <w:szCs w:val="20"/>
              </w:rPr>
              <w:t>1</w:t>
            </w:r>
            <w:r w:rsidR="00E944CB">
              <w:rPr>
                <w:rFonts w:ascii="Arial" w:hAnsi="Arial" w:cs="Arial"/>
                <w:sz w:val="20"/>
                <w:szCs w:val="20"/>
              </w:rPr>
              <w:t>3.23</w:t>
            </w:r>
          </w:p>
        </w:tc>
      </w:tr>
      <w:tr w:rsidR="00CE55A2" w:rsidRPr="009A1579" w14:paraId="1C99EA52" w14:textId="77777777" w:rsidTr="00CF3AEC">
        <w:trPr>
          <w:trHeight w:val="120"/>
        </w:trPr>
        <w:tc>
          <w:tcPr>
            <w:tcW w:w="5070" w:type="dxa"/>
            <w:tcBorders>
              <w:top w:val="single" w:sz="6" w:space="0" w:color="000000"/>
              <w:left w:val="single" w:sz="4" w:space="0" w:color="000000"/>
              <w:bottom w:val="single" w:sz="6" w:space="0" w:color="000000"/>
              <w:right w:val="single" w:sz="4" w:space="0" w:color="000000"/>
            </w:tcBorders>
            <w:vAlign w:val="center"/>
          </w:tcPr>
          <w:p w14:paraId="2AE0B5BC" w14:textId="5FA9B4BC" w:rsidR="00CE55A2" w:rsidRPr="006A52CA" w:rsidRDefault="00CE55A2" w:rsidP="00CF3AEC">
            <w:pPr>
              <w:pStyle w:val="Default"/>
              <w:jc w:val="center"/>
              <w:rPr>
                <w:rFonts w:ascii="Arial" w:hAnsi="Arial" w:cs="Arial"/>
                <w:sz w:val="20"/>
                <w:szCs w:val="20"/>
              </w:rPr>
            </w:pPr>
            <w:r w:rsidRPr="006A52CA">
              <w:rPr>
                <w:rFonts w:ascii="Arial" w:hAnsi="Arial" w:cs="Arial"/>
                <w:sz w:val="20"/>
                <w:szCs w:val="20"/>
              </w:rPr>
              <w:t>Snapper Platform (no data cell)</w:t>
            </w:r>
          </w:p>
        </w:tc>
        <w:tc>
          <w:tcPr>
            <w:tcW w:w="1417" w:type="dxa"/>
            <w:tcBorders>
              <w:top w:val="single" w:sz="6" w:space="0" w:color="000000"/>
              <w:left w:val="single" w:sz="4" w:space="0" w:color="000000"/>
              <w:bottom w:val="single" w:sz="6" w:space="0" w:color="000000"/>
              <w:right w:val="single" w:sz="4" w:space="0" w:color="000000"/>
            </w:tcBorders>
            <w:vAlign w:val="center"/>
          </w:tcPr>
          <w:p w14:paraId="09A8B887" w14:textId="0C878171" w:rsidR="00CE55A2" w:rsidRPr="00C026DB" w:rsidRDefault="00CE55A2" w:rsidP="00CF3AEC">
            <w:pPr>
              <w:pStyle w:val="Default"/>
              <w:jc w:val="center"/>
              <w:rPr>
                <w:rFonts w:ascii="Arial" w:hAnsi="Arial" w:cs="Arial"/>
                <w:sz w:val="20"/>
                <w:szCs w:val="20"/>
              </w:rPr>
            </w:pPr>
            <w:r w:rsidRPr="00C026DB">
              <w:rPr>
                <w:rFonts w:ascii="Arial" w:hAnsi="Arial" w:cs="Arial"/>
                <w:sz w:val="20"/>
                <w:szCs w:val="20"/>
              </w:rPr>
              <w:t>–38.1936</w:t>
            </w:r>
          </w:p>
        </w:tc>
        <w:tc>
          <w:tcPr>
            <w:tcW w:w="1276" w:type="dxa"/>
            <w:tcBorders>
              <w:top w:val="single" w:sz="6" w:space="0" w:color="000000"/>
              <w:left w:val="single" w:sz="4" w:space="0" w:color="000000"/>
              <w:bottom w:val="single" w:sz="6" w:space="0" w:color="000000"/>
              <w:right w:val="single" w:sz="4" w:space="0" w:color="000000"/>
            </w:tcBorders>
            <w:vAlign w:val="center"/>
          </w:tcPr>
          <w:p w14:paraId="28BBD49B" w14:textId="457D8A2B" w:rsidR="00CE55A2" w:rsidRPr="00C026DB" w:rsidRDefault="00CE55A2" w:rsidP="00CF3AEC">
            <w:pPr>
              <w:pStyle w:val="Default"/>
              <w:jc w:val="center"/>
              <w:rPr>
                <w:rFonts w:ascii="Arial" w:hAnsi="Arial" w:cs="Arial"/>
                <w:sz w:val="20"/>
                <w:szCs w:val="20"/>
              </w:rPr>
            </w:pPr>
            <w:r w:rsidRPr="00C026DB">
              <w:rPr>
                <w:rFonts w:ascii="Arial" w:hAnsi="Arial" w:cs="Arial"/>
                <w:sz w:val="20"/>
                <w:szCs w:val="20"/>
              </w:rPr>
              <w:t>148.0252</w:t>
            </w:r>
          </w:p>
        </w:tc>
        <w:tc>
          <w:tcPr>
            <w:tcW w:w="1276" w:type="dxa"/>
            <w:tcBorders>
              <w:top w:val="single" w:sz="6" w:space="0" w:color="000000"/>
              <w:left w:val="single" w:sz="4" w:space="0" w:color="000000"/>
              <w:bottom w:val="single" w:sz="6" w:space="0" w:color="000000"/>
              <w:right w:val="single" w:sz="4" w:space="0" w:color="000000"/>
            </w:tcBorders>
            <w:vAlign w:val="center"/>
          </w:tcPr>
          <w:p w14:paraId="48D815AD" w14:textId="4092C1C0" w:rsidR="00CE55A2" w:rsidRPr="00C026DB" w:rsidRDefault="00CE55A2" w:rsidP="00CF3AEC">
            <w:pPr>
              <w:pStyle w:val="Default"/>
              <w:jc w:val="center"/>
              <w:rPr>
                <w:rFonts w:ascii="Arial" w:hAnsi="Arial" w:cs="Arial"/>
                <w:sz w:val="20"/>
                <w:szCs w:val="20"/>
              </w:rPr>
            </w:pPr>
            <w:r w:rsidRPr="00C026DB">
              <w:rPr>
                <w:rFonts w:ascii="Arial" w:hAnsi="Arial" w:cs="Arial"/>
                <w:sz w:val="20"/>
                <w:szCs w:val="20"/>
              </w:rPr>
              <w:t>0.00</w:t>
            </w:r>
          </w:p>
        </w:tc>
      </w:tr>
      <w:tr w:rsidR="00CE55A2" w:rsidRPr="009A1579" w14:paraId="6D8E64FE" w14:textId="77777777" w:rsidTr="00CF3AEC">
        <w:trPr>
          <w:trHeight w:val="120"/>
        </w:trPr>
        <w:tc>
          <w:tcPr>
            <w:tcW w:w="5070" w:type="dxa"/>
            <w:tcBorders>
              <w:top w:val="single" w:sz="6" w:space="0" w:color="000000"/>
              <w:left w:val="single" w:sz="4" w:space="0" w:color="000000"/>
              <w:bottom w:val="single" w:sz="6" w:space="0" w:color="000000"/>
              <w:right w:val="single" w:sz="4" w:space="0" w:color="000000"/>
            </w:tcBorders>
            <w:vAlign w:val="center"/>
          </w:tcPr>
          <w:p w14:paraId="57BF0DA6" w14:textId="38540971" w:rsidR="00CE55A2" w:rsidRPr="00C026DB" w:rsidRDefault="00CE55A2" w:rsidP="00CF3AEC">
            <w:pPr>
              <w:pStyle w:val="Default"/>
              <w:jc w:val="center"/>
              <w:rPr>
                <w:rFonts w:ascii="Arial" w:hAnsi="Arial" w:cs="Arial"/>
                <w:sz w:val="20"/>
                <w:szCs w:val="20"/>
              </w:rPr>
            </w:pPr>
            <w:r w:rsidRPr="006A52CA">
              <w:rPr>
                <w:rFonts w:ascii="Arial" w:hAnsi="Arial" w:cs="Arial"/>
                <w:sz w:val="20"/>
                <w:szCs w:val="20"/>
              </w:rPr>
              <w:t>Outside DEM</w:t>
            </w:r>
            <w:r w:rsidRPr="00C026DB">
              <w:rPr>
                <w:rFonts w:ascii="Arial" w:hAnsi="Arial" w:cs="Arial"/>
                <w:sz w:val="20"/>
                <w:szCs w:val="20"/>
              </w:rPr>
              <w:t xml:space="preserve"> near Dirk Hartog Island</w:t>
            </w:r>
          </w:p>
        </w:tc>
        <w:tc>
          <w:tcPr>
            <w:tcW w:w="1417" w:type="dxa"/>
            <w:tcBorders>
              <w:top w:val="single" w:sz="6" w:space="0" w:color="000000"/>
              <w:left w:val="single" w:sz="4" w:space="0" w:color="000000"/>
              <w:bottom w:val="single" w:sz="6" w:space="0" w:color="000000"/>
              <w:right w:val="single" w:sz="4" w:space="0" w:color="000000"/>
            </w:tcBorders>
            <w:vAlign w:val="center"/>
          </w:tcPr>
          <w:p w14:paraId="577B8C8B" w14:textId="004C1559" w:rsidR="00CE55A2" w:rsidRPr="00C026DB" w:rsidRDefault="00CE55A2" w:rsidP="00CF3AEC">
            <w:pPr>
              <w:pStyle w:val="Default"/>
              <w:jc w:val="center"/>
              <w:rPr>
                <w:rFonts w:ascii="Arial" w:hAnsi="Arial" w:cs="Arial"/>
                <w:sz w:val="20"/>
                <w:szCs w:val="20"/>
              </w:rPr>
            </w:pPr>
            <w:r w:rsidRPr="00C026DB">
              <w:rPr>
                <w:rFonts w:ascii="Arial" w:hAnsi="Arial" w:cs="Arial"/>
                <w:sz w:val="20"/>
                <w:szCs w:val="20"/>
              </w:rPr>
              <w:t>–25.5870</w:t>
            </w:r>
          </w:p>
        </w:tc>
        <w:tc>
          <w:tcPr>
            <w:tcW w:w="1276" w:type="dxa"/>
            <w:tcBorders>
              <w:top w:val="single" w:sz="6" w:space="0" w:color="000000"/>
              <w:left w:val="single" w:sz="4" w:space="0" w:color="000000"/>
              <w:bottom w:val="single" w:sz="6" w:space="0" w:color="000000"/>
              <w:right w:val="single" w:sz="4" w:space="0" w:color="000000"/>
            </w:tcBorders>
            <w:vAlign w:val="center"/>
          </w:tcPr>
          <w:p w14:paraId="39CB9846" w14:textId="01DBAE1C" w:rsidR="00CE55A2" w:rsidRPr="00C026DB" w:rsidRDefault="00CE55A2" w:rsidP="00CF3AEC">
            <w:pPr>
              <w:pStyle w:val="Default"/>
              <w:jc w:val="center"/>
              <w:rPr>
                <w:rFonts w:ascii="Arial" w:hAnsi="Arial" w:cs="Arial"/>
                <w:sz w:val="20"/>
                <w:szCs w:val="20"/>
              </w:rPr>
            </w:pPr>
            <w:r w:rsidRPr="00C026DB">
              <w:rPr>
                <w:rFonts w:ascii="Arial" w:hAnsi="Arial" w:cs="Arial"/>
                <w:sz w:val="20"/>
                <w:szCs w:val="20"/>
              </w:rPr>
              <w:t>112.8990</w:t>
            </w:r>
          </w:p>
        </w:tc>
        <w:tc>
          <w:tcPr>
            <w:tcW w:w="1276" w:type="dxa"/>
            <w:tcBorders>
              <w:top w:val="single" w:sz="6" w:space="0" w:color="000000"/>
              <w:left w:val="single" w:sz="4" w:space="0" w:color="000000"/>
              <w:bottom w:val="single" w:sz="6" w:space="0" w:color="000000"/>
              <w:right w:val="single" w:sz="4" w:space="0" w:color="000000"/>
            </w:tcBorders>
            <w:vAlign w:val="center"/>
          </w:tcPr>
          <w:p w14:paraId="529D7EDC" w14:textId="591FAA28" w:rsidR="00CE55A2" w:rsidRPr="00C026DB" w:rsidRDefault="00CE55A2" w:rsidP="00CF3AEC">
            <w:pPr>
              <w:pStyle w:val="Default"/>
              <w:jc w:val="center"/>
              <w:rPr>
                <w:rFonts w:ascii="Arial" w:hAnsi="Arial" w:cs="Arial"/>
                <w:sz w:val="20"/>
                <w:szCs w:val="20"/>
              </w:rPr>
            </w:pPr>
            <w:r w:rsidRPr="00C026DB">
              <w:rPr>
                <w:rFonts w:ascii="Arial" w:hAnsi="Arial" w:cs="Arial"/>
                <w:sz w:val="20"/>
                <w:szCs w:val="20"/>
              </w:rPr>
              <w:t>0.00</w:t>
            </w:r>
          </w:p>
        </w:tc>
      </w:tr>
      <w:tr w:rsidR="00CE55A2" w:rsidRPr="009A1579" w14:paraId="3DF5DE47" w14:textId="77777777" w:rsidTr="00CF3AEC">
        <w:trPr>
          <w:trHeight w:val="120"/>
        </w:trPr>
        <w:tc>
          <w:tcPr>
            <w:tcW w:w="5070" w:type="dxa"/>
            <w:tcBorders>
              <w:top w:val="single" w:sz="6" w:space="0" w:color="000000"/>
              <w:left w:val="single" w:sz="4" w:space="0" w:color="000000"/>
              <w:bottom w:val="single" w:sz="6" w:space="0" w:color="000000"/>
              <w:right w:val="single" w:sz="4" w:space="0" w:color="000000"/>
            </w:tcBorders>
            <w:vAlign w:val="center"/>
          </w:tcPr>
          <w:p w14:paraId="0AC553B2" w14:textId="63B3132E" w:rsidR="00CE55A2" w:rsidRPr="00B95D04" w:rsidRDefault="00CE55A2" w:rsidP="00CF3AEC">
            <w:pPr>
              <w:pStyle w:val="Default"/>
              <w:jc w:val="center"/>
              <w:rPr>
                <w:rFonts w:ascii="Arial" w:hAnsi="Arial" w:cs="Arial"/>
                <w:sz w:val="20"/>
                <w:szCs w:val="20"/>
              </w:rPr>
            </w:pPr>
            <w:r w:rsidRPr="006A52CA">
              <w:rPr>
                <w:rFonts w:ascii="Arial" w:hAnsi="Arial" w:cs="Arial"/>
                <w:sz w:val="20"/>
                <w:szCs w:val="20"/>
              </w:rPr>
              <w:t>Rottnest Island (2 cell boundary, 1 no data cell)</w:t>
            </w:r>
          </w:p>
        </w:tc>
        <w:tc>
          <w:tcPr>
            <w:tcW w:w="1417" w:type="dxa"/>
            <w:tcBorders>
              <w:top w:val="single" w:sz="6" w:space="0" w:color="000000"/>
              <w:left w:val="single" w:sz="4" w:space="0" w:color="000000"/>
              <w:bottom w:val="single" w:sz="6" w:space="0" w:color="000000"/>
              <w:right w:val="single" w:sz="4" w:space="0" w:color="000000"/>
            </w:tcBorders>
            <w:vAlign w:val="center"/>
          </w:tcPr>
          <w:p w14:paraId="4F288B09" w14:textId="67F3BDF6" w:rsidR="00CE55A2" w:rsidRPr="006A52CA" w:rsidRDefault="00CE55A2" w:rsidP="00CF3AEC">
            <w:pPr>
              <w:pStyle w:val="Default"/>
              <w:jc w:val="center"/>
              <w:rPr>
                <w:rFonts w:ascii="Arial" w:hAnsi="Arial" w:cs="Arial"/>
                <w:sz w:val="20"/>
                <w:szCs w:val="20"/>
              </w:rPr>
            </w:pPr>
            <w:r w:rsidRPr="006A52CA">
              <w:rPr>
                <w:rFonts w:ascii="Arial" w:hAnsi="Arial" w:cs="Arial"/>
                <w:sz w:val="20"/>
                <w:szCs w:val="20"/>
              </w:rPr>
              <w:t>–31.9950</w:t>
            </w:r>
          </w:p>
        </w:tc>
        <w:tc>
          <w:tcPr>
            <w:tcW w:w="1276" w:type="dxa"/>
            <w:tcBorders>
              <w:top w:val="single" w:sz="6" w:space="0" w:color="000000"/>
              <w:left w:val="single" w:sz="4" w:space="0" w:color="000000"/>
              <w:bottom w:val="single" w:sz="6" w:space="0" w:color="000000"/>
              <w:right w:val="single" w:sz="4" w:space="0" w:color="000000"/>
            </w:tcBorders>
            <w:vAlign w:val="center"/>
          </w:tcPr>
          <w:p w14:paraId="616ABB06" w14:textId="0AFAF445" w:rsidR="00CE55A2" w:rsidRPr="009364FE" w:rsidRDefault="00CE55A2" w:rsidP="00CF3AEC">
            <w:pPr>
              <w:pStyle w:val="Default"/>
              <w:jc w:val="center"/>
              <w:rPr>
                <w:rFonts w:ascii="Arial" w:hAnsi="Arial" w:cs="Arial"/>
                <w:sz w:val="20"/>
                <w:szCs w:val="20"/>
              </w:rPr>
            </w:pPr>
            <w:r w:rsidRPr="009364FE">
              <w:rPr>
                <w:rFonts w:ascii="Arial" w:hAnsi="Arial" w:cs="Arial"/>
                <w:sz w:val="20"/>
                <w:szCs w:val="20"/>
              </w:rPr>
              <w:t>115.49</w:t>
            </w:r>
            <w:r>
              <w:rPr>
                <w:rFonts w:ascii="Arial" w:hAnsi="Arial" w:cs="Arial"/>
                <w:sz w:val="20"/>
                <w:szCs w:val="20"/>
              </w:rPr>
              <w:t>53</w:t>
            </w:r>
          </w:p>
        </w:tc>
        <w:tc>
          <w:tcPr>
            <w:tcW w:w="1276" w:type="dxa"/>
            <w:tcBorders>
              <w:top w:val="single" w:sz="6" w:space="0" w:color="000000"/>
              <w:left w:val="single" w:sz="4" w:space="0" w:color="000000"/>
              <w:bottom w:val="single" w:sz="6" w:space="0" w:color="000000"/>
              <w:right w:val="single" w:sz="4" w:space="0" w:color="000000"/>
            </w:tcBorders>
            <w:vAlign w:val="center"/>
          </w:tcPr>
          <w:p w14:paraId="5695BE74" w14:textId="5879A1BA" w:rsidR="00CE55A2" w:rsidRPr="009364FE" w:rsidRDefault="00CE55A2" w:rsidP="00CF3AEC">
            <w:pPr>
              <w:pStyle w:val="Default"/>
              <w:jc w:val="center"/>
              <w:rPr>
                <w:rFonts w:ascii="Arial" w:hAnsi="Arial" w:cs="Arial"/>
                <w:sz w:val="20"/>
                <w:szCs w:val="20"/>
              </w:rPr>
            </w:pPr>
            <w:r>
              <w:rPr>
                <w:rFonts w:ascii="Arial" w:hAnsi="Arial" w:cs="Arial"/>
                <w:sz w:val="20"/>
                <w:szCs w:val="20"/>
              </w:rPr>
              <w:t>10.11</w:t>
            </w:r>
          </w:p>
        </w:tc>
      </w:tr>
    </w:tbl>
    <w:p w14:paraId="72207774" w14:textId="49F78CB3" w:rsidR="00BA707B" w:rsidRDefault="00BA707B" w:rsidP="00844BC4">
      <w:pPr>
        <w:pStyle w:val="Heading2"/>
      </w:pPr>
    </w:p>
    <w:p w14:paraId="38DD8772" w14:textId="06D10ABA" w:rsidR="0075479D" w:rsidRPr="00CF3AEC" w:rsidRDefault="0075479D" w:rsidP="00CF3AEC">
      <w:pPr>
        <w:pStyle w:val="Tableheading"/>
      </w:pPr>
      <w:r>
        <w:t>Individual height element test points for DEM-3S</w:t>
      </w:r>
    </w:p>
    <w:tbl>
      <w:tblPr>
        <w:tblW w:w="9039" w:type="dxa"/>
        <w:tblInd w:w="-113" w:type="dxa"/>
        <w:tblBorders>
          <w:top w:val="nil"/>
          <w:left w:val="nil"/>
          <w:bottom w:val="nil"/>
          <w:right w:val="nil"/>
        </w:tblBorders>
        <w:tblLayout w:type="fixed"/>
        <w:tblLook w:val="0000" w:firstRow="0" w:lastRow="0" w:firstColumn="0" w:lastColumn="0" w:noHBand="0" w:noVBand="0"/>
      </w:tblPr>
      <w:tblGrid>
        <w:gridCol w:w="4077"/>
        <w:gridCol w:w="1843"/>
        <w:gridCol w:w="1843"/>
        <w:gridCol w:w="1276"/>
      </w:tblGrid>
      <w:tr w:rsidR="00D54E20" w:rsidRPr="009A1579" w14:paraId="64ADB396" w14:textId="77777777" w:rsidTr="00CF3AEC">
        <w:trPr>
          <w:trHeight w:val="132"/>
        </w:trPr>
        <w:tc>
          <w:tcPr>
            <w:tcW w:w="4077" w:type="dxa"/>
            <w:tcBorders>
              <w:top w:val="single" w:sz="6" w:space="0" w:color="000000"/>
              <w:left w:val="single" w:sz="4" w:space="0" w:color="000000"/>
              <w:bottom w:val="single" w:sz="6" w:space="0" w:color="000000"/>
              <w:right w:val="single" w:sz="4" w:space="0" w:color="000000"/>
            </w:tcBorders>
            <w:shd w:val="clear" w:color="auto" w:fill="E5E5E5"/>
            <w:vAlign w:val="center"/>
          </w:tcPr>
          <w:p w14:paraId="1180735F" w14:textId="4CF2217E" w:rsidR="00D54E20" w:rsidRPr="009A1579" w:rsidRDefault="00D54E20" w:rsidP="00CF3AEC">
            <w:pPr>
              <w:pStyle w:val="Default"/>
              <w:jc w:val="center"/>
              <w:rPr>
                <w:rFonts w:ascii="Arial" w:hAnsi="Arial" w:cs="Arial"/>
                <w:sz w:val="20"/>
                <w:szCs w:val="20"/>
              </w:rPr>
            </w:pPr>
            <w:r w:rsidRPr="009A1579">
              <w:rPr>
                <w:rFonts w:ascii="Arial" w:hAnsi="Arial" w:cs="Arial"/>
                <w:b/>
                <w:bCs/>
                <w:sz w:val="20"/>
                <w:szCs w:val="20"/>
              </w:rPr>
              <w:t>Location</w:t>
            </w:r>
          </w:p>
        </w:tc>
        <w:tc>
          <w:tcPr>
            <w:tcW w:w="1843" w:type="dxa"/>
            <w:tcBorders>
              <w:top w:val="single" w:sz="6" w:space="0" w:color="000000"/>
              <w:left w:val="single" w:sz="4" w:space="0" w:color="000000"/>
              <w:bottom w:val="single" w:sz="6" w:space="0" w:color="000000"/>
              <w:right w:val="single" w:sz="4" w:space="0" w:color="000000"/>
            </w:tcBorders>
            <w:shd w:val="clear" w:color="auto" w:fill="E5E5E5"/>
            <w:vAlign w:val="center"/>
          </w:tcPr>
          <w:p w14:paraId="07D6C0CF" w14:textId="7FFBB709" w:rsidR="00D54E20" w:rsidRPr="009A1579" w:rsidRDefault="00D54E20" w:rsidP="00CF3AEC">
            <w:pPr>
              <w:pStyle w:val="Default"/>
              <w:jc w:val="center"/>
              <w:rPr>
                <w:rFonts w:ascii="Arial" w:hAnsi="Arial" w:cs="Arial"/>
                <w:sz w:val="20"/>
                <w:szCs w:val="20"/>
              </w:rPr>
            </w:pPr>
            <w:r w:rsidRPr="009A1579">
              <w:rPr>
                <w:rFonts w:ascii="Arial" w:hAnsi="Arial" w:cs="Arial"/>
                <w:b/>
                <w:bCs/>
                <w:sz w:val="20"/>
                <w:szCs w:val="20"/>
              </w:rPr>
              <w:t>Latitude</w:t>
            </w:r>
          </w:p>
        </w:tc>
        <w:tc>
          <w:tcPr>
            <w:tcW w:w="1843" w:type="dxa"/>
            <w:tcBorders>
              <w:top w:val="single" w:sz="6" w:space="0" w:color="000000"/>
              <w:left w:val="single" w:sz="4" w:space="0" w:color="000000"/>
              <w:bottom w:val="single" w:sz="6" w:space="0" w:color="000000"/>
              <w:right w:val="single" w:sz="4" w:space="0" w:color="000000"/>
            </w:tcBorders>
            <w:shd w:val="clear" w:color="auto" w:fill="E5E5E5"/>
            <w:vAlign w:val="center"/>
          </w:tcPr>
          <w:p w14:paraId="54AF68A4" w14:textId="76A9D36B" w:rsidR="00D54E20" w:rsidRPr="009A1579" w:rsidRDefault="00D54E20" w:rsidP="00CF3AEC">
            <w:pPr>
              <w:pStyle w:val="Default"/>
              <w:jc w:val="center"/>
              <w:rPr>
                <w:rFonts w:ascii="Arial" w:hAnsi="Arial" w:cs="Arial"/>
                <w:sz w:val="20"/>
                <w:szCs w:val="20"/>
              </w:rPr>
            </w:pPr>
            <w:r w:rsidRPr="009A1579">
              <w:rPr>
                <w:rFonts w:ascii="Arial" w:hAnsi="Arial" w:cs="Arial"/>
                <w:b/>
                <w:bCs/>
                <w:sz w:val="20"/>
                <w:szCs w:val="20"/>
              </w:rPr>
              <w:t>Longitude</w:t>
            </w:r>
          </w:p>
        </w:tc>
        <w:tc>
          <w:tcPr>
            <w:tcW w:w="1276" w:type="dxa"/>
            <w:tcBorders>
              <w:top w:val="single" w:sz="6" w:space="0" w:color="000000"/>
              <w:left w:val="single" w:sz="4" w:space="0" w:color="000000"/>
              <w:bottom w:val="single" w:sz="6" w:space="0" w:color="000000"/>
              <w:right w:val="single" w:sz="4" w:space="0" w:color="000000"/>
            </w:tcBorders>
            <w:shd w:val="clear" w:color="auto" w:fill="E5E5E5"/>
            <w:vAlign w:val="center"/>
          </w:tcPr>
          <w:p w14:paraId="1AE8811B" w14:textId="77777777" w:rsidR="00D54E20" w:rsidRPr="009A1579" w:rsidRDefault="00D54E20" w:rsidP="00CF3AEC">
            <w:pPr>
              <w:pStyle w:val="Default"/>
              <w:jc w:val="center"/>
              <w:rPr>
                <w:rFonts w:ascii="Arial" w:hAnsi="Arial" w:cs="Arial"/>
                <w:b/>
                <w:bCs/>
                <w:sz w:val="20"/>
                <w:szCs w:val="20"/>
              </w:rPr>
            </w:pPr>
            <w:r w:rsidRPr="009A1579">
              <w:rPr>
                <w:rFonts w:ascii="Arial" w:hAnsi="Arial" w:cs="Arial"/>
                <w:b/>
                <w:bCs/>
                <w:sz w:val="20"/>
                <w:szCs w:val="20"/>
              </w:rPr>
              <w:t>Height (m)</w:t>
            </w:r>
          </w:p>
        </w:tc>
      </w:tr>
      <w:tr w:rsidR="00474259" w:rsidRPr="009A1579" w14:paraId="73E50B68" w14:textId="77777777" w:rsidTr="00CF3AEC">
        <w:trPr>
          <w:trHeight w:val="120"/>
        </w:trPr>
        <w:tc>
          <w:tcPr>
            <w:tcW w:w="4077" w:type="dxa"/>
            <w:tcBorders>
              <w:top w:val="single" w:sz="6" w:space="0" w:color="000000"/>
              <w:left w:val="single" w:sz="4" w:space="0" w:color="000000"/>
              <w:bottom w:val="single" w:sz="6" w:space="0" w:color="000000"/>
              <w:right w:val="single" w:sz="4" w:space="0" w:color="000000"/>
            </w:tcBorders>
            <w:vAlign w:val="center"/>
          </w:tcPr>
          <w:p w14:paraId="76CF65F8" w14:textId="6DFA5954" w:rsidR="00474259" w:rsidRPr="009A1579" w:rsidRDefault="00474259" w:rsidP="00474259">
            <w:pPr>
              <w:pStyle w:val="Default"/>
              <w:jc w:val="center"/>
              <w:rPr>
                <w:rFonts w:ascii="Arial" w:hAnsi="Arial" w:cs="Arial"/>
                <w:sz w:val="20"/>
                <w:szCs w:val="20"/>
              </w:rPr>
            </w:pPr>
            <w:r w:rsidRPr="009A1579">
              <w:rPr>
                <w:rFonts w:ascii="Arial" w:hAnsi="Arial" w:cs="Arial"/>
                <w:sz w:val="20"/>
                <w:szCs w:val="20"/>
              </w:rPr>
              <w:t>Mt Kosciuszko</w:t>
            </w:r>
          </w:p>
        </w:tc>
        <w:tc>
          <w:tcPr>
            <w:tcW w:w="1843" w:type="dxa"/>
            <w:tcBorders>
              <w:top w:val="single" w:sz="6" w:space="0" w:color="000000"/>
              <w:left w:val="single" w:sz="4" w:space="0" w:color="000000"/>
              <w:bottom w:val="single" w:sz="6" w:space="0" w:color="000000"/>
              <w:right w:val="single" w:sz="4" w:space="0" w:color="000000"/>
            </w:tcBorders>
            <w:vAlign w:val="center"/>
          </w:tcPr>
          <w:p w14:paraId="0D87CB31" w14:textId="158E7839" w:rsidR="00474259" w:rsidRPr="009A1579" w:rsidRDefault="00474259" w:rsidP="00474259">
            <w:pPr>
              <w:pStyle w:val="Default"/>
              <w:jc w:val="center"/>
              <w:rPr>
                <w:rFonts w:ascii="Arial" w:hAnsi="Arial" w:cs="Arial"/>
                <w:sz w:val="20"/>
                <w:szCs w:val="20"/>
              </w:rPr>
            </w:pPr>
            <w:r w:rsidRPr="009A1579">
              <w:rPr>
                <w:rFonts w:ascii="Arial" w:hAnsi="Arial" w:cs="Arial"/>
                <w:sz w:val="20"/>
                <w:szCs w:val="20"/>
              </w:rPr>
              <w:t>–36</w:t>
            </w:r>
            <w:r w:rsidR="004157DC">
              <w:rPr>
                <w:rFonts w:ascii="Arial" w:hAnsi="Arial" w:cs="Arial"/>
                <w:sz w:val="20"/>
                <w:szCs w:val="20"/>
              </w:rPr>
              <w:t>° 27’ 21.6000’’</w:t>
            </w:r>
          </w:p>
        </w:tc>
        <w:tc>
          <w:tcPr>
            <w:tcW w:w="1843" w:type="dxa"/>
            <w:tcBorders>
              <w:top w:val="single" w:sz="6" w:space="0" w:color="000000"/>
              <w:left w:val="single" w:sz="4" w:space="0" w:color="000000"/>
              <w:bottom w:val="single" w:sz="6" w:space="0" w:color="000000"/>
              <w:right w:val="single" w:sz="4" w:space="0" w:color="000000"/>
            </w:tcBorders>
            <w:vAlign w:val="center"/>
          </w:tcPr>
          <w:p w14:paraId="2D8AC016" w14:textId="3BD2A1FD" w:rsidR="00474259" w:rsidRPr="009A1579" w:rsidRDefault="00474259" w:rsidP="00474259">
            <w:pPr>
              <w:pStyle w:val="Default"/>
              <w:jc w:val="center"/>
              <w:rPr>
                <w:rFonts w:ascii="Arial" w:hAnsi="Arial" w:cs="Arial"/>
                <w:sz w:val="20"/>
                <w:szCs w:val="20"/>
              </w:rPr>
            </w:pPr>
            <w:r w:rsidRPr="009A1579">
              <w:rPr>
                <w:rFonts w:ascii="Arial" w:hAnsi="Arial" w:cs="Arial"/>
                <w:sz w:val="20"/>
                <w:szCs w:val="20"/>
              </w:rPr>
              <w:t>148</w:t>
            </w:r>
            <w:r w:rsidR="004157DC">
              <w:rPr>
                <w:rFonts w:ascii="Arial" w:hAnsi="Arial" w:cs="Arial"/>
                <w:sz w:val="20"/>
                <w:szCs w:val="20"/>
              </w:rPr>
              <w:t>° 15’ 47.8800’’</w:t>
            </w:r>
          </w:p>
        </w:tc>
        <w:tc>
          <w:tcPr>
            <w:tcW w:w="1276" w:type="dxa"/>
            <w:tcBorders>
              <w:top w:val="single" w:sz="6" w:space="0" w:color="000000"/>
              <w:left w:val="single" w:sz="4" w:space="0" w:color="000000"/>
              <w:bottom w:val="single" w:sz="6" w:space="0" w:color="000000"/>
              <w:right w:val="single" w:sz="4" w:space="0" w:color="000000"/>
            </w:tcBorders>
            <w:vAlign w:val="center"/>
          </w:tcPr>
          <w:p w14:paraId="47B4887D" w14:textId="1A9D40E7" w:rsidR="00474259" w:rsidRPr="009A1579" w:rsidRDefault="00474259" w:rsidP="00474259">
            <w:pPr>
              <w:pStyle w:val="Default"/>
              <w:jc w:val="center"/>
              <w:rPr>
                <w:rFonts w:ascii="Arial" w:hAnsi="Arial" w:cs="Arial"/>
                <w:sz w:val="20"/>
                <w:szCs w:val="20"/>
              </w:rPr>
            </w:pPr>
            <w:r w:rsidRPr="009A1579">
              <w:rPr>
                <w:rFonts w:ascii="Arial" w:hAnsi="Arial" w:cs="Arial"/>
                <w:sz w:val="20"/>
                <w:szCs w:val="20"/>
              </w:rPr>
              <w:t>22</w:t>
            </w:r>
            <w:r w:rsidR="00FC2AFA">
              <w:rPr>
                <w:rFonts w:ascii="Arial" w:hAnsi="Arial" w:cs="Arial"/>
                <w:sz w:val="20"/>
                <w:szCs w:val="20"/>
              </w:rPr>
              <w:t>20</w:t>
            </w:r>
          </w:p>
        </w:tc>
      </w:tr>
      <w:tr w:rsidR="00474259" w:rsidRPr="009A1579" w14:paraId="044E5F3B" w14:textId="77777777" w:rsidTr="00CF3AEC">
        <w:trPr>
          <w:trHeight w:val="120"/>
        </w:trPr>
        <w:tc>
          <w:tcPr>
            <w:tcW w:w="4077" w:type="dxa"/>
            <w:tcBorders>
              <w:top w:val="single" w:sz="6" w:space="0" w:color="000000"/>
              <w:left w:val="single" w:sz="4" w:space="0" w:color="000000"/>
              <w:bottom w:val="single" w:sz="6" w:space="0" w:color="000000"/>
              <w:right w:val="single" w:sz="4" w:space="0" w:color="000000"/>
            </w:tcBorders>
            <w:vAlign w:val="center"/>
          </w:tcPr>
          <w:p w14:paraId="34F3997B" w14:textId="3841D0AB" w:rsidR="00474259" w:rsidRPr="009A1579" w:rsidRDefault="00474259" w:rsidP="00474259">
            <w:pPr>
              <w:pStyle w:val="Default"/>
              <w:jc w:val="center"/>
              <w:rPr>
                <w:rFonts w:ascii="Arial" w:hAnsi="Arial" w:cs="Arial"/>
                <w:sz w:val="20"/>
                <w:szCs w:val="20"/>
              </w:rPr>
            </w:pPr>
            <w:r w:rsidRPr="009A1579">
              <w:rPr>
                <w:rFonts w:ascii="Arial" w:hAnsi="Arial" w:cs="Arial"/>
                <w:sz w:val="20"/>
                <w:szCs w:val="20"/>
              </w:rPr>
              <w:t>Lake Eyre</w:t>
            </w:r>
          </w:p>
        </w:tc>
        <w:tc>
          <w:tcPr>
            <w:tcW w:w="1843" w:type="dxa"/>
            <w:tcBorders>
              <w:top w:val="single" w:sz="6" w:space="0" w:color="000000"/>
              <w:left w:val="single" w:sz="4" w:space="0" w:color="000000"/>
              <w:bottom w:val="single" w:sz="6" w:space="0" w:color="000000"/>
              <w:right w:val="single" w:sz="4" w:space="0" w:color="000000"/>
            </w:tcBorders>
            <w:vAlign w:val="center"/>
          </w:tcPr>
          <w:p w14:paraId="0053D18A" w14:textId="3FE6F768" w:rsidR="00474259" w:rsidRPr="009A1579" w:rsidRDefault="00474259" w:rsidP="00474259">
            <w:pPr>
              <w:pStyle w:val="Default"/>
              <w:jc w:val="center"/>
              <w:rPr>
                <w:rFonts w:ascii="Arial" w:hAnsi="Arial" w:cs="Arial"/>
                <w:sz w:val="20"/>
                <w:szCs w:val="20"/>
              </w:rPr>
            </w:pPr>
            <w:r w:rsidRPr="009A1579">
              <w:rPr>
                <w:rFonts w:ascii="Arial" w:hAnsi="Arial" w:cs="Arial"/>
                <w:sz w:val="20"/>
                <w:szCs w:val="20"/>
              </w:rPr>
              <w:t>–28</w:t>
            </w:r>
            <w:r w:rsidR="004157DC">
              <w:rPr>
                <w:rFonts w:ascii="Arial" w:hAnsi="Arial" w:cs="Arial"/>
                <w:sz w:val="20"/>
                <w:szCs w:val="20"/>
              </w:rPr>
              <w:t>° 54’ 51.1200’’</w:t>
            </w:r>
          </w:p>
        </w:tc>
        <w:tc>
          <w:tcPr>
            <w:tcW w:w="1843" w:type="dxa"/>
            <w:tcBorders>
              <w:top w:val="single" w:sz="6" w:space="0" w:color="000000"/>
              <w:left w:val="single" w:sz="4" w:space="0" w:color="000000"/>
              <w:bottom w:val="single" w:sz="6" w:space="0" w:color="000000"/>
              <w:right w:val="single" w:sz="4" w:space="0" w:color="000000"/>
            </w:tcBorders>
            <w:vAlign w:val="center"/>
          </w:tcPr>
          <w:p w14:paraId="2A9A440C" w14:textId="25051A30" w:rsidR="00474259" w:rsidRPr="009A1579" w:rsidRDefault="00474259" w:rsidP="00474259">
            <w:pPr>
              <w:pStyle w:val="Default"/>
              <w:jc w:val="center"/>
              <w:rPr>
                <w:rFonts w:ascii="Arial" w:hAnsi="Arial" w:cs="Arial"/>
                <w:sz w:val="20"/>
                <w:szCs w:val="20"/>
              </w:rPr>
            </w:pPr>
            <w:r w:rsidRPr="009A1579">
              <w:rPr>
                <w:rFonts w:ascii="Arial" w:hAnsi="Arial" w:cs="Arial"/>
                <w:sz w:val="20"/>
                <w:szCs w:val="20"/>
              </w:rPr>
              <w:t>137</w:t>
            </w:r>
            <w:r w:rsidR="004157DC">
              <w:rPr>
                <w:rFonts w:ascii="Arial" w:hAnsi="Arial" w:cs="Arial"/>
                <w:sz w:val="20"/>
                <w:szCs w:val="20"/>
              </w:rPr>
              <w:t xml:space="preserve">° </w:t>
            </w:r>
            <w:r w:rsidR="00396BA2">
              <w:rPr>
                <w:rFonts w:ascii="Arial" w:hAnsi="Arial" w:cs="Arial"/>
                <w:sz w:val="20"/>
                <w:szCs w:val="20"/>
              </w:rPr>
              <w:t>0</w:t>
            </w:r>
            <w:r w:rsidR="004157DC">
              <w:rPr>
                <w:rFonts w:ascii="Arial" w:hAnsi="Arial" w:cs="Arial"/>
                <w:sz w:val="20"/>
                <w:szCs w:val="20"/>
              </w:rPr>
              <w:t>2’ 6.0000’’</w:t>
            </w:r>
          </w:p>
        </w:tc>
        <w:tc>
          <w:tcPr>
            <w:tcW w:w="1276" w:type="dxa"/>
            <w:tcBorders>
              <w:top w:val="single" w:sz="6" w:space="0" w:color="000000"/>
              <w:left w:val="single" w:sz="4" w:space="0" w:color="000000"/>
              <w:bottom w:val="single" w:sz="6" w:space="0" w:color="000000"/>
              <w:right w:val="single" w:sz="4" w:space="0" w:color="000000"/>
            </w:tcBorders>
            <w:vAlign w:val="center"/>
          </w:tcPr>
          <w:p w14:paraId="2AA12D2A" w14:textId="4FCA6C91" w:rsidR="00474259" w:rsidRPr="009A1579" w:rsidRDefault="00474259" w:rsidP="00474259">
            <w:pPr>
              <w:pStyle w:val="Default"/>
              <w:jc w:val="center"/>
              <w:rPr>
                <w:rFonts w:ascii="Arial" w:hAnsi="Arial" w:cs="Arial"/>
                <w:sz w:val="20"/>
                <w:szCs w:val="20"/>
              </w:rPr>
            </w:pPr>
            <w:r w:rsidRPr="009A1579">
              <w:rPr>
                <w:rFonts w:ascii="Arial" w:hAnsi="Arial" w:cs="Arial"/>
                <w:sz w:val="20"/>
                <w:szCs w:val="20"/>
              </w:rPr>
              <w:t>-15</w:t>
            </w:r>
          </w:p>
        </w:tc>
      </w:tr>
      <w:tr w:rsidR="00474259" w:rsidRPr="009A1579" w14:paraId="3789690D" w14:textId="77777777" w:rsidTr="00CF3AEC">
        <w:trPr>
          <w:trHeight w:val="120"/>
        </w:trPr>
        <w:tc>
          <w:tcPr>
            <w:tcW w:w="4077" w:type="dxa"/>
            <w:tcBorders>
              <w:top w:val="single" w:sz="6" w:space="0" w:color="000000"/>
              <w:left w:val="single" w:sz="4" w:space="0" w:color="000000"/>
              <w:bottom w:val="single" w:sz="6" w:space="0" w:color="000000"/>
              <w:right w:val="single" w:sz="4" w:space="0" w:color="000000"/>
            </w:tcBorders>
            <w:vAlign w:val="center"/>
          </w:tcPr>
          <w:p w14:paraId="4DA80C09" w14:textId="4FEF125A" w:rsidR="00474259" w:rsidRPr="009A1579" w:rsidRDefault="00474259" w:rsidP="00474259">
            <w:pPr>
              <w:pStyle w:val="Default"/>
              <w:jc w:val="center"/>
              <w:rPr>
                <w:rFonts w:ascii="Arial" w:hAnsi="Arial" w:cs="Arial"/>
                <w:sz w:val="20"/>
                <w:szCs w:val="20"/>
              </w:rPr>
            </w:pPr>
            <w:r w:rsidRPr="009A1579">
              <w:rPr>
                <w:rFonts w:ascii="Arial" w:hAnsi="Arial" w:cs="Arial"/>
                <w:sz w:val="20"/>
                <w:szCs w:val="20"/>
              </w:rPr>
              <w:t>Broken Bay</w:t>
            </w:r>
          </w:p>
        </w:tc>
        <w:tc>
          <w:tcPr>
            <w:tcW w:w="1843" w:type="dxa"/>
            <w:tcBorders>
              <w:top w:val="single" w:sz="6" w:space="0" w:color="000000"/>
              <w:left w:val="single" w:sz="4" w:space="0" w:color="000000"/>
              <w:bottom w:val="single" w:sz="6" w:space="0" w:color="000000"/>
              <w:right w:val="single" w:sz="4" w:space="0" w:color="000000"/>
            </w:tcBorders>
            <w:vAlign w:val="center"/>
          </w:tcPr>
          <w:p w14:paraId="42E2988D" w14:textId="45F11701" w:rsidR="00474259" w:rsidRPr="009A1579" w:rsidRDefault="00474259" w:rsidP="00474259">
            <w:pPr>
              <w:pStyle w:val="Default"/>
              <w:jc w:val="center"/>
              <w:rPr>
                <w:rFonts w:ascii="Arial" w:hAnsi="Arial" w:cs="Arial"/>
                <w:sz w:val="20"/>
                <w:szCs w:val="20"/>
              </w:rPr>
            </w:pPr>
            <w:r w:rsidRPr="009A1579">
              <w:rPr>
                <w:rFonts w:ascii="Arial" w:hAnsi="Arial" w:cs="Arial"/>
                <w:sz w:val="20"/>
                <w:szCs w:val="20"/>
              </w:rPr>
              <w:t>–33</w:t>
            </w:r>
            <w:r w:rsidR="004157DC">
              <w:rPr>
                <w:rFonts w:ascii="Arial" w:hAnsi="Arial" w:cs="Arial"/>
                <w:sz w:val="20"/>
                <w:szCs w:val="20"/>
              </w:rPr>
              <w:t>° 34’ 23.8800’’</w:t>
            </w:r>
          </w:p>
        </w:tc>
        <w:tc>
          <w:tcPr>
            <w:tcW w:w="1843" w:type="dxa"/>
            <w:tcBorders>
              <w:top w:val="single" w:sz="6" w:space="0" w:color="000000"/>
              <w:left w:val="single" w:sz="4" w:space="0" w:color="000000"/>
              <w:bottom w:val="single" w:sz="6" w:space="0" w:color="000000"/>
              <w:right w:val="single" w:sz="4" w:space="0" w:color="000000"/>
            </w:tcBorders>
            <w:vAlign w:val="center"/>
          </w:tcPr>
          <w:p w14:paraId="0A03268D" w14:textId="6B508B60" w:rsidR="00474259" w:rsidRPr="009A1579" w:rsidRDefault="00474259" w:rsidP="00474259">
            <w:pPr>
              <w:pStyle w:val="Default"/>
              <w:jc w:val="center"/>
              <w:rPr>
                <w:rFonts w:ascii="Arial" w:hAnsi="Arial" w:cs="Arial"/>
                <w:sz w:val="20"/>
                <w:szCs w:val="20"/>
              </w:rPr>
            </w:pPr>
            <w:r w:rsidRPr="009A1579">
              <w:rPr>
                <w:rFonts w:ascii="Arial" w:hAnsi="Arial" w:cs="Arial"/>
                <w:sz w:val="20"/>
                <w:szCs w:val="20"/>
              </w:rPr>
              <w:t>151</w:t>
            </w:r>
            <w:r w:rsidR="004157DC">
              <w:rPr>
                <w:rFonts w:ascii="Arial" w:hAnsi="Arial" w:cs="Arial"/>
                <w:sz w:val="20"/>
                <w:szCs w:val="20"/>
              </w:rPr>
              <w:t>° 15’ 13.6800’’</w:t>
            </w:r>
          </w:p>
        </w:tc>
        <w:tc>
          <w:tcPr>
            <w:tcW w:w="1276" w:type="dxa"/>
            <w:tcBorders>
              <w:top w:val="single" w:sz="6" w:space="0" w:color="000000"/>
              <w:left w:val="single" w:sz="4" w:space="0" w:color="000000"/>
              <w:bottom w:val="single" w:sz="6" w:space="0" w:color="000000"/>
              <w:right w:val="single" w:sz="4" w:space="0" w:color="000000"/>
            </w:tcBorders>
            <w:vAlign w:val="center"/>
          </w:tcPr>
          <w:p w14:paraId="080B60B3" w14:textId="77777777" w:rsidR="00474259" w:rsidRPr="009A1579" w:rsidRDefault="00474259" w:rsidP="00474259">
            <w:pPr>
              <w:pStyle w:val="Default"/>
              <w:jc w:val="center"/>
              <w:rPr>
                <w:rFonts w:ascii="Arial" w:hAnsi="Arial" w:cs="Arial"/>
                <w:sz w:val="20"/>
                <w:szCs w:val="20"/>
              </w:rPr>
            </w:pPr>
            <w:r w:rsidRPr="009A1579">
              <w:rPr>
                <w:rFonts w:ascii="Arial" w:hAnsi="Arial" w:cs="Arial"/>
                <w:sz w:val="20"/>
                <w:szCs w:val="20"/>
              </w:rPr>
              <w:t>0</w:t>
            </w:r>
            <w:r>
              <w:rPr>
                <w:rFonts w:ascii="Arial" w:hAnsi="Arial" w:cs="Arial"/>
                <w:sz w:val="20"/>
                <w:szCs w:val="20"/>
              </w:rPr>
              <w:t>.00</w:t>
            </w:r>
          </w:p>
        </w:tc>
      </w:tr>
      <w:tr w:rsidR="00474259" w:rsidRPr="009A1579" w14:paraId="36CBA423" w14:textId="77777777" w:rsidTr="00CF3AEC">
        <w:trPr>
          <w:trHeight w:val="120"/>
        </w:trPr>
        <w:tc>
          <w:tcPr>
            <w:tcW w:w="4077" w:type="dxa"/>
            <w:tcBorders>
              <w:top w:val="single" w:sz="6" w:space="0" w:color="000000"/>
              <w:left w:val="single" w:sz="4" w:space="0" w:color="000000"/>
              <w:bottom w:val="single" w:sz="6" w:space="0" w:color="000000"/>
              <w:right w:val="single" w:sz="4" w:space="0" w:color="000000"/>
            </w:tcBorders>
            <w:vAlign w:val="center"/>
          </w:tcPr>
          <w:p w14:paraId="306C5C60" w14:textId="0E3650C8" w:rsidR="00474259" w:rsidRPr="009A1579" w:rsidRDefault="00474259" w:rsidP="00474259">
            <w:pPr>
              <w:pStyle w:val="Default"/>
              <w:jc w:val="center"/>
              <w:rPr>
                <w:rFonts w:ascii="Arial" w:hAnsi="Arial" w:cs="Arial"/>
                <w:sz w:val="20"/>
                <w:szCs w:val="20"/>
              </w:rPr>
            </w:pPr>
            <w:r w:rsidRPr="009A1579">
              <w:rPr>
                <w:rFonts w:ascii="Arial" w:hAnsi="Arial" w:cs="Arial"/>
                <w:sz w:val="20"/>
                <w:szCs w:val="20"/>
              </w:rPr>
              <w:t>Mt Bellenden Ker (4 cell junction)</w:t>
            </w:r>
          </w:p>
        </w:tc>
        <w:tc>
          <w:tcPr>
            <w:tcW w:w="1843" w:type="dxa"/>
            <w:tcBorders>
              <w:top w:val="single" w:sz="6" w:space="0" w:color="000000"/>
              <w:left w:val="single" w:sz="4" w:space="0" w:color="000000"/>
              <w:bottom w:val="single" w:sz="6" w:space="0" w:color="000000"/>
              <w:right w:val="single" w:sz="4" w:space="0" w:color="000000"/>
            </w:tcBorders>
            <w:vAlign w:val="center"/>
          </w:tcPr>
          <w:p w14:paraId="482098AE" w14:textId="01F7B027" w:rsidR="00474259" w:rsidRPr="009A1579" w:rsidRDefault="00474259" w:rsidP="00474259">
            <w:pPr>
              <w:pStyle w:val="Default"/>
              <w:jc w:val="center"/>
              <w:rPr>
                <w:rFonts w:ascii="Arial" w:hAnsi="Arial" w:cs="Arial"/>
                <w:sz w:val="20"/>
                <w:szCs w:val="20"/>
              </w:rPr>
            </w:pPr>
            <w:r w:rsidRPr="009A1579">
              <w:rPr>
                <w:rFonts w:ascii="Arial" w:hAnsi="Arial" w:cs="Arial"/>
                <w:sz w:val="20"/>
                <w:szCs w:val="20"/>
              </w:rPr>
              <w:t>–17</w:t>
            </w:r>
            <w:r w:rsidR="0087765B">
              <w:rPr>
                <w:rFonts w:ascii="Arial" w:hAnsi="Arial" w:cs="Arial"/>
                <w:sz w:val="20"/>
                <w:szCs w:val="20"/>
              </w:rPr>
              <w:t>° 15’ 43.5000’’</w:t>
            </w:r>
          </w:p>
        </w:tc>
        <w:tc>
          <w:tcPr>
            <w:tcW w:w="1843" w:type="dxa"/>
            <w:tcBorders>
              <w:top w:val="single" w:sz="6" w:space="0" w:color="000000"/>
              <w:left w:val="single" w:sz="4" w:space="0" w:color="000000"/>
              <w:bottom w:val="single" w:sz="6" w:space="0" w:color="000000"/>
              <w:right w:val="single" w:sz="4" w:space="0" w:color="000000"/>
            </w:tcBorders>
            <w:vAlign w:val="center"/>
          </w:tcPr>
          <w:p w14:paraId="258E21D4" w14:textId="408A9261" w:rsidR="00474259" w:rsidRPr="009A1579" w:rsidRDefault="00474259" w:rsidP="00474259">
            <w:pPr>
              <w:pStyle w:val="Default"/>
              <w:jc w:val="center"/>
              <w:rPr>
                <w:rFonts w:ascii="Arial" w:hAnsi="Arial" w:cs="Arial"/>
                <w:sz w:val="20"/>
                <w:szCs w:val="20"/>
              </w:rPr>
            </w:pPr>
            <w:r w:rsidRPr="009A1579">
              <w:rPr>
                <w:rFonts w:ascii="Arial" w:hAnsi="Arial" w:cs="Arial"/>
                <w:sz w:val="20"/>
                <w:szCs w:val="20"/>
              </w:rPr>
              <w:t>145</w:t>
            </w:r>
            <w:r w:rsidR="0087765B">
              <w:rPr>
                <w:rFonts w:ascii="Arial" w:hAnsi="Arial" w:cs="Arial"/>
                <w:sz w:val="20"/>
                <w:szCs w:val="20"/>
              </w:rPr>
              <w:t>° 51’ 10.5000’’</w:t>
            </w:r>
          </w:p>
        </w:tc>
        <w:tc>
          <w:tcPr>
            <w:tcW w:w="1276" w:type="dxa"/>
            <w:tcBorders>
              <w:top w:val="single" w:sz="6" w:space="0" w:color="000000"/>
              <w:left w:val="single" w:sz="4" w:space="0" w:color="000000"/>
              <w:bottom w:val="single" w:sz="6" w:space="0" w:color="000000"/>
              <w:right w:val="single" w:sz="4" w:space="0" w:color="000000"/>
            </w:tcBorders>
            <w:vAlign w:val="center"/>
          </w:tcPr>
          <w:p w14:paraId="23A973C9" w14:textId="6DBB84E4" w:rsidR="00474259" w:rsidRPr="009A1579" w:rsidRDefault="008B5813" w:rsidP="00474259">
            <w:pPr>
              <w:pStyle w:val="Default"/>
              <w:jc w:val="center"/>
              <w:rPr>
                <w:rFonts w:ascii="Arial" w:hAnsi="Arial" w:cs="Arial"/>
                <w:sz w:val="20"/>
                <w:szCs w:val="20"/>
              </w:rPr>
            </w:pPr>
            <w:r>
              <w:rPr>
                <w:rFonts w:ascii="Arial" w:hAnsi="Arial" w:cs="Arial"/>
                <w:sz w:val="20"/>
                <w:szCs w:val="20"/>
              </w:rPr>
              <w:t>1</w:t>
            </w:r>
            <w:r w:rsidR="004B5FBC">
              <w:rPr>
                <w:rFonts w:ascii="Arial" w:hAnsi="Arial" w:cs="Arial"/>
                <w:sz w:val="20"/>
                <w:szCs w:val="20"/>
              </w:rPr>
              <w:t>546</w:t>
            </w:r>
          </w:p>
        </w:tc>
      </w:tr>
      <w:tr w:rsidR="00474259" w:rsidRPr="009A1579" w14:paraId="2AE9CB95" w14:textId="77777777" w:rsidTr="00CF3AEC">
        <w:trPr>
          <w:trHeight w:val="120"/>
        </w:trPr>
        <w:tc>
          <w:tcPr>
            <w:tcW w:w="4077" w:type="dxa"/>
            <w:tcBorders>
              <w:top w:val="single" w:sz="6" w:space="0" w:color="000000"/>
              <w:left w:val="single" w:sz="4" w:space="0" w:color="000000"/>
              <w:bottom w:val="single" w:sz="6" w:space="0" w:color="000000"/>
              <w:right w:val="single" w:sz="4" w:space="0" w:color="000000"/>
            </w:tcBorders>
            <w:vAlign w:val="center"/>
          </w:tcPr>
          <w:p w14:paraId="3D649C72" w14:textId="54C5B41D" w:rsidR="00474259" w:rsidRPr="009A1579" w:rsidRDefault="00474259" w:rsidP="00474259">
            <w:pPr>
              <w:pStyle w:val="Default"/>
              <w:jc w:val="center"/>
              <w:rPr>
                <w:rFonts w:ascii="Arial" w:hAnsi="Arial" w:cs="Arial"/>
                <w:sz w:val="20"/>
                <w:szCs w:val="20"/>
              </w:rPr>
            </w:pPr>
            <w:r w:rsidRPr="009A1579">
              <w:rPr>
                <w:rFonts w:ascii="Arial" w:hAnsi="Arial" w:cs="Arial"/>
                <w:sz w:val="20"/>
                <w:szCs w:val="20"/>
              </w:rPr>
              <w:t>Trig point near Eildon Dam (2 cell boundary)</w:t>
            </w:r>
          </w:p>
        </w:tc>
        <w:tc>
          <w:tcPr>
            <w:tcW w:w="1843" w:type="dxa"/>
            <w:tcBorders>
              <w:top w:val="single" w:sz="6" w:space="0" w:color="000000"/>
              <w:left w:val="single" w:sz="4" w:space="0" w:color="000000"/>
              <w:bottom w:val="single" w:sz="6" w:space="0" w:color="000000"/>
              <w:right w:val="single" w:sz="4" w:space="0" w:color="000000"/>
            </w:tcBorders>
            <w:vAlign w:val="center"/>
          </w:tcPr>
          <w:p w14:paraId="57D29110" w14:textId="0F1934E7" w:rsidR="00F84429" w:rsidRPr="009A1579" w:rsidRDefault="00F84429">
            <w:pPr>
              <w:pStyle w:val="Default"/>
              <w:jc w:val="center"/>
              <w:rPr>
                <w:rFonts w:ascii="Arial" w:hAnsi="Arial" w:cs="Arial"/>
                <w:sz w:val="20"/>
                <w:szCs w:val="20"/>
              </w:rPr>
            </w:pPr>
            <w:r>
              <w:rPr>
                <w:rFonts w:ascii="Arial" w:hAnsi="Arial" w:cs="Arial"/>
                <w:sz w:val="20"/>
                <w:szCs w:val="20"/>
              </w:rPr>
              <w:t>-37° 13’ 40.8000’’</w:t>
            </w:r>
          </w:p>
        </w:tc>
        <w:tc>
          <w:tcPr>
            <w:tcW w:w="1843" w:type="dxa"/>
            <w:tcBorders>
              <w:top w:val="single" w:sz="6" w:space="0" w:color="000000"/>
              <w:left w:val="single" w:sz="4" w:space="0" w:color="000000"/>
              <w:bottom w:val="single" w:sz="6" w:space="0" w:color="000000"/>
              <w:right w:val="single" w:sz="4" w:space="0" w:color="000000"/>
            </w:tcBorders>
            <w:vAlign w:val="center"/>
          </w:tcPr>
          <w:p w14:paraId="4413EFE0" w14:textId="787BA40B" w:rsidR="00F84429" w:rsidRPr="009A1579" w:rsidRDefault="00F84429" w:rsidP="00DA13E7">
            <w:pPr>
              <w:pStyle w:val="Default"/>
              <w:rPr>
                <w:rFonts w:ascii="Arial" w:hAnsi="Arial" w:cs="Arial"/>
                <w:sz w:val="20"/>
                <w:szCs w:val="20"/>
              </w:rPr>
            </w:pPr>
            <w:r>
              <w:rPr>
                <w:rFonts w:ascii="Arial" w:hAnsi="Arial" w:cs="Arial"/>
                <w:sz w:val="20"/>
                <w:szCs w:val="20"/>
              </w:rPr>
              <w:t>145° 56’ 22.5000’’</w:t>
            </w:r>
          </w:p>
        </w:tc>
        <w:tc>
          <w:tcPr>
            <w:tcW w:w="1276" w:type="dxa"/>
            <w:tcBorders>
              <w:top w:val="single" w:sz="6" w:space="0" w:color="000000"/>
              <w:left w:val="single" w:sz="4" w:space="0" w:color="000000"/>
              <w:bottom w:val="single" w:sz="6" w:space="0" w:color="000000"/>
              <w:right w:val="single" w:sz="4" w:space="0" w:color="000000"/>
            </w:tcBorders>
            <w:vAlign w:val="center"/>
          </w:tcPr>
          <w:p w14:paraId="589D704B" w14:textId="5A159E22" w:rsidR="00474259" w:rsidRPr="009A1579" w:rsidRDefault="00474259" w:rsidP="00474259">
            <w:pPr>
              <w:pStyle w:val="Default"/>
              <w:jc w:val="center"/>
              <w:rPr>
                <w:rFonts w:ascii="Arial" w:hAnsi="Arial" w:cs="Arial"/>
                <w:sz w:val="20"/>
                <w:szCs w:val="20"/>
              </w:rPr>
            </w:pPr>
            <w:r>
              <w:rPr>
                <w:rFonts w:ascii="Arial" w:hAnsi="Arial" w:cs="Arial"/>
                <w:sz w:val="20"/>
                <w:szCs w:val="20"/>
              </w:rPr>
              <w:t>4</w:t>
            </w:r>
            <w:r w:rsidR="00F84429">
              <w:rPr>
                <w:rFonts w:ascii="Arial" w:hAnsi="Arial" w:cs="Arial"/>
                <w:sz w:val="20"/>
                <w:szCs w:val="20"/>
              </w:rPr>
              <w:t>66</w:t>
            </w:r>
          </w:p>
        </w:tc>
      </w:tr>
      <w:tr w:rsidR="00474259" w:rsidRPr="009A1579" w14:paraId="1DB462AA" w14:textId="77777777" w:rsidTr="00CF3AEC">
        <w:trPr>
          <w:trHeight w:val="120"/>
        </w:trPr>
        <w:tc>
          <w:tcPr>
            <w:tcW w:w="4077" w:type="dxa"/>
            <w:tcBorders>
              <w:top w:val="single" w:sz="6" w:space="0" w:color="000000"/>
              <w:left w:val="single" w:sz="4" w:space="0" w:color="000000"/>
              <w:bottom w:val="single" w:sz="6" w:space="0" w:color="000000"/>
              <w:right w:val="single" w:sz="4" w:space="0" w:color="000000"/>
            </w:tcBorders>
            <w:vAlign w:val="center"/>
          </w:tcPr>
          <w:p w14:paraId="6633E0E7" w14:textId="0A605306" w:rsidR="00474259" w:rsidRPr="006A52CA" w:rsidRDefault="00474259" w:rsidP="00474259">
            <w:pPr>
              <w:pStyle w:val="Default"/>
              <w:jc w:val="center"/>
              <w:rPr>
                <w:rFonts w:ascii="Arial" w:hAnsi="Arial" w:cs="Arial"/>
                <w:sz w:val="20"/>
                <w:szCs w:val="20"/>
              </w:rPr>
            </w:pPr>
            <w:r w:rsidRPr="006A52CA">
              <w:rPr>
                <w:rFonts w:ascii="Arial" w:hAnsi="Arial" w:cs="Arial"/>
                <w:sz w:val="20"/>
                <w:szCs w:val="20"/>
              </w:rPr>
              <w:t>Fanny Bay (4 cell junction)</w:t>
            </w:r>
          </w:p>
        </w:tc>
        <w:tc>
          <w:tcPr>
            <w:tcW w:w="1843" w:type="dxa"/>
            <w:tcBorders>
              <w:top w:val="single" w:sz="6" w:space="0" w:color="000000"/>
              <w:left w:val="single" w:sz="4" w:space="0" w:color="000000"/>
              <w:bottom w:val="single" w:sz="6" w:space="0" w:color="000000"/>
              <w:right w:val="single" w:sz="4" w:space="0" w:color="000000"/>
            </w:tcBorders>
            <w:vAlign w:val="center"/>
          </w:tcPr>
          <w:p w14:paraId="6F47EC96" w14:textId="27C0AA60" w:rsidR="00162F7F" w:rsidRPr="006A52CA" w:rsidRDefault="00162F7F">
            <w:pPr>
              <w:pStyle w:val="Default"/>
              <w:jc w:val="center"/>
              <w:rPr>
                <w:rFonts w:ascii="Arial" w:hAnsi="Arial" w:cs="Arial"/>
                <w:sz w:val="20"/>
                <w:szCs w:val="20"/>
              </w:rPr>
            </w:pPr>
            <w:r>
              <w:rPr>
                <w:rFonts w:ascii="Arial" w:hAnsi="Arial" w:cs="Arial"/>
                <w:sz w:val="20"/>
                <w:szCs w:val="20"/>
              </w:rPr>
              <w:t>-12° 27’ 19.5000’’</w:t>
            </w:r>
          </w:p>
        </w:tc>
        <w:tc>
          <w:tcPr>
            <w:tcW w:w="1843" w:type="dxa"/>
            <w:tcBorders>
              <w:top w:val="single" w:sz="6" w:space="0" w:color="000000"/>
              <w:left w:val="single" w:sz="4" w:space="0" w:color="000000"/>
              <w:bottom w:val="single" w:sz="6" w:space="0" w:color="000000"/>
              <w:right w:val="single" w:sz="4" w:space="0" w:color="000000"/>
            </w:tcBorders>
            <w:vAlign w:val="center"/>
          </w:tcPr>
          <w:p w14:paraId="354C1B32" w14:textId="0F9D6EE1" w:rsidR="00162F7F" w:rsidRPr="006A52CA" w:rsidRDefault="00162F7F">
            <w:pPr>
              <w:pStyle w:val="Default"/>
              <w:jc w:val="center"/>
              <w:rPr>
                <w:rFonts w:ascii="Arial" w:hAnsi="Arial" w:cs="Arial"/>
                <w:sz w:val="20"/>
                <w:szCs w:val="20"/>
              </w:rPr>
            </w:pPr>
            <w:r>
              <w:rPr>
                <w:rFonts w:ascii="Arial" w:hAnsi="Arial" w:cs="Arial"/>
                <w:sz w:val="20"/>
                <w:szCs w:val="20"/>
              </w:rPr>
              <w:t>130° 49’ 4.5000’’</w:t>
            </w:r>
          </w:p>
        </w:tc>
        <w:tc>
          <w:tcPr>
            <w:tcW w:w="1276" w:type="dxa"/>
            <w:tcBorders>
              <w:top w:val="single" w:sz="6" w:space="0" w:color="000000"/>
              <w:left w:val="single" w:sz="4" w:space="0" w:color="000000"/>
              <w:bottom w:val="single" w:sz="6" w:space="0" w:color="000000"/>
              <w:right w:val="single" w:sz="4" w:space="0" w:color="000000"/>
            </w:tcBorders>
            <w:vAlign w:val="center"/>
          </w:tcPr>
          <w:p w14:paraId="24E91AC3" w14:textId="25B37333" w:rsidR="00474259" w:rsidRPr="006A52CA" w:rsidRDefault="00162F7F" w:rsidP="00474259">
            <w:pPr>
              <w:pStyle w:val="Default"/>
              <w:jc w:val="center"/>
              <w:rPr>
                <w:rFonts w:ascii="Arial" w:hAnsi="Arial" w:cs="Arial"/>
                <w:sz w:val="20"/>
                <w:szCs w:val="20"/>
              </w:rPr>
            </w:pPr>
            <w:r>
              <w:rPr>
                <w:rFonts w:ascii="Arial" w:hAnsi="Arial" w:cs="Arial"/>
                <w:sz w:val="20"/>
                <w:szCs w:val="20"/>
              </w:rPr>
              <w:t>9</w:t>
            </w:r>
          </w:p>
        </w:tc>
      </w:tr>
      <w:tr w:rsidR="00474259" w:rsidRPr="009A1579" w14:paraId="0DDA971E" w14:textId="77777777" w:rsidTr="00CF3AEC">
        <w:trPr>
          <w:trHeight w:val="120"/>
        </w:trPr>
        <w:tc>
          <w:tcPr>
            <w:tcW w:w="4077" w:type="dxa"/>
            <w:tcBorders>
              <w:top w:val="single" w:sz="6" w:space="0" w:color="000000"/>
              <w:left w:val="single" w:sz="4" w:space="0" w:color="000000"/>
              <w:bottom w:val="single" w:sz="6" w:space="0" w:color="000000"/>
              <w:right w:val="single" w:sz="4" w:space="0" w:color="000000"/>
            </w:tcBorders>
            <w:vAlign w:val="center"/>
          </w:tcPr>
          <w:p w14:paraId="2C39D399" w14:textId="50EA1B44" w:rsidR="00474259" w:rsidRPr="006A52CA" w:rsidRDefault="00474259" w:rsidP="00474259">
            <w:pPr>
              <w:pStyle w:val="Default"/>
              <w:jc w:val="center"/>
              <w:rPr>
                <w:rFonts w:ascii="Arial" w:hAnsi="Arial" w:cs="Arial"/>
                <w:sz w:val="20"/>
                <w:szCs w:val="20"/>
              </w:rPr>
            </w:pPr>
            <w:r w:rsidRPr="006A52CA">
              <w:rPr>
                <w:rFonts w:ascii="Arial" w:hAnsi="Arial" w:cs="Arial"/>
                <w:sz w:val="20"/>
                <w:szCs w:val="20"/>
              </w:rPr>
              <w:t>Snapper Platform (no data cell)</w:t>
            </w:r>
          </w:p>
        </w:tc>
        <w:tc>
          <w:tcPr>
            <w:tcW w:w="1843" w:type="dxa"/>
            <w:tcBorders>
              <w:top w:val="single" w:sz="6" w:space="0" w:color="000000"/>
              <w:left w:val="single" w:sz="4" w:space="0" w:color="000000"/>
              <w:bottom w:val="single" w:sz="6" w:space="0" w:color="000000"/>
              <w:right w:val="single" w:sz="4" w:space="0" w:color="000000"/>
            </w:tcBorders>
            <w:vAlign w:val="center"/>
          </w:tcPr>
          <w:p w14:paraId="41776521" w14:textId="5B7DC1D1" w:rsidR="00474259" w:rsidRPr="00C026DB" w:rsidRDefault="00474259" w:rsidP="00474259">
            <w:pPr>
              <w:pStyle w:val="Default"/>
              <w:jc w:val="center"/>
              <w:rPr>
                <w:rFonts w:ascii="Arial" w:hAnsi="Arial" w:cs="Arial"/>
                <w:sz w:val="20"/>
                <w:szCs w:val="20"/>
              </w:rPr>
            </w:pPr>
            <w:r w:rsidRPr="00C026DB">
              <w:rPr>
                <w:rFonts w:ascii="Arial" w:hAnsi="Arial" w:cs="Arial"/>
                <w:sz w:val="20"/>
                <w:szCs w:val="20"/>
              </w:rPr>
              <w:t>–38</w:t>
            </w:r>
            <w:r w:rsidR="00396BA2">
              <w:rPr>
                <w:rFonts w:ascii="Arial" w:hAnsi="Arial" w:cs="Arial"/>
                <w:sz w:val="20"/>
                <w:szCs w:val="20"/>
              </w:rPr>
              <w:t>° 11’ 36.9600’’</w:t>
            </w:r>
          </w:p>
        </w:tc>
        <w:tc>
          <w:tcPr>
            <w:tcW w:w="1843" w:type="dxa"/>
            <w:tcBorders>
              <w:top w:val="single" w:sz="6" w:space="0" w:color="000000"/>
              <w:left w:val="single" w:sz="4" w:space="0" w:color="000000"/>
              <w:bottom w:val="single" w:sz="6" w:space="0" w:color="000000"/>
              <w:right w:val="single" w:sz="4" w:space="0" w:color="000000"/>
            </w:tcBorders>
            <w:vAlign w:val="center"/>
          </w:tcPr>
          <w:p w14:paraId="1C6F86F2" w14:textId="35109608" w:rsidR="00474259" w:rsidRPr="00C026DB" w:rsidRDefault="00474259" w:rsidP="00474259">
            <w:pPr>
              <w:pStyle w:val="Default"/>
              <w:jc w:val="center"/>
              <w:rPr>
                <w:rFonts w:ascii="Arial" w:hAnsi="Arial" w:cs="Arial"/>
                <w:sz w:val="20"/>
                <w:szCs w:val="20"/>
              </w:rPr>
            </w:pPr>
            <w:r w:rsidRPr="00C026DB">
              <w:rPr>
                <w:rFonts w:ascii="Arial" w:hAnsi="Arial" w:cs="Arial"/>
                <w:sz w:val="20"/>
                <w:szCs w:val="20"/>
              </w:rPr>
              <w:t>148</w:t>
            </w:r>
            <w:r w:rsidR="00396BA2">
              <w:rPr>
                <w:rFonts w:ascii="Arial" w:hAnsi="Arial" w:cs="Arial"/>
                <w:sz w:val="20"/>
                <w:szCs w:val="20"/>
              </w:rPr>
              <w:t>° 01’ 30.7200’’</w:t>
            </w:r>
          </w:p>
        </w:tc>
        <w:tc>
          <w:tcPr>
            <w:tcW w:w="1276" w:type="dxa"/>
            <w:tcBorders>
              <w:top w:val="single" w:sz="6" w:space="0" w:color="000000"/>
              <w:left w:val="single" w:sz="4" w:space="0" w:color="000000"/>
              <w:bottom w:val="single" w:sz="6" w:space="0" w:color="000000"/>
              <w:right w:val="single" w:sz="4" w:space="0" w:color="000000"/>
            </w:tcBorders>
            <w:vAlign w:val="center"/>
          </w:tcPr>
          <w:p w14:paraId="65D3EA91" w14:textId="77777777" w:rsidR="00474259" w:rsidRPr="00C026DB" w:rsidRDefault="00474259" w:rsidP="00474259">
            <w:pPr>
              <w:pStyle w:val="Default"/>
              <w:jc w:val="center"/>
              <w:rPr>
                <w:rFonts w:ascii="Arial" w:hAnsi="Arial" w:cs="Arial"/>
                <w:sz w:val="20"/>
                <w:szCs w:val="20"/>
              </w:rPr>
            </w:pPr>
            <w:r w:rsidRPr="00C026DB">
              <w:rPr>
                <w:rFonts w:ascii="Arial" w:hAnsi="Arial" w:cs="Arial"/>
                <w:sz w:val="20"/>
                <w:szCs w:val="20"/>
              </w:rPr>
              <w:t>0.00</w:t>
            </w:r>
          </w:p>
        </w:tc>
      </w:tr>
      <w:tr w:rsidR="00474259" w:rsidRPr="009A1579" w14:paraId="5BB0FC5F" w14:textId="77777777" w:rsidTr="00CF3AEC">
        <w:trPr>
          <w:trHeight w:val="120"/>
        </w:trPr>
        <w:tc>
          <w:tcPr>
            <w:tcW w:w="4077" w:type="dxa"/>
            <w:tcBorders>
              <w:top w:val="single" w:sz="6" w:space="0" w:color="000000"/>
              <w:left w:val="single" w:sz="4" w:space="0" w:color="000000"/>
              <w:bottom w:val="single" w:sz="6" w:space="0" w:color="000000"/>
              <w:right w:val="single" w:sz="4" w:space="0" w:color="000000"/>
            </w:tcBorders>
            <w:vAlign w:val="center"/>
          </w:tcPr>
          <w:p w14:paraId="15E41698" w14:textId="4024F292" w:rsidR="00474259" w:rsidRPr="00C026DB" w:rsidRDefault="00474259" w:rsidP="00474259">
            <w:pPr>
              <w:pStyle w:val="Default"/>
              <w:jc w:val="center"/>
              <w:rPr>
                <w:rFonts w:ascii="Arial" w:hAnsi="Arial" w:cs="Arial"/>
                <w:sz w:val="20"/>
                <w:szCs w:val="20"/>
              </w:rPr>
            </w:pPr>
            <w:r w:rsidRPr="006A52CA">
              <w:rPr>
                <w:rFonts w:ascii="Arial" w:hAnsi="Arial" w:cs="Arial"/>
                <w:sz w:val="20"/>
                <w:szCs w:val="20"/>
              </w:rPr>
              <w:t>Outside DEM</w:t>
            </w:r>
            <w:r w:rsidRPr="00C026DB">
              <w:rPr>
                <w:rFonts w:ascii="Arial" w:hAnsi="Arial" w:cs="Arial"/>
                <w:sz w:val="20"/>
                <w:szCs w:val="20"/>
              </w:rPr>
              <w:t xml:space="preserve"> near Dirk Hartog Island</w:t>
            </w:r>
          </w:p>
        </w:tc>
        <w:tc>
          <w:tcPr>
            <w:tcW w:w="1843" w:type="dxa"/>
            <w:tcBorders>
              <w:top w:val="single" w:sz="6" w:space="0" w:color="000000"/>
              <w:left w:val="single" w:sz="4" w:space="0" w:color="000000"/>
              <w:bottom w:val="single" w:sz="6" w:space="0" w:color="000000"/>
              <w:right w:val="single" w:sz="4" w:space="0" w:color="000000"/>
            </w:tcBorders>
            <w:vAlign w:val="center"/>
          </w:tcPr>
          <w:p w14:paraId="6A437DA3" w14:textId="55A7C2E4" w:rsidR="00474259" w:rsidRPr="00C026DB" w:rsidRDefault="00474259" w:rsidP="00474259">
            <w:pPr>
              <w:pStyle w:val="Default"/>
              <w:jc w:val="center"/>
              <w:rPr>
                <w:rFonts w:ascii="Arial" w:hAnsi="Arial" w:cs="Arial"/>
                <w:sz w:val="20"/>
                <w:szCs w:val="20"/>
              </w:rPr>
            </w:pPr>
            <w:r w:rsidRPr="00C026DB">
              <w:rPr>
                <w:rFonts w:ascii="Arial" w:hAnsi="Arial" w:cs="Arial"/>
                <w:sz w:val="20"/>
                <w:szCs w:val="20"/>
              </w:rPr>
              <w:t>–25</w:t>
            </w:r>
            <w:r w:rsidR="004B1682">
              <w:rPr>
                <w:rFonts w:ascii="Arial" w:hAnsi="Arial" w:cs="Arial"/>
                <w:sz w:val="20"/>
                <w:szCs w:val="20"/>
              </w:rPr>
              <w:t>° 35’ 13.2000’’</w:t>
            </w:r>
          </w:p>
        </w:tc>
        <w:tc>
          <w:tcPr>
            <w:tcW w:w="1843" w:type="dxa"/>
            <w:tcBorders>
              <w:top w:val="single" w:sz="6" w:space="0" w:color="000000"/>
              <w:left w:val="single" w:sz="4" w:space="0" w:color="000000"/>
              <w:bottom w:val="single" w:sz="6" w:space="0" w:color="000000"/>
              <w:right w:val="single" w:sz="4" w:space="0" w:color="000000"/>
            </w:tcBorders>
            <w:vAlign w:val="center"/>
          </w:tcPr>
          <w:p w14:paraId="3A37CDCD" w14:textId="50EEFED5" w:rsidR="00474259" w:rsidRPr="00C026DB" w:rsidRDefault="00474259" w:rsidP="00474259">
            <w:pPr>
              <w:pStyle w:val="Default"/>
              <w:jc w:val="center"/>
              <w:rPr>
                <w:rFonts w:ascii="Arial" w:hAnsi="Arial" w:cs="Arial"/>
                <w:sz w:val="20"/>
                <w:szCs w:val="20"/>
              </w:rPr>
            </w:pPr>
            <w:r w:rsidRPr="00C026DB">
              <w:rPr>
                <w:rFonts w:ascii="Arial" w:hAnsi="Arial" w:cs="Arial"/>
                <w:sz w:val="20"/>
                <w:szCs w:val="20"/>
              </w:rPr>
              <w:t>112</w:t>
            </w:r>
            <w:r w:rsidR="004B1682">
              <w:rPr>
                <w:rFonts w:ascii="Arial" w:hAnsi="Arial" w:cs="Arial"/>
                <w:sz w:val="20"/>
                <w:szCs w:val="20"/>
              </w:rPr>
              <w:t>° 53’ 56.4000’’</w:t>
            </w:r>
          </w:p>
        </w:tc>
        <w:tc>
          <w:tcPr>
            <w:tcW w:w="1276" w:type="dxa"/>
            <w:tcBorders>
              <w:top w:val="single" w:sz="6" w:space="0" w:color="000000"/>
              <w:left w:val="single" w:sz="4" w:space="0" w:color="000000"/>
              <w:bottom w:val="single" w:sz="6" w:space="0" w:color="000000"/>
              <w:right w:val="single" w:sz="4" w:space="0" w:color="000000"/>
            </w:tcBorders>
            <w:vAlign w:val="center"/>
          </w:tcPr>
          <w:p w14:paraId="4C2C5475" w14:textId="77777777" w:rsidR="00474259" w:rsidRPr="00C026DB" w:rsidRDefault="00474259" w:rsidP="00474259">
            <w:pPr>
              <w:pStyle w:val="Default"/>
              <w:jc w:val="center"/>
              <w:rPr>
                <w:rFonts w:ascii="Arial" w:hAnsi="Arial" w:cs="Arial"/>
                <w:sz w:val="20"/>
                <w:szCs w:val="20"/>
              </w:rPr>
            </w:pPr>
            <w:r w:rsidRPr="00C026DB">
              <w:rPr>
                <w:rFonts w:ascii="Arial" w:hAnsi="Arial" w:cs="Arial"/>
                <w:sz w:val="20"/>
                <w:szCs w:val="20"/>
              </w:rPr>
              <w:t>0.00</w:t>
            </w:r>
          </w:p>
        </w:tc>
      </w:tr>
      <w:tr w:rsidR="00474259" w:rsidRPr="009A1579" w14:paraId="00CDB441" w14:textId="77777777" w:rsidTr="00CF3AEC">
        <w:trPr>
          <w:trHeight w:val="120"/>
        </w:trPr>
        <w:tc>
          <w:tcPr>
            <w:tcW w:w="4077" w:type="dxa"/>
            <w:tcBorders>
              <w:top w:val="single" w:sz="6" w:space="0" w:color="000000"/>
              <w:left w:val="single" w:sz="4" w:space="0" w:color="000000"/>
              <w:bottom w:val="single" w:sz="6" w:space="0" w:color="000000"/>
              <w:right w:val="single" w:sz="4" w:space="0" w:color="000000"/>
            </w:tcBorders>
            <w:vAlign w:val="center"/>
          </w:tcPr>
          <w:p w14:paraId="2FCEA99F" w14:textId="7BB31508" w:rsidR="00474259" w:rsidRPr="00B95D04" w:rsidRDefault="00474259" w:rsidP="00474259">
            <w:pPr>
              <w:pStyle w:val="Default"/>
              <w:jc w:val="center"/>
              <w:rPr>
                <w:rFonts w:ascii="Arial" w:hAnsi="Arial" w:cs="Arial"/>
                <w:sz w:val="20"/>
                <w:szCs w:val="20"/>
              </w:rPr>
            </w:pPr>
            <w:r w:rsidRPr="006A52CA">
              <w:rPr>
                <w:rFonts w:ascii="Arial" w:hAnsi="Arial" w:cs="Arial"/>
                <w:sz w:val="20"/>
                <w:szCs w:val="20"/>
              </w:rPr>
              <w:t>Rottnest Island (2 cell boundary)</w:t>
            </w:r>
          </w:p>
        </w:tc>
        <w:tc>
          <w:tcPr>
            <w:tcW w:w="1843" w:type="dxa"/>
            <w:tcBorders>
              <w:top w:val="single" w:sz="6" w:space="0" w:color="000000"/>
              <w:left w:val="single" w:sz="4" w:space="0" w:color="000000"/>
              <w:bottom w:val="single" w:sz="6" w:space="0" w:color="000000"/>
              <w:right w:val="single" w:sz="4" w:space="0" w:color="000000"/>
            </w:tcBorders>
            <w:vAlign w:val="center"/>
          </w:tcPr>
          <w:p w14:paraId="264DFBD3" w14:textId="3C989EA5" w:rsidR="00474259" w:rsidRPr="006A52CA" w:rsidRDefault="00474259" w:rsidP="00474259">
            <w:pPr>
              <w:pStyle w:val="Default"/>
              <w:jc w:val="center"/>
              <w:rPr>
                <w:rFonts w:ascii="Arial" w:hAnsi="Arial" w:cs="Arial"/>
                <w:sz w:val="20"/>
                <w:szCs w:val="20"/>
              </w:rPr>
            </w:pPr>
            <w:r w:rsidRPr="006A52CA">
              <w:rPr>
                <w:rFonts w:ascii="Arial" w:hAnsi="Arial" w:cs="Arial"/>
                <w:sz w:val="20"/>
                <w:szCs w:val="20"/>
              </w:rPr>
              <w:t>–31</w:t>
            </w:r>
            <w:r w:rsidR="00B42A6E">
              <w:rPr>
                <w:rFonts w:ascii="Arial" w:hAnsi="Arial" w:cs="Arial"/>
                <w:sz w:val="20"/>
                <w:szCs w:val="20"/>
              </w:rPr>
              <w:t>° 59’ 40.5000’’</w:t>
            </w:r>
          </w:p>
        </w:tc>
        <w:tc>
          <w:tcPr>
            <w:tcW w:w="1843" w:type="dxa"/>
            <w:tcBorders>
              <w:top w:val="single" w:sz="6" w:space="0" w:color="000000"/>
              <w:left w:val="single" w:sz="4" w:space="0" w:color="000000"/>
              <w:bottom w:val="single" w:sz="6" w:space="0" w:color="000000"/>
              <w:right w:val="single" w:sz="4" w:space="0" w:color="000000"/>
            </w:tcBorders>
            <w:vAlign w:val="center"/>
          </w:tcPr>
          <w:p w14:paraId="18C296EF" w14:textId="6C326A50" w:rsidR="00474259" w:rsidRPr="009364FE" w:rsidRDefault="00474259" w:rsidP="00474259">
            <w:pPr>
              <w:pStyle w:val="Default"/>
              <w:jc w:val="center"/>
              <w:rPr>
                <w:rFonts w:ascii="Arial" w:hAnsi="Arial" w:cs="Arial"/>
                <w:sz w:val="20"/>
                <w:szCs w:val="20"/>
              </w:rPr>
            </w:pPr>
            <w:r w:rsidRPr="009364FE">
              <w:rPr>
                <w:rFonts w:ascii="Arial" w:hAnsi="Arial" w:cs="Arial"/>
                <w:sz w:val="20"/>
                <w:szCs w:val="20"/>
              </w:rPr>
              <w:t>115</w:t>
            </w:r>
            <w:r w:rsidR="00B42A6E">
              <w:rPr>
                <w:rFonts w:ascii="Arial" w:hAnsi="Arial" w:cs="Arial"/>
                <w:sz w:val="20"/>
                <w:szCs w:val="20"/>
              </w:rPr>
              <w:t>° 29’ 43.0800’’</w:t>
            </w:r>
          </w:p>
        </w:tc>
        <w:tc>
          <w:tcPr>
            <w:tcW w:w="1276" w:type="dxa"/>
            <w:tcBorders>
              <w:top w:val="single" w:sz="6" w:space="0" w:color="000000"/>
              <w:left w:val="single" w:sz="4" w:space="0" w:color="000000"/>
              <w:bottom w:val="single" w:sz="6" w:space="0" w:color="000000"/>
              <w:right w:val="single" w:sz="4" w:space="0" w:color="000000"/>
            </w:tcBorders>
            <w:vAlign w:val="center"/>
          </w:tcPr>
          <w:p w14:paraId="368AAAF8" w14:textId="65255E38" w:rsidR="00474259" w:rsidRPr="006A52CA" w:rsidRDefault="00B42A6E" w:rsidP="00474259">
            <w:pPr>
              <w:pStyle w:val="Default"/>
              <w:jc w:val="center"/>
              <w:rPr>
                <w:rFonts w:ascii="Arial" w:hAnsi="Arial" w:cs="Arial"/>
                <w:sz w:val="20"/>
                <w:szCs w:val="20"/>
              </w:rPr>
            </w:pPr>
            <w:r>
              <w:rPr>
                <w:rFonts w:ascii="Arial" w:hAnsi="Arial" w:cs="Arial"/>
                <w:sz w:val="20"/>
                <w:szCs w:val="20"/>
              </w:rPr>
              <w:t>1</w:t>
            </w:r>
          </w:p>
        </w:tc>
      </w:tr>
    </w:tbl>
    <w:p w14:paraId="781C9AE9" w14:textId="77777777" w:rsidR="00D54E20" w:rsidRPr="00CF3AEC" w:rsidRDefault="00D54E20" w:rsidP="00CF3AEC">
      <w:pPr>
        <w:pStyle w:val="Paragraph"/>
      </w:pPr>
    </w:p>
    <w:p w14:paraId="3C2C88CA" w14:textId="4D81A9A4" w:rsidR="00844BC4" w:rsidRPr="00844BC4" w:rsidRDefault="00844BC4" w:rsidP="00844BC4">
      <w:pPr>
        <w:pStyle w:val="Heading2"/>
      </w:pPr>
      <w:bookmarkStart w:id="6" w:name="_Toc68689091"/>
      <w:r w:rsidRPr="00844BC4">
        <w:t>Device boundary calculation</w:t>
      </w:r>
      <w:bookmarkEnd w:id="6"/>
    </w:p>
    <w:p w14:paraId="13887C6F" w14:textId="670E4D33" w:rsidR="00844BC4" w:rsidRPr="00844BC4" w:rsidRDefault="00CF0CAA" w:rsidP="00844BC4">
      <w:pPr>
        <w:pStyle w:val="Paragraph"/>
      </w:pPr>
      <w:r>
        <w:t xml:space="preserve">Depending on </w:t>
      </w:r>
      <w:r w:rsidR="00844BC4" w:rsidRPr="00844BC4">
        <w:t>the relevant section 145 determination</w:t>
      </w:r>
      <w:r w:rsidR="00CC73AC">
        <w:t>,</w:t>
      </w:r>
      <w:r>
        <w:t xml:space="preserve"> calculation of the device boundary may</w:t>
      </w:r>
      <w:r w:rsidR="00844BC4" w:rsidRPr="00844BC4">
        <w:t xml:space="preserve"> involve averaging over nine DEM cells</w:t>
      </w:r>
      <w:r w:rsidR="001D0A70">
        <w:t>, either DEM-9S or DEM-3S</w:t>
      </w:r>
      <w:r w:rsidR="00844BC4" w:rsidRPr="00844BC4">
        <w:t>. However, if the latitude or longitude is located on a DEM cell boundary, the centre DEM cell is chosen based on the minimum height of the adjacent cells.</w:t>
      </w:r>
    </w:p>
    <w:p w14:paraId="761A7A00" w14:textId="2A4C718F" w:rsidR="00844BC4" w:rsidRPr="00844BC4" w:rsidRDefault="00844BC4" w:rsidP="00844BC4">
      <w:pPr>
        <w:pStyle w:val="Paragraph"/>
      </w:pPr>
      <w:r w:rsidRPr="00844BC4">
        <w:t xml:space="preserve">If only a single latitude or longitude point on a radial is located on a DEM cell boundary (as shown in Figure 4 for a latitude on a DEM cell boundary), then the </w:t>
      </w:r>
      <w:r w:rsidRPr="00844BC4">
        <w:rPr>
          <w:b/>
          <w:bCs/>
        </w:rPr>
        <w:t xml:space="preserve">minimum </w:t>
      </w:r>
      <w:r w:rsidRPr="00844BC4">
        <w:t xml:space="preserve">of the </w:t>
      </w:r>
      <w:r w:rsidRPr="00844BC4">
        <w:rPr>
          <w:b/>
          <w:bCs/>
        </w:rPr>
        <w:t xml:space="preserve">two </w:t>
      </w:r>
      <w:r w:rsidRPr="00844BC4">
        <w:t xml:space="preserve">adjacent DEM cells of the </w:t>
      </w:r>
      <w:r w:rsidR="0051719B">
        <w:t>blue dot</w:t>
      </w:r>
      <w:r w:rsidRPr="00844BC4">
        <w:t xml:space="preserve"> becomes the centre of the 3x3 matrix. Those nine DEM cells are averaged to find the height at the centre location for the purpose of the device boundary calculation. </w:t>
      </w:r>
    </w:p>
    <w:p w14:paraId="70C73D5F" w14:textId="51AD33AB" w:rsidR="00844BC4" w:rsidRPr="00844BC4" w:rsidRDefault="00844BC4" w:rsidP="00844BC4">
      <w:pPr>
        <w:pStyle w:val="Paragraph"/>
      </w:pPr>
      <w:r w:rsidRPr="00844BC4">
        <w:t xml:space="preserve">If the two adjacent DEM cells are the same value, then the centre of the 3x3 matrix is chosen by finding the lowest average height of the 3x3 matrix taking each adjacent cell as the centre. </w:t>
      </w:r>
    </w:p>
    <w:p w14:paraId="76C4B460" w14:textId="0882D464" w:rsidR="00844BC4" w:rsidRDefault="00844BC4" w:rsidP="00844BC4">
      <w:pPr>
        <w:pStyle w:val="Paragraph"/>
      </w:pPr>
      <w:r w:rsidRPr="00844BC4">
        <w:t xml:space="preserve">Figure 4 shows an example </w:t>
      </w:r>
      <w:r w:rsidR="007F64D1">
        <w:t>s</w:t>
      </w:r>
      <w:r w:rsidRPr="00844BC4">
        <w:t xml:space="preserve">cenario of heights extracted from DEM around the latitude and longitude represented by the </w:t>
      </w:r>
      <w:r w:rsidR="0051719B">
        <w:t>blue dot</w:t>
      </w:r>
      <w:r w:rsidRPr="00844BC4">
        <w:t xml:space="preserve"> on a DEM cell boundary. The dashed line represents the two values on the line. The smaller of the </w:t>
      </w:r>
      <w:r w:rsidRPr="00844BC4">
        <w:rPr>
          <w:b/>
          <w:bCs/>
        </w:rPr>
        <w:t xml:space="preserve">two </w:t>
      </w:r>
      <w:r w:rsidRPr="00844BC4">
        <w:t>adjacent DEM cell heights (301.22) is used as the minimum for calculation of the 3x3 matrix with the resulting averaged height of 279.99.</w:t>
      </w:r>
    </w:p>
    <w:p w14:paraId="6291EC8B" w14:textId="77777777" w:rsidR="00A0145B" w:rsidRDefault="007F64D1" w:rsidP="00A0145B">
      <w:pPr>
        <w:pStyle w:val="Paragraph"/>
        <w:keepNext/>
      </w:pPr>
      <w:r>
        <w:rPr>
          <w:noProof/>
        </w:rPr>
        <w:lastRenderedPageBreak/>
        <w:drawing>
          <wp:inline distT="0" distB="0" distL="0" distR="0" wp14:anchorId="2F656B7E" wp14:editId="03DDF8EF">
            <wp:extent cx="5039503" cy="2227078"/>
            <wp:effectExtent l="0" t="0" r="8890" b="1905"/>
            <wp:docPr id="6" name="Picture 6" descr="Figure 4: Averaging of DEM cells with the latitude on cell boundar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Figure 4: Averaging of DEM cells with the latitude on cell boundaries"/>
                    <pic:cNvPicPr/>
                  </pic:nvPicPr>
                  <pic:blipFill>
                    <a:blip r:embed="rId28"/>
                    <a:stretch>
                      <a:fillRect/>
                    </a:stretch>
                  </pic:blipFill>
                  <pic:spPr>
                    <a:xfrm>
                      <a:off x="0" y="0"/>
                      <a:ext cx="5055346" cy="2234079"/>
                    </a:xfrm>
                    <a:prstGeom prst="rect">
                      <a:avLst/>
                    </a:prstGeom>
                  </pic:spPr>
                </pic:pic>
              </a:graphicData>
            </a:graphic>
          </wp:inline>
        </w:drawing>
      </w:r>
    </w:p>
    <w:p w14:paraId="4FB2E69D" w14:textId="530B85F2" w:rsidR="007F64D1" w:rsidRDefault="00A0145B" w:rsidP="00CF3AEC">
      <w:pPr>
        <w:pStyle w:val="Figureheading"/>
      </w:pPr>
      <w:r>
        <w:t>Averaging of DEM cells with the latitude on cell boundaries</w:t>
      </w:r>
    </w:p>
    <w:p w14:paraId="3055B632" w14:textId="10540E8B" w:rsidR="007F64D1" w:rsidRDefault="007F64D1" w:rsidP="007F64D1">
      <w:pPr>
        <w:pStyle w:val="Paragraph"/>
      </w:pPr>
      <w:r>
        <w:t xml:space="preserve">If the latitude and longitude of the point on a radial is located on a DEM cell boundary vertex, then the </w:t>
      </w:r>
      <w:r>
        <w:rPr>
          <w:b/>
          <w:bCs/>
        </w:rPr>
        <w:t xml:space="preserve">minimum </w:t>
      </w:r>
      <w:r>
        <w:t xml:space="preserve">of the </w:t>
      </w:r>
      <w:r>
        <w:rPr>
          <w:b/>
          <w:bCs/>
        </w:rPr>
        <w:t xml:space="preserve">four </w:t>
      </w:r>
      <w:r>
        <w:t xml:space="preserve">adjacent DEM cells of the red square becomes the centre of the 3x3 matrix. Those nine DEM cells are averaged to find the height at the centre location for the purpose of the device boundary calculation. </w:t>
      </w:r>
    </w:p>
    <w:p w14:paraId="633B6D76" w14:textId="03BEB6A1" w:rsidR="007F64D1" w:rsidRDefault="007F64D1" w:rsidP="007F64D1">
      <w:pPr>
        <w:pStyle w:val="Paragraph"/>
      </w:pPr>
      <w:r>
        <w:t xml:space="preserve">If two or more adjacent DEM cells are the same minimum value, then the value to be used in calculation of the device boundary for that latitude and longitude is the lowest average height of a 3x3 matrix taking each adjacent cell as the centre. </w:t>
      </w:r>
    </w:p>
    <w:p w14:paraId="3B635B97" w14:textId="1E3097B8" w:rsidR="007F64D1" w:rsidRDefault="007F64D1" w:rsidP="007F64D1">
      <w:pPr>
        <w:pStyle w:val="Paragraph"/>
      </w:pPr>
      <w:r>
        <w:t>Figure 5 is an example implementation where the latitude and longitude fall on a vertex, and there are three minimum values. The 3x3 matrix is calculated three times to find the lowest average and that value is used in calculation of the device boundary.</w:t>
      </w:r>
    </w:p>
    <w:p w14:paraId="0A73AAD1" w14:textId="485EA6F0" w:rsidR="00A0145B" w:rsidRDefault="00B47A67" w:rsidP="00A0145B">
      <w:pPr>
        <w:pStyle w:val="Paragraph"/>
        <w:keepNext/>
      </w:pPr>
      <w:r>
        <w:rPr>
          <w:noProof/>
        </w:rPr>
        <w:drawing>
          <wp:inline distT="0" distB="0" distL="0" distR="0" wp14:anchorId="2FDB4FC3" wp14:editId="5ED0CB3C">
            <wp:extent cx="5295014" cy="2841126"/>
            <wp:effectExtent l="0" t="0" r="1270" b="0"/>
            <wp:docPr id="11" name="Picture 11"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Untitled Diagram.png"/>
                    <pic:cNvPicPr/>
                  </pic:nvPicPr>
                  <pic:blipFill>
                    <a:blip r:embed="rId29"/>
                    <a:stretch>
                      <a:fillRect/>
                    </a:stretch>
                  </pic:blipFill>
                  <pic:spPr>
                    <a:xfrm>
                      <a:off x="0" y="0"/>
                      <a:ext cx="5304929" cy="2846446"/>
                    </a:xfrm>
                    <a:prstGeom prst="rect">
                      <a:avLst/>
                    </a:prstGeom>
                  </pic:spPr>
                </pic:pic>
              </a:graphicData>
            </a:graphic>
          </wp:inline>
        </w:drawing>
      </w:r>
    </w:p>
    <w:p w14:paraId="2D25993F" w14:textId="458241ED" w:rsidR="00F40094" w:rsidRDefault="00CF0CAA" w:rsidP="00CF3AEC">
      <w:pPr>
        <w:pStyle w:val="Figureheading"/>
      </w:pPr>
      <w:r>
        <w:t>A</w:t>
      </w:r>
      <w:r w:rsidR="00A0145B">
        <w:t>veraging of DEM calls with a vertex on cell boundaries</w:t>
      </w:r>
    </w:p>
    <w:p w14:paraId="1F72107A" w14:textId="4779819B" w:rsidR="00F40094" w:rsidRDefault="00F40094" w:rsidP="00A0145B">
      <w:pPr>
        <w:pStyle w:val="Paragraph"/>
      </w:pPr>
      <w:r w:rsidRPr="00F40094">
        <w:t xml:space="preserve">Table </w:t>
      </w:r>
      <w:r w:rsidR="00002D23">
        <w:t>4</w:t>
      </w:r>
      <w:r w:rsidRPr="00F40094">
        <w:t xml:space="preserve"> provides eight example scenarios and the height measurements that result from calculations following the above rules</w:t>
      </w:r>
      <w:r w:rsidR="00002D23">
        <w:t xml:space="preserve"> for DEM-9S</w:t>
      </w:r>
      <w:r w:rsidRPr="00F40094">
        <w:t>.</w:t>
      </w:r>
      <w:r w:rsidR="00002D23">
        <w:t xml:space="preserve"> Table 5 </w:t>
      </w:r>
      <w:r w:rsidR="00002D23" w:rsidRPr="00F40094">
        <w:t xml:space="preserve">provides </w:t>
      </w:r>
      <w:r w:rsidR="00002D23">
        <w:t>seven</w:t>
      </w:r>
      <w:r w:rsidR="00002D23" w:rsidRPr="00F40094">
        <w:t xml:space="preserve"> example scenarios and the height measurements that result from calculations following the above rules</w:t>
      </w:r>
      <w:r w:rsidR="00002D23">
        <w:t xml:space="preserve"> for DEM-3S.</w:t>
      </w:r>
      <w:r w:rsidRPr="00F40094">
        <w:t xml:space="preserve"> The coordinates are provided</w:t>
      </w:r>
      <w:r w:rsidR="00E944CB">
        <w:t>,</w:t>
      </w:r>
      <w:r w:rsidR="00E944CB" w:rsidRPr="00F7442C">
        <w:t xml:space="preserve"> in GDA94 </w:t>
      </w:r>
      <w:r w:rsidR="00E944CB">
        <w:t xml:space="preserve">for the </w:t>
      </w:r>
      <w:r w:rsidR="00E944CB">
        <w:lastRenderedPageBreak/>
        <w:t xml:space="preserve">DEM-9S and in WGS84 for the DEM-3S, </w:t>
      </w:r>
      <w:r w:rsidRPr="00F40094">
        <w:t>and the heights are accurate to two decimal places.</w:t>
      </w:r>
    </w:p>
    <w:p w14:paraId="3D3DF7EA" w14:textId="4BD4804E" w:rsidR="00947222" w:rsidRDefault="00947222" w:rsidP="00CF3AEC">
      <w:pPr>
        <w:pStyle w:val="Tableheading"/>
      </w:pPr>
      <w:r>
        <w:t>Device boundary test points</w:t>
      </w:r>
      <w:r w:rsidR="008B4E80">
        <w:t xml:space="preserve"> for DEM-9S</w:t>
      </w:r>
    </w:p>
    <w:tbl>
      <w:tblPr>
        <w:tblW w:w="5826" w:type="pct"/>
        <w:tblBorders>
          <w:top w:val="nil"/>
          <w:left w:val="nil"/>
          <w:bottom w:val="nil"/>
          <w:right w:val="nil"/>
        </w:tblBorders>
        <w:tblLook w:val="0000" w:firstRow="0" w:lastRow="0" w:firstColumn="0" w:lastColumn="0" w:noHBand="0" w:noVBand="0"/>
      </w:tblPr>
      <w:tblGrid>
        <w:gridCol w:w="4390"/>
        <w:gridCol w:w="1559"/>
        <w:gridCol w:w="1701"/>
        <w:gridCol w:w="1277"/>
      </w:tblGrid>
      <w:tr w:rsidR="008B4E80" w14:paraId="45B2171E" w14:textId="52ECBA0E" w:rsidTr="00CF3AEC">
        <w:trPr>
          <w:trHeight w:val="252"/>
        </w:trPr>
        <w:tc>
          <w:tcPr>
            <w:tcW w:w="2459" w:type="pct"/>
            <w:tcBorders>
              <w:top w:val="single" w:sz="6" w:space="0" w:color="000000"/>
              <w:left w:val="single" w:sz="4" w:space="0" w:color="000000"/>
              <w:bottom w:val="single" w:sz="6" w:space="0" w:color="000000"/>
              <w:right w:val="single" w:sz="4" w:space="0" w:color="000000"/>
            </w:tcBorders>
            <w:shd w:val="clear" w:color="auto" w:fill="E5E5E5"/>
          </w:tcPr>
          <w:p w14:paraId="775552D7" w14:textId="05E965AF" w:rsidR="008B4E80" w:rsidRDefault="008B4E80" w:rsidP="00CF3AEC">
            <w:pPr>
              <w:pStyle w:val="Default"/>
              <w:jc w:val="center"/>
              <w:rPr>
                <w:sz w:val="20"/>
                <w:szCs w:val="20"/>
              </w:rPr>
            </w:pPr>
            <w:r>
              <w:rPr>
                <w:b/>
                <w:bCs/>
                <w:sz w:val="20"/>
                <w:szCs w:val="20"/>
              </w:rPr>
              <w:t>Scenario</w:t>
            </w:r>
          </w:p>
        </w:tc>
        <w:tc>
          <w:tcPr>
            <w:tcW w:w="873" w:type="pct"/>
            <w:tcBorders>
              <w:top w:val="single" w:sz="6" w:space="0" w:color="000000"/>
              <w:left w:val="single" w:sz="4" w:space="0" w:color="000000"/>
              <w:bottom w:val="single" w:sz="6" w:space="0" w:color="000000"/>
              <w:right w:val="single" w:sz="4" w:space="0" w:color="000000"/>
            </w:tcBorders>
            <w:shd w:val="clear" w:color="auto" w:fill="E5E5E5"/>
            <w:vAlign w:val="center"/>
          </w:tcPr>
          <w:p w14:paraId="1F5800AA" w14:textId="1B6DF7D2" w:rsidR="008B4E80" w:rsidRDefault="008B4E80" w:rsidP="009C2BC2">
            <w:pPr>
              <w:pStyle w:val="Default"/>
              <w:jc w:val="center"/>
              <w:rPr>
                <w:sz w:val="20"/>
                <w:szCs w:val="20"/>
              </w:rPr>
            </w:pPr>
            <w:r>
              <w:rPr>
                <w:b/>
                <w:bCs/>
                <w:sz w:val="20"/>
                <w:szCs w:val="20"/>
              </w:rPr>
              <w:t>Latitude</w:t>
            </w:r>
          </w:p>
        </w:tc>
        <w:tc>
          <w:tcPr>
            <w:tcW w:w="953" w:type="pct"/>
            <w:tcBorders>
              <w:top w:val="single" w:sz="6" w:space="0" w:color="000000"/>
              <w:left w:val="single" w:sz="4" w:space="0" w:color="000000"/>
              <w:bottom w:val="single" w:sz="6" w:space="0" w:color="000000"/>
              <w:right w:val="single" w:sz="4" w:space="0" w:color="000000"/>
            </w:tcBorders>
            <w:shd w:val="clear" w:color="auto" w:fill="E5E5E5"/>
            <w:vAlign w:val="center"/>
          </w:tcPr>
          <w:p w14:paraId="0E1E3C39" w14:textId="64C8FBF8" w:rsidR="008B4E80" w:rsidRDefault="008B4E80" w:rsidP="009C2BC2">
            <w:pPr>
              <w:pStyle w:val="Default"/>
              <w:jc w:val="center"/>
              <w:rPr>
                <w:sz w:val="20"/>
                <w:szCs w:val="20"/>
              </w:rPr>
            </w:pPr>
            <w:r>
              <w:rPr>
                <w:b/>
                <w:bCs/>
                <w:sz w:val="20"/>
                <w:szCs w:val="20"/>
              </w:rPr>
              <w:t>Longitude</w:t>
            </w:r>
          </w:p>
        </w:tc>
        <w:tc>
          <w:tcPr>
            <w:tcW w:w="715" w:type="pct"/>
            <w:tcBorders>
              <w:top w:val="single" w:sz="6" w:space="0" w:color="000000"/>
              <w:left w:val="single" w:sz="4" w:space="0" w:color="000000"/>
              <w:bottom w:val="single" w:sz="6" w:space="0" w:color="000000"/>
              <w:right w:val="single" w:sz="4" w:space="0" w:color="000000"/>
            </w:tcBorders>
            <w:shd w:val="clear" w:color="auto" w:fill="E5E5E5"/>
          </w:tcPr>
          <w:p w14:paraId="38F90E9B" w14:textId="3982EB74" w:rsidR="008B4E80" w:rsidRDefault="008B4E80" w:rsidP="009954B2">
            <w:pPr>
              <w:pStyle w:val="Default"/>
              <w:jc w:val="center"/>
              <w:rPr>
                <w:sz w:val="20"/>
                <w:szCs w:val="20"/>
              </w:rPr>
            </w:pPr>
            <w:r>
              <w:rPr>
                <w:b/>
                <w:bCs/>
                <w:sz w:val="20"/>
                <w:szCs w:val="20"/>
              </w:rPr>
              <w:t>Height (m) DEM-9S</w:t>
            </w:r>
          </w:p>
        </w:tc>
      </w:tr>
      <w:tr w:rsidR="008B4E80" w14:paraId="309E7FF3" w14:textId="5FA3F0A5" w:rsidTr="00CF3AEC">
        <w:trPr>
          <w:trHeight w:val="120"/>
        </w:trPr>
        <w:tc>
          <w:tcPr>
            <w:tcW w:w="2459" w:type="pct"/>
            <w:tcBorders>
              <w:top w:val="single" w:sz="6" w:space="0" w:color="000000"/>
              <w:left w:val="single" w:sz="4" w:space="0" w:color="000000"/>
              <w:bottom w:val="single" w:sz="6" w:space="0" w:color="000000"/>
              <w:right w:val="single" w:sz="4" w:space="0" w:color="000000"/>
            </w:tcBorders>
            <w:vAlign w:val="center"/>
          </w:tcPr>
          <w:p w14:paraId="5C2DA653" w14:textId="6BB4E171" w:rsidR="008B4E80" w:rsidRDefault="008B4E80" w:rsidP="00CF3AEC">
            <w:pPr>
              <w:pStyle w:val="Default"/>
              <w:jc w:val="center"/>
              <w:rPr>
                <w:sz w:val="20"/>
                <w:szCs w:val="20"/>
              </w:rPr>
            </w:pPr>
            <w:r>
              <w:rPr>
                <w:sz w:val="20"/>
                <w:szCs w:val="20"/>
              </w:rPr>
              <w:t>Longitudinal cell boundary</w:t>
            </w:r>
          </w:p>
        </w:tc>
        <w:tc>
          <w:tcPr>
            <w:tcW w:w="873" w:type="pct"/>
            <w:tcBorders>
              <w:top w:val="single" w:sz="6" w:space="0" w:color="000000"/>
              <w:left w:val="single" w:sz="4" w:space="0" w:color="000000"/>
              <w:bottom w:val="single" w:sz="6" w:space="0" w:color="000000"/>
              <w:right w:val="single" w:sz="4" w:space="0" w:color="000000"/>
            </w:tcBorders>
            <w:vAlign w:val="center"/>
          </w:tcPr>
          <w:p w14:paraId="5E52A27B" w14:textId="1539AB48" w:rsidR="008B4E80" w:rsidRDefault="008B4E80" w:rsidP="009C2BC2">
            <w:pPr>
              <w:pStyle w:val="Default"/>
              <w:jc w:val="center"/>
              <w:rPr>
                <w:sz w:val="20"/>
                <w:szCs w:val="20"/>
              </w:rPr>
            </w:pPr>
            <w:r>
              <w:rPr>
                <w:sz w:val="20"/>
                <w:szCs w:val="20"/>
              </w:rPr>
              <w:t>-23.8070</w:t>
            </w:r>
          </w:p>
        </w:tc>
        <w:tc>
          <w:tcPr>
            <w:tcW w:w="953" w:type="pct"/>
            <w:tcBorders>
              <w:top w:val="single" w:sz="6" w:space="0" w:color="000000"/>
              <w:left w:val="single" w:sz="4" w:space="0" w:color="000000"/>
              <w:bottom w:val="single" w:sz="6" w:space="0" w:color="000000"/>
              <w:right w:val="single" w:sz="4" w:space="0" w:color="000000"/>
            </w:tcBorders>
            <w:vAlign w:val="center"/>
          </w:tcPr>
          <w:p w14:paraId="23302AD7" w14:textId="606CAD1D" w:rsidR="008B4E80" w:rsidRDefault="008B4E80" w:rsidP="009C2BC2">
            <w:pPr>
              <w:pStyle w:val="Default"/>
              <w:jc w:val="center"/>
              <w:rPr>
                <w:sz w:val="20"/>
                <w:szCs w:val="20"/>
              </w:rPr>
            </w:pPr>
            <w:r>
              <w:rPr>
                <w:sz w:val="20"/>
                <w:szCs w:val="20"/>
              </w:rPr>
              <w:t>140.8875</w:t>
            </w:r>
          </w:p>
        </w:tc>
        <w:tc>
          <w:tcPr>
            <w:tcW w:w="715" w:type="pct"/>
            <w:tcBorders>
              <w:top w:val="single" w:sz="6" w:space="0" w:color="000000"/>
              <w:left w:val="single" w:sz="4" w:space="0" w:color="000000"/>
              <w:bottom w:val="single" w:sz="6" w:space="0" w:color="000000"/>
              <w:right w:val="single" w:sz="4" w:space="0" w:color="000000"/>
            </w:tcBorders>
            <w:vAlign w:val="center"/>
          </w:tcPr>
          <w:p w14:paraId="09E85200" w14:textId="443A2812" w:rsidR="008B4E80" w:rsidRDefault="008B4E80" w:rsidP="009954B2">
            <w:pPr>
              <w:pStyle w:val="Default"/>
              <w:jc w:val="center"/>
              <w:rPr>
                <w:sz w:val="20"/>
                <w:szCs w:val="20"/>
              </w:rPr>
            </w:pPr>
            <w:r>
              <w:rPr>
                <w:sz w:val="20"/>
                <w:szCs w:val="20"/>
              </w:rPr>
              <w:t>95.17</w:t>
            </w:r>
          </w:p>
        </w:tc>
      </w:tr>
      <w:tr w:rsidR="008B4E80" w14:paraId="5C5656DC" w14:textId="4C5E330A" w:rsidTr="00CF3AEC">
        <w:trPr>
          <w:trHeight w:val="120"/>
        </w:trPr>
        <w:tc>
          <w:tcPr>
            <w:tcW w:w="2459" w:type="pct"/>
            <w:tcBorders>
              <w:top w:val="single" w:sz="6" w:space="0" w:color="000000"/>
              <w:left w:val="single" w:sz="4" w:space="0" w:color="000000"/>
              <w:bottom w:val="single" w:sz="6" w:space="0" w:color="000000"/>
              <w:right w:val="single" w:sz="4" w:space="0" w:color="000000"/>
            </w:tcBorders>
            <w:vAlign w:val="center"/>
          </w:tcPr>
          <w:p w14:paraId="4B9F5EB9" w14:textId="19C5C760" w:rsidR="008B4E80" w:rsidRDefault="008B4E80" w:rsidP="00CF3AEC">
            <w:pPr>
              <w:pStyle w:val="Default"/>
              <w:jc w:val="center"/>
              <w:rPr>
                <w:sz w:val="20"/>
                <w:szCs w:val="20"/>
              </w:rPr>
            </w:pPr>
            <w:r>
              <w:rPr>
                <w:sz w:val="20"/>
                <w:szCs w:val="20"/>
              </w:rPr>
              <w:t>Latitudinal cell boundary</w:t>
            </w:r>
          </w:p>
        </w:tc>
        <w:tc>
          <w:tcPr>
            <w:tcW w:w="873" w:type="pct"/>
            <w:tcBorders>
              <w:top w:val="single" w:sz="6" w:space="0" w:color="000000"/>
              <w:left w:val="single" w:sz="4" w:space="0" w:color="000000"/>
              <w:bottom w:val="single" w:sz="6" w:space="0" w:color="000000"/>
              <w:right w:val="single" w:sz="4" w:space="0" w:color="000000"/>
            </w:tcBorders>
            <w:vAlign w:val="center"/>
          </w:tcPr>
          <w:p w14:paraId="3C01CA0E" w14:textId="537E7222" w:rsidR="008B4E80" w:rsidRDefault="008B4E80" w:rsidP="009C2BC2">
            <w:pPr>
              <w:pStyle w:val="Default"/>
              <w:jc w:val="center"/>
              <w:rPr>
                <w:sz w:val="20"/>
                <w:szCs w:val="20"/>
              </w:rPr>
            </w:pPr>
            <w:r>
              <w:rPr>
                <w:sz w:val="20"/>
                <w:szCs w:val="20"/>
              </w:rPr>
              <w:t>-25.8700</w:t>
            </w:r>
          </w:p>
        </w:tc>
        <w:tc>
          <w:tcPr>
            <w:tcW w:w="953" w:type="pct"/>
            <w:tcBorders>
              <w:top w:val="single" w:sz="6" w:space="0" w:color="000000"/>
              <w:left w:val="single" w:sz="4" w:space="0" w:color="000000"/>
              <w:bottom w:val="single" w:sz="6" w:space="0" w:color="000000"/>
              <w:right w:val="single" w:sz="4" w:space="0" w:color="000000"/>
            </w:tcBorders>
            <w:vAlign w:val="center"/>
          </w:tcPr>
          <w:p w14:paraId="2BB155AD" w14:textId="324B1351" w:rsidR="008B4E80" w:rsidRDefault="008B4E80" w:rsidP="009C2BC2">
            <w:pPr>
              <w:pStyle w:val="Default"/>
              <w:jc w:val="center"/>
              <w:rPr>
                <w:sz w:val="20"/>
                <w:szCs w:val="20"/>
              </w:rPr>
            </w:pPr>
            <w:r>
              <w:rPr>
                <w:sz w:val="20"/>
                <w:szCs w:val="20"/>
              </w:rPr>
              <w:t>142.503</w:t>
            </w:r>
            <w:r w:rsidR="009D5B33">
              <w:rPr>
                <w:sz w:val="20"/>
                <w:szCs w:val="20"/>
              </w:rPr>
              <w:t>8</w:t>
            </w:r>
          </w:p>
        </w:tc>
        <w:tc>
          <w:tcPr>
            <w:tcW w:w="715" w:type="pct"/>
            <w:tcBorders>
              <w:top w:val="single" w:sz="6" w:space="0" w:color="000000"/>
              <w:left w:val="single" w:sz="4" w:space="0" w:color="000000"/>
              <w:bottom w:val="single" w:sz="6" w:space="0" w:color="000000"/>
              <w:right w:val="single" w:sz="4" w:space="0" w:color="000000"/>
            </w:tcBorders>
            <w:vAlign w:val="center"/>
          </w:tcPr>
          <w:p w14:paraId="4D30987A" w14:textId="13B1160D" w:rsidR="008B4E80" w:rsidRDefault="008B4E80" w:rsidP="009954B2">
            <w:pPr>
              <w:pStyle w:val="Default"/>
              <w:jc w:val="center"/>
              <w:rPr>
                <w:sz w:val="20"/>
                <w:szCs w:val="20"/>
              </w:rPr>
            </w:pPr>
            <w:r>
              <w:rPr>
                <w:sz w:val="20"/>
                <w:szCs w:val="20"/>
              </w:rPr>
              <w:t>110.00</w:t>
            </w:r>
          </w:p>
        </w:tc>
      </w:tr>
      <w:tr w:rsidR="008B4E80" w14:paraId="711472F7" w14:textId="1BEC44D3" w:rsidTr="00CF3AEC">
        <w:trPr>
          <w:trHeight w:val="120"/>
        </w:trPr>
        <w:tc>
          <w:tcPr>
            <w:tcW w:w="2459" w:type="pct"/>
            <w:tcBorders>
              <w:top w:val="single" w:sz="6" w:space="0" w:color="000000"/>
              <w:left w:val="single" w:sz="4" w:space="0" w:color="000000"/>
              <w:bottom w:val="single" w:sz="6" w:space="0" w:color="000000"/>
              <w:right w:val="single" w:sz="4" w:space="0" w:color="000000"/>
            </w:tcBorders>
            <w:vAlign w:val="center"/>
          </w:tcPr>
          <w:p w14:paraId="774F2E41" w14:textId="38A971D5" w:rsidR="008B4E80" w:rsidRDefault="008B4E80" w:rsidP="00CF3AEC">
            <w:pPr>
              <w:pStyle w:val="Default"/>
              <w:jc w:val="center"/>
              <w:rPr>
                <w:sz w:val="20"/>
                <w:szCs w:val="20"/>
              </w:rPr>
            </w:pPr>
            <w:r>
              <w:rPr>
                <w:sz w:val="20"/>
                <w:szCs w:val="20"/>
              </w:rPr>
              <w:t>Vertex, 2 equal minimum values</w:t>
            </w:r>
          </w:p>
        </w:tc>
        <w:tc>
          <w:tcPr>
            <w:tcW w:w="873" w:type="pct"/>
            <w:tcBorders>
              <w:top w:val="single" w:sz="6" w:space="0" w:color="000000"/>
              <w:left w:val="single" w:sz="4" w:space="0" w:color="000000"/>
              <w:bottom w:val="single" w:sz="6" w:space="0" w:color="000000"/>
              <w:right w:val="single" w:sz="4" w:space="0" w:color="000000"/>
            </w:tcBorders>
            <w:vAlign w:val="center"/>
          </w:tcPr>
          <w:p w14:paraId="33AE68E1" w14:textId="5780B85E" w:rsidR="008B4E80" w:rsidRDefault="008B4E80" w:rsidP="009C2BC2">
            <w:pPr>
              <w:pStyle w:val="Default"/>
              <w:jc w:val="center"/>
              <w:rPr>
                <w:sz w:val="20"/>
                <w:szCs w:val="20"/>
              </w:rPr>
            </w:pPr>
            <w:r>
              <w:rPr>
                <w:sz w:val="20"/>
                <w:szCs w:val="20"/>
              </w:rPr>
              <w:t>-10.7275</w:t>
            </w:r>
          </w:p>
        </w:tc>
        <w:tc>
          <w:tcPr>
            <w:tcW w:w="953" w:type="pct"/>
            <w:tcBorders>
              <w:top w:val="single" w:sz="6" w:space="0" w:color="000000"/>
              <w:left w:val="single" w:sz="4" w:space="0" w:color="000000"/>
              <w:bottom w:val="single" w:sz="6" w:space="0" w:color="000000"/>
              <w:right w:val="single" w:sz="4" w:space="0" w:color="000000"/>
            </w:tcBorders>
            <w:vAlign w:val="center"/>
          </w:tcPr>
          <w:p w14:paraId="44FA3D8E" w14:textId="002DCCA3" w:rsidR="008B4E80" w:rsidRDefault="008B4E80" w:rsidP="009C2BC2">
            <w:pPr>
              <w:pStyle w:val="Default"/>
              <w:jc w:val="center"/>
              <w:rPr>
                <w:sz w:val="20"/>
                <w:szCs w:val="20"/>
              </w:rPr>
            </w:pPr>
            <w:r>
              <w:rPr>
                <w:sz w:val="20"/>
                <w:szCs w:val="20"/>
              </w:rPr>
              <w:t>142.5050</w:t>
            </w:r>
          </w:p>
        </w:tc>
        <w:tc>
          <w:tcPr>
            <w:tcW w:w="715" w:type="pct"/>
            <w:tcBorders>
              <w:top w:val="single" w:sz="6" w:space="0" w:color="000000"/>
              <w:left w:val="single" w:sz="4" w:space="0" w:color="000000"/>
              <w:bottom w:val="single" w:sz="6" w:space="0" w:color="000000"/>
              <w:right w:val="single" w:sz="4" w:space="0" w:color="000000"/>
            </w:tcBorders>
            <w:vAlign w:val="center"/>
          </w:tcPr>
          <w:p w14:paraId="4F1844CE" w14:textId="78103E90" w:rsidR="008B4E80" w:rsidRDefault="008B4E80" w:rsidP="009954B2">
            <w:pPr>
              <w:pStyle w:val="Default"/>
              <w:jc w:val="center"/>
              <w:rPr>
                <w:sz w:val="20"/>
                <w:szCs w:val="20"/>
              </w:rPr>
            </w:pPr>
            <w:r>
              <w:rPr>
                <w:sz w:val="20"/>
                <w:szCs w:val="20"/>
              </w:rPr>
              <w:t>12.98</w:t>
            </w:r>
          </w:p>
        </w:tc>
      </w:tr>
      <w:tr w:rsidR="008B4E80" w14:paraId="1FD031B7" w14:textId="4613F4E6" w:rsidTr="00CF3AEC">
        <w:trPr>
          <w:trHeight w:val="120"/>
        </w:trPr>
        <w:tc>
          <w:tcPr>
            <w:tcW w:w="2459" w:type="pct"/>
            <w:tcBorders>
              <w:top w:val="single" w:sz="6" w:space="0" w:color="000000"/>
              <w:left w:val="single" w:sz="4" w:space="0" w:color="000000"/>
              <w:bottom w:val="single" w:sz="6" w:space="0" w:color="000000"/>
              <w:right w:val="single" w:sz="4" w:space="0" w:color="000000"/>
            </w:tcBorders>
            <w:vAlign w:val="center"/>
          </w:tcPr>
          <w:p w14:paraId="388B6FA8" w14:textId="223D00BE" w:rsidR="008B4E80" w:rsidRDefault="008B4E80" w:rsidP="00CF3AEC">
            <w:pPr>
              <w:pStyle w:val="Default"/>
              <w:jc w:val="center"/>
              <w:rPr>
                <w:sz w:val="20"/>
                <w:szCs w:val="20"/>
              </w:rPr>
            </w:pPr>
            <w:r>
              <w:rPr>
                <w:sz w:val="20"/>
                <w:szCs w:val="20"/>
              </w:rPr>
              <w:t>Vertex, 3 equal minimum values</w:t>
            </w:r>
          </w:p>
        </w:tc>
        <w:tc>
          <w:tcPr>
            <w:tcW w:w="873" w:type="pct"/>
            <w:tcBorders>
              <w:top w:val="single" w:sz="6" w:space="0" w:color="000000"/>
              <w:left w:val="single" w:sz="4" w:space="0" w:color="000000"/>
              <w:bottom w:val="single" w:sz="6" w:space="0" w:color="000000"/>
              <w:right w:val="single" w:sz="4" w:space="0" w:color="000000"/>
            </w:tcBorders>
            <w:vAlign w:val="center"/>
          </w:tcPr>
          <w:p w14:paraId="584758AC" w14:textId="19524694" w:rsidR="008B4E80" w:rsidRDefault="008B4E80" w:rsidP="009C2BC2">
            <w:pPr>
              <w:pStyle w:val="Default"/>
              <w:jc w:val="center"/>
              <w:rPr>
                <w:sz w:val="20"/>
                <w:szCs w:val="20"/>
              </w:rPr>
            </w:pPr>
            <w:r>
              <w:rPr>
                <w:sz w:val="20"/>
                <w:szCs w:val="20"/>
              </w:rPr>
              <w:t>-19.8525</w:t>
            </w:r>
          </w:p>
        </w:tc>
        <w:tc>
          <w:tcPr>
            <w:tcW w:w="953" w:type="pct"/>
            <w:tcBorders>
              <w:top w:val="single" w:sz="6" w:space="0" w:color="000000"/>
              <w:left w:val="single" w:sz="4" w:space="0" w:color="000000"/>
              <w:bottom w:val="single" w:sz="6" w:space="0" w:color="000000"/>
              <w:right w:val="single" w:sz="4" w:space="0" w:color="000000"/>
            </w:tcBorders>
            <w:vAlign w:val="center"/>
          </w:tcPr>
          <w:p w14:paraId="442193C1" w14:textId="046A4F2C" w:rsidR="008B4E80" w:rsidRDefault="008B4E80" w:rsidP="009C2BC2">
            <w:pPr>
              <w:pStyle w:val="Default"/>
              <w:jc w:val="center"/>
              <w:rPr>
                <w:sz w:val="20"/>
                <w:szCs w:val="20"/>
              </w:rPr>
            </w:pPr>
            <w:r>
              <w:rPr>
                <w:sz w:val="20"/>
                <w:szCs w:val="20"/>
              </w:rPr>
              <w:t>140.4950</w:t>
            </w:r>
          </w:p>
        </w:tc>
        <w:tc>
          <w:tcPr>
            <w:tcW w:w="715" w:type="pct"/>
            <w:tcBorders>
              <w:top w:val="single" w:sz="6" w:space="0" w:color="000000"/>
              <w:left w:val="single" w:sz="4" w:space="0" w:color="000000"/>
              <w:bottom w:val="single" w:sz="6" w:space="0" w:color="000000"/>
              <w:right w:val="single" w:sz="4" w:space="0" w:color="000000"/>
            </w:tcBorders>
            <w:vAlign w:val="center"/>
          </w:tcPr>
          <w:p w14:paraId="572E21B6" w14:textId="7D6BEF52" w:rsidR="008B4E80" w:rsidRDefault="008B4E80" w:rsidP="009954B2">
            <w:pPr>
              <w:pStyle w:val="Default"/>
              <w:jc w:val="center"/>
              <w:rPr>
                <w:sz w:val="20"/>
                <w:szCs w:val="20"/>
              </w:rPr>
            </w:pPr>
            <w:r>
              <w:rPr>
                <w:sz w:val="20"/>
                <w:szCs w:val="20"/>
              </w:rPr>
              <w:t>115.25</w:t>
            </w:r>
          </w:p>
        </w:tc>
      </w:tr>
      <w:tr w:rsidR="008B4E80" w14:paraId="607714E7" w14:textId="2204020A" w:rsidTr="00CF3AEC">
        <w:trPr>
          <w:trHeight w:val="120"/>
        </w:trPr>
        <w:tc>
          <w:tcPr>
            <w:tcW w:w="2459" w:type="pct"/>
            <w:tcBorders>
              <w:top w:val="single" w:sz="6" w:space="0" w:color="000000"/>
              <w:left w:val="single" w:sz="4" w:space="0" w:color="000000"/>
              <w:bottom w:val="single" w:sz="6" w:space="0" w:color="000000"/>
              <w:right w:val="single" w:sz="4" w:space="0" w:color="000000"/>
            </w:tcBorders>
            <w:vAlign w:val="center"/>
          </w:tcPr>
          <w:p w14:paraId="110FF0DB" w14:textId="30C920AA" w:rsidR="008B4E80" w:rsidRDefault="008B4E80" w:rsidP="00CF3AEC">
            <w:pPr>
              <w:pStyle w:val="Default"/>
              <w:jc w:val="center"/>
              <w:rPr>
                <w:sz w:val="20"/>
                <w:szCs w:val="20"/>
              </w:rPr>
            </w:pPr>
            <w:r>
              <w:rPr>
                <w:sz w:val="20"/>
                <w:szCs w:val="20"/>
              </w:rPr>
              <w:t>Vertex, 4 equal minimum values</w:t>
            </w:r>
          </w:p>
        </w:tc>
        <w:tc>
          <w:tcPr>
            <w:tcW w:w="873" w:type="pct"/>
            <w:tcBorders>
              <w:top w:val="single" w:sz="6" w:space="0" w:color="000000"/>
              <w:left w:val="single" w:sz="4" w:space="0" w:color="000000"/>
              <w:bottom w:val="single" w:sz="6" w:space="0" w:color="000000"/>
              <w:right w:val="single" w:sz="4" w:space="0" w:color="000000"/>
            </w:tcBorders>
            <w:vAlign w:val="center"/>
          </w:tcPr>
          <w:p w14:paraId="2B97BDF4" w14:textId="2EF6E79C" w:rsidR="008B4E80" w:rsidRDefault="008B4E80" w:rsidP="009C2BC2">
            <w:pPr>
              <w:pStyle w:val="Default"/>
              <w:jc w:val="center"/>
              <w:rPr>
                <w:sz w:val="20"/>
                <w:szCs w:val="20"/>
              </w:rPr>
            </w:pPr>
            <w:r>
              <w:rPr>
                <w:sz w:val="20"/>
                <w:szCs w:val="20"/>
              </w:rPr>
              <w:t>-35.4975</w:t>
            </w:r>
          </w:p>
        </w:tc>
        <w:tc>
          <w:tcPr>
            <w:tcW w:w="953" w:type="pct"/>
            <w:tcBorders>
              <w:top w:val="single" w:sz="6" w:space="0" w:color="000000"/>
              <w:left w:val="single" w:sz="4" w:space="0" w:color="000000"/>
              <w:bottom w:val="single" w:sz="6" w:space="0" w:color="000000"/>
              <w:right w:val="single" w:sz="4" w:space="0" w:color="000000"/>
            </w:tcBorders>
            <w:vAlign w:val="center"/>
          </w:tcPr>
          <w:p w14:paraId="775EFC8C" w14:textId="51201AF2" w:rsidR="008B4E80" w:rsidRDefault="008B4E80" w:rsidP="009C2BC2">
            <w:pPr>
              <w:pStyle w:val="Default"/>
              <w:jc w:val="center"/>
              <w:rPr>
                <w:sz w:val="20"/>
                <w:szCs w:val="20"/>
              </w:rPr>
            </w:pPr>
            <w:r>
              <w:rPr>
                <w:sz w:val="20"/>
                <w:szCs w:val="20"/>
              </w:rPr>
              <w:t>144.2350</w:t>
            </w:r>
          </w:p>
        </w:tc>
        <w:tc>
          <w:tcPr>
            <w:tcW w:w="715" w:type="pct"/>
            <w:tcBorders>
              <w:top w:val="single" w:sz="6" w:space="0" w:color="000000"/>
              <w:left w:val="single" w:sz="4" w:space="0" w:color="000000"/>
              <w:bottom w:val="single" w:sz="6" w:space="0" w:color="000000"/>
              <w:right w:val="single" w:sz="4" w:space="0" w:color="000000"/>
            </w:tcBorders>
            <w:vAlign w:val="center"/>
          </w:tcPr>
          <w:p w14:paraId="120B8EEF" w14:textId="57B6967F" w:rsidR="008B4E80" w:rsidRDefault="008B4E80" w:rsidP="009954B2">
            <w:pPr>
              <w:pStyle w:val="Default"/>
              <w:jc w:val="center"/>
              <w:rPr>
                <w:sz w:val="20"/>
                <w:szCs w:val="20"/>
              </w:rPr>
            </w:pPr>
            <w:r>
              <w:rPr>
                <w:sz w:val="20"/>
                <w:szCs w:val="20"/>
              </w:rPr>
              <w:t>74.93</w:t>
            </w:r>
          </w:p>
        </w:tc>
      </w:tr>
      <w:tr w:rsidR="008B4E80" w14:paraId="33830907" w14:textId="70BD524E" w:rsidTr="00CF3AEC">
        <w:trPr>
          <w:trHeight w:val="120"/>
        </w:trPr>
        <w:tc>
          <w:tcPr>
            <w:tcW w:w="2459" w:type="pct"/>
            <w:tcBorders>
              <w:top w:val="single" w:sz="6" w:space="0" w:color="000000"/>
              <w:left w:val="single" w:sz="4" w:space="0" w:color="000000"/>
              <w:bottom w:val="single" w:sz="6" w:space="0" w:color="000000"/>
              <w:right w:val="single" w:sz="4" w:space="0" w:color="000000"/>
            </w:tcBorders>
            <w:vAlign w:val="center"/>
          </w:tcPr>
          <w:p w14:paraId="5369D6F5" w14:textId="12B86526" w:rsidR="008B4E80" w:rsidRDefault="008B4E80" w:rsidP="00CF3AEC">
            <w:pPr>
              <w:pStyle w:val="Default"/>
              <w:jc w:val="center"/>
              <w:rPr>
                <w:sz w:val="20"/>
                <w:szCs w:val="20"/>
              </w:rPr>
            </w:pPr>
            <w:r>
              <w:rPr>
                <w:sz w:val="20"/>
                <w:szCs w:val="20"/>
              </w:rPr>
              <w:t>Vertex, 2 equal non minimum values</w:t>
            </w:r>
          </w:p>
        </w:tc>
        <w:tc>
          <w:tcPr>
            <w:tcW w:w="873" w:type="pct"/>
            <w:tcBorders>
              <w:top w:val="single" w:sz="6" w:space="0" w:color="000000"/>
              <w:left w:val="single" w:sz="4" w:space="0" w:color="000000"/>
              <w:bottom w:val="single" w:sz="6" w:space="0" w:color="000000"/>
              <w:right w:val="single" w:sz="4" w:space="0" w:color="000000"/>
            </w:tcBorders>
            <w:vAlign w:val="center"/>
          </w:tcPr>
          <w:p w14:paraId="1E684435" w14:textId="470D2292" w:rsidR="008B4E80" w:rsidRDefault="008B4E80" w:rsidP="009C2BC2">
            <w:pPr>
              <w:pStyle w:val="Default"/>
              <w:jc w:val="center"/>
              <w:rPr>
                <w:sz w:val="20"/>
                <w:szCs w:val="20"/>
              </w:rPr>
            </w:pPr>
            <w:r>
              <w:rPr>
                <w:sz w:val="20"/>
                <w:szCs w:val="20"/>
              </w:rPr>
              <w:t>-11.4000</w:t>
            </w:r>
          </w:p>
        </w:tc>
        <w:tc>
          <w:tcPr>
            <w:tcW w:w="953" w:type="pct"/>
            <w:tcBorders>
              <w:top w:val="single" w:sz="6" w:space="0" w:color="000000"/>
              <w:left w:val="single" w:sz="4" w:space="0" w:color="000000"/>
              <w:bottom w:val="single" w:sz="6" w:space="0" w:color="000000"/>
              <w:right w:val="single" w:sz="4" w:space="0" w:color="000000"/>
            </w:tcBorders>
            <w:vAlign w:val="center"/>
          </w:tcPr>
          <w:p w14:paraId="210D5882" w14:textId="5DF4049E" w:rsidR="008B4E80" w:rsidRDefault="008B4E80" w:rsidP="009C2BC2">
            <w:pPr>
              <w:pStyle w:val="Default"/>
              <w:jc w:val="center"/>
              <w:rPr>
                <w:sz w:val="20"/>
                <w:szCs w:val="20"/>
              </w:rPr>
            </w:pPr>
            <w:r>
              <w:rPr>
                <w:sz w:val="20"/>
                <w:szCs w:val="20"/>
              </w:rPr>
              <w:t>142.7025</w:t>
            </w:r>
          </w:p>
        </w:tc>
        <w:tc>
          <w:tcPr>
            <w:tcW w:w="715" w:type="pct"/>
            <w:tcBorders>
              <w:top w:val="single" w:sz="6" w:space="0" w:color="000000"/>
              <w:left w:val="single" w:sz="4" w:space="0" w:color="000000"/>
              <w:bottom w:val="single" w:sz="6" w:space="0" w:color="000000"/>
              <w:right w:val="single" w:sz="4" w:space="0" w:color="000000"/>
            </w:tcBorders>
            <w:vAlign w:val="center"/>
          </w:tcPr>
          <w:p w14:paraId="18092FFF" w14:textId="75620979" w:rsidR="008B4E80" w:rsidRDefault="008B4E80" w:rsidP="009954B2">
            <w:pPr>
              <w:pStyle w:val="Default"/>
              <w:jc w:val="center"/>
              <w:rPr>
                <w:sz w:val="20"/>
                <w:szCs w:val="20"/>
              </w:rPr>
            </w:pPr>
            <w:r>
              <w:rPr>
                <w:sz w:val="20"/>
                <w:szCs w:val="20"/>
              </w:rPr>
              <w:t>100.05</w:t>
            </w:r>
          </w:p>
        </w:tc>
      </w:tr>
      <w:tr w:rsidR="008B4E80" w14:paraId="1DBB22FB" w14:textId="0A13624D" w:rsidTr="00CF3AEC">
        <w:trPr>
          <w:trHeight w:val="120"/>
        </w:trPr>
        <w:tc>
          <w:tcPr>
            <w:tcW w:w="2459" w:type="pct"/>
            <w:tcBorders>
              <w:top w:val="single" w:sz="6" w:space="0" w:color="000000"/>
              <w:left w:val="single" w:sz="4" w:space="0" w:color="000000"/>
              <w:bottom w:val="single" w:sz="6" w:space="0" w:color="000000"/>
              <w:right w:val="single" w:sz="4" w:space="0" w:color="000000"/>
            </w:tcBorders>
            <w:vAlign w:val="center"/>
          </w:tcPr>
          <w:p w14:paraId="44FE1EA5" w14:textId="4D124C42" w:rsidR="008B4E80" w:rsidRDefault="008B4E80" w:rsidP="00CF3AEC">
            <w:pPr>
              <w:pStyle w:val="Default"/>
              <w:jc w:val="center"/>
              <w:rPr>
                <w:sz w:val="20"/>
                <w:szCs w:val="20"/>
              </w:rPr>
            </w:pPr>
            <w:r>
              <w:rPr>
                <w:sz w:val="20"/>
                <w:szCs w:val="20"/>
              </w:rPr>
              <w:t>Vertex, 3 equal non minimum values</w:t>
            </w:r>
          </w:p>
        </w:tc>
        <w:tc>
          <w:tcPr>
            <w:tcW w:w="873" w:type="pct"/>
            <w:tcBorders>
              <w:top w:val="single" w:sz="6" w:space="0" w:color="000000"/>
              <w:left w:val="single" w:sz="4" w:space="0" w:color="000000"/>
              <w:bottom w:val="single" w:sz="6" w:space="0" w:color="000000"/>
              <w:right w:val="single" w:sz="4" w:space="0" w:color="000000"/>
            </w:tcBorders>
            <w:vAlign w:val="center"/>
          </w:tcPr>
          <w:p w14:paraId="63EA7642" w14:textId="52046FFE" w:rsidR="008B4E80" w:rsidRDefault="008B4E80" w:rsidP="009C2BC2">
            <w:pPr>
              <w:pStyle w:val="Default"/>
              <w:jc w:val="center"/>
              <w:rPr>
                <w:sz w:val="20"/>
                <w:szCs w:val="20"/>
              </w:rPr>
            </w:pPr>
            <w:r>
              <w:rPr>
                <w:sz w:val="20"/>
                <w:szCs w:val="20"/>
              </w:rPr>
              <w:t>-12.5975</w:t>
            </w:r>
          </w:p>
        </w:tc>
        <w:tc>
          <w:tcPr>
            <w:tcW w:w="953" w:type="pct"/>
            <w:tcBorders>
              <w:top w:val="single" w:sz="6" w:space="0" w:color="000000"/>
              <w:left w:val="single" w:sz="4" w:space="0" w:color="000000"/>
              <w:bottom w:val="single" w:sz="6" w:space="0" w:color="000000"/>
              <w:right w:val="single" w:sz="4" w:space="0" w:color="000000"/>
            </w:tcBorders>
            <w:vAlign w:val="center"/>
          </w:tcPr>
          <w:p w14:paraId="34C7A568" w14:textId="0F495252" w:rsidR="008B4E80" w:rsidRDefault="008B4E80" w:rsidP="009C2BC2">
            <w:pPr>
              <w:pStyle w:val="Default"/>
              <w:jc w:val="center"/>
              <w:rPr>
                <w:sz w:val="20"/>
                <w:szCs w:val="20"/>
              </w:rPr>
            </w:pPr>
            <w:r>
              <w:rPr>
                <w:sz w:val="20"/>
                <w:szCs w:val="20"/>
              </w:rPr>
              <w:t>134.8350</w:t>
            </w:r>
          </w:p>
        </w:tc>
        <w:tc>
          <w:tcPr>
            <w:tcW w:w="715" w:type="pct"/>
            <w:tcBorders>
              <w:top w:val="single" w:sz="6" w:space="0" w:color="000000"/>
              <w:left w:val="single" w:sz="4" w:space="0" w:color="000000"/>
              <w:bottom w:val="single" w:sz="6" w:space="0" w:color="000000"/>
              <w:right w:val="single" w:sz="4" w:space="0" w:color="000000"/>
            </w:tcBorders>
            <w:vAlign w:val="center"/>
          </w:tcPr>
          <w:p w14:paraId="6A21620B" w14:textId="0AE7CE9D" w:rsidR="008B4E80" w:rsidRDefault="008B4E80" w:rsidP="009954B2">
            <w:pPr>
              <w:pStyle w:val="Default"/>
              <w:jc w:val="center"/>
              <w:rPr>
                <w:sz w:val="20"/>
                <w:szCs w:val="20"/>
              </w:rPr>
            </w:pPr>
            <w:r>
              <w:rPr>
                <w:sz w:val="20"/>
                <w:szCs w:val="20"/>
              </w:rPr>
              <w:t>99.24</w:t>
            </w:r>
          </w:p>
        </w:tc>
      </w:tr>
      <w:tr w:rsidR="008B4E80" w14:paraId="30BBEAC9" w14:textId="6C3995CD" w:rsidTr="00CF3AEC">
        <w:trPr>
          <w:trHeight w:val="235"/>
        </w:trPr>
        <w:tc>
          <w:tcPr>
            <w:tcW w:w="2459" w:type="pct"/>
            <w:tcBorders>
              <w:top w:val="single" w:sz="6" w:space="0" w:color="000000"/>
              <w:left w:val="single" w:sz="4" w:space="0" w:color="000000"/>
              <w:bottom w:val="single" w:sz="6" w:space="0" w:color="000000"/>
              <w:right w:val="single" w:sz="4" w:space="0" w:color="000000"/>
            </w:tcBorders>
            <w:vAlign w:val="center"/>
          </w:tcPr>
          <w:p w14:paraId="2F39A8A3" w14:textId="79EE00B3" w:rsidR="008B4E80" w:rsidRDefault="008B4E80" w:rsidP="00CF3AEC">
            <w:pPr>
              <w:pStyle w:val="Default"/>
              <w:jc w:val="center"/>
              <w:rPr>
                <w:sz w:val="20"/>
                <w:szCs w:val="20"/>
              </w:rPr>
            </w:pPr>
            <w:r>
              <w:rPr>
                <w:sz w:val="20"/>
                <w:szCs w:val="20"/>
              </w:rPr>
              <w:t>Vertex, 2 equal non minimum values + 1 ‘no data’ (-9999) cell</w:t>
            </w:r>
          </w:p>
        </w:tc>
        <w:tc>
          <w:tcPr>
            <w:tcW w:w="873" w:type="pct"/>
            <w:tcBorders>
              <w:top w:val="single" w:sz="6" w:space="0" w:color="000000"/>
              <w:left w:val="single" w:sz="4" w:space="0" w:color="000000"/>
              <w:bottom w:val="single" w:sz="6" w:space="0" w:color="000000"/>
              <w:right w:val="single" w:sz="4" w:space="0" w:color="000000"/>
            </w:tcBorders>
            <w:vAlign w:val="center"/>
          </w:tcPr>
          <w:p w14:paraId="52074A8F" w14:textId="3A9DBE8D" w:rsidR="008B4E80" w:rsidRDefault="008B4E80" w:rsidP="009C2BC2">
            <w:pPr>
              <w:pStyle w:val="Default"/>
              <w:jc w:val="center"/>
              <w:rPr>
                <w:sz w:val="20"/>
                <w:szCs w:val="20"/>
              </w:rPr>
            </w:pPr>
            <w:r>
              <w:rPr>
                <w:sz w:val="20"/>
                <w:szCs w:val="20"/>
              </w:rPr>
              <w:t>-17.0800</w:t>
            </w:r>
          </w:p>
        </w:tc>
        <w:tc>
          <w:tcPr>
            <w:tcW w:w="953" w:type="pct"/>
            <w:tcBorders>
              <w:top w:val="single" w:sz="6" w:space="0" w:color="000000"/>
              <w:left w:val="single" w:sz="4" w:space="0" w:color="000000"/>
              <w:bottom w:val="single" w:sz="6" w:space="0" w:color="000000"/>
              <w:right w:val="single" w:sz="4" w:space="0" w:color="000000"/>
            </w:tcBorders>
            <w:vAlign w:val="center"/>
          </w:tcPr>
          <w:p w14:paraId="7CC42584" w14:textId="50A3F3E0" w:rsidR="008B4E80" w:rsidRDefault="008B4E80" w:rsidP="009C2BC2">
            <w:pPr>
              <w:pStyle w:val="Default"/>
              <w:jc w:val="center"/>
              <w:rPr>
                <w:sz w:val="20"/>
                <w:szCs w:val="20"/>
              </w:rPr>
            </w:pPr>
            <w:r>
              <w:rPr>
                <w:sz w:val="20"/>
                <w:szCs w:val="20"/>
              </w:rPr>
              <w:t>139.1400</w:t>
            </w:r>
          </w:p>
        </w:tc>
        <w:tc>
          <w:tcPr>
            <w:tcW w:w="715" w:type="pct"/>
            <w:tcBorders>
              <w:top w:val="single" w:sz="6" w:space="0" w:color="000000"/>
              <w:left w:val="single" w:sz="4" w:space="0" w:color="000000"/>
              <w:bottom w:val="single" w:sz="6" w:space="0" w:color="000000"/>
              <w:right w:val="single" w:sz="4" w:space="0" w:color="000000"/>
            </w:tcBorders>
            <w:vAlign w:val="center"/>
          </w:tcPr>
          <w:p w14:paraId="0BE0236E" w14:textId="3CCFAB3F" w:rsidR="008B4E80" w:rsidRDefault="008B4E80" w:rsidP="009954B2">
            <w:pPr>
              <w:pStyle w:val="Default"/>
              <w:jc w:val="center"/>
              <w:rPr>
                <w:sz w:val="20"/>
                <w:szCs w:val="20"/>
              </w:rPr>
            </w:pPr>
            <w:r>
              <w:rPr>
                <w:sz w:val="20"/>
                <w:szCs w:val="20"/>
              </w:rPr>
              <w:t>0.60</w:t>
            </w:r>
          </w:p>
        </w:tc>
      </w:tr>
    </w:tbl>
    <w:p w14:paraId="2F18E7FC" w14:textId="77777777" w:rsidR="008B4E80" w:rsidRDefault="008B4E80" w:rsidP="009954B2">
      <w:pPr>
        <w:pStyle w:val="Tableorfigurenote"/>
        <w:keepNext/>
        <w:spacing w:before="320" w:after="60"/>
        <w:outlineLvl w:val="1"/>
      </w:pPr>
      <w:bookmarkStart w:id="7" w:name="_Toc298924672"/>
      <w:bookmarkStart w:id="8" w:name="_Toc300909555"/>
      <w:bookmarkStart w:id="9" w:name="_Toc348105636"/>
    </w:p>
    <w:p w14:paraId="5DF7F5FD" w14:textId="2F764567" w:rsidR="008B4E80" w:rsidRDefault="008B4E80" w:rsidP="00CF3AEC">
      <w:pPr>
        <w:pStyle w:val="ACMATableHeader"/>
      </w:pPr>
      <w:r>
        <w:t>Device boundary test points for DEM-3S</w:t>
      </w:r>
    </w:p>
    <w:tbl>
      <w:tblPr>
        <w:tblW w:w="5826" w:type="pct"/>
        <w:tblBorders>
          <w:top w:val="nil"/>
          <w:left w:val="nil"/>
          <w:bottom w:val="nil"/>
          <w:right w:val="nil"/>
        </w:tblBorders>
        <w:tblLayout w:type="fixed"/>
        <w:tblLook w:val="0000" w:firstRow="0" w:lastRow="0" w:firstColumn="0" w:lastColumn="0" w:noHBand="0" w:noVBand="0"/>
      </w:tblPr>
      <w:tblGrid>
        <w:gridCol w:w="3539"/>
        <w:gridCol w:w="1985"/>
        <w:gridCol w:w="2126"/>
        <w:gridCol w:w="1277"/>
      </w:tblGrid>
      <w:tr w:rsidR="00FE7B6B" w14:paraId="70248B59" w14:textId="77777777" w:rsidTr="00DA13E7">
        <w:trPr>
          <w:trHeight w:val="252"/>
        </w:trPr>
        <w:tc>
          <w:tcPr>
            <w:tcW w:w="1982" w:type="pct"/>
            <w:tcBorders>
              <w:top w:val="single" w:sz="6" w:space="0" w:color="000000"/>
              <w:left w:val="single" w:sz="4" w:space="0" w:color="000000"/>
              <w:bottom w:val="single" w:sz="6" w:space="0" w:color="000000"/>
              <w:right w:val="single" w:sz="4" w:space="0" w:color="000000"/>
            </w:tcBorders>
            <w:shd w:val="clear" w:color="auto" w:fill="E5E5E5"/>
          </w:tcPr>
          <w:p w14:paraId="6FBA1A4E" w14:textId="77777777" w:rsidR="008B4E80" w:rsidRDefault="008B4E80" w:rsidP="008B4E80">
            <w:pPr>
              <w:pStyle w:val="Default"/>
              <w:jc w:val="center"/>
              <w:rPr>
                <w:sz w:val="20"/>
                <w:szCs w:val="20"/>
              </w:rPr>
            </w:pPr>
            <w:bookmarkStart w:id="10" w:name="_Hlk43370742"/>
            <w:r>
              <w:rPr>
                <w:b/>
                <w:bCs/>
                <w:sz w:val="20"/>
                <w:szCs w:val="20"/>
              </w:rPr>
              <w:t>Scenario</w:t>
            </w:r>
          </w:p>
        </w:tc>
        <w:tc>
          <w:tcPr>
            <w:tcW w:w="1112" w:type="pct"/>
            <w:tcBorders>
              <w:top w:val="single" w:sz="6" w:space="0" w:color="000000"/>
              <w:left w:val="single" w:sz="4" w:space="0" w:color="000000"/>
              <w:bottom w:val="single" w:sz="6" w:space="0" w:color="000000"/>
              <w:right w:val="single" w:sz="4" w:space="0" w:color="000000"/>
            </w:tcBorders>
            <w:shd w:val="clear" w:color="auto" w:fill="E5E5E5"/>
            <w:vAlign w:val="center"/>
          </w:tcPr>
          <w:p w14:paraId="51902310" w14:textId="0D773A47" w:rsidR="008B4E80" w:rsidRDefault="008B4E80" w:rsidP="008B4E80">
            <w:pPr>
              <w:pStyle w:val="Default"/>
              <w:jc w:val="center"/>
              <w:rPr>
                <w:sz w:val="20"/>
                <w:szCs w:val="20"/>
              </w:rPr>
            </w:pPr>
            <w:r>
              <w:rPr>
                <w:b/>
                <w:bCs/>
                <w:sz w:val="20"/>
                <w:szCs w:val="20"/>
              </w:rPr>
              <w:t>Latitude</w:t>
            </w:r>
          </w:p>
        </w:tc>
        <w:tc>
          <w:tcPr>
            <w:tcW w:w="1191" w:type="pct"/>
            <w:tcBorders>
              <w:top w:val="single" w:sz="6" w:space="0" w:color="000000"/>
              <w:left w:val="single" w:sz="4" w:space="0" w:color="000000"/>
              <w:bottom w:val="single" w:sz="6" w:space="0" w:color="000000"/>
              <w:right w:val="single" w:sz="4" w:space="0" w:color="000000"/>
            </w:tcBorders>
            <w:shd w:val="clear" w:color="auto" w:fill="E5E5E5"/>
            <w:vAlign w:val="center"/>
          </w:tcPr>
          <w:p w14:paraId="219DF90D" w14:textId="32037FD3" w:rsidR="008B4E80" w:rsidRDefault="008B4E80" w:rsidP="008B4E80">
            <w:pPr>
              <w:pStyle w:val="Default"/>
              <w:jc w:val="center"/>
              <w:rPr>
                <w:sz w:val="20"/>
                <w:szCs w:val="20"/>
              </w:rPr>
            </w:pPr>
            <w:r>
              <w:rPr>
                <w:b/>
                <w:bCs/>
                <w:sz w:val="20"/>
                <w:szCs w:val="20"/>
              </w:rPr>
              <w:t>Longitude</w:t>
            </w:r>
          </w:p>
        </w:tc>
        <w:tc>
          <w:tcPr>
            <w:tcW w:w="715" w:type="pct"/>
            <w:tcBorders>
              <w:top w:val="single" w:sz="6" w:space="0" w:color="000000"/>
              <w:left w:val="single" w:sz="4" w:space="0" w:color="000000"/>
              <w:bottom w:val="single" w:sz="6" w:space="0" w:color="000000"/>
              <w:right w:val="single" w:sz="4" w:space="0" w:color="000000"/>
            </w:tcBorders>
            <w:shd w:val="clear" w:color="auto" w:fill="E5E5E5"/>
          </w:tcPr>
          <w:p w14:paraId="6C5ABD7E" w14:textId="77777777" w:rsidR="008B4E80" w:rsidRPr="009C2BC2" w:rsidRDefault="008B4E80" w:rsidP="008B4E80">
            <w:pPr>
              <w:pStyle w:val="Default"/>
              <w:jc w:val="center"/>
              <w:rPr>
                <w:b/>
                <w:bCs/>
                <w:sz w:val="20"/>
                <w:szCs w:val="20"/>
              </w:rPr>
            </w:pPr>
            <w:r w:rsidRPr="0013351A">
              <w:rPr>
                <w:b/>
                <w:bCs/>
                <w:sz w:val="20"/>
                <w:szCs w:val="20"/>
              </w:rPr>
              <w:t>Height (m)</w:t>
            </w:r>
            <w:r>
              <w:rPr>
                <w:b/>
                <w:bCs/>
                <w:sz w:val="20"/>
                <w:szCs w:val="20"/>
              </w:rPr>
              <w:t xml:space="preserve"> DEM-3S</w:t>
            </w:r>
          </w:p>
        </w:tc>
      </w:tr>
      <w:tr w:rsidR="00FE7B6B" w14:paraId="2A3A52CD" w14:textId="77777777" w:rsidTr="00DA13E7">
        <w:trPr>
          <w:trHeight w:val="120"/>
        </w:trPr>
        <w:tc>
          <w:tcPr>
            <w:tcW w:w="1982" w:type="pct"/>
            <w:tcBorders>
              <w:top w:val="single" w:sz="6" w:space="0" w:color="000000"/>
              <w:left w:val="single" w:sz="4" w:space="0" w:color="000000"/>
              <w:bottom w:val="single" w:sz="6" w:space="0" w:color="000000"/>
              <w:right w:val="single" w:sz="4" w:space="0" w:color="000000"/>
            </w:tcBorders>
            <w:vAlign w:val="center"/>
          </w:tcPr>
          <w:p w14:paraId="4502C9D8" w14:textId="77777777" w:rsidR="00FE7B6B" w:rsidRDefault="00FE7B6B" w:rsidP="00FE7B6B">
            <w:pPr>
              <w:pStyle w:val="Default"/>
              <w:jc w:val="center"/>
              <w:rPr>
                <w:sz w:val="20"/>
                <w:szCs w:val="20"/>
              </w:rPr>
            </w:pPr>
            <w:r>
              <w:rPr>
                <w:sz w:val="20"/>
                <w:szCs w:val="20"/>
              </w:rPr>
              <w:t>Longitudinal cell boundary</w:t>
            </w:r>
          </w:p>
        </w:tc>
        <w:tc>
          <w:tcPr>
            <w:tcW w:w="1112" w:type="pct"/>
            <w:tcBorders>
              <w:top w:val="single" w:sz="6" w:space="0" w:color="000000"/>
              <w:left w:val="single" w:sz="4" w:space="0" w:color="000000"/>
              <w:bottom w:val="single" w:sz="6" w:space="0" w:color="000000"/>
              <w:right w:val="single" w:sz="4" w:space="0" w:color="000000"/>
            </w:tcBorders>
            <w:vAlign w:val="center"/>
          </w:tcPr>
          <w:p w14:paraId="17064EB2" w14:textId="2B7FA624" w:rsidR="00FE7B6B" w:rsidRDefault="00FE7B6B" w:rsidP="00FE7B6B">
            <w:pPr>
              <w:pStyle w:val="Default"/>
              <w:jc w:val="center"/>
              <w:rPr>
                <w:sz w:val="20"/>
                <w:szCs w:val="20"/>
              </w:rPr>
            </w:pPr>
            <w:r>
              <w:rPr>
                <w:sz w:val="20"/>
                <w:szCs w:val="20"/>
              </w:rPr>
              <w:t>-23</w:t>
            </w:r>
            <w:r w:rsidR="003942E4">
              <w:rPr>
                <w:sz w:val="20"/>
                <w:szCs w:val="20"/>
              </w:rPr>
              <w:t>° 48’ 25.2000’’</w:t>
            </w:r>
          </w:p>
        </w:tc>
        <w:tc>
          <w:tcPr>
            <w:tcW w:w="1191" w:type="pct"/>
            <w:tcBorders>
              <w:top w:val="single" w:sz="6" w:space="0" w:color="000000"/>
              <w:left w:val="single" w:sz="4" w:space="0" w:color="000000"/>
              <w:bottom w:val="single" w:sz="6" w:space="0" w:color="000000"/>
              <w:right w:val="single" w:sz="4" w:space="0" w:color="000000"/>
            </w:tcBorders>
            <w:vAlign w:val="center"/>
          </w:tcPr>
          <w:p w14:paraId="6805B35E" w14:textId="5DF5C0B8" w:rsidR="00FE7B6B" w:rsidRDefault="00FE7B6B" w:rsidP="00FE7B6B">
            <w:pPr>
              <w:pStyle w:val="Default"/>
              <w:jc w:val="center"/>
              <w:rPr>
                <w:sz w:val="20"/>
                <w:szCs w:val="20"/>
              </w:rPr>
            </w:pPr>
            <w:r>
              <w:rPr>
                <w:sz w:val="20"/>
                <w:szCs w:val="20"/>
              </w:rPr>
              <w:t>140</w:t>
            </w:r>
            <w:r w:rsidR="003942E4">
              <w:rPr>
                <w:sz w:val="20"/>
                <w:szCs w:val="20"/>
              </w:rPr>
              <w:t>° 53’ 16.5000’’</w:t>
            </w:r>
          </w:p>
        </w:tc>
        <w:tc>
          <w:tcPr>
            <w:tcW w:w="715" w:type="pct"/>
            <w:tcBorders>
              <w:top w:val="single" w:sz="6" w:space="0" w:color="000000"/>
              <w:left w:val="single" w:sz="4" w:space="0" w:color="000000"/>
              <w:bottom w:val="single" w:sz="6" w:space="0" w:color="000000"/>
              <w:right w:val="single" w:sz="4" w:space="0" w:color="000000"/>
            </w:tcBorders>
            <w:vAlign w:val="center"/>
          </w:tcPr>
          <w:p w14:paraId="6277D52F" w14:textId="37EF4E7A" w:rsidR="00FE7B6B" w:rsidRPr="0035025D" w:rsidRDefault="00FE7B6B" w:rsidP="00FE7B6B">
            <w:pPr>
              <w:pStyle w:val="Default"/>
              <w:jc w:val="center"/>
              <w:rPr>
                <w:sz w:val="20"/>
                <w:szCs w:val="20"/>
              </w:rPr>
            </w:pPr>
            <w:r w:rsidRPr="0035025D">
              <w:rPr>
                <w:sz w:val="20"/>
                <w:szCs w:val="20"/>
              </w:rPr>
              <w:t>10</w:t>
            </w:r>
            <w:r w:rsidR="003942E4" w:rsidRPr="0035025D">
              <w:rPr>
                <w:sz w:val="20"/>
                <w:szCs w:val="20"/>
              </w:rPr>
              <w:t>2</w:t>
            </w:r>
            <w:r w:rsidR="0035025D" w:rsidRPr="00DA13E7">
              <w:rPr>
                <w:sz w:val="20"/>
                <w:szCs w:val="20"/>
              </w:rPr>
              <w:t>.89</w:t>
            </w:r>
          </w:p>
        </w:tc>
      </w:tr>
      <w:tr w:rsidR="00FE7B6B" w14:paraId="20D7F689" w14:textId="77777777" w:rsidTr="00DA13E7">
        <w:trPr>
          <w:trHeight w:val="120"/>
        </w:trPr>
        <w:tc>
          <w:tcPr>
            <w:tcW w:w="1982" w:type="pct"/>
            <w:tcBorders>
              <w:top w:val="single" w:sz="6" w:space="0" w:color="000000"/>
              <w:left w:val="single" w:sz="4" w:space="0" w:color="000000"/>
              <w:bottom w:val="single" w:sz="6" w:space="0" w:color="000000"/>
              <w:right w:val="single" w:sz="4" w:space="0" w:color="000000"/>
            </w:tcBorders>
            <w:vAlign w:val="center"/>
          </w:tcPr>
          <w:p w14:paraId="1A875D70" w14:textId="77777777" w:rsidR="00FE7B6B" w:rsidRDefault="00FE7B6B" w:rsidP="00FE7B6B">
            <w:pPr>
              <w:pStyle w:val="Default"/>
              <w:jc w:val="center"/>
              <w:rPr>
                <w:sz w:val="20"/>
                <w:szCs w:val="20"/>
              </w:rPr>
            </w:pPr>
            <w:r>
              <w:rPr>
                <w:sz w:val="20"/>
                <w:szCs w:val="20"/>
              </w:rPr>
              <w:t>Latitudinal cell boundary</w:t>
            </w:r>
          </w:p>
        </w:tc>
        <w:tc>
          <w:tcPr>
            <w:tcW w:w="1112" w:type="pct"/>
            <w:tcBorders>
              <w:top w:val="single" w:sz="6" w:space="0" w:color="000000"/>
              <w:left w:val="single" w:sz="4" w:space="0" w:color="000000"/>
              <w:bottom w:val="single" w:sz="6" w:space="0" w:color="000000"/>
              <w:right w:val="single" w:sz="4" w:space="0" w:color="000000"/>
            </w:tcBorders>
            <w:vAlign w:val="center"/>
          </w:tcPr>
          <w:p w14:paraId="561858CB" w14:textId="20701E78" w:rsidR="00FE7B6B" w:rsidRDefault="00FE7B6B" w:rsidP="00FE7B6B">
            <w:pPr>
              <w:pStyle w:val="Default"/>
              <w:jc w:val="center"/>
              <w:rPr>
                <w:sz w:val="20"/>
                <w:szCs w:val="20"/>
              </w:rPr>
            </w:pPr>
            <w:r w:rsidRPr="006C14CB">
              <w:rPr>
                <w:sz w:val="20"/>
                <w:szCs w:val="20"/>
              </w:rPr>
              <w:t>-25</w:t>
            </w:r>
            <w:r w:rsidR="003942E4">
              <w:rPr>
                <w:sz w:val="20"/>
                <w:szCs w:val="20"/>
              </w:rPr>
              <w:t>° 52’ 13.5000’’</w:t>
            </w:r>
          </w:p>
        </w:tc>
        <w:tc>
          <w:tcPr>
            <w:tcW w:w="1191" w:type="pct"/>
            <w:tcBorders>
              <w:top w:val="single" w:sz="6" w:space="0" w:color="000000"/>
              <w:left w:val="single" w:sz="4" w:space="0" w:color="000000"/>
              <w:bottom w:val="single" w:sz="6" w:space="0" w:color="000000"/>
              <w:right w:val="single" w:sz="4" w:space="0" w:color="000000"/>
            </w:tcBorders>
            <w:vAlign w:val="center"/>
          </w:tcPr>
          <w:p w14:paraId="7F134C0B" w14:textId="24B2B5D3" w:rsidR="00FE7B6B" w:rsidRDefault="00FE7B6B" w:rsidP="00FE7B6B">
            <w:pPr>
              <w:pStyle w:val="Default"/>
              <w:jc w:val="center"/>
              <w:rPr>
                <w:sz w:val="20"/>
                <w:szCs w:val="20"/>
              </w:rPr>
            </w:pPr>
            <w:r>
              <w:rPr>
                <w:sz w:val="20"/>
                <w:szCs w:val="20"/>
              </w:rPr>
              <w:t>142</w:t>
            </w:r>
            <w:r w:rsidR="003942E4">
              <w:rPr>
                <w:sz w:val="20"/>
                <w:szCs w:val="20"/>
              </w:rPr>
              <w:t>° 30’ 12.5000’’</w:t>
            </w:r>
          </w:p>
        </w:tc>
        <w:tc>
          <w:tcPr>
            <w:tcW w:w="715" w:type="pct"/>
            <w:tcBorders>
              <w:top w:val="single" w:sz="6" w:space="0" w:color="000000"/>
              <w:left w:val="single" w:sz="4" w:space="0" w:color="000000"/>
              <w:bottom w:val="single" w:sz="6" w:space="0" w:color="000000"/>
              <w:right w:val="single" w:sz="4" w:space="0" w:color="000000"/>
            </w:tcBorders>
            <w:vAlign w:val="center"/>
          </w:tcPr>
          <w:p w14:paraId="54677A9F" w14:textId="76F61AFE" w:rsidR="00FE7B6B" w:rsidRPr="0035025D" w:rsidRDefault="00FE7B6B" w:rsidP="00FE7B6B">
            <w:pPr>
              <w:pStyle w:val="Default"/>
              <w:jc w:val="center"/>
              <w:rPr>
                <w:sz w:val="20"/>
                <w:szCs w:val="20"/>
              </w:rPr>
            </w:pPr>
            <w:r w:rsidRPr="0035025D">
              <w:rPr>
                <w:sz w:val="20"/>
                <w:szCs w:val="20"/>
              </w:rPr>
              <w:t>1</w:t>
            </w:r>
            <w:r w:rsidR="00F85A09" w:rsidRPr="0035025D">
              <w:rPr>
                <w:sz w:val="20"/>
                <w:szCs w:val="20"/>
              </w:rPr>
              <w:t>14</w:t>
            </w:r>
            <w:r w:rsidR="0035025D" w:rsidRPr="0035025D">
              <w:rPr>
                <w:sz w:val="20"/>
                <w:szCs w:val="20"/>
              </w:rPr>
              <w:t>.33</w:t>
            </w:r>
          </w:p>
        </w:tc>
      </w:tr>
      <w:tr w:rsidR="00FE7B6B" w14:paraId="36CB4B99" w14:textId="77777777" w:rsidTr="00DA13E7">
        <w:trPr>
          <w:trHeight w:val="120"/>
        </w:trPr>
        <w:tc>
          <w:tcPr>
            <w:tcW w:w="1982" w:type="pct"/>
            <w:tcBorders>
              <w:top w:val="single" w:sz="6" w:space="0" w:color="000000"/>
              <w:left w:val="single" w:sz="4" w:space="0" w:color="000000"/>
              <w:bottom w:val="single" w:sz="6" w:space="0" w:color="000000"/>
              <w:right w:val="single" w:sz="4" w:space="0" w:color="000000"/>
            </w:tcBorders>
            <w:vAlign w:val="center"/>
          </w:tcPr>
          <w:p w14:paraId="1819B845" w14:textId="77777777" w:rsidR="00FE7B6B" w:rsidRDefault="00FE7B6B" w:rsidP="00FE7B6B">
            <w:pPr>
              <w:pStyle w:val="Default"/>
              <w:jc w:val="center"/>
              <w:rPr>
                <w:sz w:val="20"/>
                <w:szCs w:val="20"/>
              </w:rPr>
            </w:pPr>
            <w:r>
              <w:rPr>
                <w:sz w:val="20"/>
                <w:szCs w:val="20"/>
              </w:rPr>
              <w:t>Vertex, 2 equal minimum values</w:t>
            </w:r>
          </w:p>
        </w:tc>
        <w:tc>
          <w:tcPr>
            <w:tcW w:w="1112" w:type="pct"/>
            <w:tcBorders>
              <w:top w:val="single" w:sz="6" w:space="0" w:color="000000"/>
              <w:left w:val="single" w:sz="4" w:space="0" w:color="000000"/>
              <w:bottom w:val="single" w:sz="6" w:space="0" w:color="000000"/>
              <w:right w:val="single" w:sz="4" w:space="0" w:color="000000"/>
            </w:tcBorders>
            <w:vAlign w:val="center"/>
          </w:tcPr>
          <w:p w14:paraId="2DBEE205" w14:textId="12702869" w:rsidR="00FE7B6B" w:rsidRDefault="00FE7B6B" w:rsidP="00FE7B6B">
            <w:pPr>
              <w:pStyle w:val="Default"/>
              <w:jc w:val="center"/>
              <w:rPr>
                <w:sz w:val="20"/>
                <w:szCs w:val="20"/>
              </w:rPr>
            </w:pPr>
            <w:r w:rsidRPr="00867714">
              <w:rPr>
                <w:sz w:val="20"/>
                <w:szCs w:val="20"/>
              </w:rPr>
              <w:t>-24</w:t>
            </w:r>
            <w:r w:rsidR="00D44CD0">
              <w:rPr>
                <w:sz w:val="20"/>
                <w:szCs w:val="20"/>
              </w:rPr>
              <w:t>° 13’ 22.5000’’</w:t>
            </w:r>
          </w:p>
        </w:tc>
        <w:tc>
          <w:tcPr>
            <w:tcW w:w="1191" w:type="pct"/>
            <w:tcBorders>
              <w:top w:val="single" w:sz="6" w:space="0" w:color="000000"/>
              <w:left w:val="single" w:sz="4" w:space="0" w:color="000000"/>
              <w:bottom w:val="single" w:sz="6" w:space="0" w:color="000000"/>
              <w:right w:val="single" w:sz="4" w:space="0" w:color="000000"/>
            </w:tcBorders>
            <w:vAlign w:val="center"/>
          </w:tcPr>
          <w:p w14:paraId="0EF1A114" w14:textId="77AE5E0D" w:rsidR="00FE7B6B" w:rsidRDefault="00FE7B6B" w:rsidP="00FE7B6B">
            <w:pPr>
              <w:pStyle w:val="Default"/>
              <w:jc w:val="center"/>
              <w:rPr>
                <w:sz w:val="20"/>
                <w:szCs w:val="20"/>
              </w:rPr>
            </w:pPr>
            <w:r w:rsidRPr="00867714">
              <w:rPr>
                <w:sz w:val="20"/>
                <w:szCs w:val="20"/>
              </w:rPr>
              <w:t>118</w:t>
            </w:r>
            <w:r w:rsidR="00D44CD0">
              <w:rPr>
                <w:sz w:val="20"/>
                <w:szCs w:val="20"/>
              </w:rPr>
              <w:t>° 39’ 28.5000’’</w:t>
            </w:r>
          </w:p>
        </w:tc>
        <w:tc>
          <w:tcPr>
            <w:tcW w:w="715" w:type="pct"/>
            <w:tcBorders>
              <w:top w:val="single" w:sz="6" w:space="0" w:color="000000"/>
              <w:left w:val="single" w:sz="4" w:space="0" w:color="000000"/>
              <w:bottom w:val="single" w:sz="6" w:space="0" w:color="000000"/>
              <w:right w:val="single" w:sz="4" w:space="0" w:color="000000"/>
            </w:tcBorders>
            <w:vAlign w:val="center"/>
          </w:tcPr>
          <w:p w14:paraId="015F0EE6" w14:textId="775B1DF1" w:rsidR="00FE7B6B" w:rsidRPr="009C2BC2" w:rsidRDefault="00FE7B6B" w:rsidP="00FE7B6B">
            <w:pPr>
              <w:pStyle w:val="Default"/>
              <w:jc w:val="center"/>
              <w:rPr>
                <w:sz w:val="20"/>
                <w:szCs w:val="20"/>
              </w:rPr>
            </w:pPr>
            <w:r>
              <w:rPr>
                <w:sz w:val="20"/>
                <w:szCs w:val="20"/>
              </w:rPr>
              <w:t>5</w:t>
            </w:r>
            <w:r w:rsidR="005B4E6B">
              <w:rPr>
                <w:sz w:val="20"/>
                <w:szCs w:val="20"/>
              </w:rPr>
              <w:t>35.56</w:t>
            </w:r>
          </w:p>
        </w:tc>
      </w:tr>
      <w:tr w:rsidR="00FE7B6B" w14:paraId="143C4F23" w14:textId="77777777" w:rsidTr="00DA13E7">
        <w:trPr>
          <w:trHeight w:val="120"/>
        </w:trPr>
        <w:tc>
          <w:tcPr>
            <w:tcW w:w="1982" w:type="pct"/>
            <w:tcBorders>
              <w:top w:val="single" w:sz="6" w:space="0" w:color="000000"/>
              <w:left w:val="single" w:sz="4" w:space="0" w:color="000000"/>
              <w:bottom w:val="single" w:sz="6" w:space="0" w:color="000000"/>
              <w:right w:val="single" w:sz="4" w:space="0" w:color="000000"/>
            </w:tcBorders>
            <w:vAlign w:val="center"/>
          </w:tcPr>
          <w:p w14:paraId="301FEF58" w14:textId="2EE8CD93" w:rsidR="00FE7B6B" w:rsidRDefault="00FE7B6B" w:rsidP="00FE7B6B">
            <w:pPr>
              <w:pStyle w:val="Default"/>
              <w:jc w:val="center"/>
              <w:rPr>
                <w:sz w:val="20"/>
                <w:szCs w:val="20"/>
              </w:rPr>
            </w:pPr>
            <w:r>
              <w:rPr>
                <w:sz w:val="20"/>
                <w:szCs w:val="20"/>
              </w:rPr>
              <w:t>Vertex, 3 equal minimum values</w:t>
            </w:r>
          </w:p>
        </w:tc>
        <w:tc>
          <w:tcPr>
            <w:tcW w:w="1112" w:type="pct"/>
            <w:tcBorders>
              <w:top w:val="single" w:sz="6" w:space="0" w:color="000000"/>
              <w:left w:val="single" w:sz="4" w:space="0" w:color="000000"/>
              <w:bottom w:val="single" w:sz="6" w:space="0" w:color="000000"/>
              <w:right w:val="single" w:sz="4" w:space="0" w:color="000000"/>
            </w:tcBorders>
            <w:vAlign w:val="center"/>
          </w:tcPr>
          <w:p w14:paraId="542DE234" w14:textId="52ADFFFA" w:rsidR="00082B47" w:rsidRDefault="00082B47" w:rsidP="00082B47">
            <w:pPr>
              <w:pStyle w:val="Default"/>
              <w:jc w:val="center"/>
              <w:rPr>
                <w:sz w:val="20"/>
                <w:szCs w:val="20"/>
              </w:rPr>
            </w:pPr>
            <w:r>
              <w:rPr>
                <w:sz w:val="20"/>
                <w:szCs w:val="20"/>
              </w:rPr>
              <w:t>-29° 28’ 43.5000’’</w:t>
            </w:r>
          </w:p>
        </w:tc>
        <w:tc>
          <w:tcPr>
            <w:tcW w:w="1191" w:type="pct"/>
            <w:tcBorders>
              <w:top w:val="single" w:sz="6" w:space="0" w:color="000000"/>
              <w:left w:val="single" w:sz="4" w:space="0" w:color="000000"/>
              <w:bottom w:val="single" w:sz="6" w:space="0" w:color="000000"/>
              <w:right w:val="single" w:sz="4" w:space="0" w:color="000000"/>
            </w:tcBorders>
            <w:vAlign w:val="center"/>
          </w:tcPr>
          <w:p w14:paraId="7F4BB98E" w14:textId="72ACEAE9" w:rsidR="00082B47" w:rsidRDefault="00082B47" w:rsidP="00082B47">
            <w:pPr>
              <w:pStyle w:val="Default"/>
              <w:jc w:val="center"/>
              <w:rPr>
                <w:sz w:val="20"/>
                <w:szCs w:val="20"/>
              </w:rPr>
            </w:pPr>
            <w:r>
              <w:rPr>
                <w:sz w:val="20"/>
                <w:szCs w:val="20"/>
              </w:rPr>
              <w:t>120° 41’ 34.5000’’</w:t>
            </w:r>
          </w:p>
        </w:tc>
        <w:tc>
          <w:tcPr>
            <w:tcW w:w="715" w:type="pct"/>
            <w:tcBorders>
              <w:top w:val="single" w:sz="6" w:space="0" w:color="000000"/>
              <w:left w:val="single" w:sz="4" w:space="0" w:color="000000"/>
              <w:bottom w:val="single" w:sz="6" w:space="0" w:color="000000"/>
              <w:right w:val="single" w:sz="4" w:space="0" w:color="000000"/>
            </w:tcBorders>
            <w:vAlign w:val="center"/>
          </w:tcPr>
          <w:p w14:paraId="6FA7D251" w14:textId="6EBCD4CB" w:rsidR="00FE7B6B" w:rsidRPr="009C2BC2" w:rsidRDefault="00FE7B6B" w:rsidP="00FE7B6B">
            <w:pPr>
              <w:pStyle w:val="Default"/>
              <w:jc w:val="center"/>
              <w:rPr>
                <w:sz w:val="20"/>
                <w:szCs w:val="20"/>
              </w:rPr>
            </w:pPr>
            <w:r>
              <w:rPr>
                <w:sz w:val="20"/>
                <w:szCs w:val="20"/>
              </w:rPr>
              <w:t>368.1</w:t>
            </w:r>
            <w:r w:rsidR="00082B47">
              <w:rPr>
                <w:sz w:val="20"/>
                <w:szCs w:val="20"/>
              </w:rPr>
              <w:t>1</w:t>
            </w:r>
          </w:p>
        </w:tc>
      </w:tr>
      <w:tr w:rsidR="00FE7B6B" w14:paraId="3FBA77FF" w14:textId="77777777" w:rsidTr="00DA13E7">
        <w:trPr>
          <w:trHeight w:val="120"/>
        </w:trPr>
        <w:tc>
          <w:tcPr>
            <w:tcW w:w="1982" w:type="pct"/>
            <w:tcBorders>
              <w:top w:val="single" w:sz="6" w:space="0" w:color="000000"/>
              <w:left w:val="single" w:sz="4" w:space="0" w:color="000000"/>
              <w:bottom w:val="single" w:sz="6" w:space="0" w:color="000000"/>
              <w:right w:val="single" w:sz="4" w:space="0" w:color="000000"/>
            </w:tcBorders>
            <w:vAlign w:val="center"/>
          </w:tcPr>
          <w:p w14:paraId="68B49FCB" w14:textId="77777777" w:rsidR="00FE7B6B" w:rsidRDefault="00FE7B6B" w:rsidP="00FE7B6B">
            <w:pPr>
              <w:pStyle w:val="Default"/>
              <w:jc w:val="center"/>
              <w:rPr>
                <w:sz w:val="20"/>
                <w:szCs w:val="20"/>
              </w:rPr>
            </w:pPr>
            <w:r>
              <w:rPr>
                <w:sz w:val="20"/>
                <w:szCs w:val="20"/>
              </w:rPr>
              <w:t>Vertex, 4 equal minimum values</w:t>
            </w:r>
          </w:p>
        </w:tc>
        <w:tc>
          <w:tcPr>
            <w:tcW w:w="1112" w:type="pct"/>
            <w:tcBorders>
              <w:top w:val="single" w:sz="6" w:space="0" w:color="000000"/>
              <w:left w:val="single" w:sz="4" w:space="0" w:color="000000"/>
              <w:bottom w:val="single" w:sz="6" w:space="0" w:color="000000"/>
              <w:right w:val="single" w:sz="4" w:space="0" w:color="000000"/>
            </w:tcBorders>
            <w:vAlign w:val="center"/>
          </w:tcPr>
          <w:p w14:paraId="746323C8" w14:textId="35A18667" w:rsidR="00FE7B6B" w:rsidRDefault="00FE7B6B" w:rsidP="00FE7B6B">
            <w:pPr>
              <w:pStyle w:val="Default"/>
              <w:jc w:val="center"/>
              <w:rPr>
                <w:sz w:val="20"/>
                <w:szCs w:val="20"/>
              </w:rPr>
            </w:pPr>
            <w:r w:rsidRPr="004C20BE">
              <w:rPr>
                <w:sz w:val="20"/>
                <w:szCs w:val="20"/>
              </w:rPr>
              <w:t>-22</w:t>
            </w:r>
            <w:r w:rsidR="00B54578">
              <w:rPr>
                <w:sz w:val="20"/>
                <w:szCs w:val="20"/>
              </w:rPr>
              <w:t>° 29’ 52.5000’’</w:t>
            </w:r>
          </w:p>
        </w:tc>
        <w:tc>
          <w:tcPr>
            <w:tcW w:w="1191" w:type="pct"/>
            <w:tcBorders>
              <w:top w:val="single" w:sz="6" w:space="0" w:color="000000"/>
              <w:left w:val="single" w:sz="4" w:space="0" w:color="000000"/>
              <w:bottom w:val="single" w:sz="6" w:space="0" w:color="000000"/>
              <w:right w:val="single" w:sz="4" w:space="0" w:color="000000"/>
            </w:tcBorders>
            <w:vAlign w:val="center"/>
          </w:tcPr>
          <w:p w14:paraId="1A60A539" w14:textId="10872197" w:rsidR="00FE7B6B" w:rsidRDefault="00FE7B6B" w:rsidP="00FE7B6B">
            <w:pPr>
              <w:pStyle w:val="Default"/>
              <w:jc w:val="center"/>
              <w:rPr>
                <w:sz w:val="20"/>
                <w:szCs w:val="20"/>
              </w:rPr>
            </w:pPr>
            <w:r w:rsidRPr="004C20BE">
              <w:rPr>
                <w:sz w:val="20"/>
                <w:szCs w:val="20"/>
              </w:rPr>
              <w:t>123</w:t>
            </w:r>
            <w:r w:rsidR="00B54578">
              <w:rPr>
                <w:sz w:val="20"/>
                <w:szCs w:val="20"/>
              </w:rPr>
              <w:t xml:space="preserve">° 11’ </w:t>
            </w:r>
            <w:r w:rsidR="00116D85">
              <w:rPr>
                <w:sz w:val="20"/>
                <w:szCs w:val="20"/>
              </w:rPr>
              <w:t>37</w:t>
            </w:r>
            <w:r w:rsidR="00B54578">
              <w:rPr>
                <w:sz w:val="20"/>
                <w:szCs w:val="20"/>
              </w:rPr>
              <w:t>.5000’’</w:t>
            </w:r>
          </w:p>
        </w:tc>
        <w:tc>
          <w:tcPr>
            <w:tcW w:w="715" w:type="pct"/>
            <w:tcBorders>
              <w:top w:val="single" w:sz="6" w:space="0" w:color="000000"/>
              <w:left w:val="single" w:sz="4" w:space="0" w:color="000000"/>
              <w:bottom w:val="single" w:sz="6" w:space="0" w:color="000000"/>
              <w:right w:val="single" w:sz="4" w:space="0" w:color="000000"/>
            </w:tcBorders>
            <w:vAlign w:val="center"/>
          </w:tcPr>
          <w:p w14:paraId="43AC3001" w14:textId="2B205468" w:rsidR="00FE7B6B" w:rsidRPr="009C2BC2" w:rsidRDefault="00FE7B6B" w:rsidP="00FE7B6B">
            <w:pPr>
              <w:pStyle w:val="Default"/>
              <w:jc w:val="center"/>
              <w:rPr>
                <w:sz w:val="20"/>
                <w:szCs w:val="20"/>
              </w:rPr>
            </w:pPr>
            <w:r>
              <w:rPr>
                <w:sz w:val="20"/>
                <w:szCs w:val="20"/>
              </w:rPr>
              <w:t>255.</w:t>
            </w:r>
            <w:r w:rsidR="00116D85">
              <w:rPr>
                <w:sz w:val="20"/>
                <w:szCs w:val="20"/>
              </w:rPr>
              <w:t>22</w:t>
            </w:r>
          </w:p>
        </w:tc>
      </w:tr>
      <w:tr w:rsidR="00FE7B6B" w14:paraId="1EF09D98" w14:textId="77777777" w:rsidTr="00DA13E7">
        <w:trPr>
          <w:trHeight w:val="120"/>
        </w:trPr>
        <w:tc>
          <w:tcPr>
            <w:tcW w:w="1982" w:type="pct"/>
            <w:tcBorders>
              <w:top w:val="single" w:sz="6" w:space="0" w:color="000000"/>
              <w:left w:val="single" w:sz="4" w:space="0" w:color="000000"/>
              <w:bottom w:val="single" w:sz="6" w:space="0" w:color="000000"/>
              <w:right w:val="single" w:sz="4" w:space="0" w:color="000000"/>
            </w:tcBorders>
            <w:vAlign w:val="center"/>
          </w:tcPr>
          <w:p w14:paraId="6F9A3F1C" w14:textId="77777777" w:rsidR="00FE7B6B" w:rsidRDefault="00FE7B6B" w:rsidP="00FE7B6B">
            <w:pPr>
              <w:pStyle w:val="Default"/>
              <w:jc w:val="center"/>
              <w:rPr>
                <w:sz w:val="20"/>
                <w:szCs w:val="20"/>
              </w:rPr>
            </w:pPr>
            <w:r>
              <w:rPr>
                <w:sz w:val="20"/>
                <w:szCs w:val="20"/>
              </w:rPr>
              <w:t>Vertex, 2 equal non minimum values</w:t>
            </w:r>
          </w:p>
        </w:tc>
        <w:tc>
          <w:tcPr>
            <w:tcW w:w="1112" w:type="pct"/>
            <w:tcBorders>
              <w:top w:val="single" w:sz="6" w:space="0" w:color="000000"/>
              <w:left w:val="single" w:sz="4" w:space="0" w:color="000000"/>
              <w:bottom w:val="single" w:sz="6" w:space="0" w:color="000000"/>
              <w:right w:val="single" w:sz="4" w:space="0" w:color="000000"/>
            </w:tcBorders>
            <w:vAlign w:val="center"/>
          </w:tcPr>
          <w:p w14:paraId="0B740E56" w14:textId="79A11292" w:rsidR="00FE7B6B" w:rsidRDefault="00FE7B6B" w:rsidP="00FE7B6B">
            <w:pPr>
              <w:pStyle w:val="Default"/>
              <w:jc w:val="center"/>
              <w:rPr>
                <w:sz w:val="20"/>
                <w:szCs w:val="20"/>
              </w:rPr>
            </w:pPr>
            <w:r w:rsidRPr="004C20BE">
              <w:rPr>
                <w:sz w:val="20"/>
                <w:szCs w:val="20"/>
              </w:rPr>
              <w:t>-33</w:t>
            </w:r>
            <w:r w:rsidR="00D45C2C">
              <w:rPr>
                <w:sz w:val="20"/>
                <w:szCs w:val="20"/>
              </w:rPr>
              <w:t>° 38’ 40.5000’’</w:t>
            </w:r>
          </w:p>
        </w:tc>
        <w:tc>
          <w:tcPr>
            <w:tcW w:w="1191" w:type="pct"/>
            <w:tcBorders>
              <w:top w:val="single" w:sz="6" w:space="0" w:color="000000"/>
              <w:left w:val="single" w:sz="4" w:space="0" w:color="000000"/>
              <w:bottom w:val="single" w:sz="6" w:space="0" w:color="000000"/>
              <w:right w:val="single" w:sz="4" w:space="0" w:color="000000"/>
            </w:tcBorders>
            <w:vAlign w:val="center"/>
          </w:tcPr>
          <w:p w14:paraId="7E56A1C6" w14:textId="29B2C661" w:rsidR="00FE7B6B" w:rsidRDefault="00FE7B6B" w:rsidP="00FE7B6B">
            <w:pPr>
              <w:pStyle w:val="Default"/>
              <w:jc w:val="center"/>
              <w:rPr>
                <w:sz w:val="20"/>
                <w:szCs w:val="20"/>
              </w:rPr>
            </w:pPr>
            <w:r w:rsidRPr="00D235ED">
              <w:rPr>
                <w:sz w:val="20"/>
                <w:szCs w:val="20"/>
              </w:rPr>
              <w:t>122</w:t>
            </w:r>
            <w:r w:rsidR="00D45C2C">
              <w:rPr>
                <w:sz w:val="20"/>
                <w:szCs w:val="20"/>
              </w:rPr>
              <w:t>° 45’ 37.5000’’</w:t>
            </w:r>
          </w:p>
        </w:tc>
        <w:tc>
          <w:tcPr>
            <w:tcW w:w="715" w:type="pct"/>
            <w:tcBorders>
              <w:top w:val="single" w:sz="6" w:space="0" w:color="000000"/>
              <w:left w:val="single" w:sz="4" w:space="0" w:color="000000"/>
              <w:bottom w:val="single" w:sz="6" w:space="0" w:color="000000"/>
              <w:right w:val="single" w:sz="4" w:space="0" w:color="000000"/>
            </w:tcBorders>
            <w:vAlign w:val="center"/>
          </w:tcPr>
          <w:p w14:paraId="16859D4F" w14:textId="4A713055" w:rsidR="00FE7B6B" w:rsidRPr="009C2BC2" w:rsidRDefault="00FE7B6B" w:rsidP="00FE7B6B">
            <w:pPr>
              <w:pStyle w:val="Default"/>
              <w:jc w:val="center"/>
              <w:rPr>
                <w:sz w:val="20"/>
                <w:szCs w:val="20"/>
              </w:rPr>
            </w:pPr>
            <w:r>
              <w:rPr>
                <w:sz w:val="20"/>
                <w:szCs w:val="20"/>
              </w:rPr>
              <w:t>11</w:t>
            </w:r>
            <w:r w:rsidR="00D45C2C">
              <w:rPr>
                <w:sz w:val="20"/>
                <w:szCs w:val="20"/>
              </w:rPr>
              <w:t>7.44</w:t>
            </w:r>
          </w:p>
        </w:tc>
      </w:tr>
      <w:tr w:rsidR="00FE7B6B" w14:paraId="4F8B4D2F" w14:textId="77777777" w:rsidTr="00DA13E7">
        <w:trPr>
          <w:trHeight w:val="120"/>
        </w:trPr>
        <w:tc>
          <w:tcPr>
            <w:tcW w:w="1982" w:type="pct"/>
            <w:tcBorders>
              <w:top w:val="single" w:sz="6" w:space="0" w:color="000000"/>
              <w:left w:val="single" w:sz="4" w:space="0" w:color="000000"/>
              <w:bottom w:val="single" w:sz="6" w:space="0" w:color="000000"/>
              <w:right w:val="single" w:sz="4" w:space="0" w:color="000000"/>
            </w:tcBorders>
            <w:vAlign w:val="center"/>
          </w:tcPr>
          <w:p w14:paraId="0FDA850C" w14:textId="77777777" w:rsidR="00FE7B6B" w:rsidRDefault="00FE7B6B" w:rsidP="00FE7B6B">
            <w:pPr>
              <w:pStyle w:val="Default"/>
              <w:jc w:val="center"/>
              <w:rPr>
                <w:sz w:val="20"/>
                <w:szCs w:val="20"/>
              </w:rPr>
            </w:pPr>
            <w:r>
              <w:rPr>
                <w:sz w:val="20"/>
                <w:szCs w:val="20"/>
              </w:rPr>
              <w:t>Vertex, 3 equal non minimum values</w:t>
            </w:r>
          </w:p>
        </w:tc>
        <w:tc>
          <w:tcPr>
            <w:tcW w:w="1112" w:type="pct"/>
            <w:tcBorders>
              <w:top w:val="single" w:sz="6" w:space="0" w:color="000000"/>
              <w:left w:val="single" w:sz="4" w:space="0" w:color="000000"/>
              <w:bottom w:val="single" w:sz="6" w:space="0" w:color="000000"/>
              <w:right w:val="single" w:sz="4" w:space="0" w:color="000000"/>
            </w:tcBorders>
            <w:vAlign w:val="center"/>
          </w:tcPr>
          <w:p w14:paraId="4D2ED302" w14:textId="3A66E7C7" w:rsidR="00FE7B6B" w:rsidRDefault="00FE7B6B" w:rsidP="00FE7B6B">
            <w:pPr>
              <w:pStyle w:val="Default"/>
              <w:jc w:val="center"/>
              <w:rPr>
                <w:sz w:val="20"/>
                <w:szCs w:val="20"/>
              </w:rPr>
            </w:pPr>
            <w:r w:rsidRPr="009D5B33">
              <w:rPr>
                <w:sz w:val="20"/>
                <w:szCs w:val="20"/>
              </w:rPr>
              <w:t>-11</w:t>
            </w:r>
            <w:r w:rsidR="00CE1910">
              <w:rPr>
                <w:sz w:val="20"/>
                <w:szCs w:val="20"/>
              </w:rPr>
              <w:t>° 40</w:t>
            </w:r>
            <w:r w:rsidR="00054853">
              <w:rPr>
                <w:sz w:val="20"/>
                <w:szCs w:val="20"/>
              </w:rPr>
              <w:t>’ 13.5000’’</w:t>
            </w:r>
          </w:p>
        </w:tc>
        <w:tc>
          <w:tcPr>
            <w:tcW w:w="1191" w:type="pct"/>
            <w:tcBorders>
              <w:top w:val="single" w:sz="6" w:space="0" w:color="000000"/>
              <w:left w:val="single" w:sz="4" w:space="0" w:color="000000"/>
              <w:bottom w:val="single" w:sz="6" w:space="0" w:color="000000"/>
              <w:right w:val="single" w:sz="4" w:space="0" w:color="000000"/>
            </w:tcBorders>
            <w:vAlign w:val="center"/>
          </w:tcPr>
          <w:p w14:paraId="1861CFAB" w14:textId="67AFFCD4" w:rsidR="00FE7B6B" w:rsidRDefault="00FE7B6B" w:rsidP="00FE7B6B">
            <w:pPr>
              <w:pStyle w:val="Default"/>
              <w:jc w:val="center"/>
              <w:rPr>
                <w:sz w:val="20"/>
                <w:szCs w:val="20"/>
              </w:rPr>
            </w:pPr>
            <w:r w:rsidRPr="00D235ED">
              <w:rPr>
                <w:sz w:val="20"/>
                <w:szCs w:val="20"/>
              </w:rPr>
              <w:t>132</w:t>
            </w:r>
            <w:r w:rsidR="00054853">
              <w:rPr>
                <w:sz w:val="20"/>
                <w:szCs w:val="20"/>
              </w:rPr>
              <w:t>° 39’ 16.5000’’</w:t>
            </w:r>
          </w:p>
        </w:tc>
        <w:tc>
          <w:tcPr>
            <w:tcW w:w="715" w:type="pct"/>
            <w:tcBorders>
              <w:top w:val="single" w:sz="6" w:space="0" w:color="000000"/>
              <w:left w:val="single" w:sz="4" w:space="0" w:color="000000"/>
              <w:bottom w:val="single" w:sz="6" w:space="0" w:color="000000"/>
              <w:right w:val="single" w:sz="4" w:space="0" w:color="000000"/>
            </w:tcBorders>
            <w:vAlign w:val="center"/>
          </w:tcPr>
          <w:p w14:paraId="734595A8" w14:textId="65834E4B" w:rsidR="00FE7B6B" w:rsidRPr="009C2BC2" w:rsidRDefault="00054853" w:rsidP="00FE7B6B">
            <w:pPr>
              <w:pStyle w:val="Default"/>
              <w:jc w:val="center"/>
              <w:rPr>
                <w:sz w:val="20"/>
                <w:szCs w:val="20"/>
              </w:rPr>
            </w:pPr>
            <w:r>
              <w:rPr>
                <w:sz w:val="20"/>
                <w:szCs w:val="20"/>
              </w:rPr>
              <w:t>2.33</w:t>
            </w:r>
          </w:p>
        </w:tc>
      </w:tr>
      <w:bookmarkEnd w:id="7"/>
      <w:bookmarkEnd w:id="8"/>
      <w:bookmarkEnd w:id="9"/>
      <w:bookmarkEnd w:id="10"/>
    </w:tbl>
    <w:p w14:paraId="64105DCB" w14:textId="6FAF55BF" w:rsidR="00FB6908" w:rsidRDefault="00FB6908" w:rsidP="00CF3AEC">
      <w:pPr>
        <w:keepNext/>
        <w:spacing w:before="320" w:after="60"/>
        <w:outlineLvl w:val="1"/>
      </w:pPr>
    </w:p>
    <w:sectPr w:rsidR="00FB6908" w:rsidSect="00B95D04">
      <w:headerReference w:type="even" r:id="rId30"/>
      <w:headerReference w:type="default" r:id="rId31"/>
      <w:footerReference w:type="even" r:id="rId32"/>
      <w:footerReference w:type="default" r:id="rId33"/>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66DE325" w14:textId="77777777" w:rsidR="003942E4" w:rsidRDefault="003942E4">
      <w:r>
        <w:separator/>
      </w:r>
    </w:p>
  </w:endnote>
  <w:endnote w:type="continuationSeparator" w:id="0">
    <w:p w14:paraId="32B44995" w14:textId="77777777" w:rsidR="003942E4" w:rsidRDefault="003942E4">
      <w:r>
        <w:continuationSeparator/>
      </w:r>
    </w:p>
  </w:endnote>
  <w:endnote w:type="continuationNotice" w:id="1">
    <w:p w14:paraId="103F0416" w14:textId="77777777" w:rsidR="003942E4" w:rsidRDefault="003942E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HelveticaNeueLT Std">
    <w:altName w:val="Arial"/>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179E88" w14:textId="77777777" w:rsidR="003942E4" w:rsidRDefault="003942E4" w:rsidP="005E250B">
    <w:pPr>
      <w:pStyle w:val="Footer"/>
      <w:jc w:val="right"/>
    </w:pPr>
    <w:r w:rsidRPr="005E250B">
      <w:rPr>
        <w:noProof/>
        <w:vertAlign w:val="subscript"/>
      </w:rPr>
      <w:drawing>
        <wp:inline distT="0" distB="0" distL="0" distR="0" wp14:anchorId="4E711AF1" wp14:editId="642376E0">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270421" w14:textId="77777777" w:rsidR="003942E4" w:rsidRDefault="003942E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7AECC1" w14:textId="77777777" w:rsidR="003942E4" w:rsidRDefault="003942E4">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10F6B6" w14:textId="77777777" w:rsidR="003942E4" w:rsidRPr="00622A3B" w:rsidRDefault="003942E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34D589CC" w14:textId="77777777" w:rsidR="003942E4" w:rsidRPr="00A5474E" w:rsidRDefault="003942E4"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B2ADF6" w14:textId="77777777" w:rsidR="003942E4" w:rsidRPr="00622A3B" w:rsidRDefault="003942E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7EC8997E" w14:textId="77777777" w:rsidR="003942E4" w:rsidRPr="00A5474E" w:rsidRDefault="003942E4"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6B3213" w14:textId="77777777" w:rsidR="003942E4" w:rsidRPr="00622A3B" w:rsidRDefault="003942E4"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716D0D98" w14:textId="77777777" w:rsidR="003942E4" w:rsidRPr="00A5474E" w:rsidRDefault="003942E4"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B1C5FD" w14:textId="77777777" w:rsidR="003942E4" w:rsidRPr="00622A3B" w:rsidRDefault="003942E4"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03052F4A" w14:textId="77777777" w:rsidR="003942E4" w:rsidRPr="00A5474E" w:rsidRDefault="003942E4"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4F064C" w14:textId="77777777" w:rsidR="003942E4" w:rsidRPr="00622A3B" w:rsidRDefault="003942E4"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78B154F7" w14:textId="77777777" w:rsidR="003942E4" w:rsidRPr="00A5474E" w:rsidRDefault="003942E4"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820A4F4" w14:textId="77777777" w:rsidR="003942E4" w:rsidRDefault="003942E4">
      <w:r>
        <w:separator/>
      </w:r>
    </w:p>
  </w:footnote>
  <w:footnote w:type="continuationSeparator" w:id="0">
    <w:p w14:paraId="1C0CFDC5" w14:textId="77777777" w:rsidR="003942E4" w:rsidRDefault="003942E4">
      <w:r>
        <w:continuationSeparator/>
      </w:r>
    </w:p>
  </w:footnote>
  <w:footnote w:type="continuationNotice" w:id="1">
    <w:p w14:paraId="20CACFA8" w14:textId="77777777" w:rsidR="003942E4" w:rsidRDefault="003942E4">
      <w:pPr>
        <w:spacing w:after="0" w:line="240" w:lineRule="auto"/>
      </w:pPr>
    </w:p>
  </w:footnote>
  <w:footnote w:id="2">
    <w:p w14:paraId="6CFBF341" w14:textId="795F880E" w:rsidR="003942E4" w:rsidRDefault="003942E4">
      <w:pPr>
        <w:pStyle w:val="FootnoteText"/>
      </w:pPr>
      <w:r>
        <w:rPr>
          <w:rStyle w:val="FootnoteReference"/>
        </w:rPr>
        <w:footnoteRef/>
      </w:r>
      <w:r>
        <w:t xml:space="preserve"> </w:t>
      </w:r>
      <w:r w:rsidRPr="00FB6908">
        <w:t>Copies of the DEM-9S</w:t>
      </w:r>
      <w:r>
        <w:t xml:space="preserve"> and DEM-3S</w:t>
      </w:r>
      <w:r w:rsidRPr="00FB6908">
        <w:t xml:space="preserve"> can be obtained from Geoscience Australia, </w:t>
      </w:r>
      <w:hyperlink r:id="rId1" w:history="1">
        <w:r w:rsidRPr="00CB5250">
          <w:rPr>
            <w:rStyle w:val="Hyperlink"/>
          </w:rPr>
          <w:t>www.ga.gov.au</w:t>
        </w:r>
      </w:hyperlink>
      <w:r w:rsidRPr="00FB6908">
        <w:t>.</w:t>
      </w:r>
      <w:r>
        <w:t xml:space="preserve"> </w:t>
      </w:r>
      <w:r w:rsidR="000128F9">
        <w:t xml:space="preserve">Please note </w:t>
      </w:r>
      <w:r>
        <w:t xml:space="preserve">that </w:t>
      </w:r>
      <w:r w:rsidRPr="00DA13E7">
        <w:t>Geoscience Australia has also published a smoothed variation of DEM-3S. This smoothed variation contains different elevation data than DEM-3S and is not to be used for the purposes of th</w:t>
      </w:r>
      <w:r>
        <w:t>e relevant section 145 determination.</w:t>
      </w:r>
    </w:p>
  </w:footnote>
  <w:footnote w:id="3">
    <w:p w14:paraId="63C027A6" w14:textId="2F55ADC4" w:rsidR="003942E4" w:rsidRDefault="003942E4">
      <w:pPr>
        <w:pStyle w:val="FootnoteText"/>
      </w:pPr>
      <w:r>
        <w:rPr>
          <w:rStyle w:val="FootnoteReference"/>
        </w:rPr>
        <w:footnoteRef/>
      </w:r>
      <w:r>
        <w:t xml:space="preserve"> </w:t>
      </w:r>
      <w:r>
        <w:rPr>
          <w:color w:val="000000"/>
        </w:rPr>
        <w:t xml:space="preserve">A list of determinations made under s 145 of the Radiocommunications Act is available on the </w:t>
      </w:r>
      <w:hyperlink r:id="rId2" w:history="1">
        <w:r w:rsidRPr="00CB5250">
          <w:rPr>
            <w:rStyle w:val="Hyperlink"/>
          </w:rPr>
          <w:t>ACMA website</w:t>
        </w:r>
      </w:hyperlink>
      <w:r>
        <w:rPr>
          <w:color w:val="000000"/>
        </w:rPr>
        <w:t xml:space="preserve">. Consolidated, current versions of these instruments are available at </w:t>
      </w:r>
      <w:hyperlink r:id="rId3" w:history="1">
        <w:r w:rsidRPr="00CB5250">
          <w:rPr>
            <w:rStyle w:val="Hyperlink"/>
          </w:rPr>
          <w:t>www.comlaw.gov.au</w:t>
        </w:r>
      </w:hyperlink>
      <w:r>
        <w:rPr>
          <w:color w:val="000000"/>
        </w:rPr>
        <w:t>.</w:t>
      </w:r>
    </w:p>
  </w:footnote>
  <w:footnote w:id="4">
    <w:p w14:paraId="1E43AE8F" w14:textId="05502681" w:rsidR="003942E4" w:rsidRDefault="003942E4">
      <w:pPr>
        <w:pStyle w:val="FootnoteText"/>
      </w:pPr>
      <w:r>
        <w:rPr>
          <w:rStyle w:val="FootnoteReference"/>
        </w:rPr>
        <w:footnoteRef/>
      </w:r>
      <w:r>
        <w:t xml:space="preserve"> </w:t>
      </w:r>
      <w:r>
        <w:rPr>
          <w:color w:val="000000"/>
        </w:rPr>
        <w:t xml:space="preserve">Information of the MATLAB functions for </w:t>
      </w:r>
      <w:hyperlink r:id="rId4" w:history="1">
        <w:r w:rsidRPr="00C96074">
          <w:rPr>
            <w:rStyle w:val="Hyperlink"/>
          </w:rPr>
          <w:t>mod</w:t>
        </w:r>
      </w:hyperlink>
      <w:r>
        <w:rPr>
          <w:color w:val="000000"/>
        </w:rPr>
        <w:t xml:space="preserve"> and </w:t>
      </w:r>
      <w:hyperlink r:id="rId5" w:history="1">
        <w:r w:rsidRPr="00C96074">
          <w:rPr>
            <w:rStyle w:val="Hyperlink"/>
          </w:rPr>
          <w:t>int32</w:t>
        </w:r>
      </w:hyperlink>
      <w:r>
        <w:rPr>
          <w:color w:val="000000"/>
        </w:rPr>
        <w:t xml:space="preserve"> are available.</w:t>
      </w:r>
    </w:p>
  </w:footnote>
  <w:footnote w:id="5">
    <w:p w14:paraId="2D6DF152" w14:textId="77777777" w:rsidR="003942E4" w:rsidRDefault="003942E4" w:rsidP="002508CD">
      <w:pPr>
        <w:pStyle w:val="FootnoteText"/>
      </w:pPr>
      <w:r>
        <w:rPr>
          <w:rStyle w:val="FootnoteReference"/>
        </w:rPr>
        <w:footnoteRef/>
      </w:r>
      <w:r>
        <w:t xml:space="preserve"> </w:t>
      </w:r>
      <w:r>
        <w:rPr>
          <w:color w:val="000000"/>
        </w:rPr>
        <w:t xml:space="preserve">Information of the MATLAB functions </w:t>
      </w:r>
      <w:hyperlink r:id="rId6" w:history="1">
        <w:r w:rsidRPr="00C96074">
          <w:rPr>
            <w:rStyle w:val="Hyperlink"/>
          </w:rPr>
          <w:t>mod</w:t>
        </w:r>
      </w:hyperlink>
      <w:r>
        <w:rPr>
          <w:color w:val="000000"/>
        </w:rPr>
        <w:t xml:space="preserve"> and </w:t>
      </w:r>
      <w:hyperlink r:id="rId7" w:history="1">
        <w:r w:rsidRPr="003D5E10">
          <w:rPr>
            <w:rStyle w:val="Hyperlink"/>
          </w:rPr>
          <w:t>round</w:t>
        </w:r>
      </w:hyperlink>
      <w:r>
        <w:rPr>
          <w:color w:val="000000"/>
        </w:rPr>
        <w:t xml:space="preserve"> are available.</w:t>
      </w:r>
    </w:p>
  </w:footnote>
  <w:footnote w:id="6">
    <w:p w14:paraId="385F1B65" w14:textId="6CA1EA2D" w:rsidR="003942E4" w:rsidRDefault="003942E4">
      <w:pPr>
        <w:pStyle w:val="FootnoteText"/>
      </w:pPr>
      <w:r>
        <w:rPr>
          <w:rStyle w:val="FootnoteReference"/>
        </w:rPr>
        <w:footnoteRef/>
      </w:r>
      <w:r>
        <w:t xml:space="preserve"> These values represent the centre of the outer most boundary cells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B539C0" w14:textId="77777777" w:rsidR="003942E4" w:rsidRPr="00A5474E" w:rsidRDefault="003942E4" w:rsidP="00A5474E">
    <w:pPr>
      <w:pStyle w:val="Header"/>
    </w:pPr>
    <w:r>
      <w:rPr>
        <w:noProof/>
      </w:rPr>
      <w:drawing>
        <wp:inline distT="0" distB="0" distL="0" distR="0" wp14:anchorId="63F6EFC1" wp14:editId="1358BDAC">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168259" w14:textId="77777777" w:rsidR="003942E4" w:rsidRPr="00A5474E" w:rsidRDefault="003942E4"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B35349" w14:textId="77777777" w:rsidR="003942E4" w:rsidRDefault="003942E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AE3280" w14:textId="77777777" w:rsidR="003942E4" w:rsidRDefault="003942E4">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3942E4" w14:paraId="4C40D7AD" w14:textId="77777777" w:rsidTr="00CB5250">
      <w:trPr>
        <w:trHeight w:hRule="exact" w:val="988"/>
      </w:trPr>
      <w:tc>
        <w:tcPr>
          <w:tcW w:w="7678" w:type="dxa"/>
          <w:shd w:val="clear" w:color="auto" w:fill="auto"/>
        </w:tcPr>
        <w:p w14:paraId="57C56F04" w14:textId="77777777" w:rsidR="003942E4" w:rsidRDefault="003942E4" w:rsidP="00971914">
          <w:pPr>
            <w:pStyle w:val="Header"/>
          </w:pPr>
        </w:p>
      </w:tc>
    </w:tr>
    <w:tr w:rsidR="003942E4" w14:paraId="5FDA9365" w14:textId="77777777" w:rsidTr="00CB5250">
      <w:tc>
        <w:tcPr>
          <w:tcW w:w="7678" w:type="dxa"/>
          <w:shd w:val="clear" w:color="auto" w:fill="auto"/>
        </w:tcPr>
        <w:p w14:paraId="6E9EDEE9" w14:textId="77777777" w:rsidR="003942E4" w:rsidRDefault="003942E4" w:rsidP="00971914">
          <w:pPr>
            <w:pStyle w:val="GridTable31"/>
          </w:pPr>
          <w:r>
            <w:t xml:space="preserve">Contents </w:t>
          </w:r>
          <w:r w:rsidRPr="00915B1C">
            <w:rPr>
              <w:b w:val="0"/>
              <w:spacing w:val="0"/>
              <w:sz w:val="28"/>
              <w:szCs w:val="28"/>
            </w:rPr>
            <w:t>(Continued)</w:t>
          </w:r>
        </w:p>
      </w:tc>
    </w:tr>
    <w:tr w:rsidR="003942E4" w14:paraId="69A46C67" w14:textId="77777777" w:rsidTr="00CB5250">
      <w:trPr>
        <w:trHeight w:val="1220"/>
      </w:trPr>
      <w:tc>
        <w:tcPr>
          <w:tcW w:w="7678" w:type="dxa"/>
          <w:shd w:val="clear" w:color="auto" w:fill="auto"/>
        </w:tcPr>
        <w:p w14:paraId="5F55622E" w14:textId="77777777" w:rsidR="003942E4" w:rsidRDefault="003942E4" w:rsidP="00971914"/>
      </w:tc>
    </w:tr>
  </w:tbl>
  <w:p w14:paraId="63DFA89F" w14:textId="77777777" w:rsidR="003942E4" w:rsidRDefault="003942E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3942E4" w14:paraId="6BC04598" w14:textId="77777777" w:rsidTr="00CB5250">
      <w:trPr>
        <w:trHeight w:hRule="exact" w:val="988"/>
      </w:trPr>
      <w:tc>
        <w:tcPr>
          <w:tcW w:w="7678" w:type="dxa"/>
          <w:shd w:val="clear" w:color="auto" w:fill="auto"/>
        </w:tcPr>
        <w:p w14:paraId="4DC72416" w14:textId="77777777" w:rsidR="003942E4" w:rsidRDefault="003942E4" w:rsidP="00971914">
          <w:pPr>
            <w:pStyle w:val="Header"/>
          </w:pPr>
        </w:p>
      </w:tc>
    </w:tr>
    <w:tr w:rsidR="003942E4" w14:paraId="4A8E2705" w14:textId="77777777" w:rsidTr="00CB5250">
      <w:tc>
        <w:tcPr>
          <w:tcW w:w="7678" w:type="dxa"/>
          <w:shd w:val="clear" w:color="auto" w:fill="auto"/>
        </w:tcPr>
        <w:p w14:paraId="4A3ABDBF" w14:textId="77777777" w:rsidR="003942E4" w:rsidRDefault="003942E4" w:rsidP="00971914">
          <w:pPr>
            <w:pStyle w:val="GridTable31"/>
          </w:pPr>
          <w:r>
            <w:t xml:space="preserve">Contents </w:t>
          </w:r>
          <w:r w:rsidRPr="00915B1C">
            <w:rPr>
              <w:b w:val="0"/>
              <w:spacing w:val="0"/>
              <w:sz w:val="28"/>
              <w:szCs w:val="28"/>
            </w:rPr>
            <w:t>(Continued)</w:t>
          </w:r>
        </w:p>
      </w:tc>
    </w:tr>
    <w:tr w:rsidR="003942E4" w14:paraId="0B92B76B" w14:textId="77777777" w:rsidTr="00CB5250">
      <w:trPr>
        <w:trHeight w:val="1220"/>
      </w:trPr>
      <w:tc>
        <w:tcPr>
          <w:tcW w:w="7678" w:type="dxa"/>
          <w:shd w:val="clear" w:color="auto" w:fill="auto"/>
        </w:tcPr>
        <w:p w14:paraId="4A7BD477" w14:textId="77777777" w:rsidR="003942E4" w:rsidRDefault="003942E4" w:rsidP="00971914"/>
      </w:tc>
    </w:tr>
  </w:tbl>
  <w:p w14:paraId="169343B6" w14:textId="77777777" w:rsidR="003942E4" w:rsidRPr="00A5474E" w:rsidRDefault="003942E4"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60B4B7" w14:textId="77777777" w:rsidR="003942E4" w:rsidRDefault="003942E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FF165E" w14:textId="77777777" w:rsidR="003942E4" w:rsidRDefault="003942E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6" w15:restartNumberingAfterBreak="0">
    <w:nsid w:val="55AA21F0"/>
    <w:multiLevelType w:val="hybridMultilevel"/>
    <w:tmpl w:val="97484230"/>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5"/>
  </w:num>
  <w:num w:numId="6">
    <w:abstractNumId w:val="8"/>
  </w:num>
  <w:num w:numId="7">
    <w:abstractNumId w:val="6"/>
  </w:num>
  <w:num w:numId="8">
    <w:abstractNumId w:val="7"/>
  </w:num>
  <w:num w:numId="9">
    <w:abstractNumId w:val="9"/>
  </w:num>
  <w:num w:numId="10">
    <w:abstractNumId w:val="4"/>
  </w:num>
  <w:num w:numId="11">
    <w:abstractNumId w:val="2"/>
    <w:lvlOverride w:ilvl="0">
      <w:startOverride w:val="1"/>
    </w:lvlOverride>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79873">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6908"/>
    <w:rsid w:val="00002D23"/>
    <w:rsid w:val="00010667"/>
    <w:rsid w:val="000128F9"/>
    <w:rsid w:val="000129D5"/>
    <w:rsid w:val="00015AE7"/>
    <w:rsid w:val="00016E21"/>
    <w:rsid w:val="0001719C"/>
    <w:rsid w:val="00020C1C"/>
    <w:rsid w:val="0002224E"/>
    <w:rsid w:val="000245E5"/>
    <w:rsid w:val="00025C76"/>
    <w:rsid w:val="00025EA2"/>
    <w:rsid w:val="00026F91"/>
    <w:rsid w:val="000324C5"/>
    <w:rsid w:val="00035CB4"/>
    <w:rsid w:val="0004764C"/>
    <w:rsid w:val="0005011A"/>
    <w:rsid w:val="0005045A"/>
    <w:rsid w:val="00050C1A"/>
    <w:rsid w:val="00051C1E"/>
    <w:rsid w:val="000539F9"/>
    <w:rsid w:val="00054853"/>
    <w:rsid w:val="00054C27"/>
    <w:rsid w:val="00055EC3"/>
    <w:rsid w:val="000563CE"/>
    <w:rsid w:val="000632A5"/>
    <w:rsid w:val="000659B6"/>
    <w:rsid w:val="0006686F"/>
    <w:rsid w:val="0006722A"/>
    <w:rsid w:val="0006725D"/>
    <w:rsid w:val="000732CF"/>
    <w:rsid w:val="00075B96"/>
    <w:rsid w:val="0008196A"/>
    <w:rsid w:val="00082B47"/>
    <w:rsid w:val="000915ED"/>
    <w:rsid w:val="0009209D"/>
    <w:rsid w:val="0009463C"/>
    <w:rsid w:val="000969BD"/>
    <w:rsid w:val="000969BF"/>
    <w:rsid w:val="000971BD"/>
    <w:rsid w:val="000A0C22"/>
    <w:rsid w:val="000A1400"/>
    <w:rsid w:val="000A2C5F"/>
    <w:rsid w:val="000A3C43"/>
    <w:rsid w:val="000A4A51"/>
    <w:rsid w:val="000A5D2B"/>
    <w:rsid w:val="000A689B"/>
    <w:rsid w:val="000B4664"/>
    <w:rsid w:val="000B5DE3"/>
    <w:rsid w:val="000C0A57"/>
    <w:rsid w:val="000C230C"/>
    <w:rsid w:val="000C6AB4"/>
    <w:rsid w:val="000D070D"/>
    <w:rsid w:val="000D3BA0"/>
    <w:rsid w:val="000D71D9"/>
    <w:rsid w:val="000D76E0"/>
    <w:rsid w:val="000D7E8B"/>
    <w:rsid w:val="000E4449"/>
    <w:rsid w:val="000E6097"/>
    <w:rsid w:val="000F21C4"/>
    <w:rsid w:val="00102CF0"/>
    <w:rsid w:val="00103829"/>
    <w:rsid w:val="00111FCE"/>
    <w:rsid w:val="001128BB"/>
    <w:rsid w:val="0011531F"/>
    <w:rsid w:val="00116D85"/>
    <w:rsid w:val="001229A5"/>
    <w:rsid w:val="00123A9C"/>
    <w:rsid w:val="00123AF6"/>
    <w:rsid w:val="0012489B"/>
    <w:rsid w:val="00130017"/>
    <w:rsid w:val="00130B62"/>
    <w:rsid w:val="00130F91"/>
    <w:rsid w:val="00133674"/>
    <w:rsid w:val="001349ED"/>
    <w:rsid w:val="00135D1A"/>
    <w:rsid w:val="00137424"/>
    <w:rsid w:val="00140318"/>
    <w:rsid w:val="00141AD9"/>
    <w:rsid w:val="00146CE6"/>
    <w:rsid w:val="00152771"/>
    <w:rsid w:val="00152903"/>
    <w:rsid w:val="00153FD5"/>
    <w:rsid w:val="0015614F"/>
    <w:rsid w:val="001577C2"/>
    <w:rsid w:val="00162F7F"/>
    <w:rsid w:val="001633C4"/>
    <w:rsid w:val="001704D5"/>
    <w:rsid w:val="00171591"/>
    <w:rsid w:val="00173981"/>
    <w:rsid w:val="0017719D"/>
    <w:rsid w:val="0018102E"/>
    <w:rsid w:val="00183FD7"/>
    <w:rsid w:val="00185CAB"/>
    <w:rsid w:val="00186121"/>
    <w:rsid w:val="001875B7"/>
    <w:rsid w:val="00187CB3"/>
    <w:rsid w:val="0019050A"/>
    <w:rsid w:val="00190C90"/>
    <w:rsid w:val="001910D4"/>
    <w:rsid w:val="00194771"/>
    <w:rsid w:val="001976E3"/>
    <w:rsid w:val="001A1004"/>
    <w:rsid w:val="001A44EC"/>
    <w:rsid w:val="001B28D9"/>
    <w:rsid w:val="001B2AB6"/>
    <w:rsid w:val="001B58AA"/>
    <w:rsid w:val="001B7E48"/>
    <w:rsid w:val="001C17CE"/>
    <w:rsid w:val="001C36CA"/>
    <w:rsid w:val="001C44D1"/>
    <w:rsid w:val="001C6AEE"/>
    <w:rsid w:val="001C7630"/>
    <w:rsid w:val="001D0A70"/>
    <w:rsid w:val="001D6D15"/>
    <w:rsid w:val="001F1C61"/>
    <w:rsid w:val="001F7558"/>
    <w:rsid w:val="00205B57"/>
    <w:rsid w:val="0020771A"/>
    <w:rsid w:val="00210071"/>
    <w:rsid w:val="002157E0"/>
    <w:rsid w:val="00216A57"/>
    <w:rsid w:val="00217448"/>
    <w:rsid w:val="0022334F"/>
    <w:rsid w:val="002263E5"/>
    <w:rsid w:val="00226819"/>
    <w:rsid w:val="00233101"/>
    <w:rsid w:val="00233817"/>
    <w:rsid w:val="002367FF"/>
    <w:rsid w:val="00240CE9"/>
    <w:rsid w:val="00241804"/>
    <w:rsid w:val="002434BA"/>
    <w:rsid w:val="00246089"/>
    <w:rsid w:val="00246093"/>
    <w:rsid w:val="00246702"/>
    <w:rsid w:val="00247C59"/>
    <w:rsid w:val="00247F2E"/>
    <w:rsid w:val="002508CD"/>
    <w:rsid w:val="00250ADC"/>
    <w:rsid w:val="00250B07"/>
    <w:rsid w:val="00251F5E"/>
    <w:rsid w:val="0025405D"/>
    <w:rsid w:val="00257553"/>
    <w:rsid w:val="00260FB2"/>
    <w:rsid w:val="00262128"/>
    <w:rsid w:val="0027165D"/>
    <w:rsid w:val="00273CEB"/>
    <w:rsid w:val="00281C89"/>
    <w:rsid w:val="0028282F"/>
    <w:rsid w:val="0029593B"/>
    <w:rsid w:val="00297FC5"/>
    <w:rsid w:val="002A0417"/>
    <w:rsid w:val="002A16D8"/>
    <w:rsid w:val="002A1BC8"/>
    <w:rsid w:val="002A3EF2"/>
    <w:rsid w:val="002A74E0"/>
    <w:rsid w:val="002B0DED"/>
    <w:rsid w:val="002B19A2"/>
    <w:rsid w:val="002B381A"/>
    <w:rsid w:val="002B4FCC"/>
    <w:rsid w:val="002B7408"/>
    <w:rsid w:val="002B7CFD"/>
    <w:rsid w:val="002C210F"/>
    <w:rsid w:val="002C2CDA"/>
    <w:rsid w:val="002D3600"/>
    <w:rsid w:val="002E4DDC"/>
    <w:rsid w:val="002F5B57"/>
    <w:rsid w:val="00302480"/>
    <w:rsid w:val="00302758"/>
    <w:rsid w:val="003100A8"/>
    <w:rsid w:val="00311B90"/>
    <w:rsid w:val="003165E6"/>
    <w:rsid w:val="003215B5"/>
    <w:rsid w:val="003221CF"/>
    <w:rsid w:val="003233ED"/>
    <w:rsid w:val="00323E5D"/>
    <w:rsid w:val="00324D9F"/>
    <w:rsid w:val="00327948"/>
    <w:rsid w:val="0033000F"/>
    <w:rsid w:val="00332011"/>
    <w:rsid w:val="00332518"/>
    <w:rsid w:val="00332925"/>
    <w:rsid w:val="003332ED"/>
    <w:rsid w:val="003368DC"/>
    <w:rsid w:val="00341A6F"/>
    <w:rsid w:val="00345927"/>
    <w:rsid w:val="0035025D"/>
    <w:rsid w:val="00350584"/>
    <w:rsid w:val="00351857"/>
    <w:rsid w:val="003545E8"/>
    <w:rsid w:val="003610E1"/>
    <w:rsid w:val="003671BE"/>
    <w:rsid w:val="00371903"/>
    <w:rsid w:val="00372485"/>
    <w:rsid w:val="00373200"/>
    <w:rsid w:val="00375EF5"/>
    <w:rsid w:val="003767A5"/>
    <w:rsid w:val="003806D4"/>
    <w:rsid w:val="00380D73"/>
    <w:rsid w:val="00381D15"/>
    <w:rsid w:val="00385254"/>
    <w:rsid w:val="003937D5"/>
    <w:rsid w:val="003942E4"/>
    <w:rsid w:val="00396BA2"/>
    <w:rsid w:val="003A04DB"/>
    <w:rsid w:val="003A5F5B"/>
    <w:rsid w:val="003A789A"/>
    <w:rsid w:val="003B12EC"/>
    <w:rsid w:val="003C77E0"/>
    <w:rsid w:val="003D17D7"/>
    <w:rsid w:val="003D2678"/>
    <w:rsid w:val="003D71A3"/>
    <w:rsid w:val="003E2B8A"/>
    <w:rsid w:val="003E539E"/>
    <w:rsid w:val="003E6C54"/>
    <w:rsid w:val="003F10EE"/>
    <w:rsid w:val="003F16F6"/>
    <w:rsid w:val="003F4DC7"/>
    <w:rsid w:val="003F5235"/>
    <w:rsid w:val="003F543C"/>
    <w:rsid w:val="004027E4"/>
    <w:rsid w:val="0041071D"/>
    <w:rsid w:val="00414AFC"/>
    <w:rsid w:val="004151A7"/>
    <w:rsid w:val="00415310"/>
    <w:rsid w:val="004157DC"/>
    <w:rsid w:val="00421709"/>
    <w:rsid w:val="00423763"/>
    <w:rsid w:val="0042762F"/>
    <w:rsid w:val="00427DC7"/>
    <w:rsid w:val="00431613"/>
    <w:rsid w:val="00431792"/>
    <w:rsid w:val="0043297A"/>
    <w:rsid w:val="00432EB2"/>
    <w:rsid w:val="0043714F"/>
    <w:rsid w:val="004438B5"/>
    <w:rsid w:val="00447037"/>
    <w:rsid w:val="0045124D"/>
    <w:rsid w:val="00452E21"/>
    <w:rsid w:val="00454596"/>
    <w:rsid w:val="0045605D"/>
    <w:rsid w:val="0046135B"/>
    <w:rsid w:val="00461D47"/>
    <w:rsid w:val="004718CC"/>
    <w:rsid w:val="00474259"/>
    <w:rsid w:val="00481695"/>
    <w:rsid w:val="00495A96"/>
    <w:rsid w:val="00495BB3"/>
    <w:rsid w:val="004962E8"/>
    <w:rsid w:val="004A56BB"/>
    <w:rsid w:val="004A70D6"/>
    <w:rsid w:val="004B1682"/>
    <w:rsid w:val="004B1751"/>
    <w:rsid w:val="004B4F3F"/>
    <w:rsid w:val="004B5FBC"/>
    <w:rsid w:val="004C0253"/>
    <w:rsid w:val="004C20BE"/>
    <w:rsid w:val="004D56FF"/>
    <w:rsid w:val="004E39D3"/>
    <w:rsid w:val="004E508A"/>
    <w:rsid w:val="004E616D"/>
    <w:rsid w:val="004F1BDE"/>
    <w:rsid w:val="004F2CEE"/>
    <w:rsid w:val="004F556E"/>
    <w:rsid w:val="004F591C"/>
    <w:rsid w:val="004F7F44"/>
    <w:rsid w:val="005037B4"/>
    <w:rsid w:val="005079BF"/>
    <w:rsid w:val="0051269A"/>
    <w:rsid w:val="005134ED"/>
    <w:rsid w:val="005144FA"/>
    <w:rsid w:val="0051719B"/>
    <w:rsid w:val="005219E7"/>
    <w:rsid w:val="00521ED4"/>
    <w:rsid w:val="005229D0"/>
    <w:rsid w:val="005307DB"/>
    <w:rsid w:val="00531B9A"/>
    <w:rsid w:val="00531D15"/>
    <w:rsid w:val="00537604"/>
    <w:rsid w:val="00542377"/>
    <w:rsid w:val="005476EB"/>
    <w:rsid w:val="00551782"/>
    <w:rsid w:val="00563EF1"/>
    <w:rsid w:val="00566AB4"/>
    <w:rsid w:val="00571BDC"/>
    <w:rsid w:val="00575AC5"/>
    <w:rsid w:val="0057605D"/>
    <w:rsid w:val="00581347"/>
    <w:rsid w:val="00581AC9"/>
    <w:rsid w:val="005849F8"/>
    <w:rsid w:val="005938DF"/>
    <w:rsid w:val="00594E9C"/>
    <w:rsid w:val="005A099B"/>
    <w:rsid w:val="005A2D9C"/>
    <w:rsid w:val="005A55FE"/>
    <w:rsid w:val="005A6A11"/>
    <w:rsid w:val="005B4E6B"/>
    <w:rsid w:val="005D2502"/>
    <w:rsid w:val="005D40BB"/>
    <w:rsid w:val="005D47F3"/>
    <w:rsid w:val="005D48EE"/>
    <w:rsid w:val="005D49BF"/>
    <w:rsid w:val="005D4AA5"/>
    <w:rsid w:val="005D6F4E"/>
    <w:rsid w:val="005D7C73"/>
    <w:rsid w:val="005E106F"/>
    <w:rsid w:val="005E250B"/>
    <w:rsid w:val="005E3ACD"/>
    <w:rsid w:val="005E7226"/>
    <w:rsid w:val="005E7A57"/>
    <w:rsid w:val="005F24B0"/>
    <w:rsid w:val="00601B57"/>
    <w:rsid w:val="00604315"/>
    <w:rsid w:val="00604E26"/>
    <w:rsid w:val="0060523F"/>
    <w:rsid w:val="006052CF"/>
    <w:rsid w:val="00607B8D"/>
    <w:rsid w:val="00611F5C"/>
    <w:rsid w:val="00616E09"/>
    <w:rsid w:val="00622A3B"/>
    <w:rsid w:val="00622EEA"/>
    <w:rsid w:val="0062396C"/>
    <w:rsid w:val="00623FF9"/>
    <w:rsid w:val="00627D4E"/>
    <w:rsid w:val="00632B89"/>
    <w:rsid w:val="0063346D"/>
    <w:rsid w:val="00634163"/>
    <w:rsid w:val="00634478"/>
    <w:rsid w:val="00644246"/>
    <w:rsid w:val="00644373"/>
    <w:rsid w:val="00645915"/>
    <w:rsid w:val="006519C3"/>
    <w:rsid w:val="00652B30"/>
    <w:rsid w:val="00656345"/>
    <w:rsid w:val="00656DC6"/>
    <w:rsid w:val="00660EC6"/>
    <w:rsid w:val="00664110"/>
    <w:rsid w:val="00664D17"/>
    <w:rsid w:val="006658F6"/>
    <w:rsid w:val="00666520"/>
    <w:rsid w:val="00667C5B"/>
    <w:rsid w:val="00691EB8"/>
    <w:rsid w:val="00692B23"/>
    <w:rsid w:val="00692CDE"/>
    <w:rsid w:val="00693073"/>
    <w:rsid w:val="006977FF"/>
    <w:rsid w:val="006A01FA"/>
    <w:rsid w:val="006A0E9E"/>
    <w:rsid w:val="006A25C7"/>
    <w:rsid w:val="006A4105"/>
    <w:rsid w:val="006A4AAD"/>
    <w:rsid w:val="006A52CA"/>
    <w:rsid w:val="006A6DA2"/>
    <w:rsid w:val="006A7AB2"/>
    <w:rsid w:val="006B52DE"/>
    <w:rsid w:val="006B5717"/>
    <w:rsid w:val="006B582F"/>
    <w:rsid w:val="006B5EB2"/>
    <w:rsid w:val="006C0CEB"/>
    <w:rsid w:val="006C14CB"/>
    <w:rsid w:val="006C1631"/>
    <w:rsid w:val="006C3B1E"/>
    <w:rsid w:val="006C47FD"/>
    <w:rsid w:val="006C5C19"/>
    <w:rsid w:val="006C6EA8"/>
    <w:rsid w:val="006C70A0"/>
    <w:rsid w:val="006D27CB"/>
    <w:rsid w:val="006D2CF8"/>
    <w:rsid w:val="006D2F08"/>
    <w:rsid w:val="006D4B6A"/>
    <w:rsid w:val="006D576C"/>
    <w:rsid w:val="006D5865"/>
    <w:rsid w:val="006E4B1B"/>
    <w:rsid w:val="006E5445"/>
    <w:rsid w:val="006E7D93"/>
    <w:rsid w:val="006F1FBD"/>
    <w:rsid w:val="007029A3"/>
    <w:rsid w:val="00706E4E"/>
    <w:rsid w:val="0070791C"/>
    <w:rsid w:val="00707EA8"/>
    <w:rsid w:val="0071383C"/>
    <w:rsid w:val="007141A7"/>
    <w:rsid w:val="00715722"/>
    <w:rsid w:val="00721032"/>
    <w:rsid w:val="00721B55"/>
    <w:rsid w:val="00726CE4"/>
    <w:rsid w:val="007314B9"/>
    <w:rsid w:val="00734143"/>
    <w:rsid w:val="0073627A"/>
    <w:rsid w:val="007377AA"/>
    <w:rsid w:val="00737E47"/>
    <w:rsid w:val="00740EAC"/>
    <w:rsid w:val="00744956"/>
    <w:rsid w:val="00745A5C"/>
    <w:rsid w:val="0074605F"/>
    <w:rsid w:val="00747E94"/>
    <w:rsid w:val="0075479D"/>
    <w:rsid w:val="00754C83"/>
    <w:rsid w:val="00761E5C"/>
    <w:rsid w:val="00765DF8"/>
    <w:rsid w:val="00766749"/>
    <w:rsid w:val="00767C1B"/>
    <w:rsid w:val="007714A9"/>
    <w:rsid w:val="00774F88"/>
    <w:rsid w:val="00774FDB"/>
    <w:rsid w:val="00777BA2"/>
    <w:rsid w:val="00781408"/>
    <w:rsid w:val="00784F7F"/>
    <w:rsid w:val="007878BD"/>
    <w:rsid w:val="007907C8"/>
    <w:rsid w:val="00796F25"/>
    <w:rsid w:val="007A2E98"/>
    <w:rsid w:val="007A3BA3"/>
    <w:rsid w:val="007A6CC0"/>
    <w:rsid w:val="007A7FEC"/>
    <w:rsid w:val="007B1499"/>
    <w:rsid w:val="007B1BBF"/>
    <w:rsid w:val="007B2960"/>
    <w:rsid w:val="007B355D"/>
    <w:rsid w:val="007B4118"/>
    <w:rsid w:val="007B7980"/>
    <w:rsid w:val="007C0DEF"/>
    <w:rsid w:val="007C40F9"/>
    <w:rsid w:val="007C5356"/>
    <w:rsid w:val="007C5D5A"/>
    <w:rsid w:val="007C607F"/>
    <w:rsid w:val="007C6E44"/>
    <w:rsid w:val="007C79DD"/>
    <w:rsid w:val="007D1A97"/>
    <w:rsid w:val="007D2CD6"/>
    <w:rsid w:val="007D3063"/>
    <w:rsid w:val="007D3CEB"/>
    <w:rsid w:val="007E3375"/>
    <w:rsid w:val="007E7683"/>
    <w:rsid w:val="007F07E2"/>
    <w:rsid w:val="007F49FA"/>
    <w:rsid w:val="007F54C4"/>
    <w:rsid w:val="007F64D1"/>
    <w:rsid w:val="007F6E9A"/>
    <w:rsid w:val="00800CCD"/>
    <w:rsid w:val="008044D4"/>
    <w:rsid w:val="00810AB4"/>
    <w:rsid w:val="00815288"/>
    <w:rsid w:val="008176CE"/>
    <w:rsid w:val="00817B56"/>
    <w:rsid w:val="00821A88"/>
    <w:rsid w:val="00823F5C"/>
    <w:rsid w:val="0082495D"/>
    <w:rsid w:val="00831AC3"/>
    <w:rsid w:val="00835618"/>
    <w:rsid w:val="00836FCE"/>
    <w:rsid w:val="008408FF"/>
    <w:rsid w:val="00840E20"/>
    <w:rsid w:val="00844BC4"/>
    <w:rsid w:val="00851F3F"/>
    <w:rsid w:val="0085618F"/>
    <w:rsid w:val="00856EDC"/>
    <w:rsid w:val="008623B5"/>
    <w:rsid w:val="00867714"/>
    <w:rsid w:val="00870ABA"/>
    <w:rsid w:val="008710E1"/>
    <w:rsid w:val="008716E5"/>
    <w:rsid w:val="00874D74"/>
    <w:rsid w:val="0087765B"/>
    <w:rsid w:val="00881CA9"/>
    <w:rsid w:val="00882167"/>
    <w:rsid w:val="00883628"/>
    <w:rsid w:val="00885544"/>
    <w:rsid w:val="0088634E"/>
    <w:rsid w:val="00893AB8"/>
    <w:rsid w:val="008956EE"/>
    <w:rsid w:val="00896AEF"/>
    <w:rsid w:val="008A04C8"/>
    <w:rsid w:val="008A2EDE"/>
    <w:rsid w:val="008A6913"/>
    <w:rsid w:val="008B4E80"/>
    <w:rsid w:val="008B5813"/>
    <w:rsid w:val="008B70F3"/>
    <w:rsid w:val="008B71C4"/>
    <w:rsid w:val="008B76DF"/>
    <w:rsid w:val="008C10F4"/>
    <w:rsid w:val="008C65F7"/>
    <w:rsid w:val="008E4767"/>
    <w:rsid w:val="008E7A8C"/>
    <w:rsid w:val="008F627B"/>
    <w:rsid w:val="008F6ECD"/>
    <w:rsid w:val="0090203B"/>
    <w:rsid w:val="00903285"/>
    <w:rsid w:val="00906F40"/>
    <w:rsid w:val="0090731E"/>
    <w:rsid w:val="00913AED"/>
    <w:rsid w:val="00915B1C"/>
    <w:rsid w:val="009174F3"/>
    <w:rsid w:val="0091797D"/>
    <w:rsid w:val="00923CBA"/>
    <w:rsid w:val="009242EB"/>
    <w:rsid w:val="009247E6"/>
    <w:rsid w:val="00926703"/>
    <w:rsid w:val="00927691"/>
    <w:rsid w:val="00927A5F"/>
    <w:rsid w:val="00930510"/>
    <w:rsid w:val="009356AE"/>
    <w:rsid w:val="00935B63"/>
    <w:rsid w:val="009364FE"/>
    <w:rsid w:val="0094078F"/>
    <w:rsid w:val="00940FA3"/>
    <w:rsid w:val="00941FB0"/>
    <w:rsid w:val="009426D4"/>
    <w:rsid w:val="00944A4D"/>
    <w:rsid w:val="00947222"/>
    <w:rsid w:val="00947F25"/>
    <w:rsid w:val="00950159"/>
    <w:rsid w:val="0095490B"/>
    <w:rsid w:val="00960A33"/>
    <w:rsid w:val="00971914"/>
    <w:rsid w:val="00971CE1"/>
    <w:rsid w:val="00974363"/>
    <w:rsid w:val="00976F92"/>
    <w:rsid w:val="00981898"/>
    <w:rsid w:val="009855B0"/>
    <w:rsid w:val="009954B2"/>
    <w:rsid w:val="0099577C"/>
    <w:rsid w:val="00996279"/>
    <w:rsid w:val="009A1579"/>
    <w:rsid w:val="009A3B9E"/>
    <w:rsid w:val="009B24A5"/>
    <w:rsid w:val="009B2601"/>
    <w:rsid w:val="009B4E9E"/>
    <w:rsid w:val="009B77C4"/>
    <w:rsid w:val="009C1690"/>
    <w:rsid w:val="009C2BC2"/>
    <w:rsid w:val="009C6881"/>
    <w:rsid w:val="009C7759"/>
    <w:rsid w:val="009D0309"/>
    <w:rsid w:val="009D043D"/>
    <w:rsid w:val="009D07C8"/>
    <w:rsid w:val="009D353C"/>
    <w:rsid w:val="009D4D97"/>
    <w:rsid w:val="009D5B33"/>
    <w:rsid w:val="009D6B7D"/>
    <w:rsid w:val="009D6C71"/>
    <w:rsid w:val="009E0631"/>
    <w:rsid w:val="009E16D0"/>
    <w:rsid w:val="009E2051"/>
    <w:rsid w:val="009E38FD"/>
    <w:rsid w:val="009F13D6"/>
    <w:rsid w:val="009F4C6B"/>
    <w:rsid w:val="009F78A8"/>
    <w:rsid w:val="00A0145B"/>
    <w:rsid w:val="00A02AD6"/>
    <w:rsid w:val="00A05497"/>
    <w:rsid w:val="00A07096"/>
    <w:rsid w:val="00A07318"/>
    <w:rsid w:val="00A11370"/>
    <w:rsid w:val="00A224CE"/>
    <w:rsid w:val="00A22522"/>
    <w:rsid w:val="00A2440D"/>
    <w:rsid w:val="00A24AFD"/>
    <w:rsid w:val="00A24F5C"/>
    <w:rsid w:val="00A32F96"/>
    <w:rsid w:val="00A40871"/>
    <w:rsid w:val="00A412AB"/>
    <w:rsid w:val="00A4193E"/>
    <w:rsid w:val="00A440E0"/>
    <w:rsid w:val="00A442EF"/>
    <w:rsid w:val="00A51D1A"/>
    <w:rsid w:val="00A5418D"/>
    <w:rsid w:val="00A5474E"/>
    <w:rsid w:val="00A64234"/>
    <w:rsid w:val="00A64969"/>
    <w:rsid w:val="00A70ADF"/>
    <w:rsid w:val="00A71466"/>
    <w:rsid w:val="00A74B5E"/>
    <w:rsid w:val="00A812CD"/>
    <w:rsid w:val="00A81BED"/>
    <w:rsid w:val="00A81EC4"/>
    <w:rsid w:val="00A824E8"/>
    <w:rsid w:val="00A967FD"/>
    <w:rsid w:val="00AA2DE5"/>
    <w:rsid w:val="00AA74C7"/>
    <w:rsid w:val="00AB156C"/>
    <w:rsid w:val="00AB6814"/>
    <w:rsid w:val="00AB7B81"/>
    <w:rsid w:val="00AC04BA"/>
    <w:rsid w:val="00AC0E39"/>
    <w:rsid w:val="00AC4930"/>
    <w:rsid w:val="00AC5F02"/>
    <w:rsid w:val="00AC63F0"/>
    <w:rsid w:val="00AC7627"/>
    <w:rsid w:val="00AD0A80"/>
    <w:rsid w:val="00AD3082"/>
    <w:rsid w:val="00AD32B4"/>
    <w:rsid w:val="00AD4AD0"/>
    <w:rsid w:val="00AD5436"/>
    <w:rsid w:val="00AD60CD"/>
    <w:rsid w:val="00AD6C8C"/>
    <w:rsid w:val="00AE091D"/>
    <w:rsid w:val="00AE3B60"/>
    <w:rsid w:val="00AE53A1"/>
    <w:rsid w:val="00AF2484"/>
    <w:rsid w:val="00AF63E7"/>
    <w:rsid w:val="00AF6E17"/>
    <w:rsid w:val="00AF6FB5"/>
    <w:rsid w:val="00B0165D"/>
    <w:rsid w:val="00B01B60"/>
    <w:rsid w:val="00B031F3"/>
    <w:rsid w:val="00B03FEF"/>
    <w:rsid w:val="00B052A4"/>
    <w:rsid w:val="00B125DE"/>
    <w:rsid w:val="00B13FDD"/>
    <w:rsid w:val="00B147CA"/>
    <w:rsid w:val="00B22EB2"/>
    <w:rsid w:val="00B27442"/>
    <w:rsid w:val="00B31167"/>
    <w:rsid w:val="00B329D8"/>
    <w:rsid w:val="00B32BB9"/>
    <w:rsid w:val="00B33AE1"/>
    <w:rsid w:val="00B367A6"/>
    <w:rsid w:val="00B37C38"/>
    <w:rsid w:val="00B4288C"/>
    <w:rsid w:val="00B42A6E"/>
    <w:rsid w:val="00B43262"/>
    <w:rsid w:val="00B44100"/>
    <w:rsid w:val="00B46CBA"/>
    <w:rsid w:val="00B46F94"/>
    <w:rsid w:val="00B47A67"/>
    <w:rsid w:val="00B50791"/>
    <w:rsid w:val="00B54578"/>
    <w:rsid w:val="00B6003C"/>
    <w:rsid w:val="00B61F03"/>
    <w:rsid w:val="00B626E4"/>
    <w:rsid w:val="00B72F4A"/>
    <w:rsid w:val="00B7631F"/>
    <w:rsid w:val="00B83C27"/>
    <w:rsid w:val="00B84BC3"/>
    <w:rsid w:val="00B84BDD"/>
    <w:rsid w:val="00B92812"/>
    <w:rsid w:val="00B95D04"/>
    <w:rsid w:val="00BA707B"/>
    <w:rsid w:val="00BB45A1"/>
    <w:rsid w:val="00BB52BA"/>
    <w:rsid w:val="00BB7686"/>
    <w:rsid w:val="00BC23F9"/>
    <w:rsid w:val="00BC3421"/>
    <w:rsid w:val="00BC732C"/>
    <w:rsid w:val="00BD4421"/>
    <w:rsid w:val="00BD7249"/>
    <w:rsid w:val="00BE2580"/>
    <w:rsid w:val="00BE266D"/>
    <w:rsid w:val="00BE382F"/>
    <w:rsid w:val="00BE3938"/>
    <w:rsid w:val="00BE4C11"/>
    <w:rsid w:val="00BE6805"/>
    <w:rsid w:val="00BE71C0"/>
    <w:rsid w:val="00BE76AB"/>
    <w:rsid w:val="00BF610C"/>
    <w:rsid w:val="00C0060B"/>
    <w:rsid w:val="00C01A6C"/>
    <w:rsid w:val="00C026DB"/>
    <w:rsid w:val="00C0277D"/>
    <w:rsid w:val="00C0492B"/>
    <w:rsid w:val="00C053A1"/>
    <w:rsid w:val="00C14D6E"/>
    <w:rsid w:val="00C16198"/>
    <w:rsid w:val="00C2083D"/>
    <w:rsid w:val="00C24A53"/>
    <w:rsid w:val="00C34A05"/>
    <w:rsid w:val="00C35CCE"/>
    <w:rsid w:val="00C35F1D"/>
    <w:rsid w:val="00C4032F"/>
    <w:rsid w:val="00C44047"/>
    <w:rsid w:val="00C45155"/>
    <w:rsid w:val="00C5498F"/>
    <w:rsid w:val="00C55235"/>
    <w:rsid w:val="00C64CD0"/>
    <w:rsid w:val="00C6684F"/>
    <w:rsid w:val="00C70E70"/>
    <w:rsid w:val="00C75F8D"/>
    <w:rsid w:val="00C77380"/>
    <w:rsid w:val="00C87E8A"/>
    <w:rsid w:val="00C96074"/>
    <w:rsid w:val="00C97736"/>
    <w:rsid w:val="00CA2A98"/>
    <w:rsid w:val="00CA345A"/>
    <w:rsid w:val="00CB1E82"/>
    <w:rsid w:val="00CB4BA8"/>
    <w:rsid w:val="00CB5250"/>
    <w:rsid w:val="00CB52D7"/>
    <w:rsid w:val="00CB5699"/>
    <w:rsid w:val="00CC2BF8"/>
    <w:rsid w:val="00CC6732"/>
    <w:rsid w:val="00CC73AC"/>
    <w:rsid w:val="00CD73E8"/>
    <w:rsid w:val="00CE1910"/>
    <w:rsid w:val="00CE3C96"/>
    <w:rsid w:val="00CE51A8"/>
    <w:rsid w:val="00CE55A2"/>
    <w:rsid w:val="00CF0CAA"/>
    <w:rsid w:val="00CF369B"/>
    <w:rsid w:val="00CF3AEC"/>
    <w:rsid w:val="00D00E28"/>
    <w:rsid w:val="00D0269E"/>
    <w:rsid w:val="00D0483F"/>
    <w:rsid w:val="00D05D6C"/>
    <w:rsid w:val="00D15810"/>
    <w:rsid w:val="00D16D4E"/>
    <w:rsid w:val="00D16FE3"/>
    <w:rsid w:val="00D2024E"/>
    <w:rsid w:val="00D235ED"/>
    <w:rsid w:val="00D27F41"/>
    <w:rsid w:val="00D3473B"/>
    <w:rsid w:val="00D36369"/>
    <w:rsid w:val="00D36441"/>
    <w:rsid w:val="00D4064E"/>
    <w:rsid w:val="00D41ECD"/>
    <w:rsid w:val="00D44CD0"/>
    <w:rsid w:val="00D44E9B"/>
    <w:rsid w:val="00D45C2C"/>
    <w:rsid w:val="00D45FD2"/>
    <w:rsid w:val="00D4718F"/>
    <w:rsid w:val="00D47AEB"/>
    <w:rsid w:val="00D50DB9"/>
    <w:rsid w:val="00D51302"/>
    <w:rsid w:val="00D52C43"/>
    <w:rsid w:val="00D54E20"/>
    <w:rsid w:val="00D568AE"/>
    <w:rsid w:val="00D6507F"/>
    <w:rsid w:val="00D67FD7"/>
    <w:rsid w:val="00D730BC"/>
    <w:rsid w:val="00D73912"/>
    <w:rsid w:val="00D7705F"/>
    <w:rsid w:val="00D85226"/>
    <w:rsid w:val="00D87B94"/>
    <w:rsid w:val="00D92D49"/>
    <w:rsid w:val="00D92EC1"/>
    <w:rsid w:val="00D96DEA"/>
    <w:rsid w:val="00DA13E7"/>
    <w:rsid w:val="00DA4E41"/>
    <w:rsid w:val="00DB117A"/>
    <w:rsid w:val="00DB5173"/>
    <w:rsid w:val="00DB746C"/>
    <w:rsid w:val="00DB7873"/>
    <w:rsid w:val="00DC187B"/>
    <w:rsid w:val="00DC7DEF"/>
    <w:rsid w:val="00DD1A43"/>
    <w:rsid w:val="00DD73C2"/>
    <w:rsid w:val="00DE319B"/>
    <w:rsid w:val="00DF34FE"/>
    <w:rsid w:val="00DF56AA"/>
    <w:rsid w:val="00DF56AF"/>
    <w:rsid w:val="00DF78E7"/>
    <w:rsid w:val="00E110E0"/>
    <w:rsid w:val="00E15371"/>
    <w:rsid w:val="00E229A4"/>
    <w:rsid w:val="00E23372"/>
    <w:rsid w:val="00E24104"/>
    <w:rsid w:val="00E2701C"/>
    <w:rsid w:val="00E302D0"/>
    <w:rsid w:val="00E35707"/>
    <w:rsid w:val="00E36AA1"/>
    <w:rsid w:val="00E41ECB"/>
    <w:rsid w:val="00E42676"/>
    <w:rsid w:val="00E478BC"/>
    <w:rsid w:val="00E54FDB"/>
    <w:rsid w:val="00E5617D"/>
    <w:rsid w:val="00E563D7"/>
    <w:rsid w:val="00E65113"/>
    <w:rsid w:val="00E663F4"/>
    <w:rsid w:val="00E666F2"/>
    <w:rsid w:val="00E66DD4"/>
    <w:rsid w:val="00E748CC"/>
    <w:rsid w:val="00E75415"/>
    <w:rsid w:val="00E775B1"/>
    <w:rsid w:val="00E8152A"/>
    <w:rsid w:val="00E93629"/>
    <w:rsid w:val="00E93B5C"/>
    <w:rsid w:val="00E944CB"/>
    <w:rsid w:val="00E94CEC"/>
    <w:rsid w:val="00EA04EF"/>
    <w:rsid w:val="00EA673B"/>
    <w:rsid w:val="00EA6F19"/>
    <w:rsid w:val="00EB7090"/>
    <w:rsid w:val="00EC1BBE"/>
    <w:rsid w:val="00EC2B68"/>
    <w:rsid w:val="00EC3AEF"/>
    <w:rsid w:val="00EC3BD8"/>
    <w:rsid w:val="00EC5CD7"/>
    <w:rsid w:val="00ED1054"/>
    <w:rsid w:val="00ED7D8B"/>
    <w:rsid w:val="00EE5FB3"/>
    <w:rsid w:val="00EE7F79"/>
    <w:rsid w:val="00EF4AF8"/>
    <w:rsid w:val="00EF715A"/>
    <w:rsid w:val="00F01BC3"/>
    <w:rsid w:val="00F05B2E"/>
    <w:rsid w:val="00F06E14"/>
    <w:rsid w:val="00F07BC1"/>
    <w:rsid w:val="00F1033B"/>
    <w:rsid w:val="00F179D4"/>
    <w:rsid w:val="00F301AD"/>
    <w:rsid w:val="00F33C56"/>
    <w:rsid w:val="00F347C7"/>
    <w:rsid w:val="00F34848"/>
    <w:rsid w:val="00F40094"/>
    <w:rsid w:val="00F42D46"/>
    <w:rsid w:val="00F4496C"/>
    <w:rsid w:val="00F44F3A"/>
    <w:rsid w:val="00F45DD5"/>
    <w:rsid w:val="00F467E0"/>
    <w:rsid w:val="00F51D4A"/>
    <w:rsid w:val="00F51F10"/>
    <w:rsid w:val="00F529A5"/>
    <w:rsid w:val="00F5556F"/>
    <w:rsid w:val="00F60F00"/>
    <w:rsid w:val="00F614C0"/>
    <w:rsid w:val="00F61C77"/>
    <w:rsid w:val="00F7442C"/>
    <w:rsid w:val="00F7533C"/>
    <w:rsid w:val="00F83848"/>
    <w:rsid w:val="00F84429"/>
    <w:rsid w:val="00F85A09"/>
    <w:rsid w:val="00F975E9"/>
    <w:rsid w:val="00F97DFE"/>
    <w:rsid w:val="00FA1B7D"/>
    <w:rsid w:val="00FB6908"/>
    <w:rsid w:val="00FC07B9"/>
    <w:rsid w:val="00FC2AFA"/>
    <w:rsid w:val="00FC4E21"/>
    <w:rsid w:val="00FC5F6D"/>
    <w:rsid w:val="00FD0107"/>
    <w:rsid w:val="00FD2C2F"/>
    <w:rsid w:val="00FD3B31"/>
    <w:rsid w:val="00FD7947"/>
    <w:rsid w:val="00FE14EF"/>
    <w:rsid w:val="00FE1823"/>
    <w:rsid w:val="00FE487A"/>
    <w:rsid w:val="00FE74A5"/>
    <w:rsid w:val="00FE7B6B"/>
    <w:rsid w:val="00FF0569"/>
    <w:rsid w:val="00FF206E"/>
    <w:rsid w:val="00FF3C69"/>
    <w:rsid w:val="00FF6E0A"/>
    <w:rsid w:val="12C4214B"/>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79873">
      <o:colormru v:ext="edit" colors="red,#4d4d4f"/>
    </o:shapedefaults>
    <o:shapelayout v:ext="edit">
      <o:idmap v:ext="edit" data="1"/>
    </o:shapelayout>
  </w:shapeDefaults>
  <w:decimalSymbol w:val="."/>
  <w:listSeparator w:val=","/>
  <w14:docId w14:val="083C03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E3375"/>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6C1631"/>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customStyle="1" w:styleId="CM8">
    <w:name w:val="CM8"/>
    <w:basedOn w:val="Normal"/>
    <w:next w:val="Normal"/>
    <w:uiPriority w:val="99"/>
    <w:rsid w:val="00FB6908"/>
    <w:pPr>
      <w:autoSpaceDE w:val="0"/>
      <w:autoSpaceDN w:val="0"/>
      <w:adjustRightInd w:val="0"/>
      <w:spacing w:after="0" w:line="240" w:lineRule="auto"/>
    </w:pPr>
    <w:rPr>
      <w:rFonts w:ascii="Helvetica" w:hAnsi="Helvetica" w:cs="Helvetica"/>
      <w:sz w:val="24"/>
    </w:rPr>
  </w:style>
  <w:style w:type="paragraph" w:customStyle="1" w:styleId="CM7">
    <w:name w:val="CM7"/>
    <w:basedOn w:val="Normal"/>
    <w:next w:val="Normal"/>
    <w:uiPriority w:val="99"/>
    <w:rsid w:val="00FB6908"/>
    <w:pPr>
      <w:autoSpaceDE w:val="0"/>
      <w:autoSpaceDN w:val="0"/>
      <w:adjustRightInd w:val="0"/>
      <w:spacing w:after="0" w:line="240" w:lineRule="auto"/>
    </w:pPr>
    <w:rPr>
      <w:rFonts w:ascii="Helvetica" w:hAnsi="Helvetica" w:cs="Helvetica"/>
      <w:sz w:val="24"/>
    </w:rPr>
  </w:style>
  <w:style w:type="paragraph" w:customStyle="1" w:styleId="CM9">
    <w:name w:val="CM9"/>
    <w:basedOn w:val="Normal"/>
    <w:next w:val="Normal"/>
    <w:uiPriority w:val="99"/>
    <w:rsid w:val="000A2C5F"/>
    <w:pPr>
      <w:autoSpaceDE w:val="0"/>
      <w:autoSpaceDN w:val="0"/>
      <w:adjustRightInd w:val="0"/>
      <w:spacing w:after="0" w:line="240" w:lineRule="auto"/>
    </w:pPr>
    <w:rPr>
      <w:rFonts w:ascii="Helvetica" w:hAnsi="Helvetica" w:cs="Helvetica"/>
      <w:sz w:val="24"/>
    </w:rPr>
  </w:style>
  <w:style w:type="paragraph" w:customStyle="1" w:styleId="Default">
    <w:name w:val="Default"/>
    <w:rsid w:val="00452E21"/>
    <w:pPr>
      <w:autoSpaceDE w:val="0"/>
      <w:autoSpaceDN w:val="0"/>
      <w:adjustRightInd w:val="0"/>
    </w:pPr>
    <w:rPr>
      <w:rFonts w:ascii="Helvetica" w:hAnsi="Helvetica" w:cs="Helvetica"/>
      <w:color w:val="000000"/>
    </w:rPr>
  </w:style>
  <w:style w:type="paragraph" w:customStyle="1" w:styleId="CM1">
    <w:name w:val="CM1"/>
    <w:basedOn w:val="Default"/>
    <w:next w:val="Default"/>
    <w:uiPriority w:val="99"/>
    <w:rsid w:val="00241804"/>
    <w:rPr>
      <w:color w:val="auto"/>
    </w:rPr>
  </w:style>
  <w:style w:type="paragraph" w:styleId="BalloonText">
    <w:name w:val="Balloon Text"/>
    <w:basedOn w:val="Normal"/>
    <w:link w:val="BalloonTextChar"/>
    <w:semiHidden/>
    <w:unhideWhenUsed/>
    <w:rsid w:val="00A0549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A05497"/>
    <w:rPr>
      <w:rFonts w:ascii="Segoe UI" w:hAnsi="Segoe UI" w:cs="Segoe UI"/>
      <w:sz w:val="18"/>
      <w:szCs w:val="18"/>
    </w:rPr>
  </w:style>
  <w:style w:type="paragraph" w:styleId="Revision">
    <w:name w:val="Revision"/>
    <w:hidden/>
    <w:semiHidden/>
    <w:rsid w:val="0035025D"/>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image" Target="media/image5.png"/><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image" Target="media/image4.png"/><Relationship Id="rId33"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image" Target="media/image8.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legislation.gov.au/Details/F2020L01460" TargetMode="External"/><Relationship Id="rId32"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image" Target="media/image7.png"/><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eader" Target="header8.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image" Target="media/image6.png"/><Relationship Id="rId30" Type="http://schemas.openxmlformats.org/officeDocument/2006/relationships/header" Target="header7.xml"/><Relationship Id="rId35"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collaboration/organisation/cid/speb/SNIP/Shared%20Documents/mm-Wave/Licence%20development/www.comlaw.gov.au" TargetMode="External"/><Relationship Id="rId7" Type="http://schemas.openxmlformats.org/officeDocument/2006/relationships/hyperlink" Target="https://au.mathworks.com/help/matlab/ref/round.html" TargetMode="External"/><Relationship Id="rId2" Type="http://schemas.openxmlformats.org/officeDocument/2006/relationships/hyperlink" Target="https://www.acma.gov.au/" TargetMode="External"/><Relationship Id="rId1" Type="http://schemas.openxmlformats.org/officeDocument/2006/relationships/hyperlink" Target="http://collaboration/organisation/cid/speb/SNIP/Shared%20Documents/mm-Wave/Licence%20development/www.ga.gov.au" TargetMode="External"/><Relationship Id="rId6" Type="http://schemas.openxmlformats.org/officeDocument/2006/relationships/hyperlink" Target="https://au.mathworks.com/help/matlab/ref/mod.html" TargetMode="External"/><Relationship Id="rId5" Type="http://schemas.openxmlformats.org/officeDocument/2006/relationships/hyperlink" Target="https://au.mathworks.com/help/matlab/ref/int32.html" TargetMode="External"/><Relationship Id="rId4" Type="http://schemas.openxmlformats.org/officeDocument/2006/relationships/hyperlink" Target="https://au.mathworks.com/help/matlab/ref/mod.htm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38522B-D31D-4E54-B263-078094207C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2041</Words>
  <Characters>11640</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13654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2021-04-08T01:43:00Z</dcterms:created>
  <dcterms:modified xsi:type="dcterms:W3CDTF">2021-04-08T01:45:00Z</dcterms:modified>
  <cp:category/>
</cp:coreProperties>
</file>