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B53A13B" w14:textId="77777777" w:rsidR="00407CAD" w:rsidRDefault="00407CAD" w:rsidP="002039DD">
      <w:pPr>
        <w:pStyle w:val="ACMAHeading1"/>
        <w:spacing w:before="0" w:after="240"/>
      </w:pPr>
    </w:p>
    <w:p w14:paraId="5632EAEC" w14:textId="24B3B71C" w:rsidR="002039DD" w:rsidRPr="00452F5D" w:rsidRDefault="002039DD" w:rsidP="002039DD">
      <w:pPr>
        <w:pStyle w:val="ACMAHeading1"/>
        <w:spacing w:before="0" w:after="240"/>
      </w:pPr>
      <w:r w:rsidRPr="00452F5D">
        <w:t xml:space="preserve">Investigation report no. </w:t>
      </w:r>
      <w:r w:rsidRPr="00452F5D">
        <w:rPr>
          <w:rStyle w:val="Emphasis"/>
          <w:i w:val="0"/>
        </w:rPr>
        <w:t>BI-5</w:t>
      </w:r>
      <w:r w:rsidR="006A3A23">
        <w:rPr>
          <w:rStyle w:val="Emphasis"/>
          <w:i w:val="0"/>
        </w:rPr>
        <w:t>61</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2039DD" w:rsidRPr="00452F5D" w14:paraId="0B04E32A" w14:textId="77777777" w:rsidTr="005257D0">
        <w:trPr>
          <w:cnfStyle w:val="100000000000" w:firstRow="1" w:lastRow="0" w:firstColumn="0" w:lastColumn="0" w:oddVBand="0" w:evenVBand="0" w:oddHBand="0" w:evenHBand="0" w:firstRowFirstColumn="0" w:firstRowLastColumn="0" w:lastRowFirstColumn="0" w:lastRowLastColumn="0"/>
          <w:tblHeader/>
        </w:trPr>
        <w:tc>
          <w:tcPr>
            <w:tcW w:w="2612" w:type="dxa"/>
          </w:tcPr>
          <w:p w14:paraId="7A6B30CE" w14:textId="77777777" w:rsidR="002039DD" w:rsidRPr="00452F5D" w:rsidRDefault="002039DD" w:rsidP="005257D0">
            <w:pPr>
              <w:pStyle w:val="ACMATableHeading"/>
            </w:pPr>
            <w:r w:rsidRPr="00452F5D">
              <w:t>Summary</w:t>
            </w:r>
          </w:p>
        </w:tc>
        <w:tc>
          <w:tcPr>
            <w:tcW w:w="5724" w:type="dxa"/>
          </w:tcPr>
          <w:p w14:paraId="7D3C3D34" w14:textId="77777777" w:rsidR="002039DD" w:rsidRPr="00452F5D" w:rsidRDefault="002039DD" w:rsidP="005257D0">
            <w:pPr>
              <w:pStyle w:val="ACMATableHeading"/>
            </w:pPr>
          </w:p>
        </w:tc>
      </w:tr>
      <w:tr w:rsidR="002039DD" w:rsidRPr="00452F5D" w14:paraId="40A85C22" w14:textId="77777777" w:rsidTr="005257D0">
        <w:trPr>
          <w:cnfStyle w:val="100000000000" w:firstRow="1" w:lastRow="0" w:firstColumn="0" w:lastColumn="0" w:oddVBand="0" w:evenVBand="0" w:oddHBand="0" w:evenHBand="0" w:firstRowFirstColumn="0" w:firstRowLastColumn="0" w:lastRowFirstColumn="0" w:lastRowLastColumn="0"/>
          <w:trHeight w:val="471"/>
          <w:tblHeader/>
        </w:trPr>
        <w:tc>
          <w:tcPr>
            <w:tcW w:w="2612" w:type="dxa"/>
            <w:tcBorders>
              <w:top w:val="single" w:sz="4" w:space="0" w:color="auto"/>
              <w:bottom w:val="single" w:sz="4" w:space="0" w:color="auto"/>
              <w:right w:val="single" w:sz="4" w:space="0" w:color="auto"/>
            </w:tcBorders>
            <w:shd w:val="clear" w:color="auto" w:fill="auto"/>
          </w:tcPr>
          <w:p w14:paraId="558B6BB1" w14:textId="77777777" w:rsidR="002039DD" w:rsidRPr="00452F5D" w:rsidRDefault="002039DD" w:rsidP="005257D0">
            <w:pPr>
              <w:pStyle w:val="ACMATableBody"/>
              <w:rPr>
                <w:b/>
              </w:rPr>
            </w:pPr>
            <w:r w:rsidRPr="00452F5D">
              <w:rPr>
                <w:b/>
              </w:rPr>
              <w:t>Licensee [Service]</w:t>
            </w:r>
          </w:p>
        </w:tc>
        <w:tc>
          <w:tcPr>
            <w:tcW w:w="5724" w:type="dxa"/>
            <w:tcBorders>
              <w:top w:val="single" w:sz="4" w:space="0" w:color="auto"/>
              <w:left w:val="single" w:sz="4" w:space="0" w:color="auto"/>
              <w:bottom w:val="single" w:sz="4" w:space="0" w:color="auto"/>
            </w:tcBorders>
            <w:shd w:val="clear" w:color="auto" w:fill="auto"/>
          </w:tcPr>
          <w:p w14:paraId="60AF504C" w14:textId="77777777" w:rsidR="002039DD" w:rsidRPr="00452F5D" w:rsidRDefault="002039DD" w:rsidP="005257D0">
            <w:pPr>
              <w:pStyle w:val="ACMATableBody"/>
            </w:pPr>
            <w:r w:rsidRPr="00175B51">
              <w:t>2HD Broadcasters Pty Ltd</w:t>
            </w:r>
            <w:r>
              <w:t xml:space="preserve"> [2HD]</w:t>
            </w:r>
          </w:p>
        </w:tc>
      </w:tr>
      <w:tr w:rsidR="002039DD" w:rsidRPr="00452F5D" w14:paraId="17815622" w14:textId="77777777" w:rsidTr="005257D0">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5E36D1B" w14:textId="09209CC1" w:rsidR="002039DD" w:rsidRPr="00452F5D" w:rsidRDefault="002039DD" w:rsidP="005257D0">
            <w:pPr>
              <w:pStyle w:val="ACMATableBody"/>
              <w:rPr>
                <w:b/>
              </w:rPr>
            </w:pPr>
            <w:r w:rsidRPr="00452F5D">
              <w:rPr>
                <w:b/>
              </w:rPr>
              <w:t>Finding</w:t>
            </w:r>
          </w:p>
        </w:tc>
        <w:tc>
          <w:tcPr>
            <w:tcW w:w="5724" w:type="dxa"/>
            <w:tcBorders>
              <w:top w:val="single" w:sz="4" w:space="0" w:color="auto"/>
              <w:left w:val="single" w:sz="4" w:space="0" w:color="auto"/>
              <w:bottom w:val="single" w:sz="4" w:space="0" w:color="auto"/>
            </w:tcBorders>
            <w:shd w:val="clear" w:color="auto" w:fill="auto"/>
          </w:tcPr>
          <w:p w14:paraId="50DD55BC" w14:textId="672723D9" w:rsidR="002039DD" w:rsidRPr="004B4D96" w:rsidRDefault="002039DD" w:rsidP="005257D0">
            <w:pPr>
              <w:pStyle w:val="ACMATableBody"/>
            </w:pPr>
            <w:r w:rsidRPr="004B4D96">
              <w:t xml:space="preserve">Breach of </w:t>
            </w:r>
            <w:r w:rsidR="00500322">
              <w:t>provision</w:t>
            </w:r>
            <w:r w:rsidRPr="004B4D96">
              <w:t xml:space="preserve"> 2.1.5 [</w:t>
            </w:r>
            <w:r w:rsidR="006B406D">
              <w:t>present suicide as a means of achieving a desired result</w:t>
            </w:r>
            <w:r w:rsidRPr="004B4D96">
              <w:t>]</w:t>
            </w:r>
          </w:p>
          <w:p w14:paraId="562EFE96" w14:textId="1F541B41" w:rsidR="002039DD" w:rsidRPr="004B4D96" w:rsidRDefault="002039DD" w:rsidP="005257D0">
            <w:pPr>
              <w:pStyle w:val="ACMATableBody"/>
            </w:pPr>
            <w:r w:rsidRPr="004B4D96">
              <w:t xml:space="preserve">Breach of </w:t>
            </w:r>
            <w:r w:rsidR="00500322">
              <w:t>provision</w:t>
            </w:r>
            <w:r w:rsidRPr="004B4D96">
              <w:t xml:space="preserve"> 2.2 [decency] </w:t>
            </w:r>
          </w:p>
          <w:p w14:paraId="63E9B2E8" w14:textId="78A65212" w:rsidR="002039DD" w:rsidRPr="00452F5D" w:rsidRDefault="002039DD" w:rsidP="005257D0">
            <w:pPr>
              <w:pStyle w:val="ACMATableBody"/>
            </w:pPr>
            <w:r w:rsidRPr="004B4D96">
              <w:t xml:space="preserve">Breach of </w:t>
            </w:r>
            <w:r w:rsidR="00500322">
              <w:t>provision</w:t>
            </w:r>
            <w:r w:rsidRPr="004B4D96">
              <w:t xml:space="preserve"> 10.11 [complaints handling]</w:t>
            </w:r>
          </w:p>
        </w:tc>
      </w:tr>
      <w:tr w:rsidR="002039DD" w:rsidRPr="00452F5D" w14:paraId="1A577220" w14:textId="77777777" w:rsidTr="005257D0">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7D226C0" w14:textId="77777777" w:rsidR="002039DD" w:rsidRPr="00452F5D" w:rsidRDefault="002039DD" w:rsidP="005257D0">
            <w:pPr>
              <w:pStyle w:val="ACMATableBody"/>
              <w:rPr>
                <w:b/>
              </w:rPr>
            </w:pPr>
            <w:r w:rsidRPr="00452F5D">
              <w:rPr>
                <w:b/>
              </w:rPr>
              <w:t>Relevant codes</w:t>
            </w:r>
          </w:p>
        </w:tc>
        <w:tc>
          <w:tcPr>
            <w:tcW w:w="5724" w:type="dxa"/>
            <w:tcBorders>
              <w:top w:val="single" w:sz="4" w:space="0" w:color="auto"/>
              <w:left w:val="single" w:sz="4" w:space="0" w:color="auto"/>
              <w:bottom w:val="single" w:sz="4" w:space="0" w:color="auto"/>
            </w:tcBorders>
            <w:shd w:val="clear" w:color="auto" w:fill="auto"/>
          </w:tcPr>
          <w:p w14:paraId="342569C5" w14:textId="77777777" w:rsidR="002039DD" w:rsidRPr="00452F5D" w:rsidRDefault="002039DD" w:rsidP="005257D0">
            <w:pPr>
              <w:pStyle w:val="ACMATableBody"/>
              <w:rPr>
                <w:rFonts w:cs="Arial"/>
              </w:rPr>
            </w:pPr>
            <w:bookmarkStart w:id="0" w:name="_Hlk24463195"/>
            <w:r w:rsidRPr="00452F5D">
              <w:rPr>
                <w:rFonts w:cs="Arial"/>
              </w:rPr>
              <w:t>Commercial Radio Code of Practice 2017 (revised in 2018)</w:t>
            </w:r>
            <w:bookmarkEnd w:id="0"/>
          </w:p>
        </w:tc>
      </w:tr>
      <w:tr w:rsidR="002039DD" w:rsidRPr="00452F5D" w14:paraId="164FA029" w14:textId="77777777" w:rsidTr="005257D0">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7C1FB03" w14:textId="77777777" w:rsidR="002039DD" w:rsidRPr="00452F5D" w:rsidRDefault="002039DD" w:rsidP="005257D0">
            <w:pPr>
              <w:pStyle w:val="ACMATableBody"/>
              <w:rPr>
                <w:b/>
              </w:rPr>
            </w:pPr>
            <w:r w:rsidRPr="00452F5D">
              <w:rPr>
                <w:b/>
              </w:rPr>
              <w:t>Name of program</w:t>
            </w:r>
          </w:p>
        </w:tc>
        <w:tc>
          <w:tcPr>
            <w:tcW w:w="5724" w:type="dxa"/>
            <w:tcBorders>
              <w:top w:val="single" w:sz="4" w:space="0" w:color="auto"/>
              <w:left w:val="single" w:sz="4" w:space="0" w:color="auto"/>
              <w:bottom w:val="single" w:sz="4" w:space="0" w:color="auto"/>
            </w:tcBorders>
            <w:shd w:val="clear" w:color="auto" w:fill="auto"/>
          </w:tcPr>
          <w:p w14:paraId="57C75D35" w14:textId="77777777" w:rsidR="002039DD" w:rsidRPr="00452F5D" w:rsidRDefault="002039DD" w:rsidP="005257D0">
            <w:pPr>
              <w:pStyle w:val="ACMATableBody"/>
              <w:rPr>
                <w:i/>
              </w:rPr>
            </w:pPr>
            <w:r w:rsidRPr="00BF372E">
              <w:rPr>
                <w:i/>
                <w:iCs/>
              </w:rPr>
              <w:t>The John Laws Morning Show</w:t>
            </w:r>
          </w:p>
        </w:tc>
      </w:tr>
      <w:tr w:rsidR="002039DD" w:rsidRPr="00452F5D" w14:paraId="343450B7" w14:textId="77777777" w:rsidTr="005257D0">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7BFF993" w14:textId="77777777" w:rsidR="002039DD" w:rsidRPr="00452F5D" w:rsidRDefault="002039DD" w:rsidP="005257D0">
            <w:pPr>
              <w:pStyle w:val="ACMATableBody"/>
              <w:rPr>
                <w:b/>
              </w:rPr>
            </w:pPr>
            <w:r w:rsidRPr="00452F5D">
              <w:rPr>
                <w:b/>
              </w:rPr>
              <w:t>Date of broadcast</w:t>
            </w:r>
          </w:p>
        </w:tc>
        <w:tc>
          <w:tcPr>
            <w:tcW w:w="5724" w:type="dxa"/>
            <w:tcBorders>
              <w:top w:val="single" w:sz="4" w:space="0" w:color="auto"/>
              <w:left w:val="single" w:sz="4" w:space="0" w:color="auto"/>
              <w:bottom w:val="single" w:sz="4" w:space="0" w:color="auto"/>
            </w:tcBorders>
            <w:shd w:val="clear" w:color="auto" w:fill="auto"/>
          </w:tcPr>
          <w:p w14:paraId="6AD6241D" w14:textId="77777777" w:rsidR="002039DD" w:rsidRPr="00452F5D" w:rsidRDefault="002039DD" w:rsidP="005257D0">
            <w:pPr>
              <w:pStyle w:val="ACMATableBody"/>
            </w:pPr>
            <w:r>
              <w:t>27 March 2020</w:t>
            </w:r>
          </w:p>
        </w:tc>
      </w:tr>
      <w:tr w:rsidR="00210EAE" w:rsidRPr="00452F5D" w14:paraId="531A7582" w14:textId="77777777" w:rsidTr="00210EAE">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456D5FC" w14:textId="259C334B" w:rsidR="00210EAE" w:rsidRPr="00452F5D" w:rsidRDefault="00210EAE" w:rsidP="005257D0">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725C1EE7" w14:textId="0C83B241" w:rsidR="00210EAE" w:rsidRDefault="00210EAE" w:rsidP="005257D0">
            <w:pPr>
              <w:pStyle w:val="ACMATableBody"/>
            </w:pPr>
            <w:r>
              <w:t>14 January 2021</w:t>
            </w:r>
          </w:p>
        </w:tc>
      </w:tr>
      <w:tr w:rsidR="002039DD" w:rsidRPr="00452F5D" w14:paraId="68B74158" w14:textId="77777777" w:rsidTr="005257D0">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60950C6" w14:textId="77777777" w:rsidR="002039DD" w:rsidRPr="00452F5D" w:rsidRDefault="002039DD" w:rsidP="005257D0">
            <w:pPr>
              <w:pStyle w:val="ACMATableBody"/>
              <w:rPr>
                <w:b/>
              </w:rPr>
            </w:pPr>
            <w:r w:rsidRPr="00452F5D">
              <w:rPr>
                <w:b/>
              </w:rPr>
              <w:t>Type of service</w:t>
            </w:r>
          </w:p>
        </w:tc>
        <w:tc>
          <w:tcPr>
            <w:tcW w:w="5724" w:type="dxa"/>
            <w:tcBorders>
              <w:top w:val="single" w:sz="4" w:space="0" w:color="auto"/>
              <w:left w:val="single" w:sz="4" w:space="0" w:color="auto"/>
              <w:bottom w:val="single" w:sz="4" w:space="0" w:color="auto"/>
            </w:tcBorders>
            <w:shd w:val="clear" w:color="auto" w:fill="auto"/>
          </w:tcPr>
          <w:p w14:paraId="3E6CA308" w14:textId="68808AA5" w:rsidR="002039DD" w:rsidRPr="00452F5D" w:rsidRDefault="002039DD" w:rsidP="005257D0">
            <w:pPr>
              <w:pStyle w:val="ACMATableBody"/>
            </w:pPr>
            <w:r w:rsidRPr="00452F5D">
              <w:t>Commercial</w:t>
            </w:r>
            <w:r w:rsidR="00707804">
              <w:t xml:space="preserve"> </w:t>
            </w:r>
            <w:r w:rsidR="008C5898">
              <w:t xml:space="preserve">– </w:t>
            </w:r>
            <w:r w:rsidRPr="00452F5D">
              <w:t xml:space="preserve">radio </w:t>
            </w:r>
          </w:p>
        </w:tc>
      </w:tr>
      <w:tr w:rsidR="002039DD" w:rsidRPr="00452F5D" w14:paraId="5069B0D3" w14:textId="77777777" w:rsidTr="005257D0">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952CC32" w14:textId="77777777" w:rsidR="002039DD" w:rsidRPr="00452F5D" w:rsidRDefault="002039DD" w:rsidP="005257D0">
            <w:pPr>
              <w:pStyle w:val="ACMATableBody"/>
              <w:rPr>
                <w:b/>
              </w:rPr>
            </w:pPr>
            <w:r w:rsidRPr="00452F5D">
              <w:rPr>
                <w:b/>
              </w:rPr>
              <w:t>Attachments</w:t>
            </w:r>
          </w:p>
        </w:tc>
        <w:tc>
          <w:tcPr>
            <w:tcW w:w="5724" w:type="dxa"/>
            <w:tcBorders>
              <w:top w:val="single" w:sz="4" w:space="0" w:color="auto"/>
              <w:left w:val="single" w:sz="4" w:space="0" w:color="auto"/>
              <w:bottom w:val="single" w:sz="4" w:space="0" w:color="auto"/>
            </w:tcBorders>
            <w:shd w:val="clear" w:color="auto" w:fill="auto"/>
          </w:tcPr>
          <w:p w14:paraId="58708456" w14:textId="77777777" w:rsidR="002039DD" w:rsidRPr="00452F5D" w:rsidRDefault="002039DD" w:rsidP="000E215D">
            <w:pPr>
              <w:pStyle w:val="ACMABodyText"/>
              <w:tabs>
                <w:tab w:val="left" w:pos="740"/>
              </w:tabs>
              <w:spacing w:before="40" w:after="120" w:line="240" w:lineRule="auto"/>
              <w:ind w:left="315" w:hanging="315"/>
            </w:pPr>
            <w:r w:rsidRPr="00452F5D">
              <w:rPr>
                <w:b/>
                <w:bCs/>
              </w:rPr>
              <w:t>A</w:t>
            </w:r>
            <w:r w:rsidRPr="00452F5D">
              <w:t xml:space="preserve"> </w:t>
            </w:r>
            <w:r>
              <w:t>–</w:t>
            </w:r>
            <w:r w:rsidRPr="00452F5D">
              <w:t xml:space="preserve"> transcript </w:t>
            </w:r>
            <w:r>
              <w:t>of relevant comments</w:t>
            </w:r>
          </w:p>
          <w:p w14:paraId="6F91BFD7" w14:textId="24B5A6DD" w:rsidR="002039DD" w:rsidRPr="00452F5D" w:rsidRDefault="002039DD" w:rsidP="000E215D">
            <w:pPr>
              <w:pStyle w:val="ACMABodyText"/>
              <w:tabs>
                <w:tab w:val="left" w:pos="740"/>
              </w:tabs>
              <w:spacing w:before="40" w:after="120" w:line="240" w:lineRule="auto"/>
              <w:ind w:left="315" w:hanging="315"/>
            </w:pPr>
            <w:r w:rsidRPr="00452F5D">
              <w:rPr>
                <w:b/>
                <w:bCs/>
              </w:rPr>
              <w:t>B</w:t>
            </w:r>
            <w:r w:rsidRPr="00452F5D">
              <w:t xml:space="preserve"> </w:t>
            </w:r>
            <w:r>
              <w:t>–</w:t>
            </w:r>
            <w:r w:rsidRPr="00452F5D">
              <w:t xml:space="preserve"> </w:t>
            </w:r>
            <w:r>
              <w:t xml:space="preserve">extracts of </w:t>
            </w:r>
            <w:r w:rsidRPr="00452F5D">
              <w:t>complaint</w:t>
            </w:r>
            <w:r>
              <w:t>s</w:t>
            </w:r>
            <w:r w:rsidRPr="00452F5D">
              <w:t xml:space="preserve"> </w:t>
            </w:r>
          </w:p>
          <w:p w14:paraId="45798AD3" w14:textId="2FE91AE0" w:rsidR="002039DD" w:rsidRPr="00452F5D" w:rsidRDefault="002039DD" w:rsidP="000E215D">
            <w:pPr>
              <w:pStyle w:val="ACMABodyText"/>
              <w:tabs>
                <w:tab w:val="left" w:pos="740"/>
              </w:tabs>
              <w:spacing w:before="40" w:after="120" w:line="240" w:lineRule="auto"/>
              <w:ind w:left="315" w:hanging="315"/>
              <w:rPr>
                <w:b/>
                <w:bCs/>
              </w:rPr>
            </w:pPr>
            <w:r w:rsidRPr="00452F5D">
              <w:rPr>
                <w:b/>
                <w:bCs/>
              </w:rPr>
              <w:t xml:space="preserve">C </w:t>
            </w:r>
            <w:r>
              <w:t>–</w:t>
            </w:r>
            <w:r w:rsidRPr="00452F5D">
              <w:t xml:space="preserve"> </w:t>
            </w:r>
            <w:r>
              <w:t xml:space="preserve">extracts of the </w:t>
            </w:r>
            <w:r w:rsidR="00A370F3">
              <w:t>L</w:t>
            </w:r>
            <w:r w:rsidRPr="00452F5D">
              <w:t xml:space="preserve">icensee’s response and submissions </w:t>
            </w:r>
          </w:p>
          <w:p w14:paraId="5CD98216" w14:textId="6A10F9BC" w:rsidR="002039DD" w:rsidRPr="000E215D" w:rsidRDefault="002039DD" w:rsidP="000E215D">
            <w:pPr>
              <w:pStyle w:val="ACMABodyForm"/>
              <w:spacing w:before="40"/>
              <w:rPr>
                <w:bCs/>
              </w:rPr>
            </w:pPr>
            <w:r w:rsidRPr="000E215D">
              <w:rPr>
                <w:bCs/>
              </w:rPr>
              <w:t>D – relevant Code provisions and the ACMA’s approach fo</w:t>
            </w:r>
            <w:r w:rsidR="005722C5" w:rsidRPr="000E215D">
              <w:rPr>
                <w:bCs/>
              </w:rPr>
              <w:t>r</w:t>
            </w:r>
            <w:r w:rsidR="000E215D" w:rsidRPr="000E215D">
              <w:rPr>
                <w:bCs/>
              </w:rPr>
              <w:t xml:space="preserve"> </w:t>
            </w:r>
            <w:r w:rsidRPr="000E215D">
              <w:rPr>
                <w:bCs/>
              </w:rPr>
              <w:t xml:space="preserve">assessing compliance </w:t>
            </w:r>
          </w:p>
          <w:p w14:paraId="62CF93E5" w14:textId="78B20137" w:rsidR="007D18E3" w:rsidRPr="006A1471" w:rsidRDefault="006A1471" w:rsidP="000E215D">
            <w:pPr>
              <w:pStyle w:val="ACMABodyForm"/>
              <w:spacing w:before="40"/>
            </w:pPr>
            <w:r>
              <w:rPr>
                <w:b/>
              </w:rPr>
              <w:t xml:space="preserve">E </w:t>
            </w:r>
            <w:r>
              <w:t>–</w:t>
            </w:r>
            <w:r w:rsidR="00A83683">
              <w:t xml:space="preserve"> </w:t>
            </w:r>
            <w:r>
              <w:t>extracts of the Guidelines and Explanatory Notes on the Portrayal of Suicide and Mental Illness on Commercial Radio</w:t>
            </w:r>
          </w:p>
        </w:tc>
      </w:tr>
    </w:tbl>
    <w:p w14:paraId="34AB101B" w14:textId="77777777" w:rsidR="001C6546" w:rsidRPr="00972DB3" w:rsidRDefault="00D668E3" w:rsidP="00972DB3">
      <w:pPr>
        <w:pStyle w:val="ACMABodyText"/>
        <w:rPr>
          <w:rFonts w:eastAsiaTheme="minorHAnsi"/>
          <w:i/>
        </w:rPr>
      </w:pPr>
      <w:r>
        <w:br w:type="page"/>
      </w:r>
    </w:p>
    <w:p w14:paraId="21959E93" w14:textId="53015662" w:rsidR="001C6546" w:rsidRDefault="007B047A" w:rsidP="001C6546">
      <w:pPr>
        <w:pStyle w:val="ACMAHeading2"/>
      </w:pPr>
      <w:r>
        <w:lastRenderedPageBreak/>
        <w:t>Background</w:t>
      </w:r>
    </w:p>
    <w:p w14:paraId="4B5D99D9" w14:textId="77777777" w:rsidR="00B80295" w:rsidRDefault="00B80295" w:rsidP="00B80295">
      <w:pPr>
        <w:pStyle w:val="ACMABodyText"/>
      </w:pPr>
      <w:r>
        <w:t xml:space="preserve">In July 2020, the Australian Communications and Media Authority (the </w:t>
      </w:r>
      <w:r w:rsidRPr="00402B65">
        <w:rPr>
          <w:b/>
          <w:bCs/>
        </w:rPr>
        <w:t>ACMA</w:t>
      </w:r>
      <w:r>
        <w:t xml:space="preserve">) commenced an investigation under the </w:t>
      </w:r>
      <w:r w:rsidRPr="00402B65">
        <w:rPr>
          <w:i/>
          <w:iCs/>
        </w:rPr>
        <w:t>Broadcasting Services Act 1992</w:t>
      </w:r>
      <w:r>
        <w:t xml:space="preserve"> (the </w:t>
      </w:r>
      <w:r w:rsidRPr="00402B65">
        <w:rPr>
          <w:b/>
          <w:bCs/>
        </w:rPr>
        <w:t>BSA</w:t>
      </w:r>
      <w:r>
        <w:t xml:space="preserve">) into </w:t>
      </w:r>
      <w:r w:rsidRPr="00D67310">
        <w:rPr>
          <w:i/>
          <w:iCs/>
        </w:rPr>
        <w:t>The John Laws Morning Show</w:t>
      </w:r>
      <w:r>
        <w:t xml:space="preserve"> (</w:t>
      </w:r>
      <w:r w:rsidRPr="00402B65">
        <w:t>the</w:t>
      </w:r>
      <w:r w:rsidRPr="00D67310">
        <w:rPr>
          <w:b/>
          <w:bCs/>
        </w:rPr>
        <w:t xml:space="preserve"> program</w:t>
      </w:r>
      <w:r>
        <w:t>).</w:t>
      </w:r>
    </w:p>
    <w:p w14:paraId="60E409B3" w14:textId="29865AE3" w:rsidR="00B80295" w:rsidRDefault="00B80295" w:rsidP="00B80295">
      <w:pPr>
        <w:pStyle w:val="ACMABodyText"/>
      </w:pPr>
      <w:r>
        <w:t xml:space="preserve">The program was broadcast on 2HD by 2HD Broadcasters Pty Ltd </w:t>
      </w:r>
      <w:r w:rsidR="00866E30">
        <w:t xml:space="preserve">(the </w:t>
      </w:r>
      <w:r w:rsidR="00866E30" w:rsidRPr="00402B65">
        <w:rPr>
          <w:b/>
          <w:bCs/>
        </w:rPr>
        <w:t>Licensee</w:t>
      </w:r>
      <w:r w:rsidR="00866E30">
        <w:t xml:space="preserve">) </w:t>
      </w:r>
      <w:r>
        <w:t>on 27</w:t>
      </w:r>
      <w:r w:rsidR="000A1E71">
        <w:t> </w:t>
      </w:r>
      <w:r>
        <w:t>March 2020.</w:t>
      </w:r>
    </w:p>
    <w:p w14:paraId="2754F923" w14:textId="1A27569F" w:rsidR="00B80295" w:rsidRDefault="00B80295" w:rsidP="00B80295">
      <w:pPr>
        <w:pStyle w:val="ACMABodyText"/>
      </w:pPr>
      <w:r>
        <w:t xml:space="preserve">The ACMA received a complaint alleging </w:t>
      </w:r>
      <w:r w:rsidR="00523C9F">
        <w:t xml:space="preserve">that </w:t>
      </w:r>
      <w:r>
        <w:t xml:space="preserve">the </w:t>
      </w:r>
      <w:r w:rsidR="000A1E71">
        <w:t xml:space="preserve">program’s </w:t>
      </w:r>
      <w:r>
        <w:t>host</w:t>
      </w:r>
      <w:r w:rsidR="000733E7">
        <w:t>, Mr John Laws,</w:t>
      </w:r>
      <w:r>
        <w:t xml:space="preserve"> had</w:t>
      </w:r>
      <w:r w:rsidR="00F14E10">
        <w:t xml:space="preserve"> responded to </w:t>
      </w:r>
      <w:r w:rsidR="000A1E71">
        <w:t xml:space="preserve">an email from </w:t>
      </w:r>
      <w:r>
        <w:t xml:space="preserve">a </w:t>
      </w:r>
      <w:r w:rsidR="00F14E10">
        <w:t xml:space="preserve">regular caller and </w:t>
      </w:r>
      <w:r>
        <w:t>contributor</w:t>
      </w:r>
      <w:r w:rsidR="00D67310">
        <w:t xml:space="preserve"> (</w:t>
      </w:r>
      <w:r w:rsidR="00D67310" w:rsidRPr="00402B65">
        <w:t>the</w:t>
      </w:r>
      <w:r w:rsidR="00D67310">
        <w:t xml:space="preserve"> </w:t>
      </w:r>
      <w:r w:rsidR="00D67310" w:rsidRPr="00D67310">
        <w:rPr>
          <w:b/>
          <w:bCs/>
        </w:rPr>
        <w:t>Caller</w:t>
      </w:r>
      <w:r w:rsidR="00D67310">
        <w:t>)</w:t>
      </w:r>
      <w:r w:rsidR="00F14E10">
        <w:t xml:space="preserve"> by saying he hoped </w:t>
      </w:r>
      <w:r w:rsidR="000A1E71">
        <w:t>the Caller</w:t>
      </w:r>
      <w:r w:rsidR="00F14E10">
        <w:t xml:space="preserve"> would </w:t>
      </w:r>
      <w:r w:rsidR="00EA7DC4">
        <w:t xml:space="preserve">say they would </w:t>
      </w:r>
      <w:r w:rsidR="00F14E10">
        <w:t xml:space="preserve">kill </w:t>
      </w:r>
      <w:r w:rsidR="00EA7DC4">
        <w:t>themselves</w:t>
      </w:r>
      <w:r w:rsidR="00F14E10">
        <w:t>, which</w:t>
      </w:r>
      <w:r w:rsidR="006673FB">
        <w:t xml:space="preserve">, the </w:t>
      </w:r>
      <w:r w:rsidR="006A2C38">
        <w:t>c</w:t>
      </w:r>
      <w:r w:rsidR="006673FB">
        <w:t>omplainant</w:t>
      </w:r>
      <w:r w:rsidR="006A2C38">
        <w:t xml:space="preserve"> (the </w:t>
      </w:r>
      <w:r w:rsidR="006A2C38" w:rsidRPr="00CF26B5">
        <w:rPr>
          <w:b/>
          <w:bCs/>
        </w:rPr>
        <w:t>Complainant</w:t>
      </w:r>
      <w:r w:rsidR="006A2C38">
        <w:t>)</w:t>
      </w:r>
      <w:r w:rsidR="006673FB">
        <w:t xml:space="preserve"> alleged,</w:t>
      </w:r>
      <w:r w:rsidR="00F14E10">
        <w:t xml:space="preserve"> </w:t>
      </w:r>
      <w:r w:rsidR="006673FB">
        <w:t xml:space="preserve">encouraged </w:t>
      </w:r>
      <w:r w:rsidR="00F14E10">
        <w:t xml:space="preserve">suicide </w:t>
      </w:r>
      <w:r>
        <w:t xml:space="preserve">and did not meet community standards. The </w:t>
      </w:r>
      <w:r w:rsidR="0092005A">
        <w:t>C</w:t>
      </w:r>
      <w:r>
        <w:t xml:space="preserve">omplainant also alleged that the </w:t>
      </w:r>
      <w:r w:rsidR="000A1E71">
        <w:t>L</w:t>
      </w:r>
      <w:r>
        <w:t xml:space="preserve">icensee had not responded substantively to their complaint </w:t>
      </w:r>
      <w:r w:rsidR="006A2C38">
        <w:t>within</w:t>
      </w:r>
      <w:r>
        <w:t xml:space="preserve"> 30 business days.</w:t>
      </w:r>
    </w:p>
    <w:p w14:paraId="755BC557" w14:textId="7E143D2B" w:rsidR="00B80295" w:rsidRDefault="00B80295" w:rsidP="00B80295">
      <w:pPr>
        <w:pStyle w:val="ACMABodyText"/>
      </w:pPr>
      <w:r>
        <w:t xml:space="preserve">The ACMA has investigated the </w:t>
      </w:r>
      <w:r w:rsidR="00866E30">
        <w:t>L</w:t>
      </w:r>
      <w:r>
        <w:t xml:space="preserve">icensee’s compliance with </w:t>
      </w:r>
      <w:r w:rsidRPr="00560709">
        <w:t>2.1.5, 2.2 and 10.11</w:t>
      </w:r>
      <w:r>
        <w:t xml:space="preserve"> of the Commercial Radio Code of Practice 2017 (revised 2018) (</w:t>
      </w:r>
      <w:r w:rsidRPr="00402B65">
        <w:t>the</w:t>
      </w:r>
      <w:r w:rsidRPr="00866E30">
        <w:t xml:space="preserve"> </w:t>
      </w:r>
      <w:r w:rsidRPr="00D67310">
        <w:rPr>
          <w:b/>
          <w:bCs/>
        </w:rPr>
        <w:t>Code</w:t>
      </w:r>
      <w:r>
        <w:t>).</w:t>
      </w:r>
    </w:p>
    <w:p w14:paraId="635AE4BA" w14:textId="77777777" w:rsidR="00B80295" w:rsidRPr="0078727B" w:rsidRDefault="00B80295" w:rsidP="00B80295">
      <w:pPr>
        <w:pStyle w:val="ACMAHeading2"/>
      </w:pPr>
      <w:r w:rsidRPr="0078727B">
        <w:t>The program</w:t>
      </w:r>
    </w:p>
    <w:p w14:paraId="310592A8" w14:textId="442974EE" w:rsidR="00B80295" w:rsidRDefault="00B80295" w:rsidP="00B80295">
      <w:pPr>
        <w:pStyle w:val="ACMABodyText"/>
      </w:pPr>
      <w:r w:rsidRPr="007C0825">
        <w:rPr>
          <w:i/>
          <w:iCs/>
        </w:rPr>
        <w:t xml:space="preserve">The </w:t>
      </w:r>
      <w:r w:rsidRPr="00A274C0">
        <w:rPr>
          <w:i/>
          <w:iCs/>
        </w:rPr>
        <w:t>John Laws Morning Show</w:t>
      </w:r>
      <w:r w:rsidRPr="00DF002E">
        <w:t xml:space="preserve"> is broadcast on weekdays between 9</w:t>
      </w:r>
      <w:r>
        <w:t xml:space="preserve"> </w:t>
      </w:r>
      <w:r w:rsidRPr="00DF002E">
        <w:t>am and 12</w:t>
      </w:r>
      <w:r>
        <w:t xml:space="preserve"> </w:t>
      </w:r>
      <w:r w:rsidRPr="00DF002E">
        <w:t xml:space="preserve">pm and </w:t>
      </w:r>
      <w:r>
        <w:t>contains</w:t>
      </w:r>
      <w:r w:rsidRPr="00DF002E">
        <w:t xml:space="preserve"> ‘news</w:t>
      </w:r>
      <w:r>
        <w:t>,</w:t>
      </w:r>
      <w:r w:rsidRPr="00DF002E">
        <w:t xml:space="preserve"> information</w:t>
      </w:r>
      <w:r>
        <w:t>, entertainment</w:t>
      </w:r>
      <w:r w:rsidRPr="00DF002E">
        <w:t xml:space="preserve"> and talkback’. It is broadcast from Sydney on 2</w:t>
      </w:r>
      <w:r>
        <w:t>SM</w:t>
      </w:r>
      <w:r w:rsidRPr="00DF002E">
        <w:t xml:space="preserve"> and syndicated through </w:t>
      </w:r>
      <w:r w:rsidR="00866E30">
        <w:t xml:space="preserve">the </w:t>
      </w:r>
      <w:r w:rsidRPr="00DF002E">
        <w:t xml:space="preserve">Super Radio Network. </w:t>
      </w:r>
    </w:p>
    <w:p w14:paraId="3DD7FDC4" w14:textId="393822A0" w:rsidR="00B80295" w:rsidRDefault="00B80295" w:rsidP="00B80295">
      <w:pPr>
        <w:pStyle w:val="ACMABodyText"/>
      </w:pPr>
      <w:r>
        <w:t xml:space="preserve">The relevant comments occurred in a segment </w:t>
      </w:r>
      <w:r w:rsidR="00B319D0">
        <w:t>of the program in which</w:t>
      </w:r>
      <w:r>
        <w:t xml:space="preserve"> Mr Laws read out correspondence </w:t>
      </w:r>
      <w:r w:rsidR="00B319D0">
        <w:t xml:space="preserve">received by </w:t>
      </w:r>
      <w:r>
        <w:t xml:space="preserve">the </w:t>
      </w:r>
      <w:r w:rsidR="000A1E71">
        <w:t>program</w:t>
      </w:r>
      <w:r>
        <w:t xml:space="preserve"> (</w:t>
      </w:r>
      <w:r w:rsidRPr="00390EAD">
        <w:t>the</w:t>
      </w:r>
      <w:r w:rsidRPr="00D67310">
        <w:rPr>
          <w:b/>
          <w:bCs/>
        </w:rPr>
        <w:t xml:space="preserve"> Segment</w:t>
      </w:r>
      <w:r>
        <w:t>).</w:t>
      </w:r>
      <w:r w:rsidR="003166F8">
        <w:t xml:space="preserve"> </w:t>
      </w:r>
      <w:r>
        <w:t xml:space="preserve">This included an email from </w:t>
      </w:r>
      <w:r w:rsidR="0001010C">
        <w:t>the Caller</w:t>
      </w:r>
      <w:r w:rsidR="00B319D0">
        <w:t xml:space="preserve"> (the </w:t>
      </w:r>
      <w:r w:rsidR="00B319D0" w:rsidRPr="00390EAD">
        <w:rPr>
          <w:b/>
          <w:bCs/>
        </w:rPr>
        <w:t>email</w:t>
      </w:r>
      <w:r w:rsidR="00B319D0">
        <w:t>)</w:t>
      </w:r>
      <w:r w:rsidR="0001010C">
        <w:t>,</w:t>
      </w:r>
      <w:r>
        <w:t xml:space="preserve"> </w:t>
      </w:r>
      <w:r w:rsidR="006673FB">
        <w:t>which contained comments that were</w:t>
      </w:r>
      <w:r>
        <w:t xml:space="preserve"> critical of the host. </w:t>
      </w:r>
    </w:p>
    <w:p w14:paraId="134A264B" w14:textId="2B58F4BC" w:rsidR="003B339F" w:rsidRDefault="00626F0D" w:rsidP="003B339F">
      <w:pPr>
        <w:pStyle w:val="ACMABodyText"/>
        <w:spacing w:after="120"/>
      </w:pPr>
      <w:r>
        <w:t>During</w:t>
      </w:r>
      <w:r w:rsidR="00B80295">
        <w:t xml:space="preserve"> the </w:t>
      </w:r>
      <w:r w:rsidR="005308C8">
        <w:t>S</w:t>
      </w:r>
      <w:r w:rsidR="00B80295">
        <w:t>egment, Mr Laws read out parts of the email, and responded to</w:t>
      </w:r>
      <w:r w:rsidR="003B339F">
        <w:t xml:space="preserve"> the </w:t>
      </w:r>
      <w:r w:rsidR="00B319D0">
        <w:t xml:space="preserve">critical </w:t>
      </w:r>
      <w:r w:rsidR="003B339F">
        <w:t>comments</w:t>
      </w:r>
      <w:r w:rsidR="00B319D0">
        <w:t xml:space="preserve"> it contained</w:t>
      </w:r>
      <w:r w:rsidR="00B80295">
        <w:t>. He referred to the Caller as ‘mentally deficient’ and stated</w:t>
      </w:r>
      <w:r w:rsidR="003B339F">
        <w:t>:</w:t>
      </w:r>
    </w:p>
    <w:p w14:paraId="222F0DAA" w14:textId="2B795DF4" w:rsidR="00B80295" w:rsidRPr="003B339F" w:rsidRDefault="00B80295" w:rsidP="003B339F">
      <w:pPr>
        <w:pStyle w:val="ACMABodyText"/>
        <w:ind w:left="567"/>
        <w:rPr>
          <w:sz w:val="18"/>
          <w:szCs w:val="18"/>
        </w:rPr>
      </w:pPr>
      <w:r w:rsidRPr="003B339F">
        <w:rPr>
          <w:sz w:val="18"/>
          <w:szCs w:val="18"/>
        </w:rPr>
        <w:t xml:space="preserve"> [Caller], for goodness sake, say something constructive</w:t>
      </w:r>
      <w:r w:rsidR="00B319D0">
        <w:rPr>
          <w:sz w:val="18"/>
          <w:szCs w:val="18"/>
        </w:rPr>
        <w:t>,</w:t>
      </w:r>
      <w:r w:rsidRPr="003B339F">
        <w:rPr>
          <w:sz w:val="18"/>
          <w:szCs w:val="18"/>
        </w:rPr>
        <w:t xml:space="preserve"> like you</w:t>
      </w:r>
      <w:r w:rsidR="0060733D">
        <w:rPr>
          <w:sz w:val="18"/>
          <w:szCs w:val="18"/>
        </w:rPr>
        <w:t>’</w:t>
      </w:r>
      <w:r w:rsidRPr="003B339F">
        <w:rPr>
          <w:sz w:val="18"/>
          <w:szCs w:val="18"/>
        </w:rPr>
        <w:t xml:space="preserve">re going to kill yourself. </w:t>
      </w:r>
    </w:p>
    <w:p w14:paraId="0F795B35" w14:textId="37653552" w:rsidR="007044EB" w:rsidRDefault="00B80295" w:rsidP="00B80295">
      <w:pPr>
        <w:pStyle w:val="ACMABodyText"/>
      </w:pPr>
      <w:r w:rsidRPr="00FC32A9">
        <w:t xml:space="preserve">A transcript of </w:t>
      </w:r>
      <w:r w:rsidR="00B319D0">
        <w:t xml:space="preserve">the </w:t>
      </w:r>
      <w:r>
        <w:t xml:space="preserve">relevant extracts of the </w:t>
      </w:r>
      <w:r w:rsidR="005308C8">
        <w:t>S</w:t>
      </w:r>
      <w:r w:rsidRPr="000A5B9E">
        <w:t>egment is at</w:t>
      </w:r>
      <w:r w:rsidRPr="00FC32A9">
        <w:t xml:space="preserve"> </w:t>
      </w:r>
      <w:r w:rsidRPr="00FC32A9">
        <w:rPr>
          <w:b/>
        </w:rPr>
        <w:t>Attachment A</w:t>
      </w:r>
      <w:r w:rsidRPr="00FC32A9">
        <w:t>.</w:t>
      </w:r>
    </w:p>
    <w:p w14:paraId="6B5CE43F" w14:textId="3081680A" w:rsidR="00B80295" w:rsidRPr="00BD161F" w:rsidRDefault="00B80295" w:rsidP="00B80295">
      <w:pPr>
        <w:pStyle w:val="ACMAHeading2"/>
      </w:pPr>
      <w:r w:rsidRPr="00BD161F">
        <w:t xml:space="preserve">Issue 1: Depicting </w:t>
      </w:r>
      <w:r w:rsidR="00B319D0">
        <w:t>s</w:t>
      </w:r>
      <w:r w:rsidRPr="00BD161F">
        <w:t>uicide</w:t>
      </w:r>
    </w:p>
    <w:p w14:paraId="65AD46AA" w14:textId="77777777" w:rsidR="00B80295" w:rsidRDefault="00B80295" w:rsidP="006C3D5C">
      <w:pPr>
        <w:pStyle w:val="ACMAHeading3"/>
        <w:spacing w:before="360" w:after="120"/>
        <w:rPr>
          <w:sz w:val="28"/>
          <w:szCs w:val="28"/>
        </w:rPr>
      </w:pPr>
      <w:r w:rsidRPr="00BD161F">
        <w:rPr>
          <w:sz w:val="28"/>
          <w:szCs w:val="28"/>
        </w:rPr>
        <w:t xml:space="preserve">Relevant Code provisions </w:t>
      </w:r>
    </w:p>
    <w:p w14:paraId="437CC964" w14:textId="77777777" w:rsidR="00B80295" w:rsidRDefault="00B80295" w:rsidP="00B80295">
      <w:pPr>
        <w:pStyle w:val="ACMAQuoteindented"/>
        <w:spacing w:after="120" w:line="240" w:lineRule="auto"/>
        <w:ind w:left="709" w:hanging="709"/>
      </w:pPr>
      <w:r w:rsidRPr="00D03BB5">
        <w:t>2.1.</w:t>
      </w:r>
      <w:r>
        <w:t xml:space="preserve"> </w:t>
      </w:r>
      <w:r>
        <w:tab/>
      </w:r>
      <w:r w:rsidRPr="00D03BB5">
        <w:t>A Licensee must not broadcast a Program which in all of the circumstances:</w:t>
      </w:r>
    </w:p>
    <w:p w14:paraId="2546CECE" w14:textId="77777777" w:rsidR="00B80295" w:rsidRDefault="00B80295" w:rsidP="00B80295">
      <w:pPr>
        <w:pStyle w:val="ACMAQuoteindented"/>
        <w:spacing w:after="120" w:line="240" w:lineRule="auto"/>
        <w:ind w:left="720"/>
      </w:pPr>
      <w:r>
        <w:t>[…]</w:t>
      </w:r>
      <w:r>
        <w:tab/>
      </w:r>
      <w:r>
        <w:tab/>
      </w:r>
    </w:p>
    <w:p w14:paraId="287887A2" w14:textId="77777777" w:rsidR="00B80295" w:rsidRPr="00223858" w:rsidRDefault="00B80295" w:rsidP="00B80295">
      <w:pPr>
        <w:pStyle w:val="ACMAQuoteindented"/>
        <w:spacing w:after="120" w:line="240" w:lineRule="auto"/>
        <w:ind w:left="1429" w:hanging="709"/>
      </w:pPr>
      <w:r w:rsidRPr="00D03BB5">
        <w:t>2.1.</w:t>
      </w:r>
      <w:r>
        <w:t>5</w:t>
      </w:r>
      <w:r w:rsidRPr="00D03BB5">
        <w:t>.</w:t>
      </w:r>
      <w:r w:rsidRPr="00D03BB5">
        <w:tab/>
      </w:r>
      <w:r>
        <w:rPr>
          <w:iCs/>
        </w:rPr>
        <w:t>d</w:t>
      </w:r>
      <w:r w:rsidRPr="00BD161F">
        <w:rPr>
          <w:iCs/>
        </w:rPr>
        <w:t>epicts suicide favourably, or presents suicide as a means of achieving a desired result</w:t>
      </w:r>
      <w:r>
        <w:rPr>
          <w:iCs/>
        </w:rPr>
        <w:t>.</w:t>
      </w:r>
    </w:p>
    <w:p w14:paraId="32F820AD" w14:textId="77777777" w:rsidR="00B80295" w:rsidRDefault="00B80295" w:rsidP="00B80295">
      <w:pPr>
        <w:pStyle w:val="ACMAQuoteindented"/>
        <w:spacing w:line="240" w:lineRule="auto"/>
        <w:ind w:left="720"/>
      </w:pPr>
      <w:r>
        <w:t>[…]</w:t>
      </w:r>
    </w:p>
    <w:p w14:paraId="740A69FB" w14:textId="77777777" w:rsidR="00B80295" w:rsidRPr="00D4642D" w:rsidRDefault="00B80295" w:rsidP="00B80295">
      <w:pPr>
        <w:pStyle w:val="ACMAQuoteindented"/>
        <w:spacing w:after="120" w:line="240" w:lineRule="auto"/>
        <w:ind w:left="709" w:hanging="709"/>
        <w:rPr>
          <w:szCs w:val="18"/>
        </w:rPr>
      </w:pPr>
      <w:r w:rsidRPr="00D4642D">
        <w:rPr>
          <w:szCs w:val="18"/>
        </w:rPr>
        <w:t>2.5.</w:t>
      </w:r>
      <w:r w:rsidRPr="00D4642D">
        <w:rPr>
          <w:szCs w:val="18"/>
        </w:rPr>
        <w:tab/>
        <w:t>Nothing in 2.1 and 2.4 prevents a Licensee from broadcasting a Program of the kind or kinds referred to in those provisions if the material is presented:</w:t>
      </w:r>
    </w:p>
    <w:p w14:paraId="4E90B9EB" w14:textId="51279D76" w:rsidR="00B80295" w:rsidRDefault="00B80295" w:rsidP="00B80295">
      <w:pPr>
        <w:pStyle w:val="ACMAQuoteindented"/>
        <w:spacing w:after="120" w:line="240" w:lineRule="auto"/>
        <w:ind w:left="1429" w:hanging="709"/>
        <w:rPr>
          <w:szCs w:val="18"/>
        </w:rPr>
      </w:pPr>
      <w:r w:rsidRPr="00D4642D">
        <w:rPr>
          <w:szCs w:val="18"/>
        </w:rPr>
        <w:t>2.5.1.</w:t>
      </w:r>
      <w:r w:rsidRPr="00D4642D">
        <w:rPr>
          <w:szCs w:val="18"/>
        </w:rPr>
        <w:tab/>
        <w:t>reasonably and in good faith for academic, artistic (including comedy or satire), religious instruction, scientific or research purposes, or discussion or debate about any act or matter in the public interest; or</w:t>
      </w:r>
    </w:p>
    <w:p w14:paraId="77D0A556" w14:textId="421EBD09" w:rsidR="00DD158E" w:rsidRDefault="00DD158E" w:rsidP="00DD158E">
      <w:pPr>
        <w:pStyle w:val="ACMAQuoteindented"/>
        <w:spacing w:after="120" w:line="240" w:lineRule="auto"/>
        <w:ind w:left="1429" w:hanging="709"/>
        <w:rPr>
          <w:szCs w:val="18"/>
        </w:rPr>
      </w:pPr>
      <w:r w:rsidRPr="00D4642D">
        <w:rPr>
          <w:szCs w:val="18"/>
        </w:rPr>
        <w:t>2.5.</w:t>
      </w:r>
      <w:r>
        <w:rPr>
          <w:szCs w:val="18"/>
        </w:rPr>
        <w:t>2</w:t>
      </w:r>
      <w:r w:rsidRPr="00D4642D">
        <w:rPr>
          <w:szCs w:val="18"/>
        </w:rPr>
        <w:t>.</w:t>
      </w:r>
      <w:r w:rsidRPr="00D4642D">
        <w:rPr>
          <w:szCs w:val="18"/>
        </w:rPr>
        <w:tab/>
      </w:r>
      <w:r>
        <w:t>in the course of a broadcast of a fair report of, or fair comment on, a matter of public interest.</w:t>
      </w:r>
    </w:p>
    <w:p w14:paraId="2ECE45B4" w14:textId="394E583D" w:rsidR="00B80295" w:rsidRPr="00BD161F" w:rsidRDefault="00B80295" w:rsidP="00B80295">
      <w:pPr>
        <w:pStyle w:val="ACMAHeading2"/>
      </w:pPr>
      <w:r w:rsidRPr="00BD161F">
        <w:lastRenderedPageBreak/>
        <w:t>Finding</w:t>
      </w:r>
    </w:p>
    <w:p w14:paraId="3A54CC67" w14:textId="0035AAC9" w:rsidR="00B80295" w:rsidRPr="007A282E" w:rsidRDefault="00E130F9" w:rsidP="00B80295">
      <w:pPr>
        <w:pStyle w:val="ACMABodyText"/>
      </w:pPr>
      <w:r>
        <w:t>T</w:t>
      </w:r>
      <w:r w:rsidR="00B80295">
        <w:t xml:space="preserve">he </w:t>
      </w:r>
      <w:r w:rsidR="004D76E0">
        <w:t>L</w:t>
      </w:r>
      <w:r w:rsidR="00B80295" w:rsidRPr="00BD161F">
        <w:t>icensee breached 2.1.5 of the Code.</w:t>
      </w:r>
      <w:r w:rsidR="00B80295">
        <w:t xml:space="preserve"> </w:t>
      </w:r>
    </w:p>
    <w:p w14:paraId="2EF6636F" w14:textId="77777777" w:rsidR="00D5329C" w:rsidRDefault="00D5329C" w:rsidP="00D5329C">
      <w:pPr>
        <w:pStyle w:val="ACMAHeading2"/>
      </w:pPr>
      <w:r>
        <w:t>Reasons</w:t>
      </w:r>
    </w:p>
    <w:p w14:paraId="0E94B8E3" w14:textId="6CD10FB6" w:rsidR="0039293F" w:rsidRDefault="0039293F" w:rsidP="00DD694E">
      <w:pPr>
        <w:pStyle w:val="ACMABodyText"/>
        <w:spacing w:after="120"/>
      </w:pPr>
      <w:r w:rsidRPr="004C08C8">
        <w:t>To assess com</w:t>
      </w:r>
      <w:r>
        <w:t>pliance, the ACMA addressed the following questions:</w:t>
      </w:r>
    </w:p>
    <w:p w14:paraId="77A45ABF" w14:textId="77777777" w:rsidR="00263343" w:rsidRPr="00263343" w:rsidRDefault="00263343" w:rsidP="00DD694E">
      <w:pPr>
        <w:pStyle w:val="ListParagraph"/>
        <w:numPr>
          <w:ilvl w:val="0"/>
          <w:numId w:val="26"/>
        </w:numPr>
        <w:spacing w:after="120"/>
        <w:rPr>
          <w:i w:val="0"/>
          <w:snapToGrid w:val="0"/>
          <w:szCs w:val="20"/>
        </w:rPr>
      </w:pPr>
      <w:r w:rsidRPr="00263343">
        <w:rPr>
          <w:i w:val="0"/>
          <w:snapToGrid w:val="0"/>
          <w:szCs w:val="20"/>
        </w:rPr>
        <w:t xml:space="preserve">What would the ordinary reasonable listener have understood the material to convey? </w:t>
      </w:r>
    </w:p>
    <w:p w14:paraId="40142CA9" w14:textId="57C42E97" w:rsidR="0039293F" w:rsidRDefault="0039293F" w:rsidP="0039293F">
      <w:pPr>
        <w:pStyle w:val="ACMABodyText"/>
        <w:numPr>
          <w:ilvl w:val="0"/>
          <w:numId w:val="26"/>
        </w:numPr>
      </w:pPr>
      <w:r w:rsidRPr="0039293F">
        <w:t>Did the Licensee broadcast a program which in all the circumstances, depicts suicide favourably, or presents suicide as a means of achieving a desired result?</w:t>
      </w:r>
    </w:p>
    <w:p w14:paraId="7A35E05F" w14:textId="3F3DA58D" w:rsidR="00D5329C" w:rsidRDefault="00A712E5" w:rsidP="00D5329C">
      <w:pPr>
        <w:pStyle w:val="ACMABodyText"/>
      </w:pPr>
      <w:r>
        <w:t>Further detail about t</w:t>
      </w:r>
      <w:r w:rsidR="00D5329C" w:rsidRPr="00DB579B">
        <w:t xml:space="preserve">he ACMA’s approach to assessing content is set out in </w:t>
      </w:r>
      <w:r w:rsidR="00D5329C" w:rsidRPr="004905CD">
        <w:rPr>
          <w:b/>
          <w:bCs/>
        </w:rPr>
        <w:t xml:space="preserve">Attachment </w:t>
      </w:r>
      <w:r w:rsidR="00670A88">
        <w:rPr>
          <w:b/>
          <w:bCs/>
        </w:rPr>
        <w:t>D</w:t>
      </w:r>
      <w:r w:rsidR="00D5329C" w:rsidRPr="00DB579B">
        <w:t xml:space="preserve">. </w:t>
      </w:r>
    </w:p>
    <w:p w14:paraId="770CB753" w14:textId="56DBD02A" w:rsidR="00D5329C" w:rsidRDefault="00D5329C" w:rsidP="00D5329C">
      <w:pPr>
        <w:pStyle w:val="ACMABodyText"/>
        <w:spacing w:after="120"/>
      </w:pPr>
      <w:r>
        <w:t xml:space="preserve">The complaint to the </w:t>
      </w:r>
      <w:r w:rsidR="004D76E0">
        <w:t>L</w:t>
      </w:r>
      <w:r>
        <w:t xml:space="preserve">icensee stated: </w:t>
      </w:r>
    </w:p>
    <w:p w14:paraId="3DE1EF40" w14:textId="4FD30412" w:rsidR="00D5329C" w:rsidRPr="001D75AE" w:rsidRDefault="00D5329C" w:rsidP="00D5329C">
      <w:pPr>
        <w:pStyle w:val="ACMABodyText"/>
        <w:ind w:left="720"/>
        <w:rPr>
          <w:sz w:val="18"/>
          <w:szCs w:val="18"/>
        </w:rPr>
      </w:pPr>
      <w:r w:rsidRPr="001D75AE">
        <w:rPr>
          <w:sz w:val="18"/>
          <w:szCs w:val="18"/>
        </w:rPr>
        <w:t xml:space="preserve">The presenter read out an email which he had received, and was not happy with the contents of the email. Having read out the email, from the listener, the presenter said words to the effect of </w:t>
      </w:r>
      <w:bookmarkStart w:id="1" w:name="_Hlk52546720"/>
      <w:r w:rsidRPr="001D75AE">
        <w:rPr>
          <w:sz w:val="18"/>
          <w:szCs w:val="18"/>
        </w:rPr>
        <w:t>“the next time I hear from you, I hope it’s to say you’ve killed yourself”</w:t>
      </w:r>
      <w:bookmarkEnd w:id="1"/>
      <w:r w:rsidRPr="001D75AE">
        <w:rPr>
          <w:sz w:val="18"/>
          <w:szCs w:val="18"/>
        </w:rPr>
        <w:t xml:space="preserve">, or something similar...it definitely referred to the listener, named ‘[Caller]’, to hopefully killing </w:t>
      </w:r>
      <w:r w:rsidR="009865F0">
        <w:rPr>
          <w:sz w:val="18"/>
          <w:szCs w:val="18"/>
        </w:rPr>
        <w:t xml:space="preserve">[themselves] </w:t>
      </w:r>
      <w:r w:rsidRPr="001D75AE">
        <w:rPr>
          <w:sz w:val="18"/>
          <w:szCs w:val="18"/>
        </w:rPr>
        <w:t xml:space="preserve">. </w:t>
      </w:r>
      <w:bookmarkStart w:id="2" w:name="_Hlk52560179"/>
      <w:r w:rsidRPr="001D75AE">
        <w:rPr>
          <w:sz w:val="18"/>
          <w:szCs w:val="18"/>
        </w:rPr>
        <w:t>I am sure that you will agree that this is unacceptable, by anyone’s standards, particularly in light of what we as a society are going through.</w:t>
      </w:r>
      <w:bookmarkEnd w:id="2"/>
    </w:p>
    <w:p w14:paraId="1FA44D15" w14:textId="6081AE4D" w:rsidR="00D5329C" w:rsidRDefault="00D5329C" w:rsidP="00D5329C">
      <w:pPr>
        <w:pStyle w:val="ACMABodyText"/>
        <w:spacing w:after="120"/>
      </w:pPr>
      <w:r>
        <w:t xml:space="preserve">The </w:t>
      </w:r>
      <w:r w:rsidR="0092005A">
        <w:t>C</w:t>
      </w:r>
      <w:r>
        <w:t xml:space="preserve">omplainant also expressed concern for the welfare of the </w:t>
      </w:r>
      <w:r w:rsidR="004D76E0">
        <w:t>C</w:t>
      </w:r>
      <w:r>
        <w:t>aller, stating:</w:t>
      </w:r>
    </w:p>
    <w:p w14:paraId="7D2DE881" w14:textId="30883FE7" w:rsidR="00D5329C" w:rsidRPr="001D75AE" w:rsidRDefault="00D5329C" w:rsidP="00D5329C">
      <w:pPr>
        <w:pStyle w:val="ACMABodyText"/>
        <w:ind w:left="720"/>
        <w:rPr>
          <w:sz w:val="18"/>
          <w:szCs w:val="18"/>
        </w:rPr>
      </w:pPr>
      <w:r w:rsidRPr="001D75AE">
        <w:rPr>
          <w:sz w:val="18"/>
          <w:szCs w:val="18"/>
        </w:rPr>
        <w:t>Can you please tell me if it is possible to find out if the listener, ‘Caller’, is ok,</w:t>
      </w:r>
      <w:r w:rsidR="00B55278">
        <w:rPr>
          <w:sz w:val="18"/>
          <w:szCs w:val="18"/>
        </w:rPr>
        <w:t xml:space="preserve"> […]</w:t>
      </w:r>
      <w:r w:rsidRPr="001D75AE">
        <w:rPr>
          <w:sz w:val="18"/>
          <w:szCs w:val="18"/>
        </w:rPr>
        <w:t>. Depression, and mental illness are extremely serious and real problems for many people in our society, and for a man of authority, like your presenter to flippantly tell someone, a listener of your station, to kill themselves, is disgraceful.</w:t>
      </w:r>
    </w:p>
    <w:p w14:paraId="653DA0CF" w14:textId="5DE22D96" w:rsidR="00D5329C" w:rsidRPr="004905CD" w:rsidRDefault="00D5329C" w:rsidP="00D5329C">
      <w:pPr>
        <w:pStyle w:val="ACMABodyText"/>
      </w:pPr>
      <w:r w:rsidRPr="00147069">
        <w:t xml:space="preserve">The </w:t>
      </w:r>
      <w:r w:rsidR="004D76E0">
        <w:t>L</w:t>
      </w:r>
      <w:r w:rsidRPr="00147069">
        <w:t>icensee</w:t>
      </w:r>
      <w:r>
        <w:t xml:space="preserve"> responded to the </w:t>
      </w:r>
      <w:r w:rsidR="0092005A">
        <w:t>C</w:t>
      </w:r>
      <w:r>
        <w:t>omplainant that t</w:t>
      </w:r>
      <w:r w:rsidRPr="004905CD">
        <w:t xml:space="preserve">he </w:t>
      </w:r>
      <w:r w:rsidRPr="00421645">
        <w:t>comments</w:t>
      </w:r>
      <w:r w:rsidRPr="004905CD">
        <w:t xml:space="preserve"> </w:t>
      </w:r>
      <w:r>
        <w:t>‘</w:t>
      </w:r>
      <w:r w:rsidRPr="004905CD">
        <w:t>stemmed from a level of frustration and not expression of a personal view or specific intention</w:t>
      </w:r>
      <w:r>
        <w:t>’</w:t>
      </w:r>
      <w:r w:rsidRPr="004905CD">
        <w:t xml:space="preserve">. </w:t>
      </w:r>
      <w:r w:rsidR="00102079">
        <w:t>It</w:t>
      </w:r>
      <w:r w:rsidR="009D6BAC">
        <w:t xml:space="preserve"> asserted that the broadcast did not depict suicide </w:t>
      </w:r>
      <w:r w:rsidR="00274AB4">
        <w:t xml:space="preserve">in a </w:t>
      </w:r>
      <w:r w:rsidR="009D6BAC">
        <w:t>favourabl</w:t>
      </w:r>
      <w:r w:rsidR="00C853FD">
        <w:t>e manner</w:t>
      </w:r>
      <w:r w:rsidR="009D6BAC">
        <w:t xml:space="preserve"> or as a means of achieving a desired result. </w:t>
      </w:r>
      <w:r>
        <w:t xml:space="preserve">While refuting the broadcast was in breach of 2.1.5 of the Code, the </w:t>
      </w:r>
      <w:r w:rsidR="004D76E0">
        <w:t>L</w:t>
      </w:r>
      <w:r>
        <w:t xml:space="preserve">icensee acknowledged to the </w:t>
      </w:r>
      <w:r w:rsidR="0092005A">
        <w:t>C</w:t>
      </w:r>
      <w:r>
        <w:t>omplainant that</w:t>
      </w:r>
      <w:r w:rsidRPr="004905CD">
        <w:t xml:space="preserve"> </w:t>
      </w:r>
      <w:r>
        <w:t xml:space="preserve">‘the </w:t>
      </w:r>
      <w:r w:rsidRPr="004905CD">
        <w:t>comment was inappropriate</w:t>
      </w:r>
      <w:r>
        <w:t>’.</w:t>
      </w:r>
      <w:r w:rsidRPr="004905CD">
        <w:t xml:space="preserve"> </w:t>
      </w:r>
    </w:p>
    <w:p w14:paraId="084F2076" w14:textId="507ADC2C" w:rsidR="00D5329C" w:rsidRDefault="00D5329C" w:rsidP="00D5329C">
      <w:pPr>
        <w:pStyle w:val="ACMABodyText"/>
        <w:spacing w:after="120"/>
      </w:pPr>
      <w:r>
        <w:t xml:space="preserve">The </w:t>
      </w:r>
      <w:r w:rsidR="004D76E0">
        <w:t>L</w:t>
      </w:r>
      <w:r>
        <w:t>icensee submitted to the ACMA:</w:t>
      </w:r>
    </w:p>
    <w:p w14:paraId="5E9CFAA0" w14:textId="77777777" w:rsidR="00D5329C" w:rsidRPr="001D75AE" w:rsidRDefault="00D5329C" w:rsidP="00D5329C">
      <w:pPr>
        <w:pStyle w:val="ACMABodyText"/>
        <w:spacing w:after="120"/>
        <w:ind w:left="720"/>
        <w:rPr>
          <w:sz w:val="18"/>
          <w:szCs w:val="18"/>
        </w:rPr>
      </w:pPr>
      <w:r w:rsidRPr="001D75AE">
        <w:rPr>
          <w:sz w:val="18"/>
          <w:szCs w:val="18"/>
        </w:rPr>
        <w:t xml:space="preserve">Mr Laws did make a statement, that in hindsight, could have been more considerately made. The conversation or commentary, which is the topic of this matter, </w:t>
      </w:r>
      <w:bookmarkStart w:id="3" w:name="_Hlk51933631"/>
      <w:r w:rsidRPr="001D75AE">
        <w:rPr>
          <w:sz w:val="18"/>
          <w:szCs w:val="18"/>
        </w:rPr>
        <w:t>was not a lengthy or a targeted discussion around the topic of suicide – it was a reaction to an email received from a listener who is a constant contributor to the program.</w:t>
      </w:r>
      <w:bookmarkEnd w:id="3"/>
    </w:p>
    <w:p w14:paraId="4747A8F6" w14:textId="77777777" w:rsidR="00D5329C" w:rsidRPr="001D75AE" w:rsidRDefault="00D5329C" w:rsidP="00D5329C">
      <w:pPr>
        <w:pStyle w:val="ACMABodyText"/>
        <w:spacing w:after="120"/>
        <w:ind w:left="720"/>
        <w:rPr>
          <w:sz w:val="18"/>
          <w:szCs w:val="18"/>
        </w:rPr>
      </w:pPr>
      <w:r w:rsidRPr="001D75AE">
        <w:rPr>
          <w:sz w:val="18"/>
          <w:szCs w:val="18"/>
        </w:rPr>
        <w:t>[…]</w:t>
      </w:r>
    </w:p>
    <w:p w14:paraId="2329C13B" w14:textId="77777777" w:rsidR="00D5329C" w:rsidRPr="001D75AE" w:rsidRDefault="00D5329C" w:rsidP="00D5329C">
      <w:pPr>
        <w:pStyle w:val="ACMABodyText"/>
        <w:ind w:left="720"/>
        <w:rPr>
          <w:sz w:val="18"/>
          <w:szCs w:val="18"/>
        </w:rPr>
      </w:pPr>
      <w:r w:rsidRPr="001D75AE">
        <w:rPr>
          <w:sz w:val="18"/>
          <w:szCs w:val="18"/>
        </w:rPr>
        <w:t xml:space="preserve">The comment would then in the main not be seen as depicting suicide favourably, </w:t>
      </w:r>
      <w:bookmarkStart w:id="4" w:name="_Hlk54020463"/>
      <w:bookmarkStart w:id="5" w:name="_Hlk53650552"/>
      <w:r w:rsidRPr="001D75AE">
        <w:rPr>
          <w:sz w:val="18"/>
          <w:szCs w:val="18"/>
        </w:rPr>
        <w:t>it was not presented in a pointed and serious tone rather perhaps an offhanded but unfortunate analogy</w:t>
      </w:r>
      <w:bookmarkEnd w:id="4"/>
      <w:r w:rsidRPr="001D75AE">
        <w:rPr>
          <w:sz w:val="18"/>
          <w:szCs w:val="18"/>
        </w:rPr>
        <w:t xml:space="preserve">. </w:t>
      </w:r>
      <w:bookmarkStart w:id="6" w:name="_Hlk54020317"/>
      <w:r w:rsidRPr="001D75AE">
        <w:rPr>
          <w:sz w:val="18"/>
          <w:szCs w:val="18"/>
        </w:rPr>
        <w:t xml:space="preserve">There was no anger or related tone </w:t>
      </w:r>
      <w:bookmarkEnd w:id="6"/>
      <w:r w:rsidRPr="001D75AE">
        <w:rPr>
          <w:sz w:val="18"/>
          <w:szCs w:val="18"/>
        </w:rPr>
        <w:t>rather the comment was made in a more measured perhaps non-prescriptive fashion.</w:t>
      </w:r>
      <w:bookmarkEnd w:id="5"/>
    </w:p>
    <w:p w14:paraId="020AC152" w14:textId="25E610AF" w:rsidR="00263343" w:rsidRPr="004E07F3" w:rsidRDefault="00263343" w:rsidP="004E07F3">
      <w:pPr>
        <w:pStyle w:val="ACMABodyText"/>
        <w:rPr>
          <w:b/>
          <w:bCs/>
          <w:i/>
        </w:rPr>
      </w:pPr>
      <w:bookmarkStart w:id="7" w:name="_Hlk54085194"/>
      <w:r w:rsidRPr="004E07F3">
        <w:rPr>
          <w:b/>
          <w:bCs/>
          <w:i/>
        </w:rPr>
        <w:t xml:space="preserve">What would the ordinary reasonable listener have understood the material to convey? </w:t>
      </w:r>
    </w:p>
    <w:bookmarkEnd w:id="7"/>
    <w:p w14:paraId="16BDF98A" w14:textId="3DDB8645" w:rsidR="00D5329C" w:rsidRDefault="00D5329C" w:rsidP="00D5329C">
      <w:pPr>
        <w:pStyle w:val="ACMABodyText"/>
        <w:spacing w:after="120"/>
      </w:pPr>
      <w:r>
        <w:t xml:space="preserve">The comments occurred in a discussion </w:t>
      </w:r>
      <w:r w:rsidR="000733E7">
        <w:t xml:space="preserve">about </w:t>
      </w:r>
      <w:r>
        <w:t xml:space="preserve">correspondence </w:t>
      </w:r>
      <w:r w:rsidR="000733E7">
        <w:t>received by the</w:t>
      </w:r>
      <w:r>
        <w:t xml:space="preserve"> </w:t>
      </w:r>
      <w:r w:rsidR="004D3ACA">
        <w:t>program</w:t>
      </w:r>
      <w:r>
        <w:t xml:space="preserve">. In the course of </w:t>
      </w:r>
      <w:r w:rsidR="005308C8">
        <w:t xml:space="preserve">responding to </w:t>
      </w:r>
      <w:r>
        <w:t>criticisms</w:t>
      </w:r>
      <w:r w:rsidR="005308C8">
        <w:t xml:space="preserve"> directed at the host</w:t>
      </w:r>
      <w:r>
        <w:t xml:space="preserve"> in the Caller’s email, Mr Laws stated: </w:t>
      </w:r>
    </w:p>
    <w:p w14:paraId="7FDD24CC" w14:textId="36892471" w:rsidR="00D1642C" w:rsidRDefault="00D5329C" w:rsidP="00D1642C">
      <w:pPr>
        <w:pStyle w:val="ACMABodyText"/>
        <w:spacing w:after="120"/>
        <w:ind w:left="720"/>
        <w:rPr>
          <w:iCs/>
          <w:sz w:val="18"/>
          <w:szCs w:val="18"/>
        </w:rPr>
      </w:pPr>
      <w:r w:rsidRPr="00D5329C">
        <w:rPr>
          <w:iCs/>
          <w:sz w:val="18"/>
          <w:szCs w:val="18"/>
        </w:rPr>
        <w:t>You’re mentally deficient</w:t>
      </w:r>
      <w:r w:rsidR="00D1642C">
        <w:rPr>
          <w:iCs/>
          <w:sz w:val="18"/>
          <w:szCs w:val="18"/>
        </w:rPr>
        <w:t xml:space="preserve"> [Caller]…</w:t>
      </w:r>
    </w:p>
    <w:p w14:paraId="14A4F877" w14:textId="152ED604" w:rsidR="00D5329C" w:rsidRDefault="00D5329C" w:rsidP="00D5329C">
      <w:pPr>
        <w:pStyle w:val="ACMABodyText"/>
        <w:spacing w:after="120"/>
        <w:ind w:left="720"/>
        <w:rPr>
          <w:sz w:val="18"/>
          <w:szCs w:val="18"/>
        </w:rPr>
      </w:pPr>
      <w:r>
        <w:rPr>
          <w:sz w:val="18"/>
          <w:szCs w:val="18"/>
        </w:rPr>
        <w:t>[</w:t>
      </w:r>
      <w:r w:rsidRPr="004905CD">
        <w:rPr>
          <w:sz w:val="18"/>
          <w:szCs w:val="18"/>
        </w:rPr>
        <w:t>Caller</w:t>
      </w:r>
      <w:r>
        <w:rPr>
          <w:sz w:val="18"/>
          <w:szCs w:val="18"/>
        </w:rPr>
        <w:t>]</w:t>
      </w:r>
      <w:r w:rsidR="004D76E0">
        <w:rPr>
          <w:sz w:val="18"/>
          <w:szCs w:val="18"/>
        </w:rPr>
        <w:t xml:space="preserve">, </w:t>
      </w:r>
      <w:r w:rsidRPr="004905CD">
        <w:rPr>
          <w:sz w:val="18"/>
          <w:szCs w:val="18"/>
        </w:rPr>
        <w:t xml:space="preserve">would you come in one day? </w:t>
      </w:r>
    </w:p>
    <w:p w14:paraId="111AD51D" w14:textId="69004212" w:rsidR="00D5329C" w:rsidRPr="004905CD" w:rsidRDefault="00D5329C" w:rsidP="00D5329C">
      <w:pPr>
        <w:pStyle w:val="ACMABodyText"/>
        <w:spacing w:after="120"/>
        <w:ind w:left="720"/>
        <w:rPr>
          <w:sz w:val="18"/>
          <w:szCs w:val="18"/>
        </w:rPr>
      </w:pPr>
      <w:r w:rsidRPr="004905CD">
        <w:rPr>
          <w:sz w:val="18"/>
          <w:szCs w:val="18"/>
        </w:rPr>
        <w:lastRenderedPageBreak/>
        <w:t>I’d like to know what somebody like you looks like</w:t>
      </w:r>
      <w:r w:rsidR="004D76E0">
        <w:rPr>
          <w:sz w:val="18"/>
          <w:szCs w:val="18"/>
        </w:rPr>
        <w:t xml:space="preserve"> </w:t>
      </w:r>
      <w:r w:rsidRPr="004905CD">
        <w:rPr>
          <w:sz w:val="18"/>
          <w:szCs w:val="18"/>
        </w:rPr>
        <w:t>…</w:t>
      </w:r>
      <w:r w:rsidR="004D76E0">
        <w:rPr>
          <w:sz w:val="18"/>
          <w:szCs w:val="18"/>
        </w:rPr>
        <w:t xml:space="preserve"> </w:t>
      </w:r>
      <w:r w:rsidRPr="004905CD">
        <w:rPr>
          <w:sz w:val="18"/>
          <w:szCs w:val="18"/>
        </w:rPr>
        <w:t xml:space="preserve">all you do is sit around and criticise me and call me </w:t>
      </w:r>
      <w:r>
        <w:rPr>
          <w:sz w:val="18"/>
          <w:szCs w:val="18"/>
        </w:rPr>
        <w:t>‘</w:t>
      </w:r>
      <w:r w:rsidRPr="004905CD">
        <w:rPr>
          <w:sz w:val="18"/>
          <w:szCs w:val="18"/>
        </w:rPr>
        <w:t>Lousy</w:t>
      </w:r>
      <w:r>
        <w:rPr>
          <w:sz w:val="18"/>
          <w:szCs w:val="18"/>
        </w:rPr>
        <w:t>’</w:t>
      </w:r>
      <w:r w:rsidRPr="004905CD">
        <w:rPr>
          <w:sz w:val="18"/>
          <w:szCs w:val="18"/>
        </w:rPr>
        <w:t xml:space="preserve"> which isn’t funny</w:t>
      </w:r>
      <w:r w:rsidR="004D76E0">
        <w:rPr>
          <w:sz w:val="18"/>
          <w:szCs w:val="18"/>
        </w:rPr>
        <w:t xml:space="preserve"> </w:t>
      </w:r>
      <w:r w:rsidRPr="004905CD">
        <w:rPr>
          <w:sz w:val="18"/>
          <w:szCs w:val="18"/>
        </w:rPr>
        <w:t>…</w:t>
      </w:r>
      <w:r w:rsidR="004D76E0">
        <w:rPr>
          <w:sz w:val="18"/>
          <w:szCs w:val="18"/>
        </w:rPr>
        <w:t xml:space="preserve"> </w:t>
      </w:r>
      <w:r w:rsidRPr="004905CD">
        <w:rPr>
          <w:sz w:val="18"/>
          <w:szCs w:val="18"/>
        </w:rPr>
        <w:t>it’s hardly a great stroke of humour.</w:t>
      </w:r>
    </w:p>
    <w:p w14:paraId="0E032422" w14:textId="557DF180" w:rsidR="00D1642C" w:rsidRPr="004905CD" w:rsidRDefault="00D5329C" w:rsidP="00D1642C">
      <w:pPr>
        <w:pStyle w:val="ACMABodyText"/>
        <w:ind w:left="720" w:hanging="11"/>
        <w:rPr>
          <w:sz w:val="18"/>
          <w:szCs w:val="18"/>
        </w:rPr>
      </w:pPr>
      <w:bookmarkStart w:id="8" w:name="_Hlk52556396"/>
      <w:r w:rsidRPr="004905CD">
        <w:rPr>
          <w:sz w:val="18"/>
          <w:szCs w:val="18"/>
        </w:rPr>
        <w:t xml:space="preserve">But I don’t know you’re </w:t>
      </w:r>
      <w:bookmarkStart w:id="9" w:name="_Hlk52564539"/>
      <w:r w:rsidRPr="004905CD">
        <w:rPr>
          <w:sz w:val="18"/>
          <w:szCs w:val="18"/>
        </w:rPr>
        <w:t>a great stroke of anything</w:t>
      </w:r>
      <w:bookmarkEnd w:id="8"/>
      <w:bookmarkEnd w:id="9"/>
      <w:r w:rsidRPr="004905CD">
        <w:rPr>
          <w:sz w:val="18"/>
          <w:szCs w:val="18"/>
        </w:rPr>
        <w:t xml:space="preserve">, well I do, but good taste forbids me from using the expression, </w:t>
      </w:r>
      <w:r w:rsidRPr="005308C8">
        <w:rPr>
          <w:i/>
          <w:iCs/>
          <w:sz w:val="18"/>
          <w:szCs w:val="18"/>
        </w:rPr>
        <w:t>but [Caller],</w:t>
      </w:r>
      <w:bookmarkStart w:id="10" w:name="_Hlk52557056"/>
      <w:r w:rsidRPr="005308C8">
        <w:rPr>
          <w:i/>
          <w:iCs/>
          <w:sz w:val="18"/>
          <w:szCs w:val="18"/>
        </w:rPr>
        <w:t xml:space="preserve"> for goodness sake say something constructive like you’re going to kill yourself</w:t>
      </w:r>
      <w:bookmarkEnd w:id="10"/>
      <w:r w:rsidR="004D3ACA">
        <w:rPr>
          <w:i/>
          <w:iCs/>
          <w:sz w:val="18"/>
          <w:szCs w:val="18"/>
        </w:rPr>
        <w:t xml:space="preserve"> </w:t>
      </w:r>
      <w:r w:rsidR="004D3ACA" w:rsidRPr="005308C8">
        <w:rPr>
          <w:sz w:val="18"/>
          <w:szCs w:val="18"/>
        </w:rPr>
        <w:t>[emphasis added]</w:t>
      </w:r>
      <w:r w:rsidRPr="004905CD">
        <w:rPr>
          <w:sz w:val="18"/>
          <w:szCs w:val="18"/>
        </w:rPr>
        <w:t>.</w:t>
      </w:r>
    </w:p>
    <w:p w14:paraId="28ED1D4C" w14:textId="29C3132E" w:rsidR="00376F46" w:rsidRDefault="00342C82" w:rsidP="00D5329C">
      <w:pPr>
        <w:pStyle w:val="ACMABodyText"/>
      </w:pPr>
      <w:r w:rsidRPr="00D00868">
        <w:t>T</w:t>
      </w:r>
      <w:r w:rsidR="00D1162E" w:rsidRPr="00D00868">
        <w:t>he</w:t>
      </w:r>
      <w:r w:rsidR="00CE7A80" w:rsidRPr="00D00868">
        <w:t xml:space="preserve"> ACMA considers </w:t>
      </w:r>
      <w:r w:rsidR="00A6332C" w:rsidRPr="00D00868">
        <w:t xml:space="preserve">that </w:t>
      </w:r>
      <w:r w:rsidR="00CE7A80" w:rsidRPr="00D00868">
        <w:t>the</w:t>
      </w:r>
      <w:r w:rsidR="006365A1" w:rsidRPr="00D00868">
        <w:t xml:space="preserve"> ordinary reasonable listener would have understood </w:t>
      </w:r>
      <w:r w:rsidR="00E2300C" w:rsidRPr="00D00868">
        <w:t xml:space="preserve">Mr Laws </w:t>
      </w:r>
      <w:r w:rsidRPr="00D00868">
        <w:t>had a</w:t>
      </w:r>
      <w:r w:rsidR="00732BE7" w:rsidRPr="00D00868">
        <w:t xml:space="preserve"> </w:t>
      </w:r>
      <w:r w:rsidR="00DF4492" w:rsidRPr="00D00868">
        <w:t xml:space="preserve">history </w:t>
      </w:r>
      <w:r w:rsidRPr="00D00868">
        <w:t xml:space="preserve">with </w:t>
      </w:r>
      <w:r w:rsidR="00DF4492" w:rsidRPr="00D00868">
        <w:t>the Caller</w:t>
      </w:r>
      <w:r w:rsidR="00E2300C" w:rsidRPr="00D00868">
        <w:t xml:space="preserve">, for example </w:t>
      </w:r>
      <w:r w:rsidR="00C8083C" w:rsidRPr="00D00868">
        <w:t>by</w:t>
      </w:r>
      <w:r w:rsidR="00E2300C" w:rsidRPr="00D00868">
        <w:t xml:space="preserve"> stating</w:t>
      </w:r>
      <w:r w:rsidR="004D76E0" w:rsidRPr="00D00868">
        <w:t xml:space="preserve">, </w:t>
      </w:r>
      <w:r w:rsidR="00DF4492" w:rsidRPr="00D00868">
        <w:t>‘all you do is sit around and criticise me’</w:t>
      </w:r>
      <w:r w:rsidR="00E2300C" w:rsidRPr="00D00868">
        <w:t>.</w:t>
      </w:r>
      <w:r w:rsidR="00717963" w:rsidRPr="00D00868">
        <w:t xml:space="preserve"> </w:t>
      </w:r>
      <w:r w:rsidR="00A226CB">
        <w:t>The</w:t>
      </w:r>
      <w:r w:rsidR="00F92D4E">
        <w:t xml:space="preserve"> ACMA noted </w:t>
      </w:r>
      <w:r w:rsidR="00A226CB">
        <w:t>audible laughter in the background in response to some of the comments.</w:t>
      </w:r>
    </w:p>
    <w:p w14:paraId="175FBD06" w14:textId="7801AAC1" w:rsidR="00D851DD" w:rsidRPr="00C45149" w:rsidRDefault="00D851DD" w:rsidP="00D5329C">
      <w:pPr>
        <w:pStyle w:val="ACMABodyText"/>
      </w:pPr>
      <w:r w:rsidRPr="00C45149">
        <w:t xml:space="preserve">The ACMA accepts the </w:t>
      </w:r>
      <w:r w:rsidR="00B13620">
        <w:t>L</w:t>
      </w:r>
      <w:r w:rsidRPr="00C45149">
        <w:t>icensee’s submission that</w:t>
      </w:r>
      <w:r w:rsidR="006B07A3">
        <w:t xml:space="preserve"> </w:t>
      </w:r>
      <w:r w:rsidRPr="00383525">
        <w:t>there ‘was no anger or related tone’ when Mr Laws made the comments</w:t>
      </w:r>
      <w:r w:rsidR="00F92D4E">
        <w:t xml:space="preserve"> and th</w:t>
      </w:r>
      <w:r w:rsidRPr="00383525">
        <w:t>ey</w:t>
      </w:r>
      <w:r w:rsidR="00A52877" w:rsidRPr="00C45149">
        <w:t xml:space="preserve"> </w:t>
      </w:r>
      <w:r w:rsidR="00601739" w:rsidRPr="00C45149">
        <w:t>were not a</w:t>
      </w:r>
      <w:r w:rsidR="00575ABF" w:rsidRPr="00C45149">
        <w:t xml:space="preserve"> </w:t>
      </w:r>
      <w:r>
        <w:t xml:space="preserve">result </w:t>
      </w:r>
      <w:r w:rsidR="00392582" w:rsidRPr="00C45149">
        <w:t>of</w:t>
      </w:r>
      <w:r w:rsidR="00575ABF" w:rsidRPr="00C45149">
        <w:t xml:space="preserve"> a </w:t>
      </w:r>
      <w:r>
        <w:t>heated, live</w:t>
      </w:r>
      <w:r w:rsidR="006B07A3">
        <w:t>,</w:t>
      </w:r>
      <w:r w:rsidRPr="00C45149">
        <w:t xml:space="preserve"> </w:t>
      </w:r>
      <w:r w:rsidR="00575ABF" w:rsidRPr="00C45149">
        <w:t>on-air</w:t>
      </w:r>
      <w:r w:rsidR="00392582" w:rsidRPr="00C45149">
        <w:t xml:space="preserve"> </w:t>
      </w:r>
      <w:r w:rsidR="00575ABF" w:rsidRPr="00C45149">
        <w:t>exchange with a caller</w:t>
      </w:r>
      <w:r w:rsidR="00F92D4E">
        <w:t>.</w:t>
      </w:r>
    </w:p>
    <w:p w14:paraId="5997775D" w14:textId="473881F2" w:rsidR="00C8083C" w:rsidRPr="00D00868" w:rsidDel="00D851DD" w:rsidRDefault="00D851DD" w:rsidP="00D5329C">
      <w:pPr>
        <w:pStyle w:val="ACMABodyText"/>
      </w:pPr>
      <w:r>
        <w:t>However, the ACMA does not agree that the comments were ‘</w:t>
      </w:r>
      <w:r w:rsidRPr="00D851DD">
        <w:t>not presented in a pointed and serious tone</w:t>
      </w:r>
      <w:r>
        <w:t>’.</w:t>
      </w:r>
      <w:r w:rsidR="00A9338B">
        <w:t xml:space="preserve"> </w:t>
      </w:r>
    </w:p>
    <w:p w14:paraId="18144F85" w14:textId="31FAC668" w:rsidR="00E122E2" w:rsidRDefault="00E122E2" w:rsidP="00D5329C">
      <w:pPr>
        <w:pStyle w:val="ACMABodyText"/>
      </w:pPr>
      <w:r w:rsidRPr="00D00868">
        <w:t xml:space="preserve">Mr Laws’ comments </w:t>
      </w:r>
      <w:r w:rsidR="00F92D4E" w:rsidRPr="00C45149">
        <w:t>were</w:t>
      </w:r>
      <w:r w:rsidR="00F92D4E">
        <w:t xml:space="preserve"> </w:t>
      </w:r>
      <w:r w:rsidR="00F92D4E" w:rsidRPr="00C45149">
        <w:t xml:space="preserve">a </w:t>
      </w:r>
      <w:r w:rsidR="006A2C38">
        <w:t>considered</w:t>
      </w:r>
      <w:r w:rsidR="00F92D4E" w:rsidRPr="00C45149">
        <w:t xml:space="preserve"> response to an email</w:t>
      </w:r>
      <w:r w:rsidR="00F92D4E">
        <w:t xml:space="preserve">. They </w:t>
      </w:r>
      <w:r w:rsidRPr="00D00868">
        <w:t xml:space="preserve">were conveyed, not as </w:t>
      </w:r>
      <w:r w:rsidR="00375F09" w:rsidRPr="00D00868">
        <w:t>a spontaneous</w:t>
      </w:r>
      <w:r w:rsidRPr="00D00868">
        <w:t xml:space="preserve"> ‘knee-jerk’ reaction to an isolated </w:t>
      </w:r>
      <w:r w:rsidR="00C8083C" w:rsidRPr="00D00868">
        <w:t>event</w:t>
      </w:r>
      <w:r w:rsidRPr="00D00868">
        <w:t xml:space="preserve">, but </w:t>
      </w:r>
      <w:r w:rsidR="00822B86" w:rsidDel="00CB4D31">
        <w:t>a</w:t>
      </w:r>
      <w:r w:rsidR="006A2C38">
        <w:t>s a</w:t>
      </w:r>
      <w:r w:rsidR="00822B86" w:rsidDel="00CB4D31">
        <w:t xml:space="preserve"> considered </w:t>
      </w:r>
      <w:r w:rsidR="00822B86">
        <w:t xml:space="preserve">response </w:t>
      </w:r>
      <w:r w:rsidR="00CB4D31">
        <w:t>to</w:t>
      </w:r>
      <w:r w:rsidR="005003B4">
        <w:t xml:space="preserve"> multiple interactions with the Caller</w:t>
      </w:r>
      <w:r w:rsidRPr="00D00868">
        <w:t xml:space="preserve">. </w:t>
      </w:r>
      <w:r w:rsidR="0037754F">
        <w:t>They were not light-hearted</w:t>
      </w:r>
      <w:r w:rsidR="00D851DD">
        <w:t xml:space="preserve">, </w:t>
      </w:r>
      <w:r w:rsidR="0037754F">
        <w:t>but</w:t>
      </w:r>
      <w:r w:rsidR="00D851DD">
        <w:t xml:space="preserve"> very clearly directed at an individual</w:t>
      </w:r>
      <w:r w:rsidR="002D6BA3">
        <w:t xml:space="preserve"> </w:t>
      </w:r>
      <w:r w:rsidR="00D851DD">
        <w:t xml:space="preserve">who the </w:t>
      </w:r>
      <w:r w:rsidR="00710C97">
        <w:t>L</w:t>
      </w:r>
      <w:r w:rsidR="00D851DD">
        <w:t>icensee</w:t>
      </w:r>
      <w:r w:rsidR="006B07A3">
        <w:t xml:space="preserve"> </w:t>
      </w:r>
      <w:r w:rsidR="00D851DD">
        <w:t xml:space="preserve">submitted Mr </w:t>
      </w:r>
      <w:r w:rsidR="002D6BA3">
        <w:t>L</w:t>
      </w:r>
      <w:r w:rsidR="00D851DD">
        <w:t xml:space="preserve">aws was </w:t>
      </w:r>
      <w:r w:rsidR="002F0D63">
        <w:t>annoyed</w:t>
      </w:r>
      <w:r w:rsidR="00D851DD">
        <w:t xml:space="preserve"> to hear from.</w:t>
      </w:r>
    </w:p>
    <w:p w14:paraId="06B21679" w14:textId="798D0904" w:rsidR="005B459C" w:rsidRDefault="0033586E" w:rsidP="005B459C">
      <w:pPr>
        <w:pStyle w:val="ACMABodyText"/>
      </w:pPr>
      <w:r>
        <w:t xml:space="preserve">The ACMA </w:t>
      </w:r>
      <w:r w:rsidR="00ED08D7">
        <w:t xml:space="preserve">accepts </w:t>
      </w:r>
      <w:r>
        <w:t xml:space="preserve">the Licensee’s submission that </w:t>
      </w:r>
      <w:r w:rsidR="005B459C">
        <w:t xml:space="preserve">Mr Laws’ </w:t>
      </w:r>
      <w:r>
        <w:t xml:space="preserve">comments were not a </w:t>
      </w:r>
      <w:r w:rsidR="005B459C">
        <w:t>‘wide community</w:t>
      </w:r>
      <w:r w:rsidR="00AA6D96">
        <w:t xml:space="preserve"> conversation</w:t>
      </w:r>
      <w:r w:rsidR="005B459C">
        <w:t xml:space="preserve">/commentary’ </w:t>
      </w:r>
      <w:r w:rsidR="00B62DC1">
        <w:t xml:space="preserve">or ‘discussion point’ </w:t>
      </w:r>
      <w:r w:rsidR="005B459C">
        <w:t>on ‘</w:t>
      </w:r>
      <w:r w:rsidRPr="0033586E">
        <w:t>the topic of mental illness nor the subject of suicide’.</w:t>
      </w:r>
      <w:r w:rsidR="005B459C">
        <w:t xml:space="preserve"> </w:t>
      </w:r>
      <w:r w:rsidR="00F11990">
        <w:t>T</w:t>
      </w:r>
      <w:r w:rsidR="005B459C">
        <w:t xml:space="preserve">he comments </w:t>
      </w:r>
      <w:r w:rsidR="00B62DC1">
        <w:t>nevertheless</w:t>
      </w:r>
      <w:r w:rsidR="005B459C">
        <w:t xml:space="preserve"> engage</w:t>
      </w:r>
      <w:r w:rsidR="00B62DC1">
        <w:t>d</w:t>
      </w:r>
      <w:r w:rsidR="005B459C">
        <w:t xml:space="preserve"> with </w:t>
      </w:r>
      <w:r w:rsidR="00B62DC1">
        <w:t xml:space="preserve">both </w:t>
      </w:r>
      <w:r w:rsidR="005B459C">
        <w:t>issue</w:t>
      </w:r>
      <w:r w:rsidR="00B62DC1">
        <w:t>s</w:t>
      </w:r>
      <w:r w:rsidR="005B459C">
        <w:t>.</w:t>
      </w:r>
    </w:p>
    <w:p w14:paraId="785D480F" w14:textId="3840F9F4" w:rsidR="00BD6B2B" w:rsidRDefault="005B459C" w:rsidP="00CC0E69">
      <w:pPr>
        <w:pStyle w:val="ACMABodyText"/>
      </w:pPr>
      <w:r>
        <w:t>Although t</w:t>
      </w:r>
      <w:r w:rsidR="00E941DD" w:rsidRPr="00A55521">
        <w:t xml:space="preserve">he </w:t>
      </w:r>
      <w:r w:rsidR="00CE7A80" w:rsidRPr="00A55521" w:rsidDel="00717963">
        <w:t>ACMA</w:t>
      </w:r>
      <w:r w:rsidR="00E2300C" w:rsidRPr="00A55521" w:rsidDel="00717963">
        <w:t xml:space="preserve"> </w:t>
      </w:r>
      <w:r w:rsidR="00F66610">
        <w:t xml:space="preserve">does not </w:t>
      </w:r>
      <w:r w:rsidR="00E17D0F">
        <w:t xml:space="preserve">consider the ordinary reasonable listener would have thought Mr Laws seriously wanted the </w:t>
      </w:r>
      <w:r w:rsidR="002712CB">
        <w:t>C</w:t>
      </w:r>
      <w:r w:rsidR="00E17D0F">
        <w:t>aller to kill themselves</w:t>
      </w:r>
      <w:r>
        <w:t xml:space="preserve">, </w:t>
      </w:r>
      <w:r w:rsidR="001C63B0">
        <w:t xml:space="preserve">they </w:t>
      </w:r>
      <w:r w:rsidR="006365A1">
        <w:t xml:space="preserve">would have understood </w:t>
      </w:r>
      <w:r>
        <w:t xml:space="preserve">that </w:t>
      </w:r>
      <w:r w:rsidR="006365A1" w:rsidRPr="006365A1">
        <w:t>Mr Laws</w:t>
      </w:r>
      <w:r w:rsidR="006365A1" w:rsidRPr="006365A1" w:rsidDel="00E814D5">
        <w:t xml:space="preserve"> </w:t>
      </w:r>
      <w:r w:rsidR="006365A1" w:rsidRPr="006365A1">
        <w:t xml:space="preserve">used </w:t>
      </w:r>
      <w:r w:rsidR="005C1D9C">
        <w:t xml:space="preserve">the </w:t>
      </w:r>
      <w:r w:rsidR="00B13BEE">
        <w:t xml:space="preserve">suggestion of </w:t>
      </w:r>
      <w:r w:rsidR="006365A1" w:rsidRPr="006365A1">
        <w:t>suicide</w:t>
      </w:r>
      <w:r w:rsidR="004D3ACA">
        <w:t>, together</w:t>
      </w:r>
      <w:r w:rsidR="006365A1">
        <w:t xml:space="preserve"> </w:t>
      </w:r>
      <w:r w:rsidR="00B04A40">
        <w:t xml:space="preserve">with </w:t>
      </w:r>
      <w:r w:rsidR="00A95C9C">
        <w:t>stating</w:t>
      </w:r>
      <w:r w:rsidR="00B04A40">
        <w:t xml:space="preserve"> the Caller was </w:t>
      </w:r>
      <w:r w:rsidR="006365A1">
        <w:t>‘mentally deficient’</w:t>
      </w:r>
      <w:r w:rsidR="004D3ACA">
        <w:t>,</w:t>
      </w:r>
      <w:r w:rsidR="006365A1">
        <w:t xml:space="preserve"> </w:t>
      </w:r>
      <w:r w:rsidR="004A565A">
        <w:t>to disparage what</w:t>
      </w:r>
      <w:r w:rsidR="00732BE7">
        <w:t xml:space="preserve"> </w:t>
      </w:r>
      <w:r w:rsidR="001023B3">
        <w:t xml:space="preserve">he </w:t>
      </w:r>
      <w:r w:rsidR="004A565A">
        <w:t xml:space="preserve">perceived </w:t>
      </w:r>
      <w:r w:rsidR="001023B3">
        <w:t>as</w:t>
      </w:r>
      <w:r w:rsidR="00520495">
        <w:t xml:space="preserve"> </w:t>
      </w:r>
      <w:r w:rsidR="006365A1" w:rsidRPr="006365A1">
        <w:t>a nuisance contributor to the program</w:t>
      </w:r>
      <w:r w:rsidR="001C63B0" w:rsidRPr="001C63B0">
        <w:t xml:space="preserve"> </w:t>
      </w:r>
      <w:r w:rsidR="001C63B0" w:rsidRPr="00A55521">
        <w:t xml:space="preserve">and </w:t>
      </w:r>
      <w:r w:rsidR="00523C9F">
        <w:t xml:space="preserve">to </w:t>
      </w:r>
      <w:r w:rsidR="001C63B0" w:rsidRPr="00A55521">
        <w:t xml:space="preserve">undermine </w:t>
      </w:r>
      <w:r w:rsidR="001C63B0">
        <w:t>their</w:t>
      </w:r>
      <w:r w:rsidR="001C63B0" w:rsidRPr="00A55521">
        <w:t xml:space="preserve"> views.</w:t>
      </w:r>
      <w:r w:rsidR="0048184D">
        <w:t xml:space="preserve"> </w:t>
      </w:r>
    </w:p>
    <w:p w14:paraId="297177F7" w14:textId="02712265" w:rsidR="00124236" w:rsidRDefault="00544AD2" w:rsidP="0085618E">
      <w:pPr>
        <w:pStyle w:val="ACMABodyText"/>
      </w:pPr>
      <w:r>
        <w:t xml:space="preserve">The </w:t>
      </w:r>
      <w:r w:rsidR="00D11E3C">
        <w:t>L</w:t>
      </w:r>
      <w:r>
        <w:t xml:space="preserve">icensee submitted </w:t>
      </w:r>
      <w:r w:rsidR="00DA1E54">
        <w:t>that the ‘traditional audience’ of the program would not have considered Mr Laws’ comments as ‘totally unacceptable and unusual’</w:t>
      </w:r>
      <w:r w:rsidR="003250F4">
        <w:t xml:space="preserve"> and that</w:t>
      </w:r>
      <w:r w:rsidR="00DA1E54">
        <w:t xml:space="preserve"> the ACMA’s definition of the ordinary reasonable listener </w:t>
      </w:r>
      <w:r w:rsidR="008E4D4C">
        <w:t xml:space="preserve">lacked ‘an appreciation of the actual listener base of the traditional ordinary listener of the program’. </w:t>
      </w:r>
      <w:r w:rsidR="00523C9F">
        <w:t xml:space="preserve">When </w:t>
      </w:r>
      <w:r w:rsidR="00A944C1">
        <w:t>applying</w:t>
      </w:r>
      <w:r w:rsidR="00523C9F">
        <w:t xml:space="preserve"> the ordinary reasonable listener </w:t>
      </w:r>
      <w:r w:rsidR="00A944C1">
        <w:t xml:space="preserve">test </w:t>
      </w:r>
      <w:r w:rsidR="00523C9F">
        <w:t xml:space="preserve">to assess content the </w:t>
      </w:r>
      <w:r w:rsidR="00E04833">
        <w:t>ACMA</w:t>
      </w:r>
      <w:r w:rsidR="00124236">
        <w:t xml:space="preserve"> is not confined to </w:t>
      </w:r>
      <w:r w:rsidR="00A944C1">
        <w:t xml:space="preserve">considering </w:t>
      </w:r>
      <w:r w:rsidR="00124236">
        <w:t xml:space="preserve">the </w:t>
      </w:r>
      <w:r w:rsidR="00A944C1">
        <w:t xml:space="preserve">understanding of the </w:t>
      </w:r>
      <w:r w:rsidR="00124236">
        <w:t>limited audience of the program.</w:t>
      </w:r>
      <w:r w:rsidR="00E04833">
        <w:t xml:space="preserve"> </w:t>
      </w:r>
    </w:p>
    <w:p w14:paraId="66101632" w14:textId="67FEA76E" w:rsidR="008E4D4C" w:rsidRDefault="008E4D4C" w:rsidP="008E4D4C">
      <w:pPr>
        <w:pStyle w:val="ACMABodyText"/>
      </w:pPr>
      <w:r>
        <w:t xml:space="preserve">As noted in Attachment D, the ACMA uses the ordinary reasonable listener </w:t>
      </w:r>
      <w:r w:rsidR="003250F4">
        <w:t>as a means of</w:t>
      </w:r>
      <w:r>
        <w:t xml:space="preserve"> ascertain</w:t>
      </w:r>
      <w:r w:rsidR="003250F4">
        <w:t>ing</w:t>
      </w:r>
      <w:r>
        <w:t xml:space="preserve"> the meaning of the content</w:t>
      </w:r>
      <w:r w:rsidR="00A944C1">
        <w:t xml:space="preserve"> that was broadcast</w:t>
      </w:r>
      <w:r>
        <w:t xml:space="preserve">. </w:t>
      </w:r>
      <w:r w:rsidR="00A944C1">
        <w:t xml:space="preserve">This </w:t>
      </w:r>
      <w:r>
        <w:t xml:space="preserve">assessment </w:t>
      </w:r>
      <w:r w:rsidR="00A944C1">
        <w:t xml:space="preserve">does not involve a consideration </w:t>
      </w:r>
      <w:r>
        <w:t xml:space="preserve">of the </w:t>
      </w:r>
      <w:r w:rsidR="00A944C1">
        <w:t>response of the actual listener</w:t>
      </w:r>
      <w:r>
        <w:t xml:space="preserve">s </w:t>
      </w:r>
      <w:r w:rsidR="00A944C1">
        <w:t xml:space="preserve">of the program </w:t>
      </w:r>
      <w:r>
        <w:t xml:space="preserve">or the acceptability of </w:t>
      </w:r>
      <w:r w:rsidR="00A944C1">
        <w:t xml:space="preserve">the </w:t>
      </w:r>
      <w:r>
        <w:t>content to the</w:t>
      </w:r>
      <w:r w:rsidR="00A944C1">
        <w:t>m</w:t>
      </w:r>
      <w:r>
        <w:t xml:space="preserve">. The </w:t>
      </w:r>
      <w:r w:rsidR="003250F4">
        <w:t>acceptability</w:t>
      </w:r>
      <w:r>
        <w:t xml:space="preserve"> of content</w:t>
      </w:r>
      <w:r w:rsidR="00A944C1">
        <w:t xml:space="preserve"> that is broadcast</w:t>
      </w:r>
      <w:r w:rsidR="003250F4">
        <w:t xml:space="preserve">, in the context of </w:t>
      </w:r>
      <w:r>
        <w:t>audience and community standards</w:t>
      </w:r>
      <w:r w:rsidR="003250F4">
        <w:t>,</w:t>
      </w:r>
      <w:r>
        <w:t xml:space="preserve"> is considered in this report under Issue 2. </w:t>
      </w:r>
    </w:p>
    <w:p w14:paraId="5D4804AE" w14:textId="49412740" w:rsidR="0024443F" w:rsidRDefault="00EF58E4" w:rsidP="006365A1">
      <w:pPr>
        <w:pStyle w:val="ACMABodyText"/>
      </w:pPr>
      <w:r>
        <w:t>In this context, t</w:t>
      </w:r>
      <w:r w:rsidR="005C1D9C">
        <w:t xml:space="preserve">he </w:t>
      </w:r>
      <w:r w:rsidR="003A118E">
        <w:t xml:space="preserve">ACMA considers </w:t>
      </w:r>
      <w:r w:rsidR="00A944C1">
        <w:t xml:space="preserve">that </w:t>
      </w:r>
      <w:r w:rsidR="00F51391">
        <w:t>the</w:t>
      </w:r>
      <w:r w:rsidR="005C1D9C">
        <w:t xml:space="preserve"> </w:t>
      </w:r>
      <w:r w:rsidR="00F51391">
        <w:t xml:space="preserve">reference in the broadcast to the Caller </w:t>
      </w:r>
      <w:r w:rsidR="004A565A">
        <w:t>kill</w:t>
      </w:r>
      <w:r w:rsidR="00F51391">
        <w:t>ing</w:t>
      </w:r>
      <w:r w:rsidR="004A565A">
        <w:t xml:space="preserve"> </w:t>
      </w:r>
      <w:r w:rsidR="00D32EC6">
        <w:t>themselves</w:t>
      </w:r>
      <w:r w:rsidR="003A118E">
        <w:t>,</w:t>
      </w:r>
      <w:r w:rsidR="00D32EC6">
        <w:t xml:space="preserve"> </w:t>
      </w:r>
      <w:r w:rsidR="00F51391">
        <w:t>would</w:t>
      </w:r>
      <w:r w:rsidR="00201852">
        <w:t xml:space="preserve"> </w:t>
      </w:r>
      <w:r w:rsidR="00F51391">
        <w:t xml:space="preserve">be taken by the ordinary reasonable listener to </w:t>
      </w:r>
      <w:r w:rsidR="00FF7A6C">
        <w:t xml:space="preserve">have been used </w:t>
      </w:r>
      <w:r w:rsidR="00EF2F51">
        <w:t xml:space="preserve">to </w:t>
      </w:r>
      <w:r w:rsidR="00C8083C">
        <w:t>insult</w:t>
      </w:r>
      <w:r w:rsidR="00FD5505">
        <w:t xml:space="preserve"> the Caller</w:t>
      </w:r>
      <w:r w:rsidR="00FF7A6C">
        <w:t xml:space="preserve"> </w:t>
      </w:r>
      <w:r w:rsidR="001C63B0">
        <w:t xml:space="preserve">and </w:t>
      </w:r>
      <w:r w:rsidR="00A944C1">
        <w:t xml:space="preserve">to </w:t>
      </w:r>
      <w:r w:rsidR="001C63B0">
        <w:t xml:space="preserve">indicate </w:t>
      </w:r>
      <w:r w:rsidR="00A944C1">
        <w:t xml:space="preserve">that </w:t>
      </w:r>
      <w:r>
        <w:t xml:space="preserve">it would be a good thing if </w:t>
      </w:r>
      <w:r w:rsidR="00A944C1">
        <w:t xml:space="preserve">Mr Laws </w:t>
      </w:r>
      <w:r>
        <w:t>did not</w:t>
      </w:r>
      <w:r w:rsidR="001C63B0">
        <w:t xml:space="preserve"> hear from </w:t>
      </w:r>
      <w:r w:rsidR="00116DBE">
        <w:t>them</w:t>
      </w:r>
      <w:r w:rsidR="001C63B0">
        <w:t xml:space="preserve"> again</w:t>
      </w:r>
      <w:r w:rsidR="00F51391">
        <w:t>.</w:t>
      </w:r>
      <w:bookmarkStart w:id="11" w:name="_Hlk54085226"/>
    </w:p>
    <w:p w14:paraId="1E196774" w14:textId="32A7663C" w:rsidR="00E52B91" w:rsidRDefault="000E4D69" w:rsidP="006365A1">
      <w:pPr>
        <w:pStyle w:val="ACMABodyText"/>
        <w:rPr>
          <w:b/>
          <w:bCs/>
          <w:i/>
          <w:iCs/>
        </w:rPr>
      </w:pPr>
      <w:r>
        <w:rPr>
          <w:b/>
          <w:bCs/>
          <w:i/>
          <w:iCs/>
        </w:rPr>
        <w:t>Did the Licensee broadcast a program which</w:t>
      </w:r>
      <w:r w:rsidR="006A2C38">
        <w:rPr>
          <w:b/>
          <w:bCs/>
          <w:i/>
          <w:iCs/>
        </w:rPr>
        <w:t>,</w:t>
      </w:r>
      <w:r>
        <w:rPr>
          <w:b/>
          <w:bCs/>
          <w:i/>
          <w:iCs/>
        </w:rPr>
        <w:t xml:space="preserve"> in all the circumstances, depict</w:t>
      </w:r>
      <w:r w:rsidR="00522166">
        <w:rPr>
          <w:b/>
          <w:bCs/>
          <w:i/>
          <w:iCs/>
        </w:rPr>
        <w:t>ed</w:t>
      </w:r>
      <w:r>
        <w:rPr>
          <w:b/>
          <w:bCs/>
          <w:i/>
          <w:iCs/>
        </w:rPr>
        <w:t xml:space="preserve"> suicide favourabl</w:t>
      </w:r>
      <w:r w:rsidR="00FE058B">
        <w:rPr>
          <w:b/>
          <w:bCs/>
          <w:i/>
          <w:iCs/>
        </w:rPr>
        <w:t>y</w:t>
      </w:r>
      <w:r>
        <w:rPr>
          <w:b/>
          <w:bCs/>
          <w:i/>
          <w:iCs/>
        </w:rPr>
        <w:t>, or present</w:t>
      </w:r>
      <w:r w:rsidR="00522166">
        <w:rPr>
          <w:b/>
          <w:bCs/>
          <w:i/>
          <w:iCs/>
        </w:rPr>
        <w:t>ed</w:t>
      </w:r>
      <w:r>
        <w:rPr>
          <w:b/>
          <w:bCs/>
          <w:i/>
          <w:iCs/>
        </w:rPr>
        <w:t xml:space="preserve"> suicide as a means of achieving a desired result?</w:t>
      </w:r>
      <w:bookmarkStart w:id="12" w:name="_Hlk52560375"/>
    </w:p>
    <w:bookmarkEnd w:id="11"/>
    <w:p w14:paraId="71B094A0" w14:textId="13C7F05E" w:rsidR="002F084E" w:rsidRPr="00B909E0" w:rsidRDefault="00615465" w:rsidP="006365A1">
      <w:pPr>
        <w:pStyle w:val="ACMABodyText"/>
      </w:pPr>
      <w:r w:rsidRPr="00B909E0">
        <w:t>P</w:t>
      </w:r>
      <w:r w:rsidR="0046382A" w:rsidRPr="00B909E0">
        <w:t xml:space="preserve">rovision </w:t>
      </w:r>
      <w:r w:rsidRPr="00B909E0">
        <w:t xml:space="preserve">2.1.5 of the Code </w:t>
      </w:r>
      <w:r w:rsidR="0046382A" w:rsidRPr="00B909E0">
        <w:t xml:space="preserve">prevents a Licensee from broadcasting a program that </w:t>
      </w:r>
      <w:r w:rsidR="008046A4">
        <w:t xml:space="preserve">depicts suicide favourably or </w:t>
      </w:r>
      <w:r w:rsidR="0046382A" w:rsidRPr="00B909E0">
        <w:t xml:space="preserve">presents suicide as a means of achieving a desired result. </w:t>
      </w:r>
      <w:r w:rsidR="003E6FD2" w:rsidRPr="00B909E0">
        <w:t>The provision recognises that care should be taken around references to suicide</w:t>
      </w:r>
      <w:r w:rsidR="008046A4">
        <w:t xml:space="preserve"> in radio broadcasts</w:t>
      </w:r>
      <w:r w:rsidR="002F084E" w:rsidRPr="00B909E0">
        <w:t xml:space="preserve">. </w:t>
      </w:r>
    </w:p>
    <w:p w14:paraId="5069938B" w14:textId="57765C91" w:rsidR="002F084E" w:rsidRPr="00B909E0" w:rsidRDefault="002F084E" w:rsidP="006365A1">
      <w:pPr>
        <w:pStyle w:val="ACMABodyText"/>
      </w:pPr>
      <w:r w:rsidRPr="00B909E0">
        <w:lastRenderedPageBreak/>
        <w:t xml:space="preserve">While not forming a part of the Code, the </w:t>
      </w:r>
      <w:r w:rsidR="001F330E" w:rsidRPr="00B909E0">
        <w:t>ACMA notes that the</w:t>
      </w:r>
      <w:r w:rsidRPr="00B909E0">
        <w:t xml:space="preserve"> ‘Guidelines and Explanatory Notes on the Portrayal of Suicide and Mental Illness on Commercial Radio’</w:t>
      </w:r>
      <w:r w:rsidR="00EB6320" w:rsidRPr="00B909E0">
        <w:rPr>
          <w:rStyle w:val="FootnoteReference"/>
          <w:rFonts w:cs="Arial"/>
          <w:bCs/>
          <w:iCs/>
        </w:rPr>
        <w:footnoteReference w:id="2"/>
      </w:r>
      <w:r w:rsidR="006A2C38">
        <w:t xml:space="preserve"> (as set out in </w:t>
      </w:r>
      <w:r w:rsidR="006A2C38" w:rsidRPr="000E60CD">
        <w:rPr>
          <w:b/>
        </w:rPr>
        <w:t>Attachment E</w:t>
      </w:r>
      <w:r w:rsidR="006A2C38">
        <w:t>)</w:t>
      </w:r>
      <w:r w:rsidRPr="00B909E0">
        <w:t xml:space="preserve"> indicate strong community concerns and sensitivities around suicide and mental illness, and an expectation that </w:t>
      </w:r>
      <w:r w:rsidR="00023BA5" w:rsidRPr="00B909E0">
        <w:t>referring to</w:t>
      </w:r>
      <w:r w:rsidRPr="00B909E0">
        <w:t xml:space="preserve"> suicide </w:t>
      </w:r>
      <w:r w:rsidR="008046A4">
        <w:t>in a broadcast</w:t>
      </w:r>
      <w:r w:rsidRPr="00B909E0">
        <w:t xml:space="preserve"> </w:t>
      </w:r>
      <w:r w:rsidR="00023BA5" w:rsidRPr="00B909E0">
        <w:t>will not</w:t>
      </w:r>
      <w:r w:rsidRPr="00B909E0">
        <w:t xml:space="preserve"> be treated </w:t>
      </w:r>
      <w:r w:rsidR="00023BA5" w:rsidRPr="00B909E0">
        <w:t>lightly</w:t>
      </w:r>
      <w:r w:rsidRPr="00B909E0">
        <w:t>.</w:t>
      </w:r>
    </w:p>
    <w:p w14:paraId="5B95B6DE" w14:textId="2ECE422A" w:rsidR="006B07A3" w:rsidRPr="006B07A3" w:rsidRDefault="0046382A" w:rsidP="006B07A3">
      <w:pPr>
        <w:pStyle w:val="ACMABodyText"/>
      </w:pPr>
      <w:r w:rsidRPr="00B909E0">
        <w:t>The ACMA considers provision</w:t>
      </w:r>
      <w:r w:rsidR="008C404E" w:rsidRPr="00B909E0">
        <w:t xml:space="preserve"> 2.1.5 of the Code</w:t>
      </w:r>
      <w:r w:rsidRPr="00B909E0">
        <w:t xml:space="preserve"> is not </w:t>
      </w:r>
      <w:r w:rsidR="003E6FD2" w:rsidRPr="00B909E0">
        <w:t>limited to discussions focussed on the topic of suicide</w:t>
      </w:r>
      <w:r w:rsidRPr="00B909E0">
        <w:t xml:space="preserve">. Any </w:t>
      </w:r>
      <w:r w:rsidR="003E6FD2" w:rsidRPr="00B909E0">
        <w:t xml:space="preserve">reference to </w:t>
      </w:r>
      <w:r w:rsidRPr="00B909E0">
        <w:t>suicide</w:t>
      </w:r>
      <w:r w:rsidR="003E6FD2" w:rsidRPr="00B909E0">
        <w:t xml:space="preserve"> in a radio broadcast</w:t>
      </w:r>
      <w:r w:rsidRPr="00B909E0">
        <w:t xml:space="preserve"> </w:t>
      </w:r>
      <w:r w:rsidR="003E6FD2" w:rsidRPr="00B909E0">
        <w:t>potentially engages with the provision</w:t>
      </w:r>
      <w:r w:rsidRPr="00B909E0">
        <w:t>.</w:t>
      </w:r>
      <w:r w:rsidR="006B07A3">
        <w:t xml:space="preserve"> Further, the ACMA considers </w:t>
      </w:r>
      <w:r w:rsidR="006B07A3" w:rsidRPr="00A55521">
        <w:t xml:space="preserve">this provision is not confined </w:t>
      </w:r>
      <w:r w:rsidR="006B07A3" w:rsidRPr="00A55521">
        <w:rPr>
          <w:iCs/>
        </w:rPr>
        <w:t xml:space="preserve">only </w:t>
      </w:r>
      <w:r w:rsidR="006B07A3" w:rsidRPr="00A55521">
        <w:t xml:space="preserve">to </w:t>
      </w:r>
      <w:r w:rsidR="006B07A3">
        <w:t>l</w:t>
      </w:r>
      <w:r w:rsidR="006B07A3" w:rsidRPr="00A55521">
        <w:rPr>
          <w:iCs/>
        </w:rPr>
        <w:t>iteral</w:t>
      </w:r>
      <w:r w:rsidR="006B07A3" w:rsidRPr="00A55521">
        <w:t xml:space="preserve"> references. Any suggestion that suicide would enable a constructive outcome, even if that outcome is </w:t>
      </w:r>
      <w:r w:rsidR="006A2C38">
        <w:t>hypothetical</w:t>
      </w:r>
      <w:r w:rsidR="009D5932">
        <w:t>,</w:t>
      </w:r>
      <w:r w:rsidR="006A2C38">
        <w:t xml:space="preserve"> may be</w:t>
      </w:r>
      <w:r w:rsidR="006B07A3" w:rsidRPr="00A55521">
        <w:t xml:space="preserve"> of concern and a potential breach.</w:t>
      </w:r>
    </w:p>
    <w:p w14:paraId="497A6E6E" w14:textId="3AE3D679" w:rsidR="006365A1" w:rsidRDefault="00615465" w:rsidP="006365A1">
      <w:pPr>
        <w:pStyle w:val="ACMABodyText"/>
      </w:pPr>
      <w:r>
        <w:t xml:space="preserve">In this case, </w:t>
      </w:r>
      <w:r w:rsidR="008046A4">
        <w:t>as stated</w:t>
      </w:r>
      <w:r>
        <w:t xml:space="preserve">, </w:t>
      </w:r>
      <w:r w:rsidR="00C33489">
        <w:t>t</w:t>
      </w:r>
      <w:r w:rsidR="006365A1">
        <w:t xml:space="preserve">he ordinary reasonable listener would have </w:t>
      </w:r>
      <w:r w:rsidR="00B13BEE">
        <w:t xml:space="preserve">likely </w:t>
      </w:r>
      <w:r w:rsidR="006365A1">
        <w:t>understood that Mr Laws</w:t>
      </w:r>
      <w:r w:rsidR="006B07A3">
        <w:t xml:space="preserve"> </w:t>
      </w:r>
      <w:r>
        <w:t xml:space="preserve">made the comments about the Caller killing themselves as an </w:t>
      </w:r>
      <w:r w:rsidR="006365A1">
        <w:t>insult</w:t>
      </w:r>
      <w:r>
        <w:t>, in the course of</w:t>
      </w:r>
      <w:r w:rsidR="006B07A3">
        <w:t xml:space="preserve"> </w:t>
      </w:r>
      <w:r w:rsidR="006365A1">
        <w:t>express</w:t>
      </w:r>
      <w:r>
        <w:t>ing</w:t>
      </w:r>
      <w:r w:rsidR="006365A1">
        <w:t xml:space="preserve"> his annoyance at the </w:t>
      </w:r>
      <w:r w:rsidR="002135F3">
        <w:t>C</w:t>
      </w:r>
      <w:r w:rsidR="006365A1">
        <w:t>aller</w:t>
      </w:r>
      <w:r w:rsidR="002135F3">
        <w:t>’</w:t>
      </w:r>
      <w:r w:rsidR="006365A1">
        <w:t xml:space="preserve">s criticism, and </w:t>
      </w:r>
      <w:r w:rsidR="002135F3">
        <w:t xml:space="preserve">would </w:t>
      </w:r>
      <w:r w:rsidR="002F6839">
        <w:t xml:space="preserve">not </w:t>
      </w:r>
      <w:r w:rsidR="002135F3">
        <w:t xml:space="preserve">have </w:t>
      </w:r>
      <w:r w:rsidR="002F6839">
        <w:t>taken it as</w:t>
      </w:r>
      <w:r w:rsidR="006365A1">
        <w:t xml:space="preserve"> </w:t>
      </w:r>
      <w:r w:rsidR="00DF4492">
        <w:t>a</w:t>
      </w:r>
      <w:r w:rsidR="006365A1">
        <w:t xml:space="preserve"> literal</w:t>
      </w:r>
      <w:r w:rsidR="00456086">
        <w:t>,</w:t>
      </w:r>
      <w:r w:rsidR="006365A1">
        <w:t xml:space="preserve"> instructive statement</w:t>
      </w:r>
      <w:r w:rsidR="002F6839">
        <w:t xml:space="preserve"> </w:t>
      </w:r>
      <w:r w:rsidR="00456086">
        <w:t>for</w:t>
      </w:r>
      <w:r w:rsidR="002F6839">
        <w:t xml:space="preserve"> the Caller to kill themselves</w:t>
      </w:r>
      <w:r w:rsidR="006365A1">
        <w:t xml:space="preserve">. </w:t>
      </w:r>
    </w:p>
    <w:p w14:paraId="1DE8CA7D" w14:textId="099841E1" w:rsidR="002802FD" w:rsidRDefault="002802FD" w:rsidP="002802FD">
      <w:pPr>
        <w:pStyle w:val="ACMABodyText"/>
      </w:pPr>
      <w:r>
        <w:t>There were no surrounding discussions on the topic of suicide or instruction in suicide. Mr</w:t>
      </w:r>
      <w:r w:rsidR="00581544">
        <w:t> </w:t>
      </w:r>
      <w:r>
        <w:t xml:space="preserve">Laws did not </w:t>
      </w:r>
      <w:r w:rsidRPr="00BE60D5">
        <w:t>glamorise or sensationalise suicide</w:t>
      </w:r>
      <w:r>
        <w:t xml:space="preserve"> in a way that would constitute speaking favourably of suicide. </w:t>
      </w:r>
      <w:r w:rsidR="008046A4">
        <w:t xml:space="preserve">He did not present suicide as a favourable outcome for the Caller, but </w:t>
      </w:r>
      <w:r w:rsidR="00E35661">
        <w:t xml:space="preserve">rather, made reference to the Caller killing themselves </w:t>
      </w:r>
      <w:r w:rsidR="001706B5">
        <w:t>as a form of insult</w:t>
      </w:r>
      <w:r w:rsidR="008046A4">
        <w:t>.</w:t>
      </w:r>
    </w:p>
    <w:p w14:paraId="7B6E062C" w14:textId="16360EA2" w:rsidR="002802FD" w:rsidRDefault="002802FD" w:rsidP="006365A1">
      <w:pPr>
        <w:pStyle w:val="ACMABodyText"/>
      </w:pPr>
      <w:r>
        <w:t xml:space="preserve">The ACMA </w:t>
      </w:r>
      <w:r w:rsidR="008046A4">
        <w:t xml:space="preserve">therefore </w:t>
      </w:r>
      <w:r>
        <w:t>considers the broadcast did not depict suicide favourably.</w:t>
      </w:r>
    </w:p>
    <w:p w14:paraId="6F67EA0C" w14:textId="43784A96" w:rsidR="006365A1" w:rsidRDefault="006365A1" w:rsidP="006365A1">
      <w:pPr>
        <w:pStyle w:val="ACMABodyText"/>
      </w:pPr>
      <w:r>
        <w:t xml:space="preserve">However, the ordinary reasonable listener would also have understood by the nature of the comments, that Mr Laws aimed to </w:t>
      </w:r>
      <w:r w:rsidR="00D32EC6">
        <w:t>disparage</w:t>
      </w:r>
      <w:r w:rsidR="00D32EC6" w:rsidDel="00D32EC6">
        <w:t xml:space="preserve"> </w:t>
      </w:r>
      <w:r>
        <w:t xml:space="preserve">the </w:t>
      </w:r>
      <w:r w:rsidR="00081E02">
        <w:t>Caller</w:t>
      </w:r>
      <w:r w:rsidR="008F03CC">
        <w:t xml:space="preserve">—stating </w:t>
      </w:r>
      <w:r>
        <w:t xml:space="preserve">that </w:t>
      </w:r>
      <w:r w:rsidR="009F6BE6">
        <w:t>they</w:t>
      </w:r>
      <w:r>
        <w:t xml:space="preserve"> </w:t>
      </w:r>
      <w:r w:rsidR="00883FC3">
        <w:t xml:space="preserve">were </w:t>
      </w:r>
      <w:r>
        <w:t xml:space="preserve">‘mentally deficient’ and of no importance; a person who was not ‘a great stroke of anything’. </w:t>
      </w:r>
    </w:p>
    <w:bookmarkEnd w:id="12"/>
    <w:p w14:paraId="438BA520" w14:textId="7721F954" w:rsidR="007D3E2B" w:rsidRDefault="002F084E" w:rsidP="00D5329C">
      <w:pPr>
        <w:pStyle w:val="ACMABodyText"/>
      </w:pPr>
      <w:r>
        <w:t>W</w:t>
      </w:r>
      <w:r w:rsidR="006D4EA9">
        <w:t>hen</w:t>
      </w:r>
      <w:r w:rsidR="00D5329C" w:rsidRPr="008746C6">
        <w:t xml:space="preserve"> Mr Laws </w:t>
      </w:r>
      <w:r w:rsidR="00B13BEE">
        <w:t>followed up with,</w:t>
      </w:r>
      <w:r w:rsidR="00D5329C" w:rsidRPr="008746C6">
        <w:t xml:space="preserve"> ‘for goodness sake</w:t>
      </w:r>
      <w:r w:rsidR="006A2C38">
        <w:t>,</w:t>
      </w:r>
      <w:r w:rsidR="00D5329C" w:rsidRPr="008746C6">
        <w:t xml:space="preserve"> say something constructive like you’re going to kill yourself’</w:t>
      </w:r>
      <w:r w:rsidR="00B13BEE">
        <w:t>,</w:t>
      </w:r>
      <w:r w:rsidR="00D5329C" w:rsidRPr="008746C6">
        <w:t xml:space="preserve"> </w:t>
      </w:r>
      <w:r w:rsidR="004D4500">
        <w:t>he connected</w:t>
      </w:r>
      <w:r w:rsidR="008E5745">
        <w:t xml:space="preserve"> </w:t>
      </w:r>
      <w:r w:rsidR="008B4456">
        <w:t xml:space="preserve">his frustrations with </w:t>
      </w:r>
      <w:r w:rsidR="008E5745">
        <w:t>the</w:t>
      </w:r>
      <w:r w:rsidR="00105327">
        <w:t xml:space="preserve"> Caller</w:t>
      </w:r>
      <w:r w:rsidR="008E5745">
        <w:t xml:space="preserve"> with suicide</w:t>
      </w:r>
      <w:r w:rsidR="008B4456">
        <w:t>.</w:t>
      </w:r>
      <w:r w:rsidR="00EB28EA">
        <w:t xml:space="preserve"> </w:t>
      </w:r>
      <w:r w:rsidR="0049625E">
        <w:t xml:space="preserve">It was not conveyed as a comment to be taken in jest, or a generalised offhand comment, but was </w:t>
      </w:r>
      <w:r w:rsidR="007A3D68">
        <w:t>conveyed</w:t>
      </w:r>
      <w:r w:rsidR="008B7C96">
        <w:t xml:space="preserve"> in a </w:t>
      </w:r>
      <w:r w:rsidR="0049625E">
        <w:t>pointed</w:t>
      </w:r>
      <w:r w:rsidR="008B7C96">
        <w:t xml:space="preserve"> and serious tone</w:t>
      </w:r>
      <w:r w:rsidR="0049625E">
        <w:t xml:space="preserve">, and </w:t>
      </w:r>
      <w:r w:rsidR="008B7C96">
        <w:t>was</w:t>
      </w:r>
      <w:r w:rsidR="0049625E">
        <w:t xml:space="preserve"> directed at an individual</w:t>
      </w:r>
      <w:r w:rsidR="00DA0BF0">
        <w:t>.</w:t>
      </w:r>
    </w:p>
    <w:p w14:paraId="602B7785" w14:textId="45DEC0B8" w:rsidR="00247CFB" w:rsidRDefault="00247CFB" w:rsidP="00D5329C">
      <w:pPr>
        <w:pStyle w:val="ACMABodyText"/>
      </w:pPr>
      <w:r>
        <w:t xml:space="preserve">The Licensee reiterated in its </w:t>
      </w:r>
      <w:r w:rsidR="00855C1D">
        <w:t xml:space="preserve">further </w:t>
      </w:r>
      <w:r>
        <w:t xml:space="preserve">submissions that Mr Laws is an advocate for mental health. The ACMA </w:t>
      </w:r>
      <w:r w:rsidR="00855C1D">
        <w:t xml:space="preserve">acknowledges this submission but </w:t>
      </w:r>
      <w:r>
        <w:t xml:space="preserve">notes that </w:t>
      </w:r>
      <w:r w:rsidR="00855C1D">
        <w:t>it does not consider that Mr Laws’ activities outside of the context of the broadcast to be relevant to either ascertaining the meaning conveyed or the effect of the comments made during the broadcast.</w:t>
      </w:r>
      <w:r w:rsidR="009F6515">
        <w:t xml:space="preserve">  </w:t>
      </w:r>
    </w:p>
    <w:p w14:paraId="08E2D234" w14:textId="708F7B83" w:rsidR="00CB7DDF" w:rsidRDefault="00D5329C" w:rsidP="00D5329C">
      <w:pPr>
        <w:pStyle w:val="ACMABodyText"/>
      </w:pPr>
      <w:r w:rsidRPr="00BE60D5">
        <w:t xml:space="preserve">The ACMA considers </w:t>
      </w:r>
      <w:r w:rsidR="00236130">
        <w:t>that Mr Laws’ statement directed to the Caller</w:t>
      </w:r>
      <w:r>
        <w:t xml:space="preserve"> </w:t>
      </w:r>
      <w:r w:rsidRPr="00BE60D5">
        <w:t>constituted presenting suicide as a means of achieving a desired result</w:t>
      </w:r>
      <w:r w:rsidR="00456086">
        <w:t>—</w:t>
      </w:r>
      <w:r w:rsidR="00782833">
        <w:t>that is,</w:t>
      </w:r>
      <w:r w:rsidR="002F084E">
        <w:t xml:space="preserve"> of</w:t>
      </w:r>
      <w:r w:rsidR="00782833">
        <w:t xml:space="preserve"> ridding Mr Laws of </w:t>
      </w:r>
      <w:r w:rsidR="00352986">
        <w:t>someone he saw as an</w:t>
      </w:r>
      <w:r w:rsidR="00782833">
        <w:t xml:space="preserve"> annoyance</w:t>
      </w:r>
      <w:r w:rsidR="00201852">
        <w:t xml:space="preserve"> </w:t>
      </w:r>
      <w:r w:rsidR="00456086">
        <w:t>or</w:t>
      </w:r>
      <w:r w:rsidR="00201852">
        <w:t xml:space="preserve"> nuisance</w:t>
      </w:r>
      <w:r w:rsidR="001C65E0">
        <w:t>, a person he had already disparaged on-air as ‘mentally deficient’</w:t>
      </w:r>
      <w:r w:rsidRPr="00BE60D5">
        <w:t>.</w:t>
      </w:r>
      <w:r w:rsidR="00B909E0">
        <w:t xml:space="preserve"> </w:t>
      </w:r>
    </w:p>
    <w:p w14:paraId="54890648" w14:textId="1C333B80" w:rsidR="002F084E" w:rsidRPr="00B909E0" w:rsidRDefault="002F084E" w:rsidP="00D5329C">
      <w:pPr>
        <w:pStyle w:val="ACMABodyText"/>
      </w:pPr>
      <w:r w:rsidRPr="00B909E0">
        <w:t xml:space="preserve">Provision 2.5 provides exclusions for material </w:t>
      </w:r>
      <w:r w:rsidR="00331DC5" w:rsidRPr="00B909E0">
        <w:t>of the kinds referred to u</w:t>
      </w:r>
      <w:r w:rsidRPr="00B909E0">
        <w:t xml:space="preserve">nder </w:t>
      </w:r>
      <w:r w:rsidR="00331DC5" w:rsidRPr="00B909E0">
        <w:t xml:space="preserve">the provisions of </w:t>
      </w:r>
      <w:r w:rsidRPr="00B909E0">
        <w:t>2.1 and 2.4 of the Code</w:t>
      </w:r>
      <w:r w:rsidR="00331DC5" w:rsidRPr="00B909E0">
        <w:t>, for p</w:t>
      </w:r>
      <w:r w:rsidRPr="00B909E0">
        <w:t>articular circumstances and programming.</w:t>
      </w:r>
    </w:p>
    <w:p w14:paraId="5F5B268B" w14:textId="77777777" w:rsidR="00B909E0" w:rsidRPr="00B909E0" w:rsidRDefault="00B909E0" w:rsidP="00B909E0">
      <w:pPr>
        <w:pStyle w:val="ACMABodyText"/>
      </w:pPr>
      <w:r w:rsidRPr="00B909E0">
        <w:t>In this case, the reference to suicide was not presented for academic, artistic (including comedy or satire), religious instruction, scientific or research purposes or discussion or debate about any act or matter in the public interest. Nor was it made in the course of a fair report of, or fair comment on, a matter of public interest.</w:t>
      </w:r>
    </w:p>
    <w:p w14:paraId="70B87C11" w14:textId="34F43D6D" w:rsidR="00FC650B" w:rsidRDefault="00AE78F4" w:rsidP="00D5329C">
      <w:pPr>
        <w:pStyle w:val="ACMABodyText"/>
      </w:pPr>
      <w:r>
        <w:lastRenderedPageBreak/>
        <w:t>T</w:t>
      </w:r>
      <w:r w:rsidR="00FC650B" w:rsidRPr="00B909E0">
        <w:t>he ACMA considers that none of the exceptions under 2.5 of the Code are applicable to this broadcast.</w:t>
      </w:r>
    </w:p>
    <w:p w14:paraId="3153EAAB" w14:textId="57922F53" w:rsidR="001C65E0" w:rsidRDefault="001C65E0" w:rsidP="00FC650B">
      <w:pPr>
        <w:pStyle w:val="ACMABodyText"/>
      </w:pPr>
      <w:r>
        <w:t xml:space="preserve">The ACMA </w:t>
      </w:r>
      <w:r w:rsidR="00AE78F4">
        <w:t xml:space="preserve">therefore </w:t>
      </w:r>
      <w:r>
        <w:t xml:space="preserve">considers </w:t>
      </w:r>
      <w:r w:rsidR="00E35661">
        <w:t xml:space="preserve">that </w:t>
      </w:r>
      <w:r>
        <w:t xml:space="preserve">the broadcast presented suicide as a means of achieving a desired result. </w:t>
      </w:r>
    </w:p>
    <w:p w14:paraId="37E0205F" w14:textId="2343E8F6" w:rsidR="00D5329C" w:rsidRPr="002F0D63" w:rsidRDefault="00D5329C" w:rsidP="00FC650B">
      <w:pPr>
        <w:pStyle w:val="ACMABodyText"/>
      </w:pPr>
      <w:r w:rsidRPr="00FC650B">
        <w:t>According</w:t>
      </w:r>
      <w:r w:rsidRPr="002F0D63">
        <w:t xml:space="preserve">ly, the </w:t>
      </w:r>
      <w:r w:rsidR="00A370F3" w:rsidRPr="002F0D63">
        <w:t>L</w:t>
      </w:r>
      <w:r w:rsidRPr="002F0D63">
        <w:t>icensee breached 2.1.5 of the Code.</w:t>
      </w:r>
    </w:p>
    <w:p w14:paraId="2C469CCD" w14:textId="77777777" w:rsidR="00D5329C" w:rsidRPr="003C7E03" w:rsidRDefault="00D5329C" w:rsidP="006C3D5C">
      <w:pPr>
        <w:pStyle w:val="ACMAHeading2"/>
      </w:pPr>
      <w:r w:rsidRPr="00D773A3">
        <w:t xml:space="preserve">Issue </w:t>
      </w:r>
      <w:r>
        <w:t>2</w:t>
      </w:r>
      <w:r w:rsidRPr="00D773A3">
        <w:t>: Decency</w:t>
      </w:r>
    </w:p>
    <w:p w14:paraId="2BFA3878" w14:textId="77777777" w:rsidR="00D5329C" w:rsidRDefault="00D5329C" w:rsidP="00D5329C">
      <w:pPr>
        <w:pStyle w:val="ACMAQuoteindented"/>
        <w:ind w:left="709" w:hanging="709"/>
        <w:rPr>
          <w:highlight w:val="green"/>
        </w:rPr>
      </w:pPr>
      <w:r w:rsidRPr="00D4642D">
        <w:t>2.2.</w:t>
      </w:r>
      <w:r w:rsidRPr="00D4642D">
        <w:tab/>
        <w:t xml:space="preserve">Program content must not offend </w:t>
      </w:r>
      <w:bookmarkStart w:id="13" w:name="_Hlk531083136"/>
      <w:r w:rsidRPr="00D4642D">
        <w:t>generally accepted standards of decency (for example, through the use of unjustified language), having regard to the demographic characteristics of the audience of the relevant Program.</w:t>
      </w:r>
      <w:r w:rsidRPr="00D4642D">
        <w:rPr>
          <w:highlight w:val="green"/>
        </w:rPr>
        <w:t xml:space="preserve"> </w:t>
      </w:r>
      <w:bookmarkEnd w:id="13"/>
    </w:p>
    <w:p w14:paraId="39551ED3" w14:textId="77F174F3" w:rsidR="00D5329C" w:rsidRPr="00525CA2" w:rsidRDefault="00D5329C" w:rsidP="006C3D5C">
      <w:pPr>
        <w:pStyle w:val="ACMAHeading2"/>
      </w:pPr>
      <w:r w:rsidRPr="00525CA2">
        <w:t>Finding</w:t>
      </w:r>
    </w:p>
    <w:p w14:paraId="118C4638" w14:textId="6C3A3218" w:rsidR="00D5329C" w:rsidRPr="007A282E" w:rsidRDefault="00EC77A6" w:rsidP="00D5329C">
      <w:pPr>
        <w:pStyle w:val="ACMABodyText"/>
      </w:pPr>
      <w:r>
        <w:t>T</w:t>
      </w:r>
      <w:r w:rsidR="00D5329C">
        <w:t xml:space="preserve">he </w:t>
      </w:r>
      <w:r w:rsidR="00A370F3">
        <w:t>L</w:t>
      </w:r>
      <w:r w:rsidR="00D5329C" w:rsidRPr="00BD161F">
        <w:t>icensee breached</w:t>
      </w:r>
      <w:r w:rsidR="00D5329C" w:rsidRPr="00525CA2">
        <w:t xml:space="preserve"> 2.2 of the Code.</w:t>
      </w:r>
    </w:p>
    <w:p w14:paraId="4D6E8359" w14:textId="77777777" w:rsidR="00D5329C" w:rsidRDefault="00D5329C" w:rsidP="00D5329C">
      <w:pPr>
        <w:pStyle w:val="ACMAHeading2"/>
      </w:pPr>
      <w:r>
        <w:t>Reasons</w:t>
      </w:r>
    </w:p>
    <w:p w14:paraId="23B1BF3B" w14:textId="77777777" w:rsidR="00D5329C" w:rsidRDefault="00D5329C" w:rsidP="00D5329C">
      <w:pPr>
        <w:pStyle w:val="ACMABodyText"/>
        <w:spacing w:after="120"/>
      </w:pPr>
      <w:bookmarkStart w:id="14" w:name="_Hlk54085178"/>
      <w:bookmarkStart w:id="15" w:name="_Hlk530147211"/>
      <w:r w:rsidRPr="004C08C8">
        <w:t>To assess com</w:t>
      </w:r>
      <w:r>
        <w:t>pliance, the ACMA addressed the following questions:</w:t>
      </w:r>
    </w:p>
    <w:p w14:paraId="7502025D" w14:textId="77777777" w:rsidR="00D5329C" w:rsidRPr="00B6175B" w:rsidRDefault="00D5329C" w:rsidP="00D5329C">
      <w:pPr>
        <w:pStyle w:val="ACMABodyText"/>
        <w:numPr>
          <w:ilvl w:val="0"/>
          <w:numId w:val="17"/>
        </w:numPr>
        <w:spacing w:after="120"/>
        <w:ind w:left="720" w:hanging="357"/>
      </w:pPr>
      <w:bookmarkStart w:id="16" w:name="_Hlk54088984"/>
      <w:bookmarkEnd w:id="14"/>
      <w:r w:rsidRPr="00B6175B">
        <w:t xml:space="preserve">What would the ordinary reasonable listener have understood the material to convey? </w:t>
      </w:r>
    </w:p>
    <w:bookmarkEnd w:id="16"/>
    <w:p w14:paraId="69219202" w14:textId="77777777" w:rsidR="00D5329C" w:rsidRPr="00FA548E" w:rsidRDefault="00D5329C" w:rsidP="00D5329C">
      <w:pPr>
        <w:pStyle w:val="ACMABodyText"/>
        <w:numPr>
          <w:ilvl w:val="0"/>
          <w:numId w:val="17"/>
        </w:numPr>
        <w:spacing w:after="120"/>
        <w:ind w:left="720" w:hanging="357"/>
      </w:pPr>
      <w:r w:rsidRPr="00FA548E">
        <w:t xml:space="preserve">What are the demographic characteristics of the audience? </w:t>
      </w:r>
    </w:p>
    <w:p w14:paraId="47EB4A0B" w14:textId="77777777" w:rsidR="00D5329C" w:rsidRDefault="00D5329C" w:rsidP="00D5329C">
      <w:pPr>
        <w:pStyle w:val="ACMABodyText"/>
        <w:numPr>
          <w:ilvl w:val="0"/>
          <w:numId w:val="17"/>
        </w:numPr>
        <w:ind w:left="720" w:hanging="357"/>
      </w:pPr>
      <w:r w:rsidRPr="00FA548E">
        <w:t>In light of the above, did the material offend against any generally accepted standards of decency?</w:t>
      </w:r>
    </w:p>
    <w:p w14:paraId="28845061" w14:textId="4EBC13D9" w:rsidR="00D5329C" w:rsidRDefault="00D5329C" w:rsidP="00D5329C">
      <w:pPr>
        <w:pStyle w:val="ACMABodyText"/>
      </w:pPr>
      <w:r>
        <w:t xml:space="preserve">The </w:t>
      </w:r>
      <w:r w:rsidR="0092005A">
        <w:t>C</w:t>
      </w:r>
      <w:r>
        <w:t xml:space="preserve">omplainant submitted to the </w:t>
      </w:r>
      <w:r w:rsidR="0066770B">
        <w:t>Licensee</w:t>
      </w:r>
      <w:r>
        <w:t xml:space="preserve"> that </w:t>
      </w:r>
      <w:r w:rsidR="00991D3F">
        <w:t xml:space="preserve">Mr Laws’ </w:t>
      </w:r>
      <w:r>
        <w:t>statements were ‘</w:t>
      </w:r>
      <w:r w:rsidRPr="0057436C">
        <w:t>unacceptable, by anyone’s standards, particularly in light of what we as a society are going through</w:t>
      </w:r>
      <w:r>
        <w:t>’</w:t>
      </w:r>
      <w:r w:rsidRPr="0057436C">
        <w:t>.</w:t>
      </w:r>
    </w:p>
    <w:p w14:paraId="770C5E8B" w14:textId="38C369B9" w:rsidR="00D5329C" w:rsidRDefault="00D5329C" w:rsidP="00D5329C">
      <w:pPr>
        <w:pStyle w:val="ACMABodyText"/>
        <w:spacing w:after="120"/>
      </w:pPr>
      <w:r>
        <w:t xml:space="preserve">The </w:t>
      </w:r>
      <w:r w:rsidR="0066770B">
        <w:t>L</w:t>
      </w:r>
      <w:r>
        <w:t>icensee submitted to the ACMA:</w:t>
      </w:r>
    </w:p>
    <w:p w14:paraId="3093FB60" w14:textId="77777777" w:rsidR="00D5329C" w:rsidRPr="008B7E36" w:rsidRDefault="00D5329C" w:rsidP="00D5329C">
      <w:pPr>
        <w:pStyle w:val="ACMABodyText"/>
        <w:spacing w:after="120"/>
        <w:ind w:left="720"/>
        <w:rPr>
          <w:sz w:val="18"/>
          <w:szCs w:val="18"/>
        </w:rPr>
      </w:pPr>
      <w:r w:rsidRPr="008B7E36">
        <w:rPr>
          <w:sz w:val="18"/>
          <w:szCs w:val="18"/>
        </w:rPr>
        <w:t xml:space="preserve">In that ‘relevant comment/content’ there was the use of the term ‘mentally deficient’ and towards the end of the short commentary on the email the term ‘kill yourself’ was used. </w:t>
      </w:r>
    </w:p>
    <w:p w14:paraId="381F5589" w14:textId="07D7605F" w:rsidR="00D5329C" w:rsidRDefault="00D5329C" w:rsidP="00D5329C">
      <w:pPr>
        <w:pStyle w:val="ACMABodyText"/>
        <w:ind w:left="720"/>
        <w:rPr>
          <w:sz w:val="18"/>
          <w:szCs w:val="18"/>
        </w:rPr>
      </w:pPr>
      <w:r w:rsidRPr="008B7E36">
        <w:rPr>
          <w:sz w:val="18"/>
          <w:szCs w:val="18"/>
        </w:rPr>
        <w:t>I accept these comments were inappropriate but were not used in a derogatory, malicious or demeaning fashion. The nature of the commentary under question was not about the topic of mental illness nor the subject of suicide.</w:t>
      </w:r>
    </w:p>
    <w:p w14:paraId="51FFA65E" w14:textId="45BDDF89" w:rsidR="00AD0B9A" w:rsidRPr="00883FC3" w:rsidRDefault="00AD0B9A" w:rsidP="00F95567">
      <w:pPr>
        <w:pStyle w:val="ACMABodyText"/>
      </w:pPr>
      <w:r>
        <w:t xml:space="preserve">The Licensee also submitted that the duration of the </w:t>
      </w:r>
      <w:r w:rsidR="00F95567">
        <w:t>commentary</w:t>
      </w:r>
      <w:r>
        <w:t xml:space="preserve"> was comparatively short </w:t>
      </w:r>
      <w:r w:rsidR="00DB5AE2">
        <w:t xml:space="preserve">and out of </w:t>
      </w:r>
      <w:r>
        <w:t xml:space="preserve">character with the </w:t>
      </w:r>
      <w:r w:rsidR="00DB5AE2">
        <w:t xml:space="preserve">rest of the </w:t>
      </w:r>
      <w:r w:rsidR="006A2C38">
        <w:t>broadcast</w:t>
      </w:r>
      <w:r>
        <w:t>.</w:t>
      </w:r>
      <w:r w:rsidR="00883FC3">
        <w:t xml:space="preserve"> </w:t>
      </w:r>
    </w:p>
    <w:bookmarkEnd w:id="15"/>
    <w:p w14:paraId="2521436F" w14:textId="77777777" w:rsidR="00D5329C" w:rsidRDefault="00D5329C" w:rsidP="00D5329C">
      <w:pPr>
        <w:pStyle w:val="ACMABodyText"/>
        <w:spacing w:after="120"/>
        <w:rPr>
          <w:rFonts w:cs="Arial"/>
          <w:b/>
          <w:bCs/>
          <w:i/>
        </w:rPr>
      </w:pPr>
      <w:r w:rsidRPr="00195D6B">
        <w:rPr>
          <w:rFonts w:cs="Arial"/>
          <w:b/>
          <w:bCs/>
          <w:i/>
        </w:rPr>
        <w:t xml:space="preserve">What would the ordinary reasonable listener have understood the material to convey? </w:t>
      </w:r>
    </w:p>
    <w:p w14:paraId="06899229" w14:textId="571B54FC" w:rsidR="00D5329C" w:rsidRDefault="00D5329C" w:rsidP="00D5329C">
      <w:pPr>
        <w:pStyle w:val="ACMABodyText"/>
      </w:pPr>
      <w:r>
        <w:t>As stated</w:t>
      </w:r>
      <w:r w:rsidR="0066770B">
        <w:t xml:space="preserve"> above </w:t>
      </w:r>
      <w:r w:rsidR="00991D3F">
        <w:t>under</w:t>
      </w:r>
      <w:r w:rsidR="0066770B">
        <w:t xml:space="preserve"> Issue 1</w:t>
      </w:r>
      <w:r>
        <w:t xml:space="preserve">, </w:t>
      </w:r>
      <w:r w:rsidR="00991D3F">
        <w:t>t</w:t>
      </w:r>
      <w:r>
        <w:t xml:space="preserve">he ordinary reasonable listener would have understood that Mr Laws was conveying frustration in response to the </w:t>
      </w:r>
      <w:r w:rsidR="0066770B">
        <w:t>Caller’s</w:t>
      </w:r>
      <w:r>
        <w:t xml:space="preserve"> </w:t>
      </w:r>
      <w:r w:rsidR="0001640D">
        <w:t>criticism and</w:t>
      </w:r>
      <w:r>
        <w:t xml:space="preserve"> was trying to </w:t>
      </w:r>
      <w:r w:rsidR="0066441D">
        <w:t xml:space="preserve">disparage </w:t>
      </w:r>
      <w:r w:rsidR="003E3710">
        <w:t>them</w:t>
      </w:r>
      <w:r>
        <w:t>.</w:t>
      </w:r>
    </w:p>
    <w:p w14:paraId="44A0D9FF" w14:textId="73DDCE48" w:rsidR="00416EA8" w:rsidRDefault="00DA00FD" w:rsidP="00D5329C">
      <w:pPr>
        <w:pStyle w:val="ACMABodyText"/>
      </w:pPr>
      <w:r>
        <w:t>The</w:t>
      </w:r>
      <w:r w:rsidR="00D5329C">
        <w:t xml:space="preserve"> ordinary reasonable listener is likely to have understood that Mr Laws</w:t>
      </w:r>
      <w:r w:rsidR="0042277D">
        <w:t>’</w:t>
      </w:r>
      <w:r w:rsidR="00D5329C">
        <w:t xml:space="preserve"> comments </w:t>
      </w:r>
      <w:r w:rsidR="003E3710">
        <w:t xml:space="preserve">were </w:t>
      </w:r>
      <w:r w:rsidR="00D5329C">
        <w:t xml:space="preserve">not </w:t>
      </w:r>
      <w:r w:rsidR="007C3AC8">
        <w:t xml:space="preserve">to </w:t>
      </w:r>
      <w:r w:rsidR="00D5329C">
        <w:t>be taken as a</w:t>
      </w:r>
      <w:r w:rsidR="00416EA8">
        <w:t xml:space="preserve"> literal</w:t>
      </w:r>
      <w:r w:rsidR="00D5329C">
        <w:t xml:space="preserve"> instruction </w:t>
      </w:r>
      <w:r w:rsidR="00416EA8">
        <w:t>for</w:t>
      </w:r>
      <w:r w:rsidR="003E3710">
        <w:t xml:space="preserve"> </w:t>
      </w:r>
      <w:r w:rsidR="00D5329C">
        <w:t xml:space="preserve">the </w:t>
      </w:r>
      <w:r w:rsidR="003E3710">
        <w:t>C</w:t>
      </w:r>
      <w:r w:rsidR="00D5329C">
        <w:t xml:space="preserve">aller </w:t>
      </w:r>
      <w:r w:rsidR="00416EA8">
        <w:t>to</w:t>
      </w:r>
      <w:r w:rsidR="00D5329C">
        <w:t xml:space="preserve"> commit suicide</w:t>
      </w:r>
      <w:r w:rsidR="009C4020">
        <w:t>.</w:t>
      </w:r>
      <w:r w:rsidR="00D5329C" w:rsidDel="009C4020">
        <w:t xml:space="preserve"> </w:t>
      </w:r>
    </w:p>
    <w:p w14:paraId="14460ED1" w14:textId="3EFFAEA6" w:rsidR="000327E4" w:rsidRDefault="00D96434" w:rsidP="00D5329C">
      <w:pPr>
        <w:pStyle w:val="ACMABodyText"/>
      </w:pPr>
      <w:r>
        <w:t xml:space="preserve">However, </w:t>
      </w:r>
      <w:r w:rsidR="00D5329C" w:rsidDel="009C4020">
        <w:t>t</w:t>
      </w:r>
      <w:r w:rsidR="00D5329C">
        <w:t xml:space="preserve">he ACMA considers </w:t>
      </w:r>
      <w:r w:rsidR="00E35661">
        <w:t xml:space="preserve">that </w:t>
      </w:r>
      <w:r w:rsidR="00D5329C">
        <w:t>the</w:t>
      </w:r>
      <w:r w:rsidR="00991D3F">
        <w:t xml:space="preserve"> ordinary reasonable listener</w:t>
      </w:r>
      <w:r w:rsidR="00D5329C">
        <w:t xml:space="preserve"> would have understood that </w:t>
      </w:r>
      <w:r w:rsidR="000F4277">
        <w:t>call</w:t>
      </w:r>
      <w:r w:rsidR="00443544">
        <w:t>ing</w:t>
      </w:r>
      <w:r w:rsidR="000F4277">
        <w:t xml:space="preserve"> someone ‘mentally deficient’ and </w:t>
      </w:r>
      <w:r w:rsidR="002E0391">
        <w:t>suggest</w:t>
      </w:r>
      <w:r w:rsidR="00443544">
        <w:t>ing</w:t>
      </w:r>
      <w:r w:rsidR="000F4277">
        <w:t xml:space="preserve"> that</w:t>
      </w:r>
      <w:r w:rsidR="002D74ED">
        <w:t xml:space="preserve"> </w:t>
      </w:r>
      <w:r w:rsidR="00D5329C">
        <w:t xml:space="preserve">it </w:t>
      </w:r>
      <w:r w:rsidR="00AD5825">
        <w:t xml:space="preserve">would be </w:t>
      </w:r>
      <w:r w:rsidR="00D5329C">
        <w:t>‘constructive’</w:t>
      </w:r>
      <w:r w:rsidR="00126FC4">
        <w:t xml:space="preserve"> </w:t>
      </w:r>
      <w:r w:rsidR="006B08EE">
        <w:t>for</w:t>
      </w:r>
      <w:r w:rsidR="00A32E0D">
        <w:t xml:space="preserve"> </w:t>
      </w:r>
      <w:r w:rsidR="00443544">
        <w:t xml:space="preserve">them </w:t>
      </w:r>
      <w:r w:rsidR="0087092C">
        <w:t xml:space="preserve">to </w:t>
      </w:r>
      <w:r w:rsidR="00D5329C">
        <w:t xml:space="preserve">kill themselves, </w:t>
      </w:r>
      <w:r w:rsidR="00443544">
        <w:t xml:space="preserve">conveyed </w:t>
      </w:r>
      <w:r w:rsidR="00D5329C">
        <w:t xml:space="preserve">an extreme form of insult. </w:t>
      </w:r>
    </w:p>
    <w:p w14:paraId="1D25C1AA" w14:textId="70855061" w:rsidR="00AD0B9A" w:rsidRDefault="00AD0B9A" w:rsidP="000B4207">
      <w:pPr>
        <w:pStyle w:val="ACMABodyText"/>
      </w:pPr>
      <w:r>
        <w:lastRenderedPageBreak/>
        <w:t xml:space="preserve">Although </w:t>
      </w:r>
      <w:r w:rsidR="00042033">
        <w:t xml:space="preserve">the comments </w:t>
      </w:r>
      <w:r w:rsidR="006A2C38">
        <w:t xml:space="preserve">ended </w:t>
      </w:r>
      <w:r w:rsidR="00042033">
        <w:t>abruptly with no further elaboration</w:t>
      </w:r>
      <w:r>
        <w:t xml:space="preserve">, the ACMA considers that the duration of the comments is </w:t>
      </w:r>
      <w:r w:rsidR="00A27B6F">
        <w:t xml:space="preserve">only one factor to take into consideration. The ACMA must also consider </w:t>
      </w:r>
      <w:r>
        <w:t xml:space="preserve">the content of the statements and the strength of what they </w:t>
      </w:r>
      <w:r w:rsidR="00F27F10">
        <w:t>conveyed</w:t>
      </w:r>
      <w:r>
        <w:t xml:space="preserve"> to the </w:t>
      </w:r>
      <w:r w:rsidR="00A27B6F">
        <w:t>audience</w:t>
      </w:r>
      <w:r>
        <w:t xml:space="preserve">. </w:t>
      </w:r>
    </w:p>
    <w:p w14:paraId="5CB1B51D" w14:textId="72127A0F" w:rsidR="00D5329C" w:rsidRDefault="000327E4" w:rsidP="00D5329C">
      <w:pPr>
        <w:pStyle w:val="ACMABodyText"/>
      </w:pPr>
      <w:r>
        <w:t>T</w:t>
      </w:r>
      <w:r w:rsidR="00D5329C">
        <w:t>he audience would have been aware that the host was using the broadcast to attack an individual</w:t>
      </w:r>
      <w:r w:rsidR="00C66BC9">
        <w:t xml:space="preserve"> personally</w:t>
      </w:r>
      <w:r w:rsidR="00D5329C">
        <w:t xml:space="preserve">; and constituted a one-way argument that sought to </w:t>
      </w:r>
      <w:r w:rsidR="00032679">
        <w:t xml:space="preserve">insult </w:t>
      </w:r>
      <w:r w:rsidR="00D5329C">
        <w:t xml:space="preserve">the </w:t>
      </w:r>
      <w:r w:rsidR="001A6EC0">
        <w:t>C</w:t>
      </w:r>
      <w:r w:rsidR="00D5329C">
        <w:t>aller.</w:t>
      </w:r>
    </w:p>
    <w:p w14:paraId="4E859519" w14:textId="71DBE68D" w:rsidR="000327E4" w:rsidRDefault="000327E4" w:rsidP="00D5329C">
      <w:pPr>
        <w:pStyle w:val="ACMABodyText"/>
      </w:pPr>
      <w:r>
        <w:t xml:space="preserve">Further, the ordinary reasonable listener would have understood that </w:t>
      </w:r>
      <w:r w:rsidR="002B729E">
        <w:t xml:space="preserve">the </w:t>
      </w:r>
      <w:r>
        <w:t xml:space="preserve">suggestion </w:t>
      </w:r>
      <w:r w:rsidR="00991D3F">
        <w:t xml:space="preserve">that it would be a </w:t>
      </w:r>
      <w:r w:rsidR="006D3683">
        <w:t xml:space="preserve">‘constructive’ </w:t>
      </w:r>
      <w:r w:rsidR="00991D3F">
        <w:t xml:space="preserve">thing for someone to </w:t>
      </w:r>
      <w:r w:rsidR="00412918">
        <w:t xml:space="preserve">say they would </w:t>
      </w:r>
      <w:r w:rsidR="00991D3F">
        <w:t>commit suicide</w:t>
      </w:r>
      <w:r w:rsidR="00780B3B">
        <w:t>—</w:t>
      </w:r>
      <w:r>
        <w:t xml:space="preserve"> whether meant literally or not</w:t>
      </w:r>
      <w:r w:rsidR="00780B3B">
        <w:t>—</w:t>
      </w:r>
      <w:r>
        <w:t xml:space="preserve">was also </w:t>
      </w:r>
      <w:r w:rsidR="002B729E">
        <w:t>a potentially</w:t>
      </w:r>
      <w:r>
        <w:t xml:space="preserve"> dangerous </w:t>
      </w:r>
      <w:r w:rsidR="001A6EC0">
        <w:t>comment to make</w:t>
      </w:r>
      <w:r w:rsidR="003250F4">
        <w:t>,</w:t>
      </w:r>
      <w:r w:rsidR="007F4DE1">
        <w:t xml:space="preserve"> </w:t>
      </w:r>
      <w:r w:rsidR="00492C82">
        <w:t>both directly to the Caller, and the wider community</w:t>
      </w:r>
      <w:r w:rsidR="003250F4">
        <w:t>,</w:t>
      </w:r>
      <w:r w:rsidR="00492C82">
        <w:t xml:space="preserve"> </w:t>
      </w:r>
      <w:r w:rsidR="002B729E">
        <w:t>by trivialising suicide</w:t>
      </w:r>
      <w:r w:rsidR="00492C82">
        <w:t xml:space="preserve"> and its </w:t>
      </w:r>
      <w:r w:rsidR="002B729E">
        <w:t>impacts</w:t>
      </w:r>
      <w:r w:rsidR="00991D3F">
        <w:t>.</w:t>
      </w:r>
    </w:p>
    <w:p w14:paraId="287E0F66" w14:textId="77777777" w:rsidR="00D5329C" w:rsidRPr="00280BE2" w:rsidRDefault="00D5329C" w:rsidP="00D5329C">
      <w:pPr>
        <w:pStyle w:val="ACMABodyText"/>
        <w:spacing w:after="120"/>
        <w:rPr>
          <w:b/>
          <w:bCs/>
          <w:i/>
          <w:iCs/>
        </w:rPr>
      </w:pPr>
      <w:r w:rsidRPr="00280BE2">
        <w:rPr>
          <w:b/>
          <w:bCs/>
          <w:i/>
          <w:iCs/>
        </w:rPr>
        <w:t>What are the demographic characteristics of the audience?</w:t>
      </w:r>
    </w:p>
    <w:p w14:paraId="07218B2F" w14:textId="77777777" w:rsidR="00D5329C" w:rsidRDefault="00D5329C" w:rsidP="00D5329C">
      <w:pPr>
        <w:pStyle w:val="ACMABodyText"/>
      </w:pPr>
      <w:r w:rsidRPr="00FD3C19">
        <w:t>While 2.2 of the Code requires the ACMA to ‘have regard to’ the demographic characteristics of the audience of the relevant program, it does not confine the ACMA to considering only the standards prevailing within that subset, or core audience.</w:t>
      </w:r>
    </w:p>
    <w:p w14:paraId="2CE5365C" w14:textId="14CF7027" w:rsidR="00D5329C" w:rsidRDefault="00D5329C" w:rsidP="00D5329C">
      <w:pPr>
        <w:pStyle w:val="ACMABodyText"/>
        <w:spacing w:after="120"/>
      </w:pPr>
      <w:r>
        <w:t xml:space="preserve">The </w:t>
      </w:r>
      <w:r w:rsidR="00A370F3">
        <w:t>L</w:t>
      </w:r>
      <w:r>
        <w:t>icensee submitted that the target audience of the program is ‘adult and predominantly in the over 50s demographic who are not only ‘traditional’ but familiar with Mr Laws’ broadcasting style and how he deals with either emails, callers or other interaction with his radio audience’.</w:t>
      </w:r>
    </w:p>
    <w:p w14:paraId="7063284F" w14:textId="3CCFCFB8" w:rsidR="00D5329C" w:rsidRPr="00237090" w:rsidRDefault="00D5329C" w:rsidP="0046386C">
      <w:pPr>
        <w:spacing w:before="0" w:after="120" w:line="240" w:lineRule="auto"/>
        <w:rPr>
          <w:i w:val="0"/>
          <w:iCs/>
          <w:snapToGrid w:val="0"/>
          <w:szCs w:val="20"/>
        </w:rPr>
      </w:pPr>
      <w:r w:rsidRPr="00237090">
        <w:rPr>
          <w:i w:val="0"/>
          <w:iCs/>
        </w:rPr>
        <w:t xml:space="preserve">The </w:t>
      </w:r>
      <w:r w:rsidR="00A370F3" w:rsidRPr="00237090">
        <w:rPr>
          <w:i w:val="0"/>
          <w:iCs/>
        </w:rPr>
        <w:t>L</w:t>
      </w:r>
      <w:r w:rsidRPr="00237090">
        <w:rPr>
          <w:i w:val="0"/>
          <w:iCs/>
        </w:rPr>
        <w:t>icensee submitted:</w:t>
      </w:r>
    </w:p>
    <w:p w14:paraId="270E4414" w14:textId="7559C4CF" w:rsidR="00D5329C" w:rsidRDefault="00A27B6F" w:rsidP="00D5329C">
      <w:pPr>
        <w:pStyle w:val="ACMABodyText"/>
        <w:ind w:left="720"/>
        <w:rPr>
          <w:sz w:val="18"/>
          <w:szCs w:val="18"/>
        </w:rPr>
      </w:pPr>
      <w:r>
        <w:rPr>
          <w:sz w:val="18"/>
          <w:szCs w:val="18"/>
        </w:rPr>
        <w:t>…</w:t>
      </w:r>
      <w:r w:rsidR="00D5329C" w:rsidRPr="008B7E36">
        <w:rPr>
          <w:sz w:val="18"/>
          <w:szCs w:val="18"/>
        </w:rPr>
        <w:t xml:space="preserve"> the program did not offend generally accepted standards of decency – particularly when one considers the audience of the program and the context in which the comment was made. Mr</w:t>
      </w:r>
      <w:r w:rsidR="003F1784">
        <w:rPr>
          <w:sz w:val="18"/>
          <w:szCs w:val="18"/>
        </w:rPr>
        <w:t> </w:t>
      </w:r>
      <w:r w:rsidR="00D5329C" w:rsidRPr="008B7E36">
        <w:rPr>
          <w:sz w:val="18"/>
          <w:szCs w:val="18"/>
        </w:rPr>
        <w:t>Laws’ program is centred around a unique standard of approach and commentary – one that listeners are very used to and not offended by in what might be termed a usual program nature.</w:t>
      </w:r>
    </w:p>
    <w:p w14:paraId="27EA2828" w14:textId="3280D996" w:rsidR="00373097" w:rsidRPr="0024443F" w:rsidRDefault="00373097" w:rsidP="00D5329C">
      <w:pPr>
        <w:pStyle w:val="ACMABodyText"/>
        <w:rPr>
          <w:rFonts w:cs="Arial"/>
          <w:bCs/>
          <w:iCs/>
        </w:rPr>
      </w:pPr>
      <w:r w:rsidRPr="0024443F">
        <w:rPr>
          <w:rFonts w:cs="Arial"/>
          <w:bCs/>
          <w:iCs/>
        </w:rPr>
        <w:t xml:space="preserve">The ACMA does not consider that the audience, although familiar with Laws’ irreverent style, </w:t>
      </w:r>
      <w:r w:rsidR="00923580" w:rsidRPr="0024443F">
        <w:rPr>
          <w:rFonts w:cs="Arial"/>
          <w:bCs/>
          <w:iCs/>
        </w:rPr>
        <w:t>would</w:t>
      </w:r>
      <w:r w:rsidRPr="0024443F">
        <w:rPr>
          <w:rFonts w:cs="Arial"/>
          <w:bCs/>
          <w:iCs/>
        </w:rPr>
        <w:t xml:space="preserve"> </w:t>
      </w:r>
      <w:r w:rsidR="004B3DB0" w:rsidRPr="0024443F">
        <w:rPr>
          <w:rFonts w:cs="Arial"/>
          <w:bCs/>
          <w:iCs/>
        </w:rPr>
        <w:t xml:space="preserve">necessarily </w:t>
      </w:r>
      <w:r w:rsidRPr="0024443F">
        <w:rPr>
          <w:rFonts w:cs="Arial"/>
          <w:bCs/>
          <w:iCs/>
        </w:rPr>
        <w:t xml:space="preserve">condone </w:t>
      </w:r>
      <w:r w:rsidR="004B3DB0" w:rsidRPr="0024443F">
        <w:rPr>
          <w:rFonts w:cs="Arial"/>
          <w:bCs/>
          <w:iCs/>
        </w:rPr>
        <w:t xml:space="preserve">a radio </w:t>
      </w:r>
      <w:r w:rsidR="00923E21" w:rsidRPr="0024443F">
        <w:rPr>
          <w:rFonts w:cs="Arial"/>
          <w:bCs/>
          <w:iCs/>
        </w:rPr>
        <w:t>host</w:t>
      </w:r>
      <w:r w:rsidRPr="0024443F">
        <w:rPr>
          <w:rFonts w:cs="Arial"/>
          <w:bCs/>
          <w:iCs/>
        </w:rPr>
        <w:t xml:space="preserve"> </w:t>
      </w:r>
      <w:r w:rsidR="00107FB8" w:rsidRPr="0024443F">
        <w:rPr>
          <w:rFonts w:cs="Arial"/>
          <w:bCs/>
          <w:iCs/>
        </w:rPr>
        <w:t>using words essentially</w:t>
      </w:r>
      <w:r w:rsidRPr="0024443F">
        <w:rPr>
          <w:rFonts w:cs="Arial"/>
          <w:bCs/>
          <w:iCs/>
        </w:rPr>
        <w:t xml:space="preserve"> </w:t>
      </w:r>
      <w:r w:rsidR="00F27F10">
        <w:rPr>
          <w:rFonts w:cs="Arial"/>
          <w:bCs/>
          <w:iCs/>
        </w:rPr>
        <w:t>suggesting that</w:t>
      </w:r>
      <w:r w:rsidRPr="0024443F">
        <w:rPr>
          <w:rFonts w:cs="Arial"/>
          <w:bCs/>
          <w:iCs/>
        </w:rPr>
        <w:t xml:space="preserve"> </w:t>
      </w:r>
      <w:r w:rsidR="004B3DB0" w:rsidRPr="0024443F">
        <w:rPr>
          <w:rFonts w:cs="Arial"/>
          <w:bCs/>
          <w:iCs/>
        </w:rPr>
        <w:t xml:space="preserve">someone </w:t>
      </w:r>
      <w:r w:rsidR="00F27F10">
        <w:rPr>
          <w:rFonts w:cs="Arial"/>
          <w:bCs/>
          <w:iCs/>
        </w:rPr>
        <w:t>should</w:t>
      </w:r>
      <w:r w:rsidR="004B3DB0" w:rsidRPr="0024443F">
        <w:rPr>
          <w:rFonts w:cs="Arial"/>
          <w:bCs/>
          <w:iCs/>
        </w:rPr>
        <w:t xml:space="preserve"> take</w:t>
      </w:r>
      <w:r w:rsidRPr="0024443F">
        <w:rPr>
          <w:rFonts w:cs="Arial"/>
          <w:bCs/>
          <w:iCs/>
        </w:rPr>
        <w:t xml:space="preserve"> their life</w:t>
      </w:r>
      <w:r w:rsidR="00386BC9" w:rsidRPr="0024443F">
        <w:rPr>
          <w:rFonts w:cs="Arial"/>
          <w:bCs/>
          <w:iCs/>
        </w:rPr>
        <w:t>,</w:t>
      </w:r>
      <w:r w:rsidR="004B3DB0" w:rsidRPr="0024443F">
        <w:rPr>
          <w:rFonts w:cs="Arial"/>
          <w:bCs/>
          <w:iCs/>
        </w:rPr>
        <w:t xml:space="preserve"> as a </w:t>
      </w:r>
      <w:r w:rsidR="00D54D1D" w:rsidRPr="0024443F">
        <w:rPr>
          <w:rFonts w:cs="Arial"/>
          <w:bCs/>
          <w:iCs/>
        </w:rPr>
        <w:t>form of insult</w:t>
      </w:r>
      <w:r w:rsidRPr="0024443F">
        <w:rPr>
          <w:rFonts w:cs="Arial"/>
          <w:bCs/>
          <w:iCs/>
        </w:rPr>
        <w:t xml:space="preserve">. </w:t>
      </w:r>
    </w:p>
    <w:p w14:paraId="53C76419" w14:textId="1C289DAB" w:rsidR="00571FAB" w:rsidRDefault="00571FAB" w:rsidP="00571FAB">
      <w:pPr>
        <w:pStyle w:val="ACMABodyText"/>
        <w:rPr>
          <w:rFonts w:cs="Arial"/>
          <w:bCs/>
          <w:iCs/>
        </w:rPr>
      </w:pPr>
      <w:r w:rsidRPr="00571FAB">
        <w:rPr>
          <w:rFonts w:cs="Arial"/>
          <w:bCs/>
          <w:iCs/>
        </w:rPr>
        <w:t xml:space="preserve">There is </w:t>
      </w:r>
      <w:r w:rsidR="000262C8">
        <w:rPr>
          <w:rFonts w:cs="Arial"/>
          <w:bCs/>
          <w:iCs/>
        </w:rPr>
        <w:t xml:space="preserve">also </w:t>
      </w:r>
      <w:r w:rsidRPr="00571FAB">
        <w:rPr>
          <w:rFonts w:cs="Arial"/>
          <w:bCs/>
          <w:iCs/>
        </w:rPr>
        <w:t xml:space="preserve">nothing about the demographic information to suggest the audience of the program would </w:t>
      </w:r>
      <w:r w:rsidR="00F27F10">
        <w:rPr>
          <w:rFonts w:cs="Arial"/>
          <w:bCs/>
          <w:iCs/>
        </w:rPr>
        <w:t xml:space="preserve">be less sensitive or concerned about </w:t>
      </w:r>
      <w:r w:rsidRPr="00571FAB">
        <w:rPr>
          <w:rFonts w:cs="Arial"/>
          <w:bCs/>
          <w:iCs/>
        </w:rPr>
        <w:t xml:space="preserve">suicide and its impacts on the community. They would </w:t>
      </w:r>
      <w:r w:rsidR="002D74ED" w:rsidRPr="00571FAB">
        <w:rPr>
          <w:rFonts w:cs="Arial"/>
          <w:bCs/>
          <w:iCs/>
        </w:rPr>
        <w:t>understand</w:t>
      </w:r>
      <w:r w:rsidRPr="00571FAB">
        <w:rPr>
          <w:rFonts w:cs="Arial"/>
          <w:bCs/>
          <w:iCs/>
        </w:rPr>
        <w:t xml:space="preserve"> </w:t>
      </w:r>
      <w:r w:rsidR="002D74ED">
        <w:rPr>
          <w:rFonts w:cs="Arial"/>
          <w:bCs/>
          <w:iCs/>
        </w:rPr>
        <w:t xml:space="preserve">that </w:t>
      </w:r>
      <w:r w:rsidRPr="00571FAB">
        <w:rPr>
          <w:rFonts w:cs="Arial"/>
          <w:bCs/>
          <w:iCs/>
        </w:rPr>
        <w:t>suicide is an issue of significant community concern in Australi</w:t>
      </w:r>
      <w:r>
        <w:rPr>
          <w:rFonts w:cs="Arial"/>
          <w:bCs/>
          <w:iCs/>
        </w:rPr>
        <w:t>a</w:t>
      </w:r>
      <w:r w:rsidRPr="00571FAB">
        <w:rPr>
          <w:rFonts w:cs="Arial"/>
          <w:bCs/>
          <w:iCs/>
        </w:rPr>
        <w:t xml:space="preserve"> and </w:t>
      </w:r>
      <w:r w:rsidR="000262C8">
        <w:rPr>
          <w:rFonts w:cs="Arial"/>
          <w:bCs/>
          <w:iCs/>
        </w:rPr>
        <w:t xml:space="preserve">would expect it to </w:t>
      </w:r>
      <w:r w:rsidRPr="00571FAB">
        <w:rPr>
          <w:rFonts w:cs="Arial"/>
          <w:bCs/>
          <w:iCs/>
        </w:rPr>
        <w:t>be treated with care in a broadcast.</w:t>
      </w:r>
    </w:p>
    <w:p w14:paraId="37116642" w14:textId="77777777" w:rsidR="00D5329C" w:rsidRDefault="00D5329C" w:rsidP="00D5329C">
      <w:pPr>
        <w:pStyle w:val="ACMABodyText"/>
        <w:rPr>
          <w:rFonts w:cs="Arial"/>
          <w:b/>
          <w:i/>
        </w:rPr>
      </w:pPr>
      <w:r w:rsidRPr="00B91BF8">
        <w:rPr>
          <w:rFonts w:cs="Arial"/>
          <w:b/>
          <w:i/>
        </w:rPr>
        <w:t xml:space="preserve">In light of the above, did the material offend against any generally accepted standards of decency? </w:t>
      </w:r>
    </w:p>
    <w:p w14:paraId="318CCF6A" w14:textId="77777777" w:rsidR="00D5329C" w:rsidRPr="00692AC9" w:rsidRDefault="00D5329C" w:rsidP="00D5329C">
      <w:pPr>
        <w:pStyle w:val="ACMABodyText"/>
        <w:rPr>
          <w:rFonts w:cs="Arial"/>
        </w:rPr>
      </w:pPr>
      <w:r w:rsidRPr="00692AC9">
        <w:rPr>
          <w:rFonts w:cs="Arial"/>
        </w:rPr>
        <w:t xml:space="preserve">Provision 2.2 requires the ACMA to consider the meaning of the phrase ‘generally accepted standards of decency’. </w:t>
      </w:r>
    </w:p>
    <w:p w14:paraId="01FDDC65" w14:textId="77777777" w:rsidR="00D5329C" w:rsidRPr="00692AC9" w:rsidRDefault="00D5329C" w:rsidP="00D5329C">
      <w:pPr>
        <w:pStyle w:val="ACMABodyText"/>
        <w:rPr>
          <w:rFonts w:cs="Arial"/>
        </w:rPr>
      </w:pPr>
      <w:r w:rsidRPr="00692AC9">
        <w:rPr>
          <w:rFonts w:cs="Arial"/>
        </w:rPr>
        <w:t>The objects of the BSA include</w:t>
      </w:r>
      <w:r w:rsidRPr="00692AC9" w:rsidDel="00113F3E">
        <w:rPr>
          <w:rFonts w:cs="Arial"/>
        </w:rPr>
        <w:t xml:space="preserve"> the</w:t>
      </w:r>
      <w:r w:rsidRPr="00692AC9">
        <w:rPr>
          <w:rFonts w:cs="Arial"/>
        </w:rPr>
        <w:t xml:space="preserve"> promotion of the availability of a diverse range of radio services to audiences throughout Australia. Another object is to encourage providers of broadcasting services to respect community standards in the provision of program material. </w:t>
      </w:r>
    </w:p>
    <w:p w14:paraId="02FCBBBA" w14:textId="070A54D9" w:rsidR="00D5329C" w:rsidRPr="00692AC9" w:rsidRDefault="00D5329C" w:rsidP="00D5329C">
      <w:pPr>
        <w:pStyle w:val="ACMABodyText"/>
        <w:rPr>
          <w:rFonts w:cs="Arial"/>
        </w:rPr>
      </w:pPr>
      <w:r w:rsidRPr="00692AC9">
        <w:rPr>
          <w:rFonts w:cs="Arial"/>
        </w:rPr>
        <w:t xml:space="preserve">The phrase ‘generally accepted standards of decency’ refers to the current consensus of recognised present-day standards of propriety. In this regard, some guidance is provided by the courts, which have said that community standards will be those of the average person </w:t>
      </w:r>
      <w:r w:rsidR="006C3D5C">
        <w:rPr>
          <w:rFonts w:cs="Arial"/>
        </w:rPr>
        <w:lastRenderedPageBreak/>
        <w:t>w</w:t>
      </w:r>
      <w:r w:rsidRPr="00692AC9">
        <w:rPr>
          <w:rFonts w:cs="Arial"/>
        </w:rPr>
        <w:t xml:space="preserve">ho can be summed up as moderate, and ‘not given to thoughtless emotional reaction’ nor ‘given to </w:t>
      </w:r>
      <w:r w:rsidRPr="00692AC9">
        <w:t>pedantic</w:t>
      </w:r>
      <w:r w:rsidRPr="00692AC9">
        <w:rPr>
          <w:rFonts w:cs="Arial"/>
        </w:rPr>
        <w:t xml:space="preserve"> analysis’.</w:t>
      </w:r>
      <w:r w:rsidRPr="00692AC9">
        <w:rPr>
          <w:rStyle w:val="FootnoteReference"/>
          <w:rFonts w:cs="Arial"/>
        </w:rPr>
        <w:footnoteReference w:id="3"/>
      </w:r>
    </w:p>
    <w:p w14:paraId="34BA886B" w14:textId="77777777" w:rsidR="00D5329C" w:rsidRDefault="00D5329C" w:rsidP="00D5329C">
      <w:pPr>
        <w:pStyle w:val="ACMABodyText0"/>
        <w:spacing w:after="240" w:line="240" w:lineRule="atLeast"/>
        <w:rPr>
          <w:rFonts w:ascii="Arial" w:hAnsi="Arial"/>
          <w:sz w:val="20"/>
        </w:rPr>
      </w:pPr>
      <w:r w:rsidRPr="00692AC9">
        <w:rPr>
          <w:rFonts w:ascii="Arial" w:hAnsi="Arial"/>
          <w:sz w:val="20"/>
        </w:rPr>
        <w:t>The ACMA acknowledges that diverse audiences in Australia will not necessarily have common tastes and standards. Members of the community may accept that some material they find coarse or offensive would not be similarly judged by others. People tend to accept, up to a point, the right of others to have such material broadcast during programs to which they listen.</w:t>
      </w:r>
    </w:p>
    <w:p w14:paraId="73104409" w14:textId="77777777" w:rsidR="00D5329C" w:rsidRDefault="00D5329C" w:rsidP="00D5329C">
      <w:pPr>
        <w:pStyle w:val="ACMABodyText"/>
        <w:rPr>
          <w:rFonts w:cs="Arial"/>
        </w:rPr>
      </w:pPr>
      <w:r w:rsidRPr="00692AC9">
        <w:rPr>
          <w:rFonts w:cs="Arial"/>
        </w:rPr>
        <w:t>The average person also recognises that standards of decency are not fixed, either over time or across all sections of the community. In considering compliance with 2.2</w:t>
      </w:r>
      <w:r>
        <w:rPr>
          <w:rFonts w:cs="Arial"/>
        </w:rPr>
        <w:t xml:space="preserve"> of the Code</w:t>
      </w:r>
      <w:r w:rsidRPr="00692AC9">
        <w:rPr>
          <w:rFonts w:cs="Arial"/>
        </w:rPr>
        <w:t>, one of the relevant factors is the likely audience’s expectations of the program at the time of the broadcast.</w:t>
      </w:r>
    </w:p>
    <w:p w14:paraId="520EF74B" w14:textId="3AFDD1A4" w:rsidR="00D5329C" w:rsidRPr="00D5329C" w:rsidRDefault="002F084E" w:rsidP="00D5329C">
      <w:pPr>
        <w:pStyle w:val="ACMABodyText"/>
      </w:pPr>
      <w:r>
        <w:rPr>
          <w:rFonts w:cs="Arial"/>
          <w:bCs/>
          <w:iCs/>
        </w:rPr>
        <w:t>As stated</w:t>
      </w:r>
      <w:r w:rsidR="00E75D90">
        <w:rPr>
          <w:rFonts w:cs="Arial"/>
          <w:bCs/>
          <w:iCs/>
        </w:rPr>
        <w:t>,</w:t>
      </w:r>
      <w:r>
        <w:rPr>
          <w:rFonts w:cs="Arial"/>
          <w:bCs/>
          <w:iCs/>
        </w:rPr>
        <w:t xml:space="preserve"> the</w:t>
      </w:r>
      <w:r w:rsidR="00D5329C" w:rsidRPr="00D5329C">
        <w:rPr>
          <w:rFonts w:cs="Arial"/>
          <w:bCs/>
          <w:iCs/>
        </w:rPr>
        <w:t xml:space="preserve"> </w:t>
      </w:r>
      <w:r w:rsidR="00D5329C">
        <w:rPr>
          <w:rFonts w:cs="Arial"/>
          <w:bCs/>
          <w:iCs/>
        </w:rPr>
        <w:t>‘</w:t>
      </w:r>
      <w:r w:rsidR="00D5329C" w:rsidRPr="00D5329C">
        <w:rPr>
          <w:rFonts w:cs="Arial"/>
          <w:bCs/>
          <w:iCs/>
        </w:rPr>
        <w:t>Guidelines and Explanatory Notes on the Portrayal of Suicide and Mental Illness on Commercial Radio</w:t>
      </w:r>
      <w:r w:rsidR="00D5329C">
        <w:rPr>
          <w:rFonts w:cs="Arial"/>
          <w:bCs/>
          <w:iCs/>
        </w:rPr>
        <w:t>’</w:t>
      </w:r>
      <w:r w:rsidR="00D5329C" w:rsidRPr="00D5329C">
        <w:rPr>
          <w:rFonts w:cs="Arial"/>
          <w:bCs/>
          <w:iCs/>
        </w:rPr>
        <w:t xml:space="preserve"> indicate strong community concerns and sensitivities around </w:t>
      </w:r>
      <w:r w:rsidR="001667D9">
        <w:rPr>
          <w:rFonts w:cs="Arial"/>
          <w:bCs/>
          <w:iCs/>
        </w:rPr>
        <w:t>the treatment of</w:t>
      </w:r>
      <w:r>
        <w:rPr>
          <w:rFonts w:cs="Arial"/>
          <w:bCs/>
          <w:iCs/>
        </w:rPr>
        <w:t xml:space="preserve"> </w:t>
      </w:r>
      <w:r w:rsidR="00FD0446">
        <w:rPr>
          <w:rFonts w:cs="Arial"/>
          <w:bCs/>
          <w:iCs/>
        </w:rPr>
        <w:t xml:space="preserve">mental illness and </w:t>
      </w:r>
      <w:r w:rsidR="00D5329C" w:rsidRPr="00D5329C">
        <w:rPr>
          <w:rFonts w:cs="Arial"/>
          <w:bCs/>
          <w:iCs/>
        </w:rPr>
        <w:t>suicide in radio broadcasts.</w:t>
      </w:r>
    </w:p>
    <w:p w14:paraId="2087B099" w14:textId="502CAA76" w:rsidR="00BE089A" w:rsidRDefault="00F351EA" w:rsidP="00BE089A">
      <w:pPr>
        <w:pStyle w:val="ACMABodyText"/>
        <w:rPr>
          <w:bCs/>
          <w:iCs/>
        </w:rPr>
      </w:pPr>
      <w:r>
        <w:rPr>
          <w:rFonts w:cs="Arial"/>
          <w:bCs/>
          <w:iCs/>
        </w:rPr>
        <w:t>While not form</w:t>
      </w:r>
      <w:r w:rsidR="00705C37">
        <w:rPr>
          <w:rFonts w:cs="Arial"/>
          <w:bCs/>
          <w:iCs/>
        </w:rPr>
        <w:t>ing</w:t>
      </w:r>
      <w:r>
        <w:rPr>
          <w:rFonts w:cs="Arial"/>
          <w:bCs/>
          <w:iCs/>
        </w:rPr>
        <w:t xml:space="preserve"> part of the Code, the guidelines </w:t>
      </w:r>
      <w:r w:rsidR="009A37A3">
        <w:rPr>
          <w:rFonts w:cs="Arial"/>
          <w:bCs/>
          <w:iCs/>
        </w:rPr>
        <w:t xml:space="preserve">assist in defining acceptable practice for radio broadcasters. </w:t>
      </w:r>
      <w:r w:rsidR="0004351E">
        <w:rPr>
          <w:rFonts w:cs="Arial"/>
          <w:bCs/>
          <w:iCs/>
        </w:rPr>
        <w:t>The guidelines</w:t>
      </w:r>
      <w:r>
        <w:rPr>
          <w:rFonts w:cs="Arial"/>
          <w:bCs/>
          <w:iCs/>
        </w:rPr>
        <w:t xml:space="preserve"> </w:t>
      </w:r>
      <w:r w:rsidR="00705C37">
        <w:rPr>
          <w:rFonts w:cs="Arial"/>
          <w:bCs/>
          <w:iCs/>
        </w:rPr>
        <w:t xml:space="preserve">advise </w:t>
      </w:r>
      <w:r>
        <w:rPr>
          <w:rFonts w:cs="Arial"/>
          <w:bCs/>
          <w:iCs/>
        </w:rPr>
        <w:t xml:space="preserve">against irresponsible references to suicide or broadcasts that are derogatory towards or stigmatise people with mental illness. </w:t>
      </w:r>
      <w:r w:rsidR="00267B43" w:rsidRPr="00267B43">
        <w:rPr>
          <w:bCs/>
          <w:iCs/>
        </w:rPr>
        <w:t xml:space="preserve">Mr Laws’ </w:t>
      </w:r>
      <w:r w:rsidR="00D35298">
        <w:rPr>
          <w:bCs/>
          <w:iCs/>
        </w:rPr>
        <w:t>use of ‘mentally deficient’</w:t>
      </w:r>
      <w:r w:rsidR="0084168E">
        <w:rPr>
          <w:bCs/>
          <w:iCs/>
        </w:rPr>
        <w:t xml:space="preserve"> and reference to suicide </w:t>
      </w:r>
      <w:r w:rsidR="00BE089A">
        <w:rPr>
          <w:bCs/>
          <w:iCs/>
        </w:rPr>
        <w:t>in an insult</w:t>
      </w:r>
      <w:r w:rsidR="00811001">
        <w:rPr>
          <w:bCs/>
          <w:iCs/>
        </w:rPr>
        <w:t xml:space="preserve"> </w:t>
      </w:r>
      <w:r w:rsidR="00480623">
        <w:rPr>
          <w:bCs/>
          <w:iCs/>
        </w:rPr>
        <w:t>were</w:t>
      </w:r>
      <w:r w:rsidR="00811001">
        <w:rPr>
          <w:bCs/>
          <w:iCs/>
        </w:rPr>
        <w:t xml:space="preserve"> not consistent with these guidelines. </w:t>
      </w:r>
    </w:p>
    <w:p w14:paraId="5DB7BFCA" w14:textId="00E1D955" w:rsidR="0004351E" w:rsidRDefault="0004351E" w:rsidP="00D5329C">
      <w:pPr>
        <w:pStyle w:val="ACMABodyText"/>
        <w:rPr>
          <w:bCs/>
          <w:iCs/>
        </w:rPr>
      </w:pPr>
      <w:r>
        <w:rPr>
          <w:bCs/>
          <w:iCs/>
        </w:rPr>
        <w:t xml:space="preserve">Instead, </w:t>
      </w:r>
      <w:r w:rsidR="0084168E">
        <w:rPr>
          <w:bCs/>
          <w:iCs/>
        </w:rPr>
        <w:t>Mr Laws’ comments</w:t>
      </w:r>
      <w:r w:rsidR="00D35298">
        <w:rPr>
          <w:bCs/>
          <w:iCs/>
        </w:rPr>
        <w:t xml:space="preserve"> </w:t>
      </w:r>
      <w:r w:rsidR="000224F5">
        <w:rPr>
          <w:bCs/>
          <w:iCs/>
        </w:rPr>
        <w:t>appeared to</w:t>
      </w:r>
      <w:r w:rsidR="00267B43" w:rsidRPr="00267B43">
        <w:rPr>
          <w:bCs/>
          <w:iCs/>
        </w:rPr>
        <w:t xml:space="preserve"> trivialise</w:t>
      </w:r>
      <w:r w:rsidR="00D47F3F">
        <w:rPr>
          <w:bCs/>
          <w:iCs/>
        </w:rPr>
        <w:t xml:space="preserve"> </w:t>
      </w:r>
      <w:r w:rsidR="00267B43" w:rsidRPr="00267B43">
        <w:rPr>
          <w:bCs/>
          <w:iCs/>
        </w:rPr>
        <w:t xml:space="preserve">what is a serious issue in the Australian community. </w:t>
      </w:r>
    </w:p>
    <w:p w14:paraId="32593AAF" w14:textId="38D16AFE" w:rsidR="00267B43" w:rsidRDefault="00BE089A" w:rsidP="00D5329C">
      <w:pPr>
        <w:pStyle w:val="ACMABodyText"/>
        <w:rPr>
          <w:bCs/>
          <w:iCs/>
        </w:rPr>
      </w:pPr>
      <w:r>
        <w:rPr>
          <w:bCs/>
          <w:iCs/>
        </w:rPr>
        <w:t xml:space="preserve">Further, the </w:t>
      </w:r>
      <w:r w:rsidR="000F7C30">
        <w:rPr>
          <w:bCs/>
          <w:iCs/>
        </w:rPr>
        <w:t>use of</w:t>
      </w:r>
      <w:r w:rsidR="001B76C6">
        <w:rPr>
          <w:bCs/>
          <w:iCs/>
        </w:rPr>
        <w:t xml:space="preserve"> mental illness</w:t>
      </w:r>
      <w:r w:rsidR="000F7C30">
        <w:rPr>
          <w:bCs/>
          <w:iCs/>
        </w:rPr>
        <w:t xml:space="preserve"> as an insult</w:t>
      </w:r>
      <w:r>
        <w:rPr>
          <w:bCs/>
          <w:iCs/>
        </w:rPr>
        <w:t>,</w:t>
      </w:r>
      <w:r w:rsidR="001B76C6">
        <w:rPr>
          <w:bCs/>
          <w:iCs/>
        </w:rPr>
        <w:t xml:space="preserve"> and </w:t>
      </w:r>
      <w:r w:rsidR="000F7C30">
        <w:rPr>
          <w:bCs/>
          <w:iCs/>
        </w:rPr>
        <w:t xml:space="preserve">the </w:t>
      </w:r>
      <w:r w:rsidR="0084168E">
        <w:rPr>
          <w:bCs/>
          <w:iCs/>
        </w:rPr>
        <w:t>suggesti</w:t>
      </w:r>
      <w:r w:rsidR="000F7C30">
        <w:rPr>
          <w:bCs/>
          <w:iCs/>
        </w:rPr>
        <w:t>on</w:t>
      </w:r>
      <w:r w:rsidR="001B76C6">
        <w:rPr>
          <w:bCs/>
          <w:iCs/>
        </w:rPr>
        <w:t xml:space="preserve"> </w:t>
      </w:r>
      <w:r w:rsidR="0084168E">
        <w:rPr>
          <w:bCs/>
          <w:iCs/>
        </w:rPr>
        <w:t>that</w:t>
      </w:r>
      <w:r w:rsidR="001B76C6">
        <w:rPr>
          <w:bCs/>
          <w:iCs/>
        </w:rPr>
        <w:t xml:space="preserve"> suicide</w:t>
      </w:r>
      <w:r w:rsidR="0084168E">
        <w:rPr>
          <w:bCs/>
          <w:iCs/>
        </w:rPr>
        <w:t xml:space="preserve"> could be ‘constructive’</w:t>
      </w:r>
      <w:r>
        <w:rPr>
          <w:bCs/>
          <w:iCs/>
        </w:rPr>
        <w:t>,</w:t>
      </w:r>
      <w:r w:rsidR="00B774E4">
        <w:rPr>
          <w:bCs/>
          <w:iCs/>
        </w:rPr>
        <w:t xml:space="preserve"> </w:t>
      </w:r>
      <w:r w:rsidR="00951938">
        <w:rPr>
          <w:bCs/>
          <w:iCs/>
        </w:rPr>
        <w:t>conveyed</w:t>
      </w:r>
      <w:r w:rsidR="00267B43">
        <w:rPr>
          <w:bCs/>
          <w:iCs/>
        </w:rPr>
        <w:t xml:space="preserve"> </w:t>
      </w:r>
      <w:r w:rsidR="00267B43" w:rsidRPr="00267B43">
        <w:rPr>
          <w:bCs/>
          <w:iCs/>
        </w:rPr>
        <w:t>a lack of care</w:t>
      </w:r>
      <w:r w:rsidR="00267B43">
        <w:rPr>
          <w:bCs/>
          <w:iCs/>
        </w:rPr>
        <w:t xml:space="preserve"> </w:t>
      </w:r>
      <w:r w:rsidR="00951938">
        <w:rPr>
          <w:bCs/>
          <w:iCs/>
        </w:rPr>
        <w:t>for</w:t>
      </w:r>
      <w:r w:rsidR="00267B43">
        <w:rPr>
          <w:bCs/>
          <w:iCs/>
        </w:rPr>
        <w:t xml:space="preserve"> the </w:t>
      </w:r>
      <w:r w:rsidR="00951938">
        <w:rPr>
          <w:bCs/>
          <w:iCs/>
        </w:rPr>
        <w:t>potential impacts</w:t>
      </w:r>
      <w:r w:rsidR="00267B43" w:rsidRPr="00267B43">
        <w:rPr>
          <w:bCs/>
          <w:iCs/>
        </w:rPr>
        <w:t xml:space="preserve"> of </w:t>
      </w:r>
      <w:r w:rsidR="00267B43">
        <w:rPr>
          <w:bCs/>
          <w:iCs/>
        </w:rPr>
        <w:t>the</w:t>
      </w:r>
      <w:r w:rsidR="00267B43" w:rsidRPr="00267B43">
        <w:rPr>
          <w:bCs/>
          <w:iCs/>
        </w:rPr>
        <w:t xml:space="preserve"> comments on</w:t>
      </w:r>
      <w:r w:rsidR="00267B43">
        <w:rPr>
          <w:bCs/>
          <w:iCs/>
        </w:rPr>
        <w:t xml:space="preserve"> the</w:t>
      </w:r>
      <w:r w:rsidR="00267B43" w:rsidRPr="00267B43">
        <w:rPr>
          <w:bCs/>
          <w:iCs/>
        </w:rPr>
        <w:t xml:space="preserve"> community</w:t>
      </w:r>
      <w:r w:rsidR="0004351E">
        <w:rPr>
          <w:bCs/>
          <w:iCs/>
        </w:rPr>
        <w:t>—</w:t>
      </w:r>
      <w:r w:rsidR="00267B43">
        <w:rPr>
          <w:bCs/>
          <w:iCs/>
        </w:rPr>
        <w:t xml:space="preserve">including </w:t>
      </w:r>
      <w:r w:rsidR="00951938">
        <w:rPr>
          <w:bCs/>
          <w:iCs/>
        </w:rPr>
        <w:t xml:space="preserve">on the Caller </w:t>
      </w:r>
      <w:r w:rsidR="007873B1">
        <w:rPr>
          <w:bCs/>
          <w:iCs/>
        </w:rPr>
        <w:t xml:space="preserve">who was the </w:t>
      </w:r>
      <w:r w:rsidR="00AE539E">
        <w:rPr>
          <w:bCs/>
          <w:iCs/>
        </w:rPr>
        <w:t>target</w:t>
      </w:r>
      <w:r w:rsidR="00321B6D">
        <w:rPr>
          <w:bCs/>
          <w:iCs/>
        </w:rPr>
        <w:t xml:space="preserve"> of them</w:t>
      </w:r>
      <w:r w:rsidR="007873B1">
        <w:rPr>
          <w:bCs/>
          <w:iCs/>
        </w:rPr>
        <w:t>,</w:t>
      </w:r>
      <w:r w:rsidR="00951938">
        <w:rPr>
          <w:bCs/>
          <w:iCs/>
        </w:rPr>
        <w:t xml:space="preserve"> </w:t>
      </w:r>
      <w:r w:rsidR="00267B43">
        <w:rPr>
          <w:bCs/>
          <w:iCs/>
        </w:rPr>
        <w:t>vulnerable listeners</w:t>
      </w:r>
      <w:r w:rsidR="00D35298">
        <w:rPr>
          <w:bCs/>
          <w:iCs/>
        </w:rPr>
        <w:t xml:space="preserve"> with mental illness</w:t>
      </w:r>
      <w:r w:rsidR="00AE78A2">
        <w:rPr>
          <w:bCs/>
          <w:iCs/>
        </w:rPr>
        <w:t>,</w:t>
      </w:r>
      <w:r w:rsidR="005262EF">
        <w:rPr>
          <w:bCs/>
          <w:iCs/>
        </w:rPr>
        <w:t xml:space="preserve"> </w:t>
      </w:r>
      <w:r w:rsidR="00604F4C">
        <w:rPr>
          <w:bCs/>
          <w:iCs/>
        </w:rPr>
        <w:t xml:space="preserve">and </w:t>
      </w:r>
      <w:r w:rsidR="005262EF">
        <w:rPr>
          <w:bCs/>
          <w:iCs/>
        </w:rPr>
        <w:t xml:space="preserve">those </w:t>
      </w:r>
      <w:r w:rsidR="00AE78A2">
        <w:rPr>
          <w:bCs/>
          <w:iCs/>
        </w:rPr>
        <w:t xml:space="preserve">who have been </w:t>
      </w:r>
      <w:r w:rsidR="005262EF">
        <w:rPr>
          <w:bCs/>
          <w:iCs/>
        </w:rPr>
        <w:t>affected</w:t>
      </w:r>
      <w:r w:rsidR="00604F4C">
        <w:rPr>
          <w:bCs/>
          <w:iCs/>
        </w:rPr>
        <w:t xml:space="preserve"> by the impact of suicide in some way</w:t>
      </w:r>
      <w:r w:rsidR="00267B43" w:rsidRPr="00267B43">
        <w:rPr>
          <w:bCs/>
          <w:iCs/>
        </w:rPr>
        <w:t>.</w:t>
      </w:r>
    </w:p>
    <w:p w14:paraId="542346A7" w14:textId="4A8320EF" w:rsidR="001C274B" w:rsidRPr="004572A7" w:rsidRDefault="00411041" w:rsidP="00D5329C">
      <w:pPr>
        <w:pStyle w:val="ACMABodyText"/>
      </w:pPr>
      <w:r w:rsidRPr="004572A7">
        <w:t>The ACMA disagrees with the Licensee’s submission that the comments were not made in a ‘demeaning fashion’</w:t>
      </w:r>
      <w:r w:rsidR="0004351E">
        <w:t>. I</w:t>
      </w:r>
      <w:r w:rsidR="001C274B" w:rsidRPr="004572A7">
        <w:t xml:space="preserve">t was clear to the listener that the comments were designed to </w:t>
      </w:r>
      <w:r w:rsidR="00AA10E1">
        <w:t>insult</w:t>
      </w:r>
      <w:r w:rsidR="00AA10E1" w:rsidRPr="004572A7">
        <w:t xml:space="preserve"> </w:t>
      </w:r>
      <w:r w:rsidR="001C274B" w:rsidRPr="004572A7">
        <w:t xml:space="preserve">and </w:t>
      </w:r>
      <w:r w:rsidR="00E15E65" w:rsidRPr="004572A7">
        <w:t>disparag</w:t>
      </w:r>
      <w:r w:rsidR="001C274B" w:rsidRPr="004572A7">
        <w:t>e</w:t>
      </w:r>
      <w:r w:rsidR="00E15E65" w:rsidRPr="004572A7">
        <w:t xml:space="preserve"> the Caller</w:t>
      </w:r>
      <w:r w:rsidRPr="004572A7">
        <w:t xml:space="preserve">. </w:t>
      </w:r>
    </w:p>
    <w:p w14:paraId="38DDEBB8" w14:textId="3F8626D4" w:rsidR="0068363C" w:rsidRDefault="009257E8" w:rsidP="00D5329C">
      <w:pPr>
        <w:pStyle w:val="ACMABodyText"/>
        <w:rPr>
          <w:bCs/>
          <w:iCs/>
        </w:rPr>
      </w:pPr>
      <w:r w:rsidRPr="004572A7">
        <w:t>While the comment</w:t>
      </w:r>
      <w:r w:rsidR="009F430B" w:rsidRPr="004572A7">
        <w:t>s</w:t>
      </w:r>
      <w:r w:rsidRPr="004572A7">
        <w:t xml:space="preserve"> </w:t>
      </w:r>
      <w:r w:rsidR="001C274B" w:rsidRPr="004572A7">
        <w:t>w</w:t>
      </w:r>
      <w:r w:rsidR="009F430B" w:rsidRPr="004572A7">
        <w:t>ere</w:t>
      </w:r>
      <w:r w:rsidR="001C274B" w:rsidRPr="004572A7">
        <w:t xml:space="preserve"> reported by the </w:t>
      </w:r>
      <w:r w:rsidR="00010D7E" w:rsidRPr="004572A7">
        <w:t>L</w:t>
      </w:r>
      <w:r w:rsidR="001C274B" w:rsidRPr="004572A7">
        <w:t>icensee as having</w:t>
      </w:r>
      <w:r w:rsidRPr="004572A7">
        <w:t xml:space="preserve"> </w:t>
      </w:r>
      <w:r w:rsidR="001C274B" w:rsidRPr="004572A7">
        <w:t>stemmed from</w:t>
      </w:r>
      <w:r w:rsidR="0068363C" w:rsidRPr="004572A7">
        <w:t xml:space="preserve"> </w:t>
      </w:r>
      <w:r w:rsidR="00010D7E" w:rsidRPr="004572A7">
        <w:t>a level of</w:t>
      </w:r>
      <w:r w:rsidR="001C274B" w:rsidRPr="004572A7">
        <w:t xml:space="preserve"> </w:t>
      </w:r>
      <w:r w:rsidR="0068363C" w:rsidRPr="004572A7">
        <w:t>frustration</w:t>
      </w:r>
      <w:r w:rsidR="00CD1167" w:rsidRPr="004572A7">
        <w:t xml:space="preserve"> </w:t>
      </w:r>
      <w:r w:rsidR="002D74ED">
        <w:t>experienced by</w:t>
      </w:r>
      <w:r w:rsidR="002D74ED" w:rsidRPr="004572A7">
        <w:t xml:space="preserve"> </w:t>
      </w:r>
      <w:r w:rsidR="002D74ED">
        <w:t>Mr Laws</w:t>
      </w:r>
      <w:r w:rsidR="00321B6D">
        <w:rPr>
          <w:bCs/>
          <w:iCs/>
        </w:rPr>
        <w:t>,</w:t>
      </w:r>
      <w:r w:rsidR="0068363C">
        <w:rPr>
          <w:bCs/>
          <w:iCs/>
        </w:rPr>
        <w:t xml:space="preserve"> the ACMA does not consider </w:t>
      </w:r>
      <w:r w:rsidR="002D74ED">
        <w:rPr>
          <w:bCs/>
          <w:iCs/>
        </w:rPr>
        <w:t xml:space="preserve">that </w:t>
      </w:r>
      <w:r w:rsidR="0068363C">
        <w:rPr>
          <w:bCs/>
          <w:iCs/>
        </w:rPr>
        <w:t xml:space="preserve">this ameliorates the insensitive disregard </w:t>
      </w:r>
      <w:r w:rsidR="00DD0CF1">
        <w:rPr>
          <w:bCs/>
          <w:iCs/>
        </w:rPr>
        <w:t>inherent in any suggestion that someone</w:t>
      </w:r>
      <w:r w:rsidR="0005513D">
        <w:rPr>
          <w:bCs/>
          <w:iCs/>
        </w:rPr>
        <w:t xml:space="preserve"> is ‘mentally deficient’ and </w:t>
      </w:r>
      <w:r w:rsidR="00FE51D0">
        <w:rPr>
          <w:bCs/>
          <w:iCs/>
        </w:rPr>
        <w:t>that</w:t>
      </w:r>
      <w:r w:rsidR="00587378">
        <w:rPr>
          <w:bCs/>
          <w:iCs/>
        </w:rPr>
        <w:t xml:space="preserve"> they </w:t>
      </w:r>
      <w:r w:rsidR="0005513D">
        <w:rPr>
          <w:bCs/>
          <w:iCs/>
        </w:rPr>
        <w:t xml:space="preserve">should </w:t>
      </w:r>
      <w:r w:rsidR="00FE51D0">
        <w:rPr>
          <w:bCs/>
          <w:iCs/>
        </w:rPr>
        <w:t>say</w:t>
      </w:r>
      <w:r w:rsidR="002D74ED">
        <w:rPr>
          <w:bCs/>
          <w:iCs/>
        </w:rPr>
        <w:t xml:space="preserve"> something constructive like they are going to </w:t>
      </w:r>
      <w:r w:rsidR="00DD0CF1">
        <w:rPr>
          <w:bCs/>
          <w:iCs/>
        </w:rPr>
        <w:t>kill themselves</w:t>
      </w:r>
      <w:r w:rsidR="00E72ECB">
        <w:rPr>
          <w:bCs/>
          <w:iCs/>
        </w:rPr>
        <w:t xml:space="preserve">. This is </w:t>
      </w:r>
      <w:r w:rsidR="00DD0CF1">
        <w:rPr>
          <w:bCs/>
          <w:iCs/>
        </w:rPr>
        <w:t>particular</w:t>
      </w:r>
      <w:r w:rsidR="00E72ECB">
        <w:rPr>
          <w:bCs/>
          <w:iCs/>
        </w:rPr>
        <w:t>ly so</w:t>
      </w:r>
      <w:r w:rsidR="00A35F3C">
        <w:rPr>
          <w:bCs/>
          <w:iCs/>
        </w:rPr>
        <w:t>,</w:t>
      </w:r>
      <w:r w:rsidR="00DD0CF1">
        <w:rPr>
          <w:bCs/>
          <w:iCs/>
        </w:rPr>
        <w:t xml:space="preserve"> when </w:t>
      </w:r>
      <w:r w:rsidR="00587378">
        <w:rPr>
          <w:bCs/>
          <w:iCs/>
        </w:rPr>
        <w:t>the comments are</w:t>
      </w:r>
      <w:r w:rsidR="00DD0CF1">
        <w:rPr>
          <w:bCs/>
          <w:iCs/>
        </w:rPr>
        <w:t xml:space="preserve"> broadcast by a public figure</w:t>
      </w:r>
      <w:r w:rsidR="002E52CF">
        <w:rPr>
          <w:bCs/>
          <w:iCs/>
        </w:rPr>
        <w:t xml:space="preserve"> </w:t>
      </w:r>
      <w:r w:rsidR="00E72ECB">
        <w:rPr>
          <w:bCs/>
          <w:iCs/>
        </w:rPr>
        <w:t>who proactively chooses to</w:t>
      </w:r>
      <w:r w:rsidR="002E52CF">
        <w:rPr>
          <w:bCs/>
          <w:iCs/>
        </w:rPr>
        <w:t xml:space="preserve"> respon</w:t>
      </w:r>
      <w:r w:rsidR="00E72ECB">
        <w:rPr>
          <w:bCs/>
          <w:iCs/>
        </w:rPr>
        <w:t>d</w:t>
      </w:r>
      <w:r w:rsidR="002E52CF">
        <w:rPr>
          <w:bCs/>
          <w:iCs/>
        </w:rPr>
        <w:t xml:space="preserve"> to a</w:t>
      </w:r>
      <w:r w:rsidR="00E72ECB">
        <w:rPr>
          <w:bCs/>
          <w:iCs/>
        </w:rPr>
        <w:t xml:space="preserve"> caller’s</w:t>
      </w:r>
      <w:r w:rsidR="00FA2869">
        <w:rPr>
          <w:bCs/>
          <w:iCs/>
        </w:rPr>
        <w:t xml:space="preserve"> </w:t>
      </w:r>
      <w:r w:rsidR="002E52CF">
        <w:rPr>
          <w:bCs/>
          <w:iCs/>
        </w:rPr>
        <w:t xml:space="preserve">email </w:t>
      </w:r>
      <w:r w:rsidR="00E72ECB">
        <w:rPr>
          <w:bCs/>
          <w:iCs/>
        </w:rPr>
        <w:t>on-air</w:t>
      </w:r>
      <w:r w:rsidR="00DD0CF1">
        <w:rPr>
          <w:bCs/>
          <w:iCs/>
        </w:rPr>
        <w:t>.</w:t>
      </w:r>
    </w:p>
    <w:p w14:paraId="1C4A4AA2" w14:textId="77777777" w:rsidR="00C578E6" w:rsidRDefault="00855C1D" w:rsidP="00D5329C">
      <w:pPr>
        <w:spacing w:before="0" w:line="240" w:lineRule="auto"/>
        <w:rPr>
          <w:bCs/>
          <w:iCs/>
        </w:rPr>
      </w:pPr>
      <w:r w:rsidRPr="006C3D5C">
        <w:rPr>
          <w:bCs/>
          <w:i w:val="0"/>
        </w:rPr>
        <w:t>In t</w:t>
      </w:r>
      <w:r w:rsidR="00250958" w:rsidRPr="006C3D5C">
        <w:rPr>
          <w:bCs/>
          <w:i w:val="0"/>
        </w:rPr>
        <w:t xml:space="preserve">he </w:t>
      </w:r>
      <w:r w:rsidR="005C348A" w:rsidRPr="006C3D5C">
        <w:rPr>
          <w:bCs/>
          <w:i w:val="0"/>
        </w:rPr>
        <w:t>L</w:t>
      </w:r>
      <w:r w:rsidR="00250958" w:rsidRPr="006C3D5C">
        <w:rPr>
          <w:bCs/>
          <w:i w:val="0"/>
        </w:rPr>
        <w:t>icensee</w:t>
      </w:r>
      <w:r w:rsidRPr="006C3D5C">
        <w:rPr>
          <w:bCs/>
          <w:i w:val="0"/>
        </w:rPr>
        <w:t>’s further</w:t>
      </w:r>
      <w:r w:rsidR="00250958" w:rsidRPr="006C3D5C">
        <w:rPr>
          <w:bCs/>
          <w:i w:val="0"/>
        </w:rPr>
        <w:t xml:space="preserve"> submi</w:t>
      </w:r>
      <w:r w:rsidRPr="006C3D5C">
        <w:rPr>
          <w:bCs/>
          <w:i w:val="0"/>
        </w:rPr>
        <w:t>ssions</w:t>
      </w:r>
      <w:r w:rsidR="002D74ED" w:rsidRPr="006C3D5C">
        <w:rPr>
          <w:bCs/>
          <w:i w:val="0"/>
        </w:rPr>
        <w:t>,</w:t>
      </w:r>
      <w:r w:rsidR="00250958" w:rsidRPr="006C3D5C">
        <w:rPr>
          <w:bCs/>
          <w:i w:val="0"/>
        </w:rPr>
        <w:t xml:space="preserve"> it accepted the ‘broad breach afforded to the interpretation and finding’ but</w:t>
      </w:r>
      <w:r w:rsidR="005C348A" w:rsidRPr="006C3D5C">
        <w:rPr>
          <w:bCs/>
          <w:i w:val="0"/>
        </w:rPr>
        <w:t xml:space="preserve"> noted that the comment was ‘not intended to be irreverent nor was it intended to demean the topic’.</w:t>
      </w:r>
      <w:r w:rsidR="00CB7DDF" w:rsidRPr="006C3D5C">
        <w:rPr>
          <w:bCs/>
          <w:i w:val="0"/>
        </w:rPr>
        <w:t xml:space="preserve"> </w:t>
      </w:r>
      <w:r w:rsidR="005C348A" w:rsidRPr="006C3D5C">
        <w:rPr>
          <w:bCs/>
          <w:i w:val="0"/>
        </w:rPr>
        <w:t xml:space="preserve">The ACMA </w:t>
      </w:r>
      <w:r w:rsidR="00F60968" w:rsidRPr="006C3D5C">
        <w:rPr>
          <w:bCs/>
          <w:i w:val="0"/>
        </w:rPr>
        <w:t>notes</w:t>
      </w:r>
      <w:r w:rsidR="005C348A" w:rsidRPr="006C3D5C">
        <w:rPr>
          <w:bCs/>
          <w:i w:val="0"/>
        </w:rPr>
        <w:t xml:space="preserve"> that </w:t>
      </w:r>
      <w:r w:rsidR="00B81BF4" w:rsidRPr="006C3D5C">
        <w:rPr>
          <w:bCs/>
          <w:i w:val="0"/>
        </w:rPr>
        <w:t>Mr Laws’</w:t>
      </w:r>
      <w:r w:rsidR="005C348A" w:rsidRPr="006C3D5C">
        <w:rPr>
          <w:bCs/>
          <w:i w:val="0"/>
        </w:rPr>
        <w:t xml:space="preserve"> intention </w:t>
      </w:r>
      <w:r w:rsidRPr="006C3D5C">
        <w:rPr>
          <w:bCs/>
          <w:i w:val="0"/>
        </w:rPr>
        <w:t xml:space="preserve">in making the comments </w:t>
      </w:r>
      <w:r w:rsidR="009E37BC" w:rsidRPr="006C3D5C">
        <w:rPr>
          <w:bCs/>
          <w:i w:val="0"/>
        </w:rPr>
        <w:t>i</w:t>
      </w:r>
      <w:r w:rsidR="005C348A" w:rsidRPr="006C3D5C">
        <w:rPr>
          <w:bCs/>
          <w:i w:val="0"/>
        </w:rPr>
        <w:t xml:space="preserve">s </w:t>
      </w:r>
      <w:r w:rsidRPr="006C3D5C">
        <w:rPr>
          <w:bCs/>
          <w:i w:val="0"/>
        </w:rPr>
        <w:t xml:space="preserve">not </w:t>
      </w:r>
      <w:r w:rsidR="005C348A" w:rsidRPr="006C3D5C">
        <w:rPr>
          <w:bCs/>
          <w:i w:val="0"/>
        </w:rPr>
        <w:t>relevant to</w:t>
      </w:r>
      <w:r w:rsidR="00E80493" w:rsidRPr="006C3D5C">
        <w:rPr>
          <w:bCs/>
          <w:i w:val="0"/>
        </w:rPr>
        <w:t xml:space="preserve"> </w:t>
      </w:r>
      <w:r w:rsidR="00F60968" w:rsidRPr="006C3D5C">
        <w:rPr>
          <w:bCs/>
          <w:i w:val="0"/>
        </w:rPr>
        <w:t>the</w:t>
      </w:r>
      <w:r w:rsidRPr="006C3D5C">
        <w:rPr>
          <w:bCs/>
          <w:i w:val="0"/>
        </w:rPr>
        <w:t xml:space="preserve"> meaning</w:t>
      </w:r>
      <w:r w:rsidR="00124236" w:rsidRPr="006C3D5C">
        <w:rPr>
          <w:bCs/>
          <w:i w:val="0"/>
        </w:rPr>
        <w:t xml:space="preserve"> </w:t>
      </w:r>
      <w:r w:rsidR="002D74ED" w:rsidRPr="006C3D5C">
        <w:rPr>
          <w:bCs/>
          <w:i w:val="0"/>
        </w:rPr>
        <w:t xml:space="preserve">that was </w:t>
      </w:r>
      <w:r w:rsidR="00124236" w:rsidRPr="006C3D5C">
        <w:rPr>
          <w:bCs/>
          <w:i w:val="0"/>
        </w:rPr>
        <w:t>conveyed to</w:t>
      </w:r>
      <w:r w:rsidRPr="006C3D5C">
        <w:rPr>
          <w:bCs/>
          <w:i w:val="0"/>
        </w:rPr>
        <w:t xml:space="preserve"> the</w:t>
      </w:r>
      <w:r w:rsidR="00F60968" w:rsidRPr="006C3D5C">
        <w:rPr>
          <w:bCs/>
          <w:i w:val="0"/>
        </w:rPr>
        <w:t xml:space="preserve"> ordinary reasonable listener</w:t>
      </w:r>
      <w:r w:rsidR="00E80493" w:rsidRPr="006C3D5C">
        <w:rPr>
          <w:bCs/>
          <w:i w:val="0"/>
        </w:rPr>
        <w:t>.</w:t>
      </w:r>
      <w:r w:rsidR="00FD34BE" w:rsidRPr="00FD34BE">
        <w:rPr>
          <w:bCs/>
          <w:iCs/>
        </w:rPr>
        <w:t xml:space="preserve"> </w:t>
      </w:r>
    </w:p>
    <w:p w14:paraId="4977E61D" w14:textId="53BD3294" w:rsidR="00D5329C" w:rsidRDefault="00D5329C" w:rsidP="00D5329C">
      <w:pPr>
        <w:spacing w:before="0" w:line="240" w:lineRule="auto"/>
        <w:rPr>
          <w:bCs/>
          <w:i w:val="0"/>
          <w:iCs/>
        </w:rPr>
      </w:pPr>
      <w:r w:rsidRPr="0037469E">
        <w:rPr>
          <w:bCs/>
          <w:i w:val="0"/>
          <w:iCs/>
        </w:rPr>
        <w:t>The ACMA considers</w:t>
      </w:r>
      <w:r w:rsidR="00507163">
        <w:rPr>
          <w:bCs/>
          <w:i w:val="0"/>
          <w:iCs/>
        </w:rPr>
        <w:t xml:space="preserve"> that</w:t>
      </w:r>
      <w:r w:rsidRPr="0037469E">
        <w:rPr>
          <w:bCs/>
          <w:i w:val="0"/>
          <w:iCs/>
        </w:rPr>
        <w:t xml:space="preserve"> the ordinary reasonable listener, including the target audience</w:t>
      </w:r>
      <w:r>
        <w:rPr>
          <w:bCs/>
          <w:i w:val="0"/>
          <w:iCs/>
        </w:rPr>
        <w:t xml:space="preserve"> of the program</w:t>
      </w:r>
      <w:r w:rsidRPr="0037469E">
        <w:rPr>
          <w:bCs/>
          <w:i w:val="0"/>
          <w:iCs/>
        </w:rPr>
        <w:t xml:space="preserve">, would </w:t>
      </w:r>
      <w:r w:rsidR="007C77EC">
        <w:rPr>
          <w:bCs/>
          <w:i w:val="0"/>
          <w:iCs/>
        </w:rPr>
        <w:t>consider</w:t>
      </w:r>
      <w:r w:rsidRPr="0037469E">
        <w:rPr>
          <w:bCs/>
          <w:i w:val="0"/>
          <w:iCs/>
        </w:rPr>
        <w:t xml:space="preserve"> </w:t>
      </w:r>
      <w:r>
        <w:rPr>
          <w:bCs/>
          <w:i w:val="0"/>
          <w:iCs/>
        </w:rPr>
        <w:t>using</w:t>
      </w:r>
      <w:r w:rsidRPr="0037469E">
        <w:rPr>
          <w:bCs/>
          <w:i w:val="0"/>
          <w:iCs/>
        </w:rPr>
        <w:t xml:space="preserve"> </w:t>
      </w:r>
      <w:r w:rsidR="00D35298">
        <w:rPr>
          <w:bCs/>
          <w:i w:val="0"/>
          <w:iCs/>
        </w:rPr>
        <w:t xml:space="preserve">mental illness and </w:t>
      </w:r>
      <w:r w:rsidRPr="0037469E">
        <w:rPr>
          <w:bCs/>
          <w:i w:val="0"/>
          <w:iCs/>
        </w:rPr>
        <w:t>suicide</w:t>
      </w:r>
      <w:r w:rsidR="00951938">
        <w:rPr>
          <w:bCs/>
          <w:i w:val="0"/>
          <w:iCs/>
        </w:rPr>
        <w:t xml:space="preserve"> as a vehicle</w:t>
      </w:r>
      <w:r>
        <w:rPr>
          <w:bCs/>
          <w:i w:val="0"/>
          <w:iCs/>
        </w:rPr>
        <w:t xml:space="preserve"> </w:t>
      </w:r>
      <w:r w:rsidRPr="0037469E">
        <w:rPr>
          <w:bCs/>
          <w:i w:val="0"/>
          <w:iCs/>
        </w:rPr>
        <w:t xml:space="preserve">to </w:t>
      </w:r>
      <w:r w:rsidR="008043BD">
        <w:rPr>
          <w:bCs/>
          <w:i w:val="0"/>
          <w:iCs/>
        </w:rPr>
        <w:t xml:space="preserve">publicly </w:t>
      </w:r>
      <w:r>
        <w:rPr>
          <w:bCs/>
          <w:i w:val="0"/>
          <w:iCs/>
        </w:rPr>
        <w:t xml:space="preserve">insult an </w:t>
      </w:r>
      <w:r>
        <w:rPr>
          <w:bCs/>
          <w:i w:val="0"/>
          <w:iCs/>
        </w:rPr>
        <w:lastRenderedPageBreak/>
        <w:t>individual</w:t>
      </w:r>
      <w:r w:rsidR="00876670">
        <w:rPr>
          <w:bCs/>
          <w:i w:val="0"/>
          <w:iCs/>
        </w:rPr>
        <w:t>,</w:t>
      </w:r>
      <w:r>
        <w:rPr>
          <w:bCs/>
          <w:i w:val="0"/>
          <w:iCs/>
        </w:rPr>
        <w:t xml:space="preserve"> to be </w:t>
      </w:r>
      <w:r w:rsidR="001A6EC0">
        <w:rPr>
          <w:bCs/>
          <w:i w:val="0"/>
          <w:iCs/>
        </w:rPr>
        <w:t xml:space="preserve">both dangerous and </w:t>
      </w:r>
      <w:r>
        <w:rPr>
          <w:bCs/>
          <w:i w:val="0"/>
          <w:iCs/>
        </w:rPr>
        <w:t xml:space="preserve">highly offensive, and </w:t>
      </w:r>
      <w:r w:rsidR="001A6EC0">
        <w:rPr>
          <w:bCs/>
          <w:i w:val="0"/>
          <w:iCs/>
        </w:rPr>
        <w:t xml:space="preserve">contrary to community </w:t>
      </w:r>
      <w:r>
        <w:rPr>
          <w:bCs/>
          <w:i w:val="0"/>
          <w:iCs/>
        </w:rPr>
        <w:t>expectations of contemporary broadcast material in Australia.</w:t>
      </w:r>
    </w:p>
    <w:p w14:paraId="17C3B4D7" w14:textId="77777777" w:rsidR="00D5329C" w:rsidRDefault="00D5329C" w:rsidP="00D5329C">
      <w:pPr>
        <w:spacing w:before="0" w:line="240" w:lineRule="auto"/>
        <w:rPr>
          <w:bCs/>
          <w:i w:val="0"/>
          <w:iCs/>
        </w:rPr>
      </w:pPr>
      <w:r w:rsidRPr="005F4B81">
        <w:rPr>
          <w:bCs/>
          <w:i w:val="0"/>
          <w:iCs/>
        </w:rPr>
        <w:t>Having regard to the foregoing, the ACMA finds that the content did not meet generally accepted standards of decency.</w:t>
      </w:r>
    </w:p>
    <w:p w14:paraId="49FD4876" w14:textId="5AB2C4D9" w:rsidR="00D5329C" w:rsidRDefault="00D5329C" w:rsidP="00D5329C">
      <w:pPr>
        <w:spacing w:before="0" w:after="120" w:line="240" w:lineRule="auto"/>
        <w:rPr>
          <w:bCs/>
          <w:i w:val="0"/>
          <w:iCs/>
        </w:rPr>
      </w:pPr>
      <w:r>
        <w:rPr>
          <w:bCs/>
          <w:i w:val="0"/>
          <w:iCs/>
        </w:rPr>
        <w:t xml:space="preserve">Accordingly, the </w:t>
      </w:r>
      <w:r w:rsidR="004737E8">
        <w:rPr>
          <w:bCs/>
          <w:i w:val="0"/>
          <w:iCs/>
        </w:rPr>
        <w:t>L</w:t>
      </w:r>
      <w:r>
        <w:rPr>
          <w:bCs/>
          <w:i w:val="0"/>
          <w:iCs/>
        </w:rPr>
        <w:t>icensee breached 2.2 of the Code.</w:t>
      </w:r>
    </w:p>
    <w:p w14:paraId="3F5BEB2A" w14:textId="77777777" w:rsidR="00C81499" w:rsidRPr="003C7E03" w:rsidRDefault="00C81499" w:rsidP="001C7CB4">
      <w:pPr>
        <w:pStyle w:val="ACMAHeading2"/>
        <w:spacing w:before="240"/>
      </w:pPr>
      <w:r w:rsidRPr="00D773A3">
        <w:t xml:space="preserve">Issue </w:t>
      </w:r>
      <w:r>
        <w:t>3</w:t>
      </w:r>
      <w:r w:rsidRPr="00D773A3">
        <w:t>:</w:t>
      </w:r>
      <w:r>
        <w:t xml:space="preserve"> Complaints handling</w:t>
      </w:r>
    </w:p>
    <w:p w14:paraId="4459811A" w14:textId="5BEF4FEB" w:rsidR="00C81499" w:rsidRPr="003C7E03" w:rsidRDefault="00C81499" w:rsidP="00C81499">
      <w:pPr>
        <w:pStyle w:val="ACMAQuoteindented"/>
        <w:ind w:left="709" w:hanging="709"/>
      </w:pPr>
      <w:r>
        <w:t>10.11</w:t>
      </w:r>
      <w:r w:rsidRPr="00D4642D">
        <w:t>.</w:t>
      </w:r>
      <w:r w:rsidRPr="00D4642D">
        <w:tab/>
      </w:r>
      <w:bookmarkStart w:id="17" w:name="_Hlk52608943"/>
      <w:r>
        <w:t>Subject to 10.13, the Licensee must use its best endeavours to respond to a Code Complaint substantively in writing within 30 Business Days of the receipt of the complaint</w:t>
      </w:r>
      <w:bookmarkEnd w:id="17"/>
      <w:r>
        <w:t xml:space="preserve">. </w:t>
      </w:r>
    </w:p>
    <w:p w14:paraId="674A2DE0" w14:textId="1CBEF718" w:rsidR="00C81499" w:rsidRPr="00525CA2" w:rsidRDefault="00C81499" w:rsidP="00C81499">
      <w:pPr>
        <w:pStyle w:val="ACMAHeading2"/>
      </w:pPr>
      <w:r w:rsidRPr="00525CA2">
        <w:t>Finding</w:t>
      </w:r>
    </w:p>
    <w:p w14:paraId="23CECFFB" w14:textId="001342CB" w:rsidR="00C81499" w:rsidRDefault="00183681" w:rsidP="00C81499">
      <w:pPr>
        <w:pStyle w:val="ACMABodyText"/>
      </w:pPr>
      <w:r>
        <w:t>T</w:t>
      </w:r>
      <w:r w:rsidR="00C81499">
        <w:t xml:space="preserve">he </w:t>
      </w:r>
      <w:r w:rsidR="004737E8">
        <w:t>L</w:t>
      </w:r>
      <w:r w:rsidR="00C81499" w:rsidRPr="00BD161F">
        <w:t xml:space="preserve">icensee </w:t>
      </w:r>
      <w:r w:rsidR="00C81499" w:rsidRPr="00525CA2">
        <w:t xml:space="preserve">breached </w:t>
      </w:r>
      <w:r w:rsidR="00C81499">
        <w:t>10.11</w:t>
      </w:r>
      <w:r w:rsidR="00C81499" w:rsidRPr="00525CA2">
        <w:t xml:space="preserve"> of the Code.</w:t>
      </w:r>
    </w:p>
    <w:p w14:paraId="500D8F59" w14:textId="71F53835" w:rsidR="00C81499" w:rsidRDefault="00C81499" w:rsidP="00C81499">
      <w:pPr>
        <w:pStyle w:val="ACMAHeading2"/>
      </w:pPr>
      <w:r>
        <w:t>Reasons</w:t>
      </w:r>
    </w:p>
    <w:p w14:paraId="01A9FFA3" w14:textId="3285AA3C" w:rsidR="00E72ECB" w:rsidRPr="004414E4" w:rsidRDefault="00E72ECB" w:rsidP="00E72ECB">
      <w:pPr>
        <w:pStyle w:val="ACMABodyText"/>
      </w:pPr>
      <w:r w:rsidRPr="004414E4">
        <w:t xml:space="preserve">The ACMA has considered the submissions from the </w:t>
      </w:r>
      <w:r w:rsidR="00477239" w:rsidRPr="004414E4">
        <w:t>C</w:t>
      </w:r>
      <w:r w:rsidRPr="004414E4">
        <w:t xml:space="preserve">omplainant and the </w:t>
      </w:r>
      <w:r w:rsidR="00477239" w:rsidRPr="004414E4">
        <w:t>L</w:t>
      </w:r>
      <w:r w:rsidRPr="004414E4">
        <w:t xml:space="preserve">icensee about interactions between the two parties. </w:t>
      </w:r>
    </w:p>
    <w:p w14:paraId="363F846E" w14:textId="40D68B47" w:rsidR="001E2052" w:rsidRPr="004414E4" w:rsidRDefault="001E2052" w:rsidP="001E2052">
      <w:pPr>
        <w:pStyle w:val="ACMABodyText"/>
        <w:spacing w:after="120"/>
      </w:pPr>
      <w:r w:rsidRPr="004414E4">
        <w:t>To assess compliance, the ACMA addressed the following questions:</w:t>
      </w:r>
    </w:p>
    <w:p w14:paraId="39220F1C" w14:textId="3A807B34" w:rsidR="001E2052" w:rsidRPr="004414E4" w:rsidRDefault="001E2052" w:rsidP="003F184C">
      <w:pPr>
        <w:pStyle w:val="ACMABodyText"/>
        <w:numPr>
          <w:ilvl w:val="0"/>
          <w:numId w:val="27"/>
        </w:numPr>
        <w:spacing w:after="120"/>
      </w:pPr>
      <w:r w:rsidRPr="004414E4">
        <w:t xml:space="preserve">Was the complaint </w:t>
      </w:r>
      <w:r w:rsidR="00AC25AD" w:rsidRPr="004414E4">
        <w:t>a</w:t>
      </w:r>
      <w:r w:rsidRPr="004414E4">
        <w:t xml:space="preserve"> Code</w:t>
      </w:r>
      <w:r w:rsidR="00AC25AD" w:rsidRPr="004414E4">
        <w:t xml:space="preserve"> complaint</w:t>
      </w:r>
      <w:r w:rsidRPr="004414E4">
        <w:t>?</w:t>
      </w:r>
    </w:p>
    <w:p w14:paraId="00E7E10C" w14:textId="19515766" w:rsidR="00263343" w:rsidRPr="004414E4" w:rsidRDefault="00AC25AD" w:rsidP="00E72ECB">
      <w:pPr>
        <w:pStyle w:val="ACMABodyText"/>
        <w:numPr>
          <w:ilvl w:val="0"/>
          <w:numId w:val="27"/>
        </w:numPr>
        <w:ind w:left="714" w:hanging="357"/>
      </w:pPr>
      <w:bookmarkStart w:id="18" w:name="_Hlk54085606"/>
      <w:r w:rsidRPr="004414E4">
        <w:t xml:space="preserve">If so, did the Licensee use best endeavours to respond </w:t>
      </w:r>
      <w:r w:rsidR="00E72ECB" w:rsidRPr="004414E4">
        <w:t xml:space="preserve">to </w:t>
      </w:r>
      <w:r w:rsidRPr="004414E4">
        <w:t>the complaint substantively within 30 Business Days?</w:t>
      </w:r>
      <w:bookmarkStart w:id="19" w:name="_Hlk54085421"/>
      <w:bookmarkEnd w:id="18"/>
    </w:p>
    <w:bookmarkEnd w:id="19"/>
    <w:p w14:paraId="60EF26DE" w14:textId="3CF59051" w:rsidR="00E72ECB" w:rsidRPr="00E72ECB" w:rsidRDefault="00E72ECB" w:rsidP="006C3D5C">
      <w:pPr>
        <w:pStyle w:val="ACMABodyText"/>
        <w:rPr>
          <w:b/>
          <w:i/>
        </w:rPr>
      </w:pPr>
      <w:r w:rsidRPr="004414E4">
        <w:rPr>
          <w:b/>
          <w:i/>
        </w:rPr>
        <w:t>Interactions between the complainant and</w:t>
      </w:r>
      <w:r>
        <w:rPr>
          <w:b/>
          <w:i/>
        </w:rPr>
        <w:t xml:space="preserve"> the licensee</w:t>
      </w:r>
    </w:p>
    <w:p w14:paraId="194BCE8D" w14:textId="040A8D62" w:rsidR="000B7805" w:rsidRDefault="00C81499" w:rsidP="00C81499">
      <w:pPr>
        <w:pStyle w:val="ACMABodyText"/>
      </w:pPr>
      <w:r>
        <w:t xml:space="preserve">The </w:t>
      </w:r>
      <w:r w:rsidR="0092005A">
        <w:t>C</w:t>
      </w:r>
      <w:r>
        <w:t xml:space="preserve">omplainant </w:t>
      </w:r>
      <w:r w:rsidR="002A794F">
        <w:t xml:space="preserve">alleged </w:t>
      </w:r>
      <w:r w:rsidR="00EC5A3A">
        <w:t xml:space="preserve">that </w:t>
      </w:r>
      <w:r w:rsidR="00BC6C9C">
        <w:t>they</w:t>
      </w:r>
      <w:r w:rsidR="002A794F">
        <w:t xml:space="preserve"> </w:t>
      </w:r>
      <w:r>
        <w:t xml:space="preserve">had not received a substantive response within 30 business </w:t>
      </w:r>
      <w:r w:rsidRPr="00584D2B">
        <w:t>days of their</w:t>
      </w:r>
      <w:r w:rsidR="00271055">
        <w:t xml:space="preserve"> </w:t>
      </w:r>
      <w:r w:rsidRPr="00584D2B">
        <w:t xml:space="preserve">complaint being received by the </w:t>
      </w:r>
      <w:r w:rsidR="001A6EC0">
        <w:t>L</w:t>
      </w:r>
      <w:r w:rsidRPr="00584D2B">
        <w:t>icensee</w:t>
      </w:r>
      <w:r w:rsidR="00134701">
        <w:t>.</w:t>
      </w:r>
      <w:r w:rsidR="00E75A15">
        <w:t xml:space="preserve"> </w:t>
      </w:r>
    </w:p>
    <w:p w14:paraId="7A219668" w14:textId="6ED1C087" w:rsidR="00134701" w:rsidRDefault="00134701" w:rsidP="00E75A15">
      <w:pPr>
        <w:pStyle w:val="ACMABodyText"/>
      </w:pPr>
      <w:r>
        <w:t xml:space="preserve">The Complainant submitted </w:t>
      </w:r>
      <w:r w:rsidR="00352758">
        <w:t>their</w:t>
      </w:r>
      <w:r>
        <w:t xml:space="preserve"> complaint via email on 30</w:t>
      </w:r>
      <w:r w:rsidR="008906BF">
        <w:t> </w:t>
      </w:r>
      <w:r>
        <w:t>March 2020</w:t>
      </w:r>
      <w:r w:rsidR="002A794F">
        <w:t xml:space="preserve"> to the email address indicated on the Licensee’s website for Code complaints</w:t>
      </w:r>
      <w:r w:rsidRPr="00584D2B">
        <w:t>.</w:t>
      </w:r>
      <w:r>
        <w:t xml:space="preserve"> </w:t>
      </w:r>
      <w:r w:rsidR="002A794F">
        <w:t xml:space="preserve">In </w:t>
      </w:r>
      <w:r w:rsidR="000E6ABD">
        <w:t>the</w:t>
      </w:r>
      <w:r w:rsidR="002A794F">
        <w:t xml:space="preserve"> email</w:t>
      </w:r>
      <w:r w:rsidR="00EC5A3A">
        <w:t>,</w:t>
      </w:r>
      <w:r w:rsidR="002A794F">
        <w:t xml:space="preserve"> </w:t>
      </w:r>
      <w:r w:rsidR="000E6ABD">
        <w:t>the complainant</w:t>
      </w:r>
      <w:r>
        <w:t xml:space="preserve"> expressed serious concern</w:t>
      </w:r>
      <w:r w:rsidR="002A794F">
        <w:t>s</w:t>
      </w:r>
      <w:r>
        <w:t xml:space="preserve"> for the wellbeing of the Caller</w:t>
      </w:r>
      <w:r w:rsidR="002A794F">
        <w:t>,</w:t>
      </w:r>
      <w:r>
        <w:t xml:space="preserve"> and the implications </w:t>
      </w:r>
      <w:r w:rsidR="002A794F">
        <w:t xml:space="preserve">for the community </w:t>
      </w:r>
      <w:r>
        <w:t xml:space="preserve">of the way suicide had been </w:t>
      </w:r>
      <w:r w:rsidR="000E6ABD">
        <w:t>treated</w:t>
      </w:r>
      <w:r>
        <w:t xml:space="preserve"> in </w:t>
      </w:r>
      <w:r w:rsidR="000E6ABD">
        <w:t>the</w:t>
      </w:r>
      <w:r>
        <w:t xml:space="preserve"> broadcast</w:t>
      </w:r>
      <w:r w:rsidR="000E6ABD">
        <w:t>—</w:t>
      </w:r>
      <w:r w:rsidR="00C365FD">
        <w:t xml:space="preserve">referring </w:t>
      </w:r>
      <w:r w:rsidR="00B91956">
        <w:t xml:space="preserve">specifically </w:t>
      </w:r>
      <w:r w:rsidR="00C365FD">
        <w:t>to 2.1.5 of the Code.</w:t>
      </w:r>
      <w:r w:rsidR="00E10A6A">
        <w:t xml:space="preserve"> The Licensee responded on the same day advising that it had forwarded the email to ‘our Sydney Station 2SM’.</w:t>
      </w:r>
    </w:p>
    <w:p w14:paraId="58D1A7FE" w14:textId="50B26120" w:rsidR="00E10A6A" w:rsidRDefault="00E10A6A" w:rsidP="00E75A15">
      <w:pPr>
        <w:pStyle w:val="ACMABodyText"/>
      </w:pPr>
      <w:r>
        <w:t xml:space="preserve">The Complainant followed up twice with the Licensee after not receiving a substantive response from 2SM. In </w:t>
      </w:r>
      <w:r w:rsidR="004572A7">
        <w:t>the</w:t>
      </w:r>
      <w:r w:rsidR="00A807D0">
        <w:t xml:space="preserve"> </w:t>
      </w:r>
      <w:r>
        <w:t xml:space="preserve">second follow-up email on 8 April 2020, the Complainant asked the Licensee if they should contact the ACMA at this time. The Licensee advised the </w:t>
      </w:r>
      <w:r w:rsidR="001A583C">
        <w:t>C</w:t>
      </w:r>
      <w:r>
        <w:t xml:space="preserve">omplainant </w:t>
      </w:r>
      <w:r w:rsidR="005122F0">
        <w:t xml:space="preserve">via writing </w:t>
      </w:r>
      <w:r>
        <w:t xml:space="preserve">on 9 April 2020 </w:t>
      </w:r>
      <w:r w:rsidR="00A807D0">
        <w:t>to</w:t>
      </w:r>
      <w:r>
        <w:t xml:space="preserve"> wait, as ‘they [2SM] do have 30 days to respond so I wouldn’t contact ACMA just yet’.</w:t>
      </w:r>
    </w:p>
    <w:p w14:paraId="4F4176A5" w14:textId="6B5A24A6" w:rsidR="00337F72" w:rsidRDefault="00E75A15" w:rsidP="00E75A15">
      <w:pPr>
        <w:pStyle w:val="ACMABodyText"/>
      </w:pPr>
      <w:r>
        <w:t>Th</w:t>
      </w:r>
      <w:r w:rsidR="00337F72">
        <w:t xml:space="preserve">e </w:t>
      </w:r>
      <w:r w:rsidR="00E10A6A">
        <w:t>L</w:t>
      </w:r>
      <w:r w:rsidR="00337F72">
        <w:t xml:space="preserve">icensee’s responses </w:t>
      </w:r>
      <w:r w:rsidR="008944C9">
        <w:t>indicated</w:t>
      </w:r>
      <w:r w:rsidR="00337F72">
        <w:t xml:space="preserve"> to the Complainant</w:t>
      </w:r>
      <w:r>
        <w:t xml:space="preserve"> </w:t>
      </w:r>
      <w:r w:rsidR="00337F72">
        <w:t>that they were to expect a substantive response</w:t>
      </w:r>
      <w:r w:rsidR="00E2779B">
        <w:t xml:space="preserve"> about the matter</w:t>
      </w:r>
      <w:r w:rsidR="00337F72">
        <w:t>, and that the</w:t>
      </w:r>
      <w:r w:rsidR="00E2779B">
        <w:t xml:space="preserve"> Complainant</w:t>
      </w:r>
      <w:r w:rsidR="00337F72">
        <w:t xml:space="preserve"> </w:t>
      </w:r>
      <w:r w:rsidR="00E2779B">
        <w:t>should wait</w:t>
      </w:r>
      <w:r w:rsidR="00337F72">
        <w:t xml:space="preserve"> 30 </w:t>
      </w:r>
      <w:r w:rsidR="00AE539E">
        <w:t xml:space="preserve">business </w:t>
      </w:r>
      <w:r w:rsidR="00E2779B">
        <w:t>days before escalating their complaint t</w:t>
      </w:r>
      <w:r w:rsidR="00337F72">
        <w:t>o the ACMA.</w:t>
      </w:r>
    </w:p>
    <w:p w14:paraId="7F2BBCF1" w14:textId="66458D89" w:rsidR="00873F05" w:rsidRDefault="00873F05" w:rsidP="005519A3">
      <w:pPr>
        <w:pStyle w:val="ACMABodyText"/>
      </w:pPr>
      <w:r>
        <w:t xml:space="preserve">When the Complainant came to the ACMA </w:t>
      </w:r>
      <w:r w:rsidRPr="00E10A6A">
        <w:rPr>
          <w:iCs/>
        </w:rPr>
        <w:t>on</w:t>
      </w:r>
      <w:r>
        <w:t xml:space="preserve"> </w:t>
      </w:r>
      <w:r w:rsidR="00D355CB" w:rsidRPr="00C3237B">
        <w:t>11 June 2020,</w:t>
      </w:r>
      <w:r>
        <w:t xml:space="preserve"> they had still not received a substantive response. </w:t>
      </w:r>
      <w:r w:rsidR="004F5E31" w:rsidRPr="00584D2B">
        <w:t>Following contact from the ACMA</w:t>
      </w:r>
      <w:r>
        <w:t>,</w:t>
      </w:r>
      <w:r w:rsidR="004F5E31" w:rsidRPr="00584D2B">
        <w:t xml:space="preserve"> t</w:t>
      </w:r>
      <w:r w:rsidR="00C81499" w:rsidRPr="00584D2B">
        <w:t xml:space="preserve">he </w:t>
      </w:r>
      <w:r w:rsidR="004737E8">
        <w:t>L</w:t>
      </w:r>
      <w:r w:rsidR="00C81499" w:rsidRPr="00584D2B">
        <w:t xml:space="preserve">icensee </w:t>
      </w:r>
      <w:r w:rsidR="00940667" w:rsidRPr="00584D2B">
        <w:t>responded</w:t>
      </w:r>
      <w:r w:rsidR="002F6C3F" w:rsidRPr="00584D2B">
        <w:t xml:space="preserve"> </w:t>
      </w:r>
      <w:r w:rsidR="00940667" w:rsidRPr="00584D2B">
        <w:t xml:space="preserve">to the </w:t>
      </w:r>
      <w:r w:rsidR="0092005A">
        <w:t>C</w:t>
      </w:r>
      <w:r w:rsidR="00940667" w:rsidRPr="00584D2B">
        <w:t>omplainant</w:t>
      </w:r>
      <w:r w:rsidR="004F5E31" w:rsidRPr="00584D2B">
        <w:t xml:space="preserve"> on </w:t>
      </w:r>
      <w:r w:rsidR="008576A2" w:rsidRPr="00584D2B">
        <w:t>29 June 2020</w:t>
      </w:r>
      <w:r w:rsidR="00E72ECB">
        <w:t xml:space="preserve"> (being more than 30</w:t>
      </w:r>
      <w:r w:rsidR="00AE539E">
        <w:t xml:space="preserve"> business</w:t>
      </w:r>
      <w:r w:rsidR="00E72ECB">
        <w:t xml:space="preserve"> days since the </w:t>
      </w:r>
      <w:r w:rsidR="00EA285F">
        <w:t>C</w:t>
      </w:r>
      <w:r w:rsidR="00E72ECB">
        <w:t>omplainant lodged their complaint)</w:t>
      </w:r>
      <w:r w:rsidR="004F5E31" w:rsidRPr="00584D2B">
        <w:t>.</w:t>
      </w:r>
      <w:r w:rsidR="004F5E31">
        <w:t xml:space="preserve"> </w:t>
      </w:r>
    </w:p>
    <w:p w14:paraId="1344BEF4" w14:textId="77757130" w:rsidR="00FD7EBA" w:rsidRDefault="002F6C3F" w:rsidP="005519A3">
      <w:pPr>
        <w:pStyle w:val="ACMABodyText"/>
      </w:pPr>
      <w:r>
        <w:lastRenderedPageBreak/>
        <w:t xml:space="preserve">In </w:t>
      </w:r>
      <w:r w:rsidR="004737E8">
        <w:t>its</w:t>
      </w:r>
      <w:r>
        <w:t xml:space="preserve"> response to the </w:t>
      </w:r>
      <w:r w:rsidR="0092005A">
        <w:t>C</w:t>
      </w:r>
      <w:r>
        <w:t xml:space="preserve">omplainant, the </w:t>
      </w:r>
      <w:r w:rsidR="004737E8">
        <w:t>L</w:t>
      </w:r>
      <w:r w:rsidR="004F5E31">
        <w:t xml:space="preserve">icensee apologised for the delay, stating </w:t>
      </w:r>
      <w:r w:rsidR="00371075">
        <w:t xml:space="preserve">there </w:t>
      </w:r>
      <w:r w:rsidR="004F5E31">
        <w:t>had been</w:t>
      </w:r>
      <w:r w:rsidR="00371075">
        <w:t xml:space="preserve"> </w:t>
      </w:r>
      <w:r w:rsidR="00605C68">
        <w:t>‘</w:t>
      </w:r>
      <w:r w:rsidR="00371075" w:rsidRPr="00371075">
        <w:t>some confusion as to whether the email constituted a formal complaint</w:t>
      </w:r>
      <w:r w:rsidR="00605C68">
        <w:t>’</w:t>
      </w:r>
      <w:r w:rsidR="004F5E31">
        <w:t>. A</w:t>
      </w:r>
      <w:r w:rsidR="00605C68">
        <w:t xml:space="preserve">s a </w:t>
      </w:r>
      <w:r w:rsidR="005A42E1">
        <w:t>result,</w:t>
      </w:r>
      <w:r w:rsidR="00605C68">
        <w:t xml:space="preserve"> the complaint had been </w:t>
      </w:r>
      <w:r w:rsidR="004737E8">
        <w:t xml:space="preserve">forwarded by the Licensee </w:t>
      </w:r>
      <w:r w:rsidR="00605C68">
        <w:t>to</w:t>
      </w:r>
      <w:r w:rsidR="004F5E31">
        <w:t xml:space="preserve"> </w:t>
      </w:r>
      <w:r w:rsidR="004D602C">
        <w:t xml:space="preserve">the </w:t>
      </w:r>
      <w:r w:rsidR="004737E8">
        <w:t>program’s originating</w:t>
      </w:r>
      <w:r w:rsidR="00605C68">
        <w:t xml:space="preserve"> </w:t>
      </w:r>
      <w:r w:rsidR="00DA0579">
        <w:t>station</w:t>
      </w:r>
      <w:r w:rsidR="004737E8">
        <w:t>,</w:t>
      </w:r>
      <w:r w:rsidR="00DA0579">
        <w:t xml:space="preserve"> </w:t>
      </w:r>
      <w:r w:rsidR="00605C68">
        <w:t>2SM</w:t>
      </w:r>
      <w:r w:rsidR="004737E8">
        <w:t>,</w:t>
      </w:r>
      <w:r w:rsidR="004F5E31">
        <w:t xml:space="preserve"> for </w:t>
      </w:r>
      <w:r w:rsidR="004737E8">
        <w:t>its</w:t>
      </w:r>
      <w:r w:rsidR="004F5E31">
        <w:t xml:space="preserve"> response</w:t>
      </w:r>
      <w:r w:rsidR="00DA0579">
        <w:t>. H</w:t>
      </w:r>
      <w:r w:rsidR="004F5E31">
        <w:t xml:space="preserve">owever, the email address </w:t>
      </w:r>
      <w:r w:rsidR="00EA285F">
        <w:t>used by</w:t>
      </w:r>
      <w:r w:rsidR="004737E8">
        <w:t xml:space="preserve"> the Licensee </w:t>
      </w:r>
      <w:r w:rsidR="004F5E31">
        <w:t xml:space="preserve">was ‘dormant’. </w:t>
      </w:r>
    </w:p>
    <w:p w14:paraId="65A43882" w14:textId="33B6C6FA" w:rsidR="00C81499" w:rsidRDefault="004F5E31" w:rsidP="00EF0342">
      <w:pPr>
        <w:pStyle w:val="ACMABodyText"/>
        <w:spacing w:after="120"/>
      </w:pPr>
      <w:r>
        <w:t xml:space="preserve">The </w:t>
      </w:r>
      <w:r w:rsidR="004737E8">
        <w:t>L</w:t>
      </w:r>
      <w:r>
        <w:t>icensee</w:t>
      </w:r>
      <w:r w:rsidR="004737E8">
        <w:t>’s response</w:t>
      </w:r>
      <w:r>
        <w:t xml:space="preserve"> </w:t>
      </w:r>
      <w:r w:rsidR="000B7237">
        <w:t xml:space="preserve">to the </w:t>
      </w:r>
      <w:r w:rsidR="0092005A">
        <w:t>C</w:t>
      </w:r>
      <w:r w:rsidR="000B7237">
        <w:t xml:space="preserve">omplainant </w:t>
      </w:r>
      <w:r>
        <w:t>further stated that</w:t>
      </w:r>
      <w:r w:rsidR="004737E8">
        <w:t xml:space="preserve"> this approach</w:t>
      </w:r>
      <w:r w:rsidR="00C81499">
        <w:t>:</w:t>
      </w:r>
    </w:p>
    <w:p w14:paraId="6ABDB9DD" w14:textId="6D4F5D82" w:rsidR="00B54286" w:rsidRPr="00B54286" w:rsidRDefault="004737E8" w:rsidP="00B54286">
      <w:pPr>
        <w:pStyle w:val="ACMABodyText"/>
        <w:ind w:left="720"/>
        <w:rPr>
          <w:sz w:val="18"/>
          <w:szCs w:val="18"/>
        </w:rPr>
      </w:pPr>
      <w:r>
        <w:rPr>
          <w:sz w:val="18"/>
          <w:szCs w:val="18"/>
        </w:rPr>
        <w:t xml:space="preserve">… </w:t>
      </w:r>
      <w:r w:rsidR="00C81499" w:rsidRPr="00584D2B">
        <w:rPr>
          <w:sz w:val="18"/>
          <w:szCs w:val="18"/>
        </w:rPr>
        <w:t>is contrary to the internal procedure within the network for dealing with these matters. […] immediate remedial action has been taken to rectify the situation</w:t>
      </w:r>
      <w:r w:rsidR="00EA285F">
        <w:rPr>
          <w:sz w:val="18"/>
          <w:szCs w:val="18"/>
        </w:rPr>
        <w:t>.</w:t>
      </w:r>
    </w:p>
    <w:p w14:paraId="3B62075F" w14:textId="0C56591C" w:rsidR="00AD407F" w:rsidRPr="004414E4" w:rsidRDefault="00AD407F" w:rsidP="00661F64">
      <w:pPr>
        <w:pStyle w:val="ACMABodyText"/>
        <w:spacing w:after="120"/>
        <w:rPr>
          <w:i/>
        </w:rPr>
      </w:pPr>
      <w:bookmarkStart w:id="20" w:name="_Hlk54085562"/>
      <w:r w:rsidRPr="004414E4">
        <w:rPr>
          <w:b/>
          <w:i/>
        </w:rPr>
        <w:t xml:space="preserve">Was the complaint </w:t>
      </w:r>
      <w:r w:rsidR="00186EA7" w:rsidRPr="004414E4">
        <w:rPr>
          <w:b/>
          <w:i/>
        </w:rPr>
        <w:t>a</w:t>
      </w:r>
      <w:r w:rsidRPr="004414E4">
        <w:rPr>
          <w:b/>
          <w:i/>
        </w:rPr>
        <w:t xml:space="preserve"> Code</w:t>
      </w:r>
      <w:r w:rsidR="00186EA7" w:rsidRPr="004414E4">
        <w:rPr>
          <w:b/>
          <w:i/>
        </w:rPr>
        <w:t xml:space="preserve"> complaint</w:t>
      </w:r>
      <w:r w:rsidRPr="004414E4">
        <w:rPr>
          <w:b/>
          <w:i/>
        </w:rPr>
        <w:t>?</w:t>
      </w:r>
    </w:p>
    <w:bookmarkEnd w:id="20"/>
    <w:p w14:paraId="48F24C98" w14:textId="04343733" w:rsidR="00481C27" w:rsidRPr="004414E4" w:rsidRDefault="00FB2E7A" w:rsidP="00CB08BB">
      <w:pPr>
        <w:pStyle w:val="ACMABodyText"/>
      </w:pPr>
      <w:r w:rsidRPr="004414E4">
        <w:t>The</w:t>
      </w:r>
      <w:r w:rsidR="00481C27" w:rsidRPr="004414E4">
        <w:t xml:space="preserve"> objects of the </w:t>
      </w:r>
      <w:r w:rsidRPr="004414E4">
        <w:t>BSA include</w:t>
      </w:r>
      <w:r w:rsidR="00481C27" w:rsidRPr="004414E4">
        <w:t xml:space="preserve"> to encourage the provision of means for addressing complaints about broadcasting services. Complaints are a core component of the </w:t>
      </w:r>
      <w:r w:rsidR="00830AD9" w:rsidRPr="004414E4">
        <w:t>co</w:t>
      </w:r>
      <w:r w:rsidR="00033A75" w:rsidRPr="004414E4">
        <w:t>-</w:t>
      </w:r>
      <w:r w:rsidR="00830AD9" w:rsidRPr="004414E4">
        <w:t>regulatory regime</w:t>
      </w:r>
      <w:r w:rsidR="00481C27" w:rsidRPr="004414E4">
        <w:t xml:space="preserve"> in Australia</w:t>
      </w:r>
      <w:r w:rsidR="00033A75" w:rsidRPr="004414E4">
        <w:t xml:space="preserve">, </w:t>
      </w:r>
      <w:r w:rsidR="00481C27" w:rsidRPr="004414E4">
        <w:t xml:space="preserve">providing an efficient </w:t>
      </w:r>
      <w:r w:rsidR="00FA6DE7" w:rsidRPr="004414E4">
        <w:t xml:space="preserve">process </w:t>
      </w:r>
      <w:r w:rsidR="00481C27" w:rsidRPr="004414E4">
        <w:t xml:space="preserve">for </w:t>
      </w:r>
      <w:r w:rsidR="00EA285F" w:rsidRPr="004414E4">
        <w:t xml:space="preserve">listeners to convey community expectations </w:t>
      </w:r>
      <w:r w:rsidR="00481C27" w:rsidRPr="004414E4">
        <w:t xml:space="preserve">to the </w:t>
      </w:r>
      <w:r w:rsidR="007019B3" w:rsidRPr="004414E4">
        <w:t>l</w:t>
      </w:r>
      <w:r w:rsidR="004214B6" w:rsidRPr="004414E4">
        <w:t>icensee</w:t>
      </w:r>
      <w:r w:rsidR="00FB4DBF" w:rsidRPr="004414E4">
        <w:t xml:space="preserve"> </w:t>
      </w:r>
      <w:r w:rsidR="003C7B46" w:rsidRPr="004414E4">
        <w:t>who</w:t>
      </w:r>
      <w:r w:rsidR="00FB4DBF" w:rsidRPr="004414E4">
        <w:t xml:space="preserve"> is</w:t>
      </w:r>
      <w:r w:rsidR="004214B6" w:rsidRPr="004414E4">
        <w:t xml:space="preserve"> responsible for </w:t>
      </w:r>
      <w:r w:rsidR="00EA285F" w:rsidRPr="004414E4">
        <w:t xml:space="preserve">the </w:t>
      </w:r>
      <w:r w:rsidR="00AE539E">
        <w:t xml:space="preserve">broadcast </w:t>
      </w:r>
      <w:r w:rsidR="00E266F7" w:rsidRPr="004414E4">
        <w:t>content</w:t>
      </w:r>
      <w:r w:rsidR="00481C27" w:rsidRPr="004414E4">
        <w:t>.</w:t>
      </w:r>
    </w:p>
    <w:p w14:paraId="527B84CF" w14:textId="76AA4B25" w:rsidR="002F4689" w:rsidRPr="004414E4" w:rsidRDefault="002F4689" w:rsidP="002F4689">
      <w:pPr>
        <w:pStyle w:val="ACMABodyText"/>
      </w:pPr>
      <w:r w:rsidRPr="004414E4">
        <w:t xml:space="preserve">The Code establishes a complaints framework that </w:t>
      </w:r>
      <w:r w:rsidR="00481C27" w:rsidRPr="004414E4">
        <w:t>place</w:t>
      </w:r>
      <w:r w:rsidR="00D069E6" w:rsidRPr="004414E4">
        <w:t>s</w:t>
      </w:r>
      <w:r w:rsidR="00481C27" w:rsidRPr="004414E4">
        <w:t xml:space="preserve"> </w:t>
      </w:r>
      <w:r w:rsidR="00D069E6" w:rsidRPr="004414E4">
        <w:t xml:space="preserve">obligations </w:t>
      </w:r>
      <w:r w:rsidR="00481C27" w:rsidRPr="004414E4">
        <w:t>on both complainants and licensees</w:t>
      </w:r>
      <w:r w:rsidRPr="004414E4">
        <w:t>.</w:t>
      </w:r>
    </w:p>
    <w:p w14:paraId="4E9B9D77" w14:textId="4CFEADDC" w:rsidR="00186BFB" w:rsidRPr="004414E4" w:rsidRDefault="002F4689" w:rsidP="006E492F">
      <w:pPr>
        <w:pStyle w:val="ACMABodyText"/>
        <w:spacing w:after="120"/>
      </w:pPr>
      <w:r w:rsidRPr="004414E4">
        <w:t>The obligations on the complainant establish</w:t>
      </w:r>
      <w:r w:rsidR="00186BFB" w:rsidRPr="004414E4">
        <w:t>:</w:t>
      </w:r>
    </w:p>
    <w:p w14:paraId="4FB8AE7B" w14:textId="274B7CE0" w:rsidR="00186BFB" w:rsidRPr="004414E4" w:rsidRDefault="002F4689" w:rsidP="00186BFB">
      <w:pPr>
        <w:pStyle w:val="ACMABodyText"/>
        <w:numPr>
          <w:ilvl w:val="0"/>
          <w:numId w:val="18"/>
        </w:numPr>
        <w:spacing w:after="120"/>
      </w:pPr>
      <w:r w:rsidRPr="004414E4">
        <w:t>what information must be included in the Code complaint (</w:t>
      </w:r>
      <w:r w:rsidR="00244BFA" w:rsidRPr="004414E4">
        <w:t>provision</w:t>
      </w:r>
      <w:r w:rsidR="00117B7E" w:rsidRPr="004414E4">
        <w:t xml:space="preserve"> </w:t>
      </w:r>
      <w:r w:rsidRPr="004414E4">
        <w:t>10.3 and 10.4)</w:t>
      </w:r>
    </w:p>
    <w:p w14:paraId="466A37BE" w14:textId="0CF44D57" w:rsidR="00186BFB" w:rsidRPr="004414E4" w:rsidRDefault="00DA3E4E" w:rsidP="00186BFB">
      <w:pPr>
        <w:pStyle w:val="ACMABodyText"/>
        <w:numPr>
          <w:ilvl w:val="0"/>
          <w:numId w:val="18"/>
        </w:numPr>
        <w:spacing w:after="120"/>
      </w:pPr>
      <w:r w:rsidRPr="004414E4">
        <w:t xml:space="preserve">the time frame in which it </w:t>
      </w:r>
      <w:r w:rsidR="00186BFB" w:rsidRPr="004414E4">
        <w:t>must be</w:t>
      </w:r>
      <w:r w:rsidRPr="004414E4">
        <w:t xml:space="preserve"> received (within 30 days of the broadcast)</w:t>
      </w:r>
      <w:r w:rsidR="009D2554" w:rsidRPr="004414E4">
        <w:t xml:space="preserve"> </w:t>
      </w:r>
      <w:r w:rsidRPr="004414E4">
        <w:t>(</w:t>
      </w:r>
      <w:r w:rsidR="00244BFA" w:rsidRPr="004414E4">
        <w:t>provision</w:t>
      </w:r>
      <w:r w:rsidRPr="004414E4">
        <w:t xml:space="preserve"> 10.4)</w:t>
      </w:r>
      <w:r w:rsidR="002F4689" w:rsidRPr="004414E4">
        <w:t xml:space="preserve"> </w:t>
      </w:r>
    </w:p>
    <w:p w14:paraId="243A3E06" w14:textId="09B2F250" w:rsidR="002F4689" w:rsidRPr="004414E4" w:rsidRDefault="002F4689" w:rsidP="00033A75">
      <w:pPr>
        <w:pStyle w:val="ACMABodyText"/>
        <w:numPr>
          <w:ilvl w:val="0"/>
          <w:numId w:val="18"/>
        </w:numPr>
        <w:ind w:left="714" w:hanging="357"/>
      </w:pPr>
      <w:r w:rsidRPr="004414E4">
        <w:t xml:space="preserve">the manner in which a complaint must be lodged with the licensee </w:t>
      </w:r>
      <w:r w:rsidR="00186BFB" w:rsidRPr="004414E4">
        <w:t>(via an electronic form or by post)</w:t>
      </w:r>
      <w:r w:rsidR="009D2554" w:rsidRPr="004414E4">
        <w:t xml:space="preserve"> </w:t>
      </w:r>
      <w:r w:rsidRPr="004414E4">
        <w:t>(</w:t>
      </w:r>
      <w:r w:rsidR="00244BFA" w:rsidRPr="004414E4">
        <w:t>provision</w:t>
      </w:r>
      <w:r w:rsidR="00DA3E4E" w:rsidRPr="004414E4">
        <w:t xml:space="preserve"> </w:t>
      </w:r>
      <w:r w:rsidRPr="004414E4">
        <w:t xml:space="preserve">10.2). </w:t>
      </w:r>
    </w:p>
    <w:p w14:paraId="1EA2DB15" w14:textId="77777777" w:rsidR="00186BFB" w:rsidRPr="004414E4" w:rsidRDefault="002F4689" w:rsidP="006E492F">
      <w:pPr>
        <w:pStyle w:val="ACMABodyText"/>
        <w:spacing w:after="120"/>
      </w:pPr>
      <w:r w:rsidRPr="004414E4">
        <w:t>The obligations require the licensee to</w:t>
      </w:r>
      <w:r w:rsidR="00186BFB" w:rsidRPr="004414E4">
        <w:t>:</w:t>
      </w:r>
    </w:p>
    <w:p w14:paraId="67CFAB91" w14:textId="4FFAF684" w:rsidR="00186BFB" w:rsidRPr="004414E4" w:rsidRDefault="002F4689" w:rsidP="00186BFB">
      <w:pPr>
        <w:pStyle w:val="ACMABodyText"/>
        <w:numPr>
          <w:ilvl w:val="0"/>
          <w:numId w:val="18"/>
        </w:numPr>
        <w:spacing w:after="120"/>
      </w:pPr>
      <w:r w:rsidRPr="004414E4">
        <w:t xml:space="preserve">respond in a substantive manner </w:t>
      </w:r>
      <w:r w:rsidR="00091A24" w:rsidRPr="004414E4">
        <w:t>within a reasonable time frame</w:t>
      </w:r>
      <w:r w:rsidR="00C33592" w:rsidRPr="004414E4">
        <w:t xml:space="preserve"> (30 </w:t>
      </w:r>
      <w:r w:rsidR="00AE539E">
        <w:t xml:space="preserve">business </w:t>
      </w:r>
      <w:r w:rsidR="00C33592" w:rsidRPr="004414E4">
        <w:t>days)</w:t>
      </w:r>
      <w:r w:rsidR="009D2554" w:rsidRPr="004414E4">
        <w:t xml:space="preserve"> </w:t>
      </w:r>
      <w:r w:rsidR="00DA3E4E" w:rsidRPr="004414E4">
        <w:t>(</w:t>
      </w:r>
      <w:r w:rsidR="00AB7A6A" w:rsidRPr="004414E4">
        <w:t>provision</w:t>
      </w:r>
      <w:r w:rsidR="00DA3E4E" w:rsidRPr="004414E4">
        <w:t xml:space="preserve"> 10.11)</w:t>
      </w:r>
      <w:r w:rsidR="004214B6" w:rsidRPr="004414E4">
        <w:t xml:space="preserve"> </w:t>
      </w:r>
    </w:p>
    <w:p w14:paraId="48DCE6FE" w14:textId="69E7EA52" w:rsidR="00481C27" w:rsidRPr="004414E4" w:rsidRDefault="00DA3E4E" w:rsidP="006C3D5C">
      <w:pPr>
        <w:pStyle w:val="ACMABodyText"/>
        <w:numPr>
          <w:ilvl w:val="0"/>
          <w:numId w:val="18"/>
        </w:numPr>
      </w:pPr>
      <w:r w:rsidRPr="004414E4">
        <w:t xml:space="preserve">inform the complainant that they </w:t>
      </w:r>
      <w:r w:rsidR="00186BFB" w:rsidRPr="004414E4">
        <w:t>have the right to</w:t>
      </w:r>
      <w:r w:rsidR="00B00373" w:rsidRPr="004414E4">
        <w:t xml:space="preserve"> refer</w:t>
      </w:r>
      <w:r w:rsidR="00186BFB" w:rsidRPr="004414E4">
        <w:t xml:space="preserve"> their complaint to </w:t>
      </w:r>
      <w:r w:rsidR="00B00373" w:rsidRPr="004414E4">
        <w:t>the ACMA</w:t>
      </w:r>
      <w:r w:rsidR="004214B6" w:rsidRPr="004414E4">
        <w:t xml:space="preserve"> </w:t>
      </w:r>
      <w:r w:rsidR="00B00373" w:rsidRPr="004414E4">
        <w:t xml:space="preserve">if </w:t>
      </w:r>
      <w:r w:rsidR="004214B6" w:rsidRPr="004414E4">
        <w:t>they are dissatisfied with the</w:t>
      </w:r>
      <w:r w:rsidR="00B00373" w:rsidRPr="004414E4">
        <w:t xml:space="preserve"> Licensee’s</w:t>
      </w:r>
      <w:r w:rsidR="004214B6" w:rsidRPr="004414E4">
        <w:t xml:space="preserve"> response</w:t>
      </w:r>
      <w:r w:rsidRPr="004414E4">
        <w:t xml:space="preserve"> (</w:t>
      </w:r>
      <w:r w:rsidR="00AB7A6A" w:rsidRPr="004414E4">
        <w:t>provision</w:t>
      </w:r>
      <w:r w:rsidRPr="004414E4">
        <w:t xml:space="preserve"> 10.12)</w:t>
      </w:r>
      <w:r w:rsidR="00386683" w:rsidRPr="004414E4">
        <w:t>.</w:t>
      </w:r>
      <w:r w:rsidR="00B00373" w:rsidRPr="004414E4">
        <w:t xml:space="preserve"> </w:t>
      </w:r>
    </w:p>
    <w:p w14:paraId="3E9B720D" w14:textId="1DEE1BAB" w:rsidR="00172969" w:rsidRPr="004414E4" w:rsidRDefault="00DA3E4E" w:rsidP="00172969">
      <w:pPr>
        <w:pStyle w:val="ACMABodyText"/>
      </w:pPr>
      <w:r w:rsidRPr="004414E4">
        <w:t xml:space="preserve">The complaint to the </w:t>
      </w:r>
      <w:r w:rsidR="00EC6563" w:rsidRPr="004414E4">
        <w:t>L</w:t>
      </w:r>
      <w:r w:rsidRPr="004414E4">
        <w:t xml:space="preserve">icensee </w:t>
      </w:r>
      <w:r w:rsidR="006B5678">
        <w:t>contained</w:t>
      </w:r>
      <w:r w:rsidR="00186BFB" w:rsidRPr="004414E4">
        <w:t xml:space="preserve"> serious allegations that </w:t>
      </w:r>
      <w:r w:rsidR="004414E4" w:rsidRPr="004414E4">
        <w:t>raised issues</w:t>
      </w:r>
      <w:r w:rsidR="00186BFB" w:rsidRPr="004414E4">
        <w:t xml:space="preserve"> under the Code (2.1.5).</w:t>
      </w:r>
      <w:r w:rsidR="00186BFB" w:rsidRPr="004414E4" w:rsidDel="00621746">
        <w:t xml:space="preserve"> </w:t>
      </w:r>
      <w:r w:rsidR="004414E4" w:rsidRPr="004414E4">
        <w:t xml:space="preserve">The complaint </w:t>
      </w:r>
      <w:r w:rsidRPr="004414E4">
        <w:t xml:space="preserve">included sufficient </w:t>
      </w:r>
      <w:r w:rsidR="004414E4" w:rsidRPr="004414E4">
        <w:t xml:space="preserve">detail </w:t>
      </w:r>
      <w:r w:rsidRPr="004414E4">
        <w:t xml:space="preserve">to meet the requirements of </w:t>
      </w:r>
      <w:r w:rsidR="00B660E3" w:rsidRPr="004414E4">
        <w:t xml:space="preserve">provisions </w:t>
      </w:r>
      <w:r w:rsidRPr="004414E4">
        <w:t xml:space="preserve">10.3 and 10.4 of the Code. </w:t>
      </w:r>
      <w:r w:rsidR="00186BFB" w:rsidRPr="004414E4">
        <w:t xml:space="preserve">It was also received by the </w:t>
      </w:r>
      <w:r w:rsidR="00EC6563" w:rsidRPr="004414E4">
        <w:t>L</w:t>
      </w:r>
      <w:r w:rsidR="00186BFB" w:rsidRPr="004414E4">
        <w:t>icensee on 30 March 2020,</w:t>
      </w:r>
      <w:r w:rsidR="00186BFB" w:rsidRPr="004414E4">
        <w:rPr>
          <w:i/>
        </w:rPr>
        <w:t xml:space="preserve"> </w:t>
      </w:r>
      <w:r w:rsidR="00186BFB" w:rsidRPr="004414E4">
        <w:t xml:space="preserve">which was within 30 days of the broadcast (on 27 March 2020) which meets the requirements of </w:t>
      </w:r>
      <w:r w:rsidR="00E81C11" w:rsidRPr="004414E4">
        <w:t>provision</w:t>
      </w:r>
      <w:r w:rsidR="00186BFB" w:rsidRPr="004414E4">
        <w:t xml:space="preserve"> 10.4. </w:t>
      </w:r>
    </w:p>
    <w:p w14:paraId="6BC31DAD" w14:textId="52A83AF3" w:rsidR="00DA3E4E" w:rsidRPr="004414E4" w:rsidRDefault="00186BFB" w:rsidP="00DA3E4E">
      <w:pPr>
        <w:pStyle w:val="ACMABodyText"/>
      </w:pPr>
      <w:r w:rsidRPr="004414E4">
        <w:t>However, the</w:t>
      </w:r>
      <w:r w:rsidR="00DA3E4E" w:rsidRPr="004414E4">
        <w:t xml:space="preserve"> Licensee</w:t>
      </w:r>
      <w:r w:rsidR="00DA3E4E" w:rsidRPr="004414E4" w:rsidDel="00F90074">
        <w:t xml:space="preserve"> </w:t>
      </w:r>
      <w:r w:rsidR="00DA3E4E" w:rsidRPr="004414E4">
        <w:t xml:space="preserve">submitted to the ACMA that the complaint did not satisfy the </w:t>
      </w:r>
      <w:r w:rsidR="00172969" w:rsidRPr="004414E4">
        <w:t>requirement in the Code</w:t>
      </w:r>
      <w:r w:rsidRPr="004414E4">
        <w:t xml:space="preserve"> for how a complaint must be lodged with the </w:t>
      </w:r>
      <w:r w:rsidR="00055AC7" w:rsidRPr="004414E4">
        <w:t>L</w:t>
      </w:r>
      <w:r w:rsidRPr="004414E4">
        <w:t>icensee</w:t>
      </w:r>
      <w:r w:rsidR="00172969" w:rsidRPr="004414E4">
        <w:t xml:space="preserve"> (</w:t>
      </w:r>
      <w:r w:rsidR="00055AC7" w:rsidRPr="004414E4">
        <w:t>provision</w:t>
      </w:r>
      <w:r w:rsidR="00172969" w:rsidRPr="004414E4">
        <w:t xml:space="preserve"> 10.2)</w:t>
      </w:r>
      <w:r w:rsidRPr="004414E4">
        <w:t>. The complaint</w:t>
      </w:r>
      <w:r w:rsidR="00DA3E4E" w:rsidRPr="004414E4">
        <w:t xml:space="preserve"> was not sent by letter or an online form and therefore was ‘not…considered under the complaints mechanism—including timeframe for a response’.</w:t>
      </w:r>
    </w:p>
    <w:p w14:paraId="6730002B" w14:textId="3B555E07" w:rsidR="00621746" w:rsidRPr="004414E4" w:rsidRDefault="00621746" w:rsidP="00621746">
      <w:pPr>
        <w:pStyle w:val="ACMABodyText"/>
        <w:spacing w:after="120"/>
      </w:pPr>
      <w:r w:rsidRPr="004414E4">
        <w:t>In making an assessment of the Licensee’s handling of the complaint the ACMA notes:</w:t>
      </w:r>
    </w:p>
    <w:p w14:paraId="37836AEE" w14:textId="77777777" w:rsidR="00621746" w:rsidRPr="004414E4" w:rsidRDefault="00621746" w:rsidP="00621746">
      <w:pPr>
        <w:pStyle w:val="ACMABodyText"/>
        <w:numPr>
          <w:ilvl w:val="0"/>
          <w:numId w:val="18"/>
        </w:numPr>
        <w:spacing w:after="120"/>
      </w:pPr>
      <w:r w:rsidRPr="004414E4">
        <w:t>The Licensee does not have an electronic complaints form on its website, but it supplies a copy of the form in PDF version available for download, and an email and postal address to send it to.</w:t>
      </w:r>
    </w:p>
    <w:p w14:paraId="47AA0939" w14:textId="77777777" w:rsidR="00621746" w:rsidRPr="004414E4" w:rsidRDefault="00621746" w:rsidP="00621746">
      <w:pPr>
        <w:pStyle w:val="ACMABodyText"/>
        <w:numPr>
          <w:ilvl w:val="0"/>
          <w:numId w:val="18"/>
        </w:numPr>
        <w:spacing w:after="120"/>
      </w:pPr>
      <w:r w:rsidRPr="004414E4">
        <w:t xml:space="preserve">The complaint was sent to the email address listed on the Licensee’s </w:t>
      </w:r>
      <w:hyperlink r:id="rId11" w:history="1">
        <w:r w:rsidRPr="004414E4">
          <w:rPr>
            <w:rStyle w:val="Hyperlink"/>
          </w:rPr>
          <w:t>website</w:t>
        </w:r>
      </w:hyperlink>
      <w:r w:rsidRPr="004414E4">
        <w:t xml:space="preserve"> as the address for sending the code complaints form.</w:t>
      </w:r>
    </w:p>
    <w:p w14:paraId="6130A499" w14:textId="08503027" w:rsidR="00621746" w:rsidRPr="004414E4" w:rsidRDefault="00621746" w:rsidP="00621746">
      <w:pPr>
        <w:pStyle w:val="ACMABodyText"/>
        <w:numPr>
          <w:ilvl w:val="0"/>
          <w:numId w:val="18"/>
        </w:numPr>
        <w:spacing w:after="120"/>
      </w:pPr>
      <w:r w:rsidRPr="004414E4">
        <w:t xml:space="preserve">The complaint was not entered into the PDF form supplied on the </w:t>
      </w:r>
      <w:r w:rsidR="008D0BC5" w:rsidRPr="004414E4">
        <w:t>L</w:t>
      </w:r>
      <w:r w:rsidRPr="004414E4">
        <w:t>icensee’s website, but was in the body of the email.</w:t>
      </w:r>
    </w:p>
    <w:p w14:paraId="5F7BA537" w14:textId="5126BC68" w:rsidR="00A547AB" w:rsidRDefault="00A547AB" w:rsidP="008149A4">
      <w:pPr>
        <w:pStyle w:val="ACMABodyText"/>
        <w:spacing w:before="240"/>
      </w:pPr>
      <w:r>
        <w:lastRenderedPageBreak/>
        <w:t xml:space="preserve">The </w:t>
      </w:r>
      <w:r w:rsidR="001D76E2">
        <w:t>Li</w:t>
      </w:r>
      <w:r>
        <w:t>censee reiterated in its</w:t>
      </w:r>
      <w:r w:rsidR="00C30565">
        <w:t xml:space="preserve"> further</w:t>
      </w:r>
      <w:r>
        <w:t xml:space="preserve"> submissions that the complaint was not submitted in the correct form and did not provide the </w:t>
      </w:r>
      <w:r w:rsidR="009802D1">
        <w:t xml:space="preserve">required </w:t>
      </w:r>
      <w:r>
        <w:t>information by the process.</w:t>
      </w:r>
    </w:p>
    <w:p w14:paraId="419A6130" w14:textId="2FEEE47A" w:rsidR="008F2A94" w:rsidRPr="004414E4" w:rsidRDefault="008149A4" w:rsidP="008149A4">
      <w:pPr>
        <w:pStyle w:val="ACMABodyText"/>
        <w:spacing w:before="240"/>
      </w:pPr>
      <w:r w:rsidRPr="004414E4">
        <w:t>The ACMA acknowledges that the complaint was written in an email and emailed to an address listed on the Licensee’s webpage for Code complaints, rather than entered into the supplied PDF form to be attached to the email.</w:t>
      </w:r>
      <w:r w:rsidR="00FD4507">
        <w:t xml:space="preserve"> However, t</w:t>
      </w:r>
      <w:r w:rsidR="008F2A94">
        <w:t xml:space="preserve">he ACMA disagrees with the Licensee’s submission that the complaint did not provide the required information. </w:t>
      </w:r>
      <w:r w:rsidR="00FD4507">
        <w:t>Although in an alternate form, t</w:t>
      </w:r>
      <w:r w:rsidR="008F2A94">
        <w:t xml:space="preserve">he complaint articulated the relevant content specified by the PDF form, including </w:t>
      </w:r>
      <w:r w:rsidR="00FD4507">
        <w:t xml:space="preserve">the </w:t>
      </w:r>
      <w:r w:rsidR="008F2A94">
        <w:t xml:space="preserve">requisite information about the broadcast, </w:t>
      </w:r>
      <w:r w:rsidR="007C4B85">
        <w:t xml:space="preserve">details about the nature of the complaint, </w:t>
      </w:r>
      <w:r w:rsidR="008F2A94">
        <w:t xml:space="preserve">contact details and </w:t>
      </w:r>
      <w:r w:rsidR="007C4B85">
        <w:t xml:space="preserve">although not strictly required, </w:t>
      </w:r>
      <w:r w:rsidR="008F2A94">
        <w:t>a direct reference to the relevant Code provision.</w:t>
      </w:r>
    </w:p>
    <w:p w14:paraId="3B4E2D5A" w14:textId="703CF338" w:rsidR="008149A4" w:rsidRPr="00EE097D" w:rsidRDefault="00FD4507" w:rsidP="008149A4">
      <w:pPr>
        <w:pStyle w:val="ACMABodyText"/>
        <w:spacing w:before="240"/>
      </w:pPr>
      <w:r w:rsidRPr="00EE097D">
        <w:t>D</w:t>
      </w:r>
      <w:r w:rsidR="000C5BDE" w:rsidRPr="00EE097D">
        <w:t xml:space="preserve">espite not being made in the Licensee’s PDF form </w:t>
      </w:r>
      <w:r w:rsidR="008149A4" w:rsidRPr="00EE097D">
        <w:t xml:space="preserve">the ACMA considers </w:t>
      </w:r>
      <w:r w:rsidR="00A30008" w:rsidRPr="00EE097D">
        <w:t>the licensee treated</w:t>
      </w:r>
      <w:r w:rsidR="00CF04FA" w:rsidRPr="00EE097D">
        <w:t xml:space="preserve"> </w:t>
      </w:r>
      <w:r w:rsidR="008149A4" w:rsidRPr="00EE097D">
        <w:t>the complaint</w:t>
      </w:r>
      <w:r w:rsidR="00CF04FA" w:rsidRPr="00EE097D">
        <w:t xml:space="preserve"> </w:t>
      </w:r>
      <w:r w:rsidR="0087086C" w:rsidRPr="00EE097D">
        <w:t xml:space="preserve">as a Code complaint and that it </w:t>
      </w:r>
      <w:r w:rsidRPr="00EE097D">
        <w:t>contained the necessary information</w:t>
      </w:r>
      <w:r w:rsidR="00FE6654" w:rsidRPr="00EE097D">
        <w:t xml:space="preserve"> </w:t>
      </w:r>
      <w:r w:rsidRPr="00EE097D">
        <w:t xml:space="preserve">and </w:t>
      </w:r>
      <w:r w:rsidR="008149A4" w:rsidRPr="00EE097D">
        <w:t>was a Code complaint for the purposes of the Code</w:t>
      </w:r>
      <w:r w:rsidR="00A30008" w:rsidRPr="00EE097D">
        <w:t>,</w:t>
      </w:r>
      <w:r w:rsidR="008149A4" w:rsidRPr="00EE097D">
        <w:t xml:space="preserve"> as </w:t>
      </w:r>
      <w:r w:rsidR="001136A7" w:rsidRPr="00EE097D">
        <w:t>explained</w:t>
      </w:r>
      <w:r w:rsidR="008149A4" w:rsidRPr="00EE097D">
        <w:t xml:space="preserve"> below.</w:t>
      </w:r>
    </w:p>
    <w:p w14:paraId="5B67FF02" w14:textId="034A3047" w:rsidR="008149A4" w:rsidRPr="00EE097D" w:rsidRDefault="00172969" w:rsidP="008149A4">
      <w:pPr>
        <w:pStyle w:val="ACMABodyText"/>
      </w:pPr>
      <w:r w:rsidRPr="00EE097D">
        <w:t xml:space="preserve">The </w:t>
      </w:r>
      <w:r w:rsidR="008149A4" w:rsidRPr="00EE097D">
        <w:t xml:space="preserve">Code </w:t>
      </w:r>
      <w:r w:rsidRPr="00EE097D">
        <w:t>complaints framework distinguishes between ‘feedback’ and ‘Code complaints</w:t>
      </w:r>
      <w:r w:rsidR="00033A75" w:rsidRPr="00EE097D">
        <w:t>’</w:t>
      </w:r>
      <w:r w:rsidRPr="00EE097D">
        <w:t>.</w:t>
      </w:r>
      <w:r w:rsidR="008149A4" w:rsidRPr="00EE097D">
        <w:t xml:space="preserve"> </w:t>
      </w:r>
    </w:p>
    <w:p w14:paraId="0C3B75AC" w14:textId="7E32DFE2" w:rsidR="008149A4" w:rsidRPr="00EE097D" w:rsidRDefault="008149A4" w:rsidP="008149A4">
      <w:pPr>
        <w:pStyle w:val="ACMABodyText"/>
      </w:pPr>
      <w:r w:rsidRPr="00EE097D">
        <w:t>Provision 10.1 of the Code states that ‘in no circumstances will feedback be treated as a Code complaint’. This provision sets up an expectation that while Code complaints require a substantive response, feedback does not. At the very least it establishes that feedback will be treated differently to a Code complaint.</w:t>
      </w:r>
    </w:p>
    <w:p w14:paraId="240E7E60" w14:textId="1B402796" w:rsidR="00033A75" w:rsidRPr="004414E4" w:rsidRDefault="008149A4" w:rsidP="00033A75">
      <w:pPr>
        <w:pStyle w:val="ACMABodyText"/>
      </w:pPr>
      <w:r w:rsidRPr="00EE097D">
        <w:t xml:space="preserve">The ACMA considers the responses from the Licensee to the Complainant affirmed that the correspondence was not treated as feedback </w:t>
      </w:r>
      <w:r w:rsidR="00033A75" w:rsidRPr="00EE097D">
        <w:t xml:space="preserve">but indicated to the </w:t>
      </w:r>
      <w:r w:rsidR="00A857C9" w:rsidRPr="00EE097D">
        <w:t>C</w:t>
      </w:r>
      <w:r w:rsidR="00033A75" w:rsidRPr="00EE097D">
        <w:t>omplainant that their correspondence had been accepted as a Code complaint.</w:t>
      </w:r>
      <w:r w:rsidR="00033A75" w:rsidRPr="004414E4">
        <w:t xml:space="preserve"> </w:t>
      </w:r>
    </w:p>
    <w:p w14:paraId="1040B7A3" w14:textId="29EE1A78" w:rsidR="008149A4" w:rsidRPr="004414E4" w:rsidRDefault="008149A4" w:rsidP="008149A4">
      <w:pPr>
        <w:pStyle w:val="ACMABodyText"/>
      </w:pPr>
      <w:r w:rsidRPr="004414E4">
        <w:t xml:space="preserve">The Licensee established </w:t>
      </w:r>
      <w:r w:rsidR="002C3439" w:rsidRPr="004414E4">
        <w:t xml:space="preserve">an </w:t>
      </w:r>
      <w:r w:rsidRPr="004414E4">
        <w:t xml:space="preserve">expectation with the Complainant that their correspondence, </w:t>
      </w:r>
      <w:r w:rsidR="004414E4" w:rsidRPr="004414E4">
        <w:t xml:space="preserve">that </w:t>
      </w:r>
      <w:r w:rsidRPr="004414E4">
        <w:t>rais</w:t>
      </w:r>
      <w:r w:rsidR="004414E4" w:rsidRPr="004414E4">
        <w:t>ed</w:t>
      </w:r>
      <w:r w:rsidRPr="004414E4">
        <w:t xml:space="preserve"> </w:t>
      </w:r>
      <w:r w:rsidR="004414E4" w:rsidRPr="004414E4">
        <w:t xml:space="preserve">issues </w:t>
      </w:r>
      <w:r w:rsidRPr="004414E4">
        <w:t xml:space="preserve">under the Code, would be responded to substantively. </w:t>
      </w:r>
    </w:p>
    <w:p w14:paraId="76B55894" w14:textId="02BC245E" w:rsidR="008149A4" w:rsidRPr="004414E4" w:rsidRDefault="000F750D" w:rsidP="00033A75">
      <w:pPr>
        <w:pStyle w:val="ACMABodyText"/>
      </w:pPr>
      <w:r w:rsidRPr="004414E4">
        <w:t xml:space="preserve">Provision </w:t>
      </w:r>
      <w:r w:rsidR="008149A4" w:rsidRPr="004414E4">
        <w:t>10.8 of the Code states that ‘Complaints that do not fulfil the requirements set out in 10.2, 10.3, 10.4 and 10.6 (where relevant) will not be treated as Code Complaints under this section’.</w:t>
      </w:r>
    </w:p>
    <w:p w14:paraId="6F142BC7" w14:textId="209CEFEB" w:rsidR="00033A75" w:rsidRPr="004414E4" w:rsidRDefault="00033A75" w:rsidP="00033A75">
      <w:pPr>
        <w:pStyle w:val="ACMABodyText"/>
      </w:pPr>
      <w:r w:rsidRPr="004414E4">
        <w:t xml:space="preserve">As the </w:t>
      </w:r>
      <w:r w:rsidR="00F066A3" w:rsidRPr="004414E4">
        <w:t>L</w:t>
      </w:r>
      <w:r w:rsidRPr="004414E4">
        <w:t>icensee</w:t>
      </w:r>
      <w:r w:rsidR="000262C8" w:rsidRPr="004414E4">
        <w:t>’s</w:t>
      </w:r>
      <w:r w:rsidRPr="004414E4">
        <w:t xml:space="preserve"> </w:t>
      </w:r>
      <w:r w:rsidR="000262C8" w:rsidRPr="004414E4">
        <w:t xml:space="preserve">behaviour was consistent with accepting it had received a Code complaint under the co-regulatory regime, </w:t>
      </w:r>
      <w:r w:rsidRPr="004414E4">
        <w:t xml:space="preserve">the ACMA is satisfied </w:t>
      </w:r>
      <w:r w:rsidR="007C4B85">
        <w:t xml:space="preserve">that </w:t>
      </w:r>
      <w:r w:rsidRPr="004414E4">
        <w:t xml:space="preserve">the </w:t>
      </w:r>
      <w:r w:rsidR="00A9338B" w:rsidRPr="004414E4">
        <w:t xml:space="preserve">Licensee, at the time of receiving the </w:t>
      </w:r>
      <w:r w:rsidRPr="004414E4">
        <w:t>complaint</w:t>
      </w:r>
      <w:r w:rsidR="00A9338B" w:rsidRPr="004414E4">
        <w:t>, considered that it</w:t>
      </w:r>
      <w:r w:rsidRPr="004414E4">
        <w:t xml:space="preserve"> fulfilled the requisite requirements set out in the Code.</w:t>
      </w:r>
    </w:p>
    <w:p w14:paraId="0580CBC2" w14:textId="6FE1EA78" w:rsidR="003665EE" w:rsidRDefault="000262C8" w:rsidP="00033A75">
      <w:pPr>
        <w:pStyle w:val="ACMABodyText"/>
      </w:pPr>
      <w:r w:rsidRPr="004414E4">
        <w:t>The ACMA does not accept the Licensee’s assertion</w:t>
      </w:r>
      <w:r w:rsidR="002A069D">
        <w:t>, in this matter,</w:t>
      </w:r>
      <w:r w:rsidRPr="004414E4">
        <w:t xml:space="preserve"> that </w:t>
      </w:r>
      <w:r w:rsidR="003C6D12" w:rsidRPr="004414E4">
        <w:t>the fact the ‘complaint’ was not received by post or an online form meant it could not be a complaint under the Code.</w:t>
      </w:r>
    </w:p>
    <w:p w14:paraId="65FF41D4" w14:textId="56315F08" w:rsidR="003665EE" w:rsidRDefault="003C6D12" w:rsidP="00033A75">
      <w:pPr>
        <w:pStyle w:val="ACMABodyText"/>
      </w:pPr>
      <w:r w:rsidRPr="004414E4">
        <w:t>In the ACMA’s view, to take such a narrow reading of provision 10.2 of the Code</w:t>
      </w:r>
      <w:r w:rsidR="002A069D">
        <w:t>,</w:t>
      </w:r>
      <w:r w:rsidRPr="004414E4">
        <w:t xml:space="preserve"> </w:t>
      </w:r>
      <w:r w:rsidR="002A069D">
        <w:t xml:space="preserve">in this matter, </w:t>
      </w:r>
      <w:r w:rsidRPr="004414E4">
        <w:t xml:space="preserve">would significantly undermine the utility of the co-regulatory process and not be aligned with the objects of the BSA. </w:t>
      </w:r>
    </w:p>
    <w:p w14:paraId="43C8D7D7" w14:textId="768328D0" w:rsidR="000262C8" w:rsidRPr="004414E4" w:rsidRDefault="003841C7" w:rsidP="00033A75">
      <w:pPr>
        <w:pStyle w:val="ACMABodyText"/>
      </w:pPr>
      <w:r>
        <w:t>T</w:t>
      </w:r>
      <w:r w:rsidR="003C6D12" w:rsidRPr="004414E4">
        <w:t xml:space="preserve">he ACMA does not consider </w:t>
      </w:r>
      <w:r>
        <w:t>that it would be</w:t>
      </w:r>
      <w:r w:rsidR="003C6D12" w:rsidRPr="004414E4">
        <w:t xml:space="preserve"> reasonable</w:t>
      </w:r>
      <w:r>
        <w:t xml:space="preserve"> to treat this complaint other than as a Code complaint</w:t>
      </w:r>
      <w:r w:rsidR="003C6D12" w:rsidRPr="004414E4">
        <w:t xml:space="preserve"> in an instance where the licensee does not provide an online form to be used</w:t>
      </w:r>
      <w:r w:rsidR="00806CD4">
        <w:t>,</w:t>
      </w:r>
      <w:r w:rsidR="003C6D12" w:rsidRPr="004414E4">
        <w:t xml:space="preserve"> and</w:t>
      </w:r>
      <w:r>
        <w:t xml:space="preserve"> the</w:t>
      </w:r>
      <w:r w:rsidR="003C6D12" w:rsidRPr="004414E4">
        <w:t xml:space="preserve"> person wishing to make a complaint </w:t>
      </w:r>
      <w:r>
        <w:t xml:space="preserve">has </w:t>
      </w:r>
      <w:r w:rsidR="003C6D12" w:rsidRPr="004414E4">
        <w:t>use</w:t>
      </w:r>
      <w:r>
        <w:t>d</w:t>
      </w:r>
      <w:r w:rsidR="003C6D12" w:rsidRPr="004414E4">
        <w:t xml:space="preserve"> the email address provided by the Licensee for complaint lodgement</w:t>
      </w:r>
      <w:r w:rsidR="003665EE">
        <w:t>,</w:t>
      </w:r>
      <w:r w:rsidR="003C6D12" w:rsidRPr="004414E4">
        <w:t xml:space="preserve"> and electronically provides all the material </w:t>
      </w:r>
      <w:r w:rsidR="0024443F">
        <w:t>required</w:t>
      </w:r>
      <w:r w:rsidR="003C6D12" w:rsidRPr="004414E4">
        <w:t xml:space="preserve"> in the available </w:t>
      </w:r>
      <w:r w:rsidR="00E831F7">
        <w:t>PDF</w:t>
      </w:r>
      <w:r w:rsidR="003C6D12" w:rsidRPr="004414E4">
        <w:t xml:space="preserve"> form.</w:t>
      </w:r>
      <w:r>
        <w:t xml:space="preserve"> To take a different view would be to elevate form over substance.</w:t>
      </w:r>
    </w:p>
    <w:p w14:paraId="39339291" w14:textId="186EB140" w:rsidR="00863C82" w:rsidRDefault="00BF5669" w:rsidP="00033A75">
      <w:pPr>
        <w:pStyle w:val="ACMABodyText"/>
      </w:pPr>
      <w:r w:rsidRPr="004414E4">
        <w:t xml:space="preserve">Therefore, the ACMA considers the complaint was a Code complaint, and </w:t>
      </w:r>
      <w:r w:rsidR="004414E4" w:rsidRPr="004414E4">
        <w:t xml:space="preserve">that </w:t>
      </w:r>
      <w:r w:rsidRPr="004414E4">
        <w:t>the obligations under 10.11</w:t>
      </w:r>
      <w:r w:rsidR="004414E4" w:rsidRPr="004414E4">
        <w:t>,</w:t>
      </w:r>
      <w:r w:rsidRPr="004414E4">
        <w:t xml:space="preserve"> to respond to </w:t>
      </w:r>
      <w:r w:rsidR="004414E4" w:rsidRPr="004414E4">
        <w:t xml:space="preserve">the </w:t>
      </w:r>
      <w:r w:rsidRPr="004414E4">
        <w:t>Code complaint within 30 business days of receipt</w:t>
      </w:r>
      <w:r w:rsidR="0024443F">
        <w:t>,</w:t>
      </w:r>
      <w:r w:rsidRPr="004414E4">
        <w:t xml:space="preserve"> </w:t>
      </w:r>
      <w:r w:rsidR="004414E4" w:rsidRPr="004414E4">
        <w:t>applied</w:t>
      </w:r>
      <w:r w:rsidR="00863C82" w:rsidRPr="004414E4">
        <w:t>.</w:t>
      </w:r>
    </w:p>
    <w:p w14:paraId="03549005" w14:textId="077EEF72" w:rsidR="00BE2BD5" w:rsidRPr="004414E4" w:rsidRDefault="00863C82" w:rsidP="006C3D5C">
      <w:pPr>
        <w:pStyle w:val="ACMABodyText"/>
      </w:pPr>
      <w:r w:rsidRPr="002B491E">
        <w:rPr>
          <w:b/>
          <w:bCs/>
          <w:i/>
        </w:rPr>
        <w:lastRenderedPageBreak/>
        <w:t>If so, did</w:t>
      </w:r>
      <w:r w:rsidR="00F24B17" w:rsidRPr="002B491E">
        <w:rPr>
          <w:b/>
          <w:i/>
        </w:rPr>
        <w:t xml:space="preserve"> the Licensee </w:t>
      </w:r>
      <w:r w:rsidRPr="002B491E">
        <w:rPr>
          <w:b/>
          <w:bCs/>
          <w:i/>
        </w:rPr>
        <w:t>use best endeavours</w:t>
      </w:r>
      <w:r w:rsidR="00F24B17" w:rsidRPr="002B491E">
        <w:rPr>
          <w:b/>
          <w:i/>
        </w:rPr>
        <w:t xml:space="preserve"> to </w:t>
      </w:r>
      <w:r w:rsidRPr="002B491E">
        <w:rPr>
          <w:b/>
          <w:bCs/>
          <w:i/>
        </w:rPr>
        <w:t xml:space="preserve">respond </w:t>
      </w:r>
      <w:r w:rsidR="00186EA7">
        <w:rPr>
          <w:b/>
          <w:bCs/>
          <w:i/>
        </w:rPr>
        <w:t xml:space="preserve">to </w:t>
      </w:r>
      <w:r w:rsidRPr="002B491E">
        <w:rPr>
          <w:b/>
          <w:bCs/>
          <w:i/>
        </w:rPr>
        <w:t xml:space="preserve">the complaint substantively </w:t>
      </w:r>
      <w:r w:rsidRPr="004414E4">
        <w:rPr>
          <w:b/>
          <w:bCs/>
          <w:i/>
        </w:rPr>
        <w:t>within 30 Business Days?</w:t>
      </w:r>
    </w:p>
    <w:p w14:paraId="566B0DD6" w14:textId="08967932" w:rsidR="00863C82" w:rsidRPr="004414E4" w:rsidRDefault="00BE2BD5" w:rsidP="00BD63D4">
      <w:pPr>
        <w:pStyle w:val="ACMABodyText"/>
        <w:rPr>
          <w:iCs/>
        </w:rPr>
      </w:pPr>
      <w:r w:rsidRPr="004414E4">
        <w:t>The ACMA notes that the complaint was lodged on 30 March 2020 and the complainant</w:t>
      </w:r>
      <w:r w:rsidR="005F7AEC" w:rsidRPr="004414E4">
        <w:t xml:space="preserve"> </w:t>
      </w:r>
      <w:r w:rsidR="008933F0" w:rsidRPr="004414E4">
        <w:t>received</w:t>
      </w:r>
      <w:r w:rsidRPr="004414E4">
        <w:t xml:space="preserve"> a substantive response </w:t>
      </w:r>
      <w:r w:rsidR="008933F0" w:rsidRPr="004414E4">
        <w:t>on</w:t>
      </w:r>
      <w:r w:rsidRPr="004414E4">
        <w:t xml:space="preserve"> 29 June 2020</w:t>
      </w:r>
      <w:r w:rsidR="005F7AEC" w:rsidRPr="004414E4">
        <w:rPr>
          <w:iCs/>
        </w:rPr>
        <w:t>.</w:t>
      </w:r>
      <w:r w:rsidR="008933F0" w:rsidRPr="004414E4">
        <w:rPr>
          <w:iCs/>
        </w:rPr>
        <w:t xml:space="preserve"> The Licensee failed to provide a </w:t>
      </w:r>
      <w:r w:rsidR="00BD4AC2" w:rsidRPr="004414E4">
        <w:rPr>
          <w:iCs/>
        </w:rPr>
        <w:t xml:space="preserve">substantive </w:t>
      </w:r>
      <w:r w:rsidR="008933F0" w:rsidRPr="004414E4">
        <w:rPr>
          <w:iCs/>
        </w:rPr>
        <w:t xml:space="preserve">response within 30 </w:t>
      </w:r>
      <w:r w:rsidR="0034432C">
        <w:rPr>
          <w:iCs/>
        </w:rPr>
        <w:t xml:space="preserve">business </w:t>
      </w:r>
      <w:r w:rsidR="008933F0" w:rsidRPr="004414E4">
        <w:rPr>
          <w:iCs/>
        </w:rPr>
        <w:t>days</w:t>
      </w:r>
      <w:r w:rsidR="005F7AEC" w:rsidRPr="004414E4">
        <w:rPr>
          <w:iCs/>
        </w:rPr>
        <w:t>,</w:t>
      </w:r>
      <w:r w:rsidR="008933F0" w:rsidRPr="004414E4">
        <w:rPr>
          <w:iCs/>
        </w:rPr>
        <w:t xml:space="preserve"> despite two attempts by the Complainant to follow up on their complaint</w:t>
      </w:r>
      <w:r w:rsidR="005F3E08">
        <w:rPr>
          <w:iCs/>
        </w:rPr>
        <w:t>,</w:t>
      </w:r>
      <w:r w:rsidR="002D4367" w:rsidRPr="004414E4">
        <w:rPr>
          <w:iCs/>
        </w:rPr>
        <w:t xml:space="preserve"> and reassurance </w:t>
      </w:r>
      <w:r w:rsidR="005F3E08">
        <w:rPr>
          <w:iCs/>
        </w:rPr>
        <w:t xml:space="preserve">from the </w:t>
      </w:r>
      <w:r w:rsidR="00FD49EA">
        <w:rPr>
          <w:iCs/>
        </w:rPr>
        <w:t>L</w:t>
      </w:r>
      <w:r w:rsidR="005F3E08">
        <w:rPr>
          <w:iCs/>
        </w:rPr>
        <w:t>icensee on two occasions</w:t>
      </w:r>
      <w:r w:rsidR="002D4367" w:rsidRPr="004414E4">
        <w:rPr>
          <w:iCs/>
        </w:rPr>
        <w:t xml:space="preserve"> </w:t>
      </w:r>
      <w:r w:rsidR="003B69E8" w:rsidRPr="004414E4">
        <w:rPr>
          <w:iCs/>
        </w:rPr>
        <w:t>that a</w:t>
      </w:r>
      <w:r w:rsidR="005F7AEC" w:rsidRPr="004414E4">
        <w:rPr>
          <w:iCs/>
        </w:rPr>
        <w:t xml:space="preserve"> substantive</w:t>
      </w:r>
      <w:r w:rsidR="003B69E8" w:rsidRPr="004414E4">
        <w:rPr>
          <w:iCs/>
        </w:rPr>
        <w:t xml:space="preserve"> response would be </w:t>
      </w:r>
      <w:r w:rsidR="005F7AEC" w:rsidRPr="004414E4">
        <w:rPr>
          <w:iCs/>
        </w:rPr>
        <w:t>forthcoming</w:t>
      </w:r>
      <w:r w:rsidR="008933F0" w:rsidRPr="004414E4">
        <w:rPr>
          <w:iCs/>
        </w:rPr>
        <w:t xml:space="preserve">. </w:t>
      </w:r>
    </w:p>
    <w:p w14:paraId="2A01873C" w14:textId="00E3645F" w:rsidR="00795019" w:rsidRDefault="00795019" w:rsidP="00BD63D4">
      <w:pPr>
        <w:pStyle w:val="ACMABodyText"/>
        <w:rPr>
          <w:iCs/>
        </w:rPr>
      </w:pPr>
      <w:r>
        <w:rPr>
          <w:iCs/>
        </w:rPr>
        <w:t>The</w:t>
      </w:r>
      <w:r w:rsidR="003C6D12" w:rsidRPr="004414E4">
        <w:rPr>
          <w:iCs/>
        </w:rPr>
        <w:t xml:space="preserve"> Licensee ha</w:t>
      </w:r>
      <w:r>
        <w:rPr>
          <w:iCs/>
        </w:rPr>
        <w:t>s</w:t>
      </w:r>
      <w:r w:rsidR="003C6D12" w:rsidRPr="004414E4">
        <w:rPr>
          <w:iCs/>
        </w:rPr>
        <w:t xml:space="preserve"> advised that there were administrative errors involved in processing the </w:t>
      </w:r>
      <w:r>
        <w:rPr>
          <w:iCs/>
        </w:rPr>
        <w:t>complaint</w:t>
      </w:r>
      <w:r w:rsidR="003C6D12" w:rsidRPr="004414E4">
        <w:rPr>
          <w:iCs/>
        </w:rPr>
        <w:t xml:space="preserve">, including having sent </w:t>
      </w:r>
      <w:r w:rsidR="00E027FF">
        <w:rPr>
          <w:iCs/>
        </w:rPr>
        <w:t>the complaint on</w:t>
      </w:r>
      <w:r w:rsidR="00E027FF" w:rsidRPr="004414E4">
        <w:rPr>
          <w:iCs/>
        </w:rPr>
        <w:t xml:space="preserve"> </w:t>
      </w:r>
      <w:r w:rsidR="003C6D12" w:rsidRPr="004414E4">
        <w:rPr>
          <w:iCs/>
        </w:rPr>
        <w:t>to a dormant email address</w:t>
      </w:r>
      <w:r>
        <w:rPr>
          <w:iCs/>
        </w:rPr>
        <w:t xml:space="preserve"> at 2SM</w:t>
      </w:r>
      <w:r w:rsidR="003C6D12" w:rsidRPr="004414E4">
        <w:rPr>
          <w:iCs/>
        </w:rPr>
        <w:t xml:space="preserve">. </w:t>
      </w:r>
    </w:p>
    <w:p w14:paraId="79E19F6A" w14:textId="3CCC0FC2" w:rsidR="00EE162E" w:rsidRDefault="00EE162E" w:rsidP="00EE162E">
      <w:pPr>
        <w:pStyle w:val="ACMABodyText"/>
        <w:rPr>
          <w:iCs/>
        </w:rPr>
      </w:pPr>
      <w:r>
        <w:rPr>
          <w:iCs/>
        </w:rPr>
        <w:t xml:space="preserve">The ACMA notes that the Licensee is responsible for the material </w:t>
      </w:r>
      <w:r w:rsidR="00A64611">
        <w:rPr>
          <w:iCs/>
        </w:rPr>
        <w:t>it</w:t>
      </w:r>
      <w:r>
        <w:rPr>
          <w:iCs/>
        </w:rPr>
        <w:t xml:space="preserve"> broadcast</w:t>
      </w:r>
      <w:r w:rsidR="00A64611">
        <w:rPr>
          <w:iCs/>
        </w:rPr>
        <w:t>s</w:t>
      </w:r>
      <w:r>
        <w:rPr>
          <w:iCs/>
        </w:rPr>
        <w:t>, and adequately responding to complaints about that content as specified under the Code.</w:t>
      </w:r>
      <w:r w:rsidR="00A64611">
        <w:rPr>
          <w:iCs/>
        </w:rPr>
        <w:t xml:space="preserve"> If the licensee chooses to consult with third parties about complaints (including with those who provide content) it must still do so within the time available under the Code.</w:t>
      </w:r>
    </w:p>
    <w:p w14:paraId="5FADA615" w14:textId="52BC1C66" w:rsidR="00EE162E" w:rsidRDefault="00811001" w:rsidP="00EE162E">
      <w:pPr>
        <w:pStyle w:val="ACMABodyText"/>
        <w:rPr>
          <w:iCs/>
        </w:rPr>
      </w:pPr>
      <w:r>
        <w:rPr>
          <w:iCs/>
        </w:rPr>
        <w:t>The</w:t>
      </w:r>
      <w:r w:rsidR="00EE162E">
        <w:rPr>
          <w:iCs/>
        </w:rPr>
        <w:t xml:space="preserve"> ACMA considers that the failure of the Licensee to take responsibility </w:t>
      </w:r>
      <w:r>
        <w:rPr>
          <w:iCs/>
        </w:rPr>
        <w:t xml:space="preserve">for </w:t>
      </w:r>
      <w:r w:rsidR="00EE162E">
        <w:rPr>
          <w:iCs/>
        </w:rPr>
        <w:t xml:space="preserve">the complaint, and to </w:t>
      </w:r>
      <w:r>
        <w:rPr>
          <w:iCs/>
        </w:rPr>
        <w:t xml:space="preserve">check whether </w:t>
      </w:r>
      <w:r w:rsidR="00EE162E">
        <w:rPr>
          <w:iCs/>
        </w:rPr>
        <w:t>it was followed up and responded to according to the requirements of the Code, cannot be said to demonstrate</w:t>
      </w:r>
      <w:r w:rsidR="00EE162E" w:rsidRPr="004414E4">
        <w:rPr>
          <w:iCs/>
        </w:rPr>
        <w:t xml:space="preserve"> </w:t>
      </w:r>
      <w:r w:rsidR="00EE162E">
        <w:rPr>
          <w:iCs/>
        </w:rPr>
        <w:t>‘</w:t>
      </w:r>
      <w:r w:rsidR="00EE162E" w:rsidRPr="004414E4">
        <w:rPr>
          <w:iCs/>
        </w:rPr>
        <w:t>best endeavours</w:t>
      </w:r>
      <w:r w:rsidR="00EE162E">
        <w:rPr>
          <w:iCs/>
        </w:rPr>
        <w:t>’.</w:t>
      </w:r>
    </w:p>
    <w:p w14:paraId="03235A16" w14:textId="7D67981B" w:rsidR="00BE2BD5" w:rsidRPr="004414E4" w:rsidRDefault="00BE2BD5" w:rsidP="00BD63D4">
      <w:pPr>
        <w:pStyle w:val="ACMABodyText"/>
      </w:pPr>
      <w:r w:rsidRPr="004414E4">
        <w:t>The</w:t>
      </w:r>
      <w:r w:rsidR="005F7AEC" w:rsidRPr="004414E4">
        <w:t xml:space="preserve"> ACMA therefore considers</w:t>
      </w:r>
      <w:r w:rsidRPr="004414E4">
        <w:t xml:space="preserve"> </w:t>
      </w:r>
      <w:r w:rsidR="007C4B85">
        <w:t xml:space="preserve">that </w:t>
      </w:r>
      <w:r w:rsidRPr="004414E4">
        <w:t>the Licensee failed to use best endeavours to respond substantively in writing within 30 business days of the receipt of the Code complaint, as required under 10.11 of the Code.</w:t>
      </w:r>
    </w:p>
    <w:p w14:paraId="4D74B02E" w14:textId="3A69D7AB" w:rsidR="00C81499" w:rsidRDefault="00BB7D21" w:rsidP="00C81499">
      <w:pPr>
        <w:pStyle w:val="ACMABodyText"/>
      </w:pPr>
      <w:r w:rsidRPr="0024443F">
        <w:t xml:space="preserve">Accordingly, the </w:t>
      </w:r>
      <w:r w:rsidR="003521C2" w:rsidRPr="0024443F">
        <w:t>L</w:t>
      </w:r>
      <w:r w:rsidRPr="0024443F">
        <w:t>icensee bre</w:t>
      </w:r>
      <w:r w:rsidRPr="00BB7D21">
        <w:t>ached</w:t>
      </w:r>
      <w:r w:rsidR="00183681">
        <w:t xml:space="preserve"> </w:t>
      </w:r>
      <w:r w:rsidRPr="00BB7D21">
        <w:t>10.11 of the Code.</w:t>
      </w:r>
    </w:p>
    <w:p w14:paraId="3010219A" w14:textId="77777777" w:rsidR="00EE097D" w:rsidRPr="00A1158D" w:rsidRDefault="00EE097D" w:rsidP="00C81499">
      <w:pPr>
        <w:pStyle w:val="ACMABodyText"/>
      </w:pPr>
    </w:p>
    <w:p w14:paraId="1B0D130C" w14:textId="77777777" w:rsidR="00D55810" w:rsidRDefault="00D55810" w:rsidP="00D55810">
      <w:pPr>
        <w:pStyle w:val="ACMAHeading2"/>
        <w:pageBreakBefore/>
        <w:spacing w:after="240"/>
        <w:jc w:val="right"/>
      </w:pPr>
      <w:r w:rsidRPr="00934ECC">
        <w:lastRenderedPageBreak/>
        <w:t>Attachment</w:t>
      </w:r>
      <w:r>
        <w:t xml:space="preserve"> A</w:t>
      </w:r>
    </w:p>
    <w:p w14:paraId="5FA06748" w14:textId="21571EB4" w:rsidR="00D55810" w:rsidRDefault="00D55810" w:rsidP="002302A1">
      <w:pPr>
        <w:pStyle w:val="ACMABodyTextBold"/>
        <w:spacing w:after="360"/>
      </w:pPr>
      <w:r w:rsidRPr="006A02B1">
        <w:t xml:space="preserve">Transcript of </w:t>
      </w:r>
      <w:r w:rsidR="005B02BF">
        <w:t xml:space="preserve">an excerpt of </w:t>
      </w:r>
      <w:r w:rsidRPr="00075E3A">
        <w:rPr>
          <w:i/>
          <w:iCs/>
        </w:rPr>
        <w:t>The John Laws Morning Show</w:t>
      </w:r>
      <w:r>
        <w:t xml:space="preserve"> </w:t>
      </w:r>
      <w:r w:rsidRPr="006A02B1">
        <w:t xml:space="preserve">broadcast on </w:t>
      </w:r>
      <w:r>
        <w:t>2HD</w:t>
      </w:r>
      <w:r w:rsidRPr="006A02B1">
        <w:t xml:space="preserve"> on </w:t>
      </w:r>
      <w:r>
        <w:t>27</w:t>
      </w:r>
      <w:r w:rsidR="005B02BF">
        <w:t> </w:t>
      </w:r>
      <w:r>
        <w:t>March 2020</w:t>
      </w:r>
      <w:r w:rsidRPr="006A02B1">
        <w:t xml:space="preserve"> </w:t>
      </w:r>
    </w:p>
    <w:p w14:paraId="1BD17F5F" w14:textId="768CA48B" w:rsidR="007359BB" w:rsidRPr="002302A1" w:rsidRDefault="00D55810" w:rsidP="007359BB">
      <w:pPr>
        <w:spacing w:line="240" w:lineRule="atLeast"/>
        <w:ind w:left="426" w:hanging="426"/>
        <w:rPr>
          <w:b/>
          <w:bCs/>
          <w:i w:val="0"/>
          <w:iCs/>
        </w:rPr>
      </w:pPr>
      <w:r w:rsidRPr="002302A1">
        <w:rPr>
          <w:b/>
          <w:bCs/>
          <w:i w:val="0"/>
          <w:iCs/>
        </w:rPr>
        <w:t>J</w:t>
      </w:r>
      <w:r w:rsidR="007359BB" w:rsidRPr="002302A1">
        <w:rPr>
          <w:b/>
          <w:bCs/>
          <w:i w:val="0"/>
          <w:iCs/>
        </w:rPr>
        <w:t>ohn Laws</w:t>
      </w:r>
      <w:r w:rsidR="007359BB" w:rsidRPr="002302A1">
        <w:rPr>
          <w:i w:val="0"/>
          <w:iCs/>
        </w:rPr>
        <w:t>:</w:t>
      </w:r>
    </w:p>
    <w:p w14:paraId="2F229803" w14:textId="327A5D27" w:rsidR="00D55810" w:rsidRDefault="00D55810" w:rsidP="00D55810">
      <w:pPr>
        <w:spacing w:line="240" w:lineRule="atLeast"/>
        <w:ind w:left="426" w:hanging="426"/>
        <w:rPr>
          <w:i w:val="0"/>
          <w:iCs/>
        </w:rPr>
      </w:pPr>
      <w:r w:rsidRPr="00AE790B">
        <w:rPr>
          <w:i w:val="0"/>
          <w:iCs/>
        </w:rPr>
        <w:t xml:space="preserve"> </w:t>
      </w:r>
      <w:r>
        <w:rPr>
          <w:i w:val="0"/>
          <w:iCs/>
        </w:rPr>
        <w:tab/>
      </w:r>
      <w:r w:rsidRPr="00AE790B">
        <w:rPr>
          <w:i w:val="0"/>
          <w:iCs/>
        </w:rPr>
        <w:t>Uh, I have just been handed a note here [</w:t>
      </w:r>
      <w:r w:rsidRPr="00F17AC7">
        <w:rPr>
          <w:i w:val="0"/>
          <w:iCs/>
        </w:rPr>
        <w:t>laughs</w:t>
      </w:r>
      <w:r w:rsidRPr="00AE790B">
        <w:rPr>
          <w:i w:val="0"/>
          <w:iCs/>
        </w:rPr>
        <w:t xml:space="preserve">], hey, oh this is </w:t>
      </w:r>
      <w:r w:rsidR="009402E3">
        <w:rPr>
          <w:i w:val="0"/>
          <w:iCs/>
        </w:rPr>
        <w:t>[</w:t>
      </w:r>
      <w:r>
        <w:rPr>
          <w:i w:val="0"/>
          <w:iCs/>
        </w:rPr>
        <w:t>Caller</w:t>
      </w:r>
      <w:r w:rsidR="009402E3">
        <w:rPr>
          <w:i w:val="0"/>
          <w:iCs/>
        </w:rPr>
        <w:t>]</w:t>
      </w:r>
      <w:r w:rsidRPr="00AE790B">
        <w:rPr>
          <w:i w:val="0"/>
          <w:iCs/>
        </w:rPr>
        <w:t xml:space="preserve">. </w:t>
      </w:r>
    </w:p>
    <w:p w14:paraId="7B7843ED" w14:textId="77777777" w:rsidR="00D1642C" w:rsidRPr="00AE790B" w:rsidRDefault="00D1642C" w:rsidP="00D1642C">
      <w:pPr>
        <w:spacing w:line="240" w:lineRule="atLeast"/>
        <w:ind w:left="426"/>
        <w:rPr>
          <w:i w:val="0"/>
          <w:iCs/>
        </w:rPr>
      </w:pPr>
      <w:r w:rsidRPr="00AE790B">
        <w:rPr>
          <w:i w:val="0"/>
          <w:iCs/>
        </w:rPr>
        <w:t xml:space="preserve">You’re mentally deficient </w:t>
      </w:r>
      <w:r>
        <w:rPr>
          <w:i w:val="0"/>
          <w:iCs/>
        </w:rPr>
        <w:t>[Caller]</w:t>
      </w:r>
      <w:r w:rsidRPr="00AE790B">
        <w:rPr>
          <w:i w:val="0"/>
          <w:iCs/>
        </w:rPr>
        <w:t>, I think.</w:t>
      </w:r>
    </w:p>
    <w:p w14:paraId="4FD2D621" w14:textId="77777777" w:rsidR="00D1642C" w:rsidRDefault="00D1642C" w:rsidP="00D1642C">
      <w:pPr>
        <w:spacing w:line="240" w:lineRule="atLeast"/>
        <w:ind w:left="1418" w:hanging="992"/>
        <w:rPr>
          <w:i w:val="0"/>
          <w:iCs/>
        </w:rPr>
      </w:pPr>
      <w:r w:rsidRPr="00AE790B">
        <w:rPr>
          <w:i w:val="0"/>
          <w:iCs/>
        </w:rPr>
        <w:t>[</w:t>
      </w:r>
      <w:r w:rsidRPr="00F17AC7">
        <w:rPr>
          <w:i w:val="0"/>
          <w:iCs/>
        </w:rPr>
        <w:t>Reads</w:t>
      </w:r>
      <w:r w:rsidRPr="00AE790B">
        <w:rPr>
          <w:i w:val="0"/>
          <w:iCs/>
        </w:rPr>
        <w:t>]</w:t>
      </w:r>
      <w:r>
        <w:rPr>
          <w:i w:val="0"/>
          <w:iCs/>
        </w:rPr>
        <w:t>:</w:t>
      </w:r>
      <w:r>
        <w:rPr>
          <w:i w:val="0"/>
          <w:iCs/>
        </w:rPr>
        <w:tab/>
      </w:r>
      <w:r w:rsidRPr="00AE790B">
        <w:rPr>
          <w:i w:val="0"/>
          <w:iCs/>
        </w:rPr>
        <w:t xml:space="preserve"> </w:t>
      </w:r>
      <w:r w:rsidRPr="00102FD2">
        <w:rPr>
          <w:i w:val="0"/>
          <w:iCs/>
        </w:rPr>
        <w:t>‘</w:t>
      </w:r>
      <w:r w:rsidRPr="00F17AC7">
        <w:t>Hey Lousy’</w:t>
      </w:r>
      <w:r w:rsidRPr="00102FD2">
        <w:rPr>
          <w:i w:val="0"/>
          <w:iCs/>
        </w:rPr>
        <w:t xml:space="preserve"> </w:t>
      </w:r>
    </w:p>
    <w:p w14:paraId="666D93B7" w14:textId="77777777" w:rsidR="00D1642C" w:rsidRPr="00102FD2" w:rsidRDefault="00D1642C" w:rsidP="00D1642C">
      <w:pPr>
        <w:tabs>
          <w:tab w:val="left" w:pos="1701"/>
        </w:tabs>
        <w:spacing w:line="240" w:lineRule="atLeast"/>
        <w:ind w:left="794" w:hanging="368"/>
        <w:rPr>
          <w:i w:val="0"/>
          <w:iCs/>
        </w:rPr>
      </w:pPr>
      <w:r>
        <w:rPr>
          <w:i w:val="0"/>
          <w:iCs/>
        </w:rPr>
        <w:t>H</w:t>
      </w:r>
      <w:r w:rsidRPr="00102FD2">
        <w:rPr>
          <w:i w:val="0"/>
          <w:iCs/>
        </w:rPr>
        <w:t xml:space="preserve">e calls me Lousy instead of Lawsy he thinks that’s funny </w:t>
      </w:r>
      <w:r>
        <w:rPr>
          <w:i w:val="0"/>
          <w:iCs/>
        </w:rPr>
        <w:t>[</w:t>
      </w:r>
      <w:r w:rsidRPr="00F17AC7">
        <w:rPr>
          <w:i w:val="0"/>
          <w:iCs/>
        </w:rPr>
        <w:t>laughs</w:t>
      </w:r>
      <w:r>
        <w:rPr>
          <w:i w:val="0"/>
          <w:iCs/>
        </w:rPr>
        <w:t>]</w:t>
      </w:r>
      <w:r w:rsidRPr="00102FD2">
        <w:rPr>
          <w:i w:val="0"/>
          <w:iCs/>
        </w:rPr>
        <w:t xml:space="preserve"> </w:t>
      </w:r>
    </w:p>
    <w:p w14:paraId="14C8CA9F" w14:textId="36806DD1" w:rsidR="00D1642C" w:rsidRPr="00AE790B" w:rsidRDefault="00D1642C" w:rsidP="00D1642C">
      <w:pPr>
        <w:spacing w:line="240" w:lineRule="atLeast"/>
        <w:ind w:left="1418" w:hanging="992"/>
        <w:rPr>
          <w:i w:val="0"/>
          <w:iCs/>
        </w:rPr>
      </w:pPr>
      <w:r w:rsidRPr="00AE790B">
        <w:rPr>
          <w:i w:val="0"/>
          <w:iCs/>
        </w:rPr>
        <w:t>[</w:t>
      </w:r>
      <w:r w:rsidRPr="00F17AC7">
        <w:rPr>
          <w:i w:val="0"/>
          <w:iCs/>
        </w:rPr>
        <w:t>Reads</w:t>
      </w:r>
      <w:r w:rsidRPr="00AE790B">
        <w:rPr>
          <w:i w:val="0"/>
          <w:iCs/>
        </w:rPr>
        <w:t>]</w:t>
      </w:r>
      <w:r>
        <w:rPr>
          <w:i w:val="0"/>
          <w:iCs/>
        </w:rPr>
        <w:t>:</w:t>
      </w:r>
      <w:r>
        <w:rPr>
          <w:i w:val="0"/>
          <w:iCs/>
        </w:rPr>
        <w:tab/>
      </w:r>
      <w:r w:rsidRPr="00102FD2">
        <w:rPr>
          <w:i w:val="0"/>
          <w:iCs/>
        </w:rPr>
        <w:t>‘</w:t>
      </w:r>
      <w:r w:rsidRPr="00F17AC7">
        <w:t>So [name] told you, he may lose three thousand dollars and you go “woah, woah, woah”</w:t>
      </w:r>
      <w:r w:rsidR="00E26913">
        <w:t>,</w:t>
      </w:r>
      <w:r w:rsidRPr="00F17AC7">
        <w:t xml:space="preserve"> </w:t>
      </w:r>
      <w:r w:rsidR="00E26913">
        <w:t>t</w:t>
      </w:r>
      <w:r w:rsidRPr="00F17AC7">
        <w:t>hat’s a lot of money</w:t>
      </w:r>
      <w:r w:rsidR="00E26913">
        <w:t>.</w:t>
      </w:r>
      <w:r w:rsidRPr="00F17AC7">
        <w:t xml:space="preserve"> </w:t>
      </w:r>
      <w:r w:rsidR="00E26913">
        <w:t>M</w:t>
      </w:r>
      <w:r w:rsidRPr="00F17AC7">
        <w:t>ore than likely you would make that in an hour, so don’t exaggerate and make out that for you it’s a lot of money, to him it would be, but don’t play with us fools…don’t play us as fools, signed [Caller</w:t>
      </w:r>
      <w:r w:rsidRPr="00C569FE">
        <w:t>]</w:t>
      </w:r>
      <w:r w:rsidRPr="00102FD2">
        <w:rPr>
          <w:i w:val="0"/>
          <w:iCs/>
        </w:rPr>
        <w:t>’</w:t>
      </w:r>
      <w:r>
        <w:rPr>
          <w:i w:val="0"/>
          <w:iCs/>
        </w:rPr>
        <w:t>.</w:t>
      </w:r>
    </w:p>
    <w:p w14:paraId="7611E1E4" w14:textId="77777777" w:rsidR="00D1642C" w:rsidRDefault="00D1642C" w:rsidP="00D1642C">
      <w:pPr>
        <w:spacing w:line="240" w:lineRule="atLeast"/>
        <w:ind w:left="426"/>
        <w:rPr>
          <w:i w:val="0"/>
          <w:iCs/>
        </w:rPr>
      </w:pPr>
      <w:r w:rsidRPr="00AE790B">
        <w:rPr>
          <w:i w:val="0"/>
          <w:iCs/>
        </w:rPr>
        <w:t>Look</w:t>
      </w:r>
      <w:r>
        <w:rPr>
          <w:i w:val="0"/>
          <w:iCs/>
        </w:rPr>
        <w:t>,</w:t>
      </w:r>
      <w:r w:rsidRPr="00AE790B">
        <w:rPr>
          <w:i w:val="0"/>
          <w:iCs/>
        </w:rPr>
        <w:t xml:space="preserve"> </w:t>
      </w:r>
      <w:r>
        <w:rPr>
          <w:i w:val="0"/>
          <w:iCs/>
        </w:rPr>
        <w:t>[Caller]</w:t>
      </w:r>
      <w:r w:rsidRPr="00AE790B">
        <w:rPr>
          <w:i w:val="0"/>
          <w:iCs/>
        </w:rPr>
        <w:t xml:space="preserve">, I’d really like…would you come in one day? I’d like to know what somebody like you looks like. </w:t>
      </w:r>
    </w:p>
    <w:p w14:paraId="2713E782" w14:textId="3920F2E8" w:rsidR="00D1642C" w:rsidRDefault="00D1642C" w:rsidP="00D1642C">
      <w:pPr>
        <w:spacing w:line="240" w:lineRule="atLeast"/>
        <w:ind w:left="426"/>
        <w:rPr>
          <w:i w:val="0"/>
          <w:iCs/>
        </w:rPr>
      </w:pPr>
      <w:r w:rsidRPr="00AE790B">
        <w:rPr>
          <w:i w:val="0"/>
          <w:iCs/>
        </w:rPr>
        <w:t xml:space="preserve">You’ve got… all you do is sit around and criticise me and call me </w:t>
      </w:r>
      <w:r>
        <w:rPr>
          <w:i w:val="0"/>
          <w:iCs/>
        </w:rPr>
        <w:t>‘</w:t>
      </w:r>
      <w:r w:rsidRPr="00AE790B">
        <w:rPr>
          <w:i w:val="0"/>
          <w:iCs/>
        </w:rPr>
        <w:t>Lousy</w:t>
      </w:r>
      <w:r>
        <w:rPr>
          <w:i w:val="0"/>
          <w:iCs/>
        </w:rPr>
        <w:t>’</w:t>
      </w:r>
      <w:r w:rsidRPr="00AE790B">
        <w:rPr>
          <w:i w:val="0"/>
          <w:iCs/>
        </w:rPr>
        <w:t xml:space="preserve"> which isn’t funny, I mean, it’s s</w:t>
      </w:r>
      <w:r w:rsidR="00FC1658">
        <w:rPr>
          <w:i w:val="0"/>
          <w:iCs/>
        </w:rPr>
        <w:t>o…</w:t>
      </w:r>
      <w:r w:rsidR="000B25EC">
        <w:rPr>
          <w:i w:val="0"/>
          <w:iCs/>
        </w:rPr>
        <w:t>‘L</w:t>
      </w:r>
      <w:r w:rsidRPr="00AE790B">
        <w:rPr>
          <w:i w:val="0"/>
          <w:iCs/>
        </w:rPr>
        <w:t>awsy</w:t>
      </w:r>
      <w:r>
        <w:rPr>
          <w:i w:val="0"/>
          <w:iCs/>
        </w:rPr>
        <w:t>’</w:t>
      </w:r>
      <w:r w:rsidRPr="00AE790B">
        <w:rPr>
          <w:i w:val="0"/>
          <w:iCs/>
        </w:rPr>
        <w:t xml:space="preserve"> to </w:t>
      </w:r>
      <w:r>
        <w:rPr>
          <w:i w:val="0"/>
          <w:iCs/>
        </w:rPr>
        <w:t>‘</w:t>
      </w:r>
      <w:r w:rsidRPr="00AE790B">
        <w:rPr>
          <w:i w:val="0"/>
          <w:iCs/>
        </w:rPr>
        <w:t>Lousy</w:t>
      </w:r>
      <w:r>
        <w:rPr>
          <w:i w:val="0"/>
          <w:iCs/>
        </w:rPr>
        <w:t>’</w:t>
      </w:r>
      <w:r w:rsidRPr="00AE790B">
        <w:rPr>
          <w:i w:val="0"/>
          <w:iCs/>
        </w:rPr>
        <w:t xml:space="preserve"> is pretty simple, it’s hardly a great stroke of humour. </w:t>
      </w:r>
    </w:p>
    <w:p w14:paraId="41A52D7C" w14:textId="790B03E2" w:rsidR="00D1642C" w:rsidRDefault="00D1642C" w:rsidP="00D1642C">
      <w:pPr>
        <w:spacing w:line="240" w:lineRule="atLeast"/>
        <w:ind w:left="426"/>
        <w:rPr>
          <w:i w:val="0"/>
          <w:iCs/>
        </w:rPr>
      </w:pPr>
      <w:r w:rsidRPr="00AE790B">
        <w:rPr>
          <w:i w:val="0"/>
          <w:iCs/>
        </w:rPr>
        <w:t xml:space="preserve">But I don’t know you’re a great stroke of anything, well I do, but good taste forbids me from using the expression, but uh, but </w:t>
      </w:r>
      <w:r>
        <w:rPr>
          <w:i w:val="0"/>
          <w:iCs/>
        </w:rPr>
        <w:t>[Caller]</w:t>
      </w:r>
      <w:r w:rsidRPr="00AE790B">
        <w:rPr>
          <w:i w:val="0"/>
          <w:iCs/>
        </w:rPr>
        <w:t>, for goodness sake</w:t>
      </w:r>
      <w:r w:rsidR="0037754F">
        <w:rPr>
          <w:i w:val="0"/>
          <w:iCs/>
        </w:rPr>
        <w:t>,</w:t>
      </w:r>
      <w:r w:rsidRPr="00AE790B">
        <w:rPr>
          <w:i w:val="0"/>
          <w:iCs/>
        </w:rPr>
        <w:t xml:space="preserve"> say something constructive like you’re going to kill yourself</w:t>
      </w:r>
      <w:r>
        <w:rPr>
          <w:i w:val="0"/>
          <w:iCs/>
        </w:rPr>
        <w:t>.</w:t>
      </w:r>
      <w:r w:rsidRPr="00AE790B">
        <w:rPr>
          <w:i w:val="0"/>
          <w:iCs/>
        </w:rPr>
        <w:t xml:space="preserve"> </w:t>
      </w:r>
    </w:p>
    <w:p w14:paraId="0C405336" w14:textId="77777777" w:rsidR="00D55810" w:rsidRDefault="00D55810" w:rsidP="009A1C2B">
      <w:pPr>
        <w:pStyle w:val="ACMABodyTextBold"/>
      </w:pPr>
    </w:p>
    <w:p w14:paraId="2FCB6A26" w14:textId="77777777" w:rsidR="00741D62" w:rsidRPr="005F3E08" w:rsidRDefault="00741D62" w:rsidP="00741D62">
      <w:pPr>
        <w:pStyle w:val="ACMAHeading2"/>
        <w:pageBreakBefore/>
        <w:spacing w:after="240"/>
        <w:jc w:val="right"/>
        <w:rPr>
          <w:i/>
        </w:rPr>
      </w:pPr>
      <w:r w:rsidRPr="005F3E08">
        <w:rPr>
          <w:i/>
        </w:rPr>
        <w:lastRenderedPageBreak/>
        <w:t>Attachment B</w:t>
      </w:r>
    </w:p>
    <w:p w14:paraId="5387CB9C" w14:textId="4E4FF12C" w:rsidR="002B1ABB" w:rsidRDefault="007312BA" w:rsidP="00741D62">
      <w:pPr>
        <w:pStyle w:val="ACMABodyTextBold"/>
      </w:pPr>
      <w:r w:rsidRPr="002B1ABB">
        <w:t>Extracts of c</w:t>
      </w:r>
      <w:r w:rsidR="00741D62" w:rsidRPr="002B1ABB">
        <w:t>omplaint</w:t>
      </w:r>
      <w:r w:rsidR="00C86863" w:rsidRPr="002B1ABB">
        <w:t>s</w:t>
      </w:r>
    </w:p>
    <w:p w14:paraId="79CA3823" w14:textId="149531B8" w:rsidR="00741D62" w:rsidRPr="00160831" w:rsidRDefault="00741D62" w:rsidP="00741D62">
      <w:pPr>
        <w:pStyle w:val="ACMABodyText"/>
        <w:rPr>
          <w:b/>
          <w:i/>
        </w:rPr>
      </w:pPr>
      <w:r>
        <w:rPr>
          <w:b/>
          <w:i/>
        </w:rPr>
        <w:t>Extracts of c</w:t>
      </w:r>
      <w:r w:rsidRPr="00160831">
        <w:rPr>
          <w:b/>
          <w:i/>
        </w:rPr>
        <w:t xml:space="preserve">omplaint to the </w:t>
      </w:r>
      <w:r w:rsidR="00A370F3">
        <w:rPr>
          <w:b/>
          <w:i/>
        </w:rPr>
        <w:t>L</w:t>
      </w:r>
      <w:r w:rsidRPr="00160831">
        <w:rPr>
          <w:b/>
          <w:i/>
        </w:rPr>
        <w:t xml:space="preserve">icensee dated </w:t>
      </w:r>
      <w:r>
        <w:rPr>
          <w:b/>
          <w:i/>
        </w:rPr>
        <w:t>30 March 2020</w:t>
      </w:r>
      <w:r w:rsidRPr="00160831">
        <w:rPr>
          <w:b/>
          <w:i/>
        </w:rPr>
        <w:t>:</w:t>
      </w:r>
    </w:p>
    <w:p w14:paraId="46395A92" w14:textId="7ABFE5AC" w:rsidR="00C91348" w:rsidRDefault="00741D62" w:rsidP="00741D62">
      <w:pPr>
        <w:spacing w:line="240" w:lineRule="atLeast"/>
        <w:rPr>
          <w:i w:val="0"/>
          <w:iCs/>
        </w:rPr>
      </w:pPr>
      <w:r w:rsidRPr="00074B57">
        <w:rPr>
          <w:i w:val="0"/>
          <w:iCs/>
        </w:rPr>
        <w:t xml:space="preserve">I wish to bring to your attention a segment which aired on your radio station on, I believe, either Friday 27 or Thursday 26th March 2020, at around 10.25am. The presenter read out an email which he had </w:t>
      </w:r>
      <w:r w:rsidR="001A3657" w:rsidRPr="00074B57">
        <w:rPr>
          <w:i w:val="0"/>
          <w:iCs/>
        </w:rPr>
        <w:t>received and</w:t>
      </w:r>
      <w:r w:rsidRPr="00074B57">
        <w:rPr>
          <w:i w:val="0"/>
          <w:iCs/>
        </w:rPr>
        <w:t xml:space="preserve"> was not happy with the contents of the email. Having read out the email, from the listener, the presenter said words to the effect of "the next time I hear from you, I hope It's to say you've killed yourself', or something similar. I didn't manage to write down the exact phrase, but it definitely referred to the listener, named </w:t>
      </w:r>
      <w:r>
        <w:rPr>
          <w:i w:val="0"/>
          <w:iCs/>
        </w:rPr>
        <w:t>‘Caller’</w:t>
      </w:r>
      <w:r w:rsidRPr="00074B57">
        <w:rPr>
          <w:i w:val="0"/>
          <w:iCs/>
        </w:rPr>
        <w:t xml:space="preserve">, to hopefully killing </w:t>
      </w:r>
      <w:r w:rsidR="00116974">
        <w:rPr>
          <w:i w:val="0"/>
          <w:iCs/>
        </w:rPr>
        <w:t>[themselves]</w:t>
      </w:r>
      <w:r w:rsidRPr="00074B57">
        <w:rPr>
          <w:i w:val="0"/>
          <w:iCs/>
        </w:rPr>
        <w:t xml:space="preserve">. </w:t>
      </w:r>
    </w:p>
    <w:p w14:paraId="31787E2F" w14:textId="77777777" w:rsidR="00C91348" w:rsidRDefault="00741D62" w:rsidP="00741D62">
      <w:pPr>
        <w:spacing w:line="240" w:lineRule="atLeast"/>
        <w:rPr>
          <w:i w:val="0"/>
          <w:iCs/>
        </w:rPr>
      </w:pPr>
      <w:r w:rsidRPr="00074B57">
        <w:rPr>
          <w:i w:val="0"/>
          <w:iCs/>
        </w:rPr>
        <w:t>I am</w:t>
      </w:r>
      <w:r>
        <w:rPr>
          <w:i w:val="0"/>
          <w:iCs/>
        </w:rPr>
        <w:t xml:space="preserve"> </w:t>
      </w:r>
      <w:r w:rsidRPr="00074B57">
        <w:rPr>
          <w:i w:val="0"/>
          <w:iCs/>
        </w:rPr>
        <w:t xml:space="preserve">sure that you will agree that this is unacceptable, by anyone's standards, particularly in light of what we as a society are going through. I also believe that this is a serious breach of the code of practice, 2. 1.5, I think. Can you please reply to me with what your thoughts on this are, as well as what action you may or may not be taking against the presenter? </w:t>
      </w:r>
    </w:p>
    <w:p w14:paraId="5DD89EEF" w14:textId="481B980C" w:rsidR="00E776AA" w:rsidRDefault="00741D62" w:rsidP="00741D62">
      <w:pPr>
        <w:spacing w:line="240" w:lineRule="atLeast"/>
        <w:rPr>
          <w:i w:val="0"/>
          <w:iCs/>
        </w:rPr>
      </w:pPr>
      <w:r w:rsidRPr="00074B57">
        <w:rPr>
          <w:i w:val="0"/>
          <w:iCs/>
        </w:rPr>
        <w:t xml:space="preserve">Also, can you please tell me if it is possible to find out if the listener, </w:t>
      </w:r>
      <w:r>
        <w:rPr>
          <w:i w:val="0"/>
          <w:iCs/>
        </w:rPr>
        <w:t>‘Caller’</w:t>
      </w:r>
      <w:r w:rsidRPr="00074B57">
        <w:rPr>
          <w:i w:val="0"/>
          <w:iCs/>
        </w:rPr>
        <w:t>, is ok</w:t>
      </w:r>
      <w:r w:rsidR="00B55278">
        <w:rPr>
          <w:i w:val="0"/>
          <w:iCs/>
        </w:rPr>
        <w:t xml:space="preserve"> […]</w:t>
      </w:r>
      <w:r w:rsidRPr="00074B57">
        <w:rPr>
          <w:i w:val="0"/>
          <w:iCs/>
        </w:rPr>
        <w:t xml:space="preserve">. Depression, and mental illness are extremely serious and real problems for many people in our society, and for a man of authority, like your presenter to flippantly tell someone, a listener of your station, to kill themselves, </w:t>
      </w:r>
      <w:r w:rsidR="001A3657">
        <w:rPr>
          <w:i w:val="0"/>
          <w:iCs/>
        </w:rPr>
        <w:t>i</w:t>
      </w:r>
      <w:r w:rsidRPr="00074B57">
        <w:rPr>
          <w:i w:val="0"/>
          <w:iCs/>
        </w:rPr>
        <w:t>s disgraceful. I look forward to your response, and what action you plan to take before I decide whether to escalate thi</w:t>
      </w:r>
      <w:r>
        <w:rPr>
          <w:i w:val="0"/>
          <w:iCs/>
        </w:rPr>
        <w:t>s.</w:t>
      </w:r>
    </w:p>
    <w:p w14:paraId="697C2EFA" w14:textId="43574F01" w:rsidR="00E776AA" w:rsidRPr="00E776AA" w:rsidRDefault="00B50684" w:rsidP="00741D62">
      <w:pPr>
        <w:spacing w:line="240" w:lineRule="atLeast"/>
        <w:rPr>
          <w:b/>
          <w:bCs/>
        </w:rPr>
      </w:pPr>
      <w:r>
        <w:rPr>
          <w:b/>
          <w:bCs/>
        </w:rPr>
        <w:t>Extracts of correspondence</w:t>
      </w:r>
      <w:r w:rsidR="00E776AA">
        <w:rPr>
          <w:b/>
          <w:bCs/>
        </w:rPr>
        <w:t xml:space="preserve"> </w:t>
      </w:r>
      <w:r>
        <w:rPr>
          <w:b/>
          <w:bCs/>
        </w:rPr>
        <w:t>to</w:t>
      </w:r>
      <w:r w:rsidR="00E776AA" w:rsidRPr="00E776AA">
        <w:rPr>
          <w:b/>
          <w:bCs/>
        </w:rPr>
        <w:t xml:space="preserve"> the Licensee dated 3 April 2020</w:t>
      </w:r>
    </w:p>
    <w:p w14:paraId="17A8E010" w14:textId="6C035B56" w:rsidR="00E776AA" w:rsidRDefault="00E776AA" w:rsidP="00741D62">
      <w:pPr>
        <w:spacing w:line="240" w:lineRule="atLeast"/>
        <w:rPr>
          <w:i w:val="0"/>
          <w:iCs/>
        </w:rPr>
      </w:pPr>
      <w:r>
        <w:rPr>
          <w:i w:val="0"/>
          <w:iCs/>
        </w:rPr>
        <w:t xml:space="preserve">Yet to hear anything from anyone re this matter. </w:t>
      </w:r>
    </w:p>
    <w:p w14:paraId="1333AA03" w14:textId="6874CAA0" w:rsidR="00E776AA" w:rsidRDefault="00B50684" w:rsidP="00741D62">
      <w:pPr>
        <w:spacing w:line="240" w:lineRule="atLeast"/>
        <w:rPr>
          <w:b/>
          <w:bCs/>
        </w:rPr>
      </w:pPr>
      <w:r>
        <w:rPr>
          <w:b/>
          <w:bCs/>
        </w:rPr>
        <w:t>Extracts of correspondence</w:t>
      </w:r>
      <w:r w:rsidR="00E776AA" w:rsidRPr="00E776AA">
        <w:rPr>
          <w:b/>
          <w:bCs/>
        </w:rPr>
        <w:t xml:space="preserve"> </w:t>
      </w:r>
      <w:r>
        <w:rPr>
          <w:b/>
          <w:bCs/>
        </w:rPr>
        <w:t>to</w:t>
      </w:r>
      <w:r w:rsidR="00E776AA" w:rsidRPr="00E776AA">
        <w:rPr>
          <w:b/>
          <w:bCs/>
        </w:rPr>
        <w:t xml:space="preserve"> the Licensee dated 8 April 2020</w:t>
      </w:r>
    </w:p>
    <w:p w14:paraId="6965CA67" w14:textId="670EA890" w:rsidR="00886722" w:rsidRPr="001F66BA" w:rsidRDefault="00E776AA" w:rsidP="00742E14">
      <w:pPr>
        <w:pStyle w:val="ACMABodyText"/>
      </w:pPr>
      <w:r w:rsidRPr="001F66BA">
        <w:t xml:space="preserve">Still nothing re this, almost a week after initial email, should I contact ACMA? </w:t>
      </w:r>
    </w:p>
    <w:p w14:paraId="5A56195B" w14:textId="77777777" w:rsidR="00741D62" w:rsidRPr="00AF0700" w:rsidRDefault="00741D62" w:rsidP="00741D62">
      <w:pPr>
        <w:pStyle w:val="ACMABodyText"/>
        <w:rPr>
          <w:b/>
          <w:i/>
        </w:rPr>
      </w:pPr>
      <w:r>
        <w:rPr>
          <w:b/>
          <w:i/>
        </w:rPr>
        <w:t>Extracts of c</w:t>
      </w:r>
      <w:r w:rsidRPr="00160831">
        <w:rPr>
          <w:b/>
          <w:i/>
        </w:rPr>
        <w:t xml:space="preserve">omplaint to the ACMA dated </w:t>
      </w:r>
      <w:r>
        <w:rPr>
          <w:b/>
          <w:i/>
        </w:rPr>
        <w:t>11 June 2020</w:t>
      </w:r>
      <w:r w:rsidRPr="00160831">
        <w:rPr>
          <w:b/>
          <w:i/>
        </w:rPr>
        <w:t>:</w:t>
      </w:r>
    </w:p>
    <w:p w14:paraId="24D51041" w14:textId="42C3D301" w:rsidR="00C91348" w:rsidRDefault="00741D62" w:rsidP="00741D62">
      <w:pPr>
        <w:spacing w:line="240" w:lineRule="atLeast"/>
        <w:rPr>
          <w:i w:val="0"/>
          <w:snapToGrid w:val="0"/>
        </w:rPr>
      </w:pPr>
      <w:r w:rsidRPr="00AF0700">
        <w:rPr>
          <w:i w:val="0"/>
          <w:snapToGrid w:val="0"/>
        </w:rPr>
        <w:t xml:space="preserve">On either 26th or 27th March, Mr Laws told a listener to, words to the effect of </w:t>
      </w:r>
      <w:r>
        <w:rPr>
          <w:i w:val="0"/>
          <w:snapToGrid w:val="0"/>
        </w:rPr>
        <w:t>‘</w:t>
      </w:r>
      <w:r w:rsidRPr="00AF0700">
        <w:rPr>
          <w:i w:val="0"/>
          <w:snapToGrid w:val="0"/>
        </w:rPr>
        <w:t>the next time I hear from you, I hope it's to say you've killed yourself</w:t>
      </w:r>
      <w:r>
        <w:rPr>
          <w:i w:val="0"/>
          <w:snapToGrid w:val="0"/>
        </w:rPr>
        <w:t>’</w:t>
      </w:r>
      <w:r w:rsidRPr="00AF0700">
        <w:rPr>
          <w:i w:val="0"/>
          <w:snapToGrid w:val="0"/>
        </w:rPr>
        <w:t>. I complained to 2</w:t>
      </w:r>
      <w:r>
        <w:rPr>
          <w:i w:val="0"/>
          <w:snapToGrid w:val="0"/>
        </w:rPr>
        <w:t>HD</w:t>
      </w:r>
      <w:r w:rsidRPr="00AF0700">
        <w:rPr>
          <w:i w:val="0"/>
          <w:snapToGrid w:val="0"/>
        </w:rPr>
        <w:t xml:space="preserve"> on 30/3/20 via online complaint form. I was contacted by </w:t>
      </w:r>
      <w:r w:rsidR="001E7FEC">
        <w:rPr>
          <w:i w:val="0"/>
          <w:snapToGrid w:val="0"/>
        </w:rPr>
        <w:t xml:space="preserve">[the licensee] </w:t>
      </w:r>
      <w:r w:rsidRPr="00AF0700">
        <w:rPr>
          <w:i w:val="0"/>
          <w:snapToGrid w:val="0"/>
        </w:rPr>
        <w:t xml:space="preserve">on same day, saying </w:t>
      </w:r>
      <w:r w:rsidR="001E7FEC">
        <w:rPr>
          <w:i w:val="0"/>
          <w:snapToGrid w:val="0"/>
        </w:rPr>
        <w:t>[it]</w:t>
      </w:r>
      <w:r w:rsidR="001E7FEC" w:rsidRPr="00AF0700">
        <w:rPr>
          <w:i w:val="0"/>
          <w:snapToGrid w:val="0"/>
        </w:rPr>
        <w:t xml:space="preserve"> </w:t>
      </w:r>
      <w:r w:rsidRPr="00AF0700">
        <w:rPr>
          <w:i w:val="0"/>
          <w:snapToGrid w:val="0"/>
        </w:rPr>
        <w:t>had let 2</w:t>
      </w:r>
      <w:r>
        <w:rPr>
          <w:i w:val="0"/>
          <w:snapToGrid w:val="0"/>
        </w:rPr>
        <w:t>SM</w:t>
      </w:r>
      <w:r w:rsidRPr="00AF0700">
        <w:rPr>
          <w:i w:val="0"/>
          <w:snapToGrid w:val="0"/>
        </w:rPr>
        <w:t xml:space="preserve"> in Sydney know, and I should expect to hear from them. </w:t>
      </w:r>
    </w:p>
    <w:p w14:paraId="34178C6E" w14:textId="4C569FB8" w:rsidR="00741D62" w:rsidRPr="00AF0700" w:rsidRDefault="00741D62" w:rsidP="00741D62">
      <w:pPr>
        <w:spacing w:line="240" w:lineRule="atLeast"/>
        <w:rPr>
          <w:i w:val="0"/>
        </w:rPr>
      </w:pPr>
      <w:r w:rsidRPr="00AF0700">
        <w:rPr>
          <w:i w:val="0"/>
          <w:snapToGrid w:val="0"/>
        </w:rPr>
        <w:t xml:space="preserve">I heard nothing so contacted </w:t>
      </w:r>
      <w:r w:rsidR="001E7FEC">
        <w:rPr>
          <w:i w:val="0"/>
          <w:snapToGrid w:val="0"/>
        </w:rPr>
        <w:t>[the licensee]</w:t>
      </w:r>
      <w:r w:rsidR="001E7FEC" w:rsidRPr="00AF0700">
        <w:rPr>
          <w:i w:val="0"/>
          <w:snapToGrid w:val="0"/>
        </w:rPr>
        <w:t xml:space="preserve"> </w:t>
      </w:r>
      <w:r w:rsidRPr="00AF0700">
        <w:rPr>
          <w:i w:val="0"/>
          <w:snapToGrid w:val="0"/>
        </w:rPr>
        <w:t xml:space="preserve">again on 3/4/20, to which </w:t>
      </w:r>
      <w:r w:rsidR="001E7FEC">
        <w:rPr>
          <w:i w:val="0"/>
          <w:snapToGrid w:val="0"/>
        </w:rPr>
        <w:t xml:space="preserve">[the licensee] </w:t>
      </w:r>
      <w:r w:rsidRPr="00AF0700">
        <w:rPr>
          <w:i w:val="0"/>
          <w:snapToGrid w:val="0"/>
        </w:rPr>
        <w:t xml:space="preserve">replied that </w:t>
      </w:r>
      <w:r w:rsidR="001E7FEC">
        <w:rPr>
          <w:i w:val="0"/>
          <w:snapToGrid w:val="0"/>
        </w:rPr>
        <w:t>[it]</w:t>
      </w:r>
      <w:r w:rsidR="001E7FEC" w:rsidRPr="00AF0700">
        <w:rPr>
          <w:i w:val="0"/>
          <w:snapToGrid w:val="0"/>
        </w:rPr>
        <w:t xml:space="preserve"> </w:t>
      </w:r>
      <w:r w:rsidRPr="00AF0700">
        <w:rPr>
          <w:i w:val="0"/>
          <w:snapToGrid w:val="0"/>
        </w:rPr>
        <w:t xml:space="preserve">had sent them a reminder to get back to me. Sent another follow up on 8/4/20, as I had heard nothing, and I enquired about contacting you guys, to which </w:t>
      </w:r>
      <w:r w:rsidR="001E7FEC">
        <w:rPr>
          <w:i w:val="0"/>
          <w:snapToGrid w:val="0"/>
        </w:rPr>
        <w:t xml:space="preserve">[the licensee] </w:t>
      </w:r>
      <w:r w:rsidRPr="00AF0700">
        <w:rPr>
          <w:i w:val="0"/>
          <w:snapToGrid w:val="0"/>
        </w:rPr>
        <w:t xml:space="preserve">replied that I needed to wait 30 days. It has been more than 60 days without any explanation, or apology. </w:t>
      </w:r>
    </w:p>
    <w:p w14:paraId="280C038D" w14:textId="77777777" w:rsidR="00741D62" w:rsidRPr="00741D62" w:rsidRDefault="00741D62" w:rsidP="00741D62">
      <w:pPr>
        <w:keepNext/>
        <w:pageBreakBefore/>
        <w:suppressAutoHyphens/>
        <w:spacing w:before="360" w:line="240" w:lineRule="auto"/>
        <w:jc w:val="right"/>
        <w:outlineLvl w:val="2"/>
        <w:rPr>
          <w:b/>
          <w:i w:val="0"/>
          <w:sz w:val="28"/>
          <w:szCs w:val="20"/>
        </w:rPr>
      </w:pPr>
      <w:r w:rsidRPr="00741D62">
        <w:rPr>
          <w:b/>
          <w:i w:val="0"/>
          <w:sz w:val="28"/>
          <w:szCs w:val="20"/>
        </w:rPr>
        <w:lastRenderedPageBreak/>
        <w:t>Attachment C</w:t>
      </w:r>
    </w:p>
    <w:p w14:paraId="6FF0F549" w14:textId="22D633D2" w:rsidR="00741D62" w:rsidRPr="00741D62" w:rsidRDefault="00C44CE8" w:rsidP="00741D62">
      <w:pPr>
        <w:suppressAutoHyphens/>
        <w:spacing w:before="0" w:line="240" w:lineRule="auto"/>
        <w:rPr>
          <w:rFonts w:cs="Arial"/>
          <w:b/>
          <w:i w:val="0"/>
          <w:snapToGrid w:val="0"/>
          <w:szCs w:val="20"/>
        </w:rPr>
      </w:pPr>
      <w:r>
        <w:rPr>
          <w:rFonts w:cs="Arial"/>
          <w:b/>
          <w:i w:val="0"/>
          <w:snapToGrid w:val="0"/>
          <w:szCs w:val="20"/>
        </w:rPr>
        <w:t xml:space="preserve">Extracts of </w:t>
      </w:r>
      <w:r w:rsidR="00D14272">
        <w:rPr>
          <w:rFonts w:cs="Arial"/>
          <w:b/>
          <w:i w:val="0"/>
          <w:snapToGrid w:val="0"/>
          <w:szCs w:val="20"/>
        </w:rPr>
        <w:t>L</w:t>
      </w:r>
      <w:r w:rsidR="00741D62" w:rsidRPr="00741D62">
        <w:rPr>
          <w:rFonts w:cs="Arial"/>
          <w:b/>
          <w:i w:val="0"/>
          <w:snapToGrid w:val="0"/>
          <w:szCs w:val="20"/>
        </w:rPr>
        <w:t>icensee’s response and submissions</w:t>
      </w:r>
    </w:p>
    <w:p w14:paraId="2CBB5498" w14:textId="280B08A5" w:rsidR="00B50684" w:rsidRPr="00E776AA" w:rsidRDefault="00B50684" w:rsidP="00B50684">
      <w:pPr>
        <w:spacing w:line="240" w:lineRule="atLeast"/>
        <w:rPr>
          <w:b/>
          <w:bCs/>
        </w:rPr>
      </w:pPr>
      <w:r>
        <w:rPr>
          <w:b/>
          <w:bCs/>
        </w:rPr>
        <w:t xml:space="preserve">Extracts of </w:t>
      </w:r>
      <w:r w:rsidR="00B86D75" w:rsidRPr="00B86D75">
        <w:rPr>
          <w:b/>
          <w:bCs/>
        </w:rPr>
        <w:t>Licensee’s response to</w:t>
      </w:r>
      <w:r>
        <w:rPr>
          <w:b/>
          <w:bCs/>
        </w:rPr>
        <w:t xml:space="preserve"> the</w:t>
      </w:r>
      <w:r w:rsidRPr="00E776AA">
        <w:rPr>
          <w:b/>
          <w:bCs/>
        </w:rPr>
        <w:t xml:space="preserve"> </w:t>
      </w:r>
      <w:r>
        <w:rPr>
          <w:b/>
          <w:bCs/>
        </w:rPr>
        <w:t>C</w:t>
      </w:r>
      <w:r w:rsidRPr="00E776AA">
        <w:rPr>
          <w:b/>
          <w:bCs/>
        </w:rPr>
        <w:t>omplainant dated 30 March 2020</w:t>
      </w:r>
    </w:p>
    <w:p w14:paraId="29A9201D" w14:textId="77777777" w:rsidR="00B50684" w:rsidRDefault="00B50684" w:rsidP="00B50684">
      <w:pPr>
        <w:spacing w:line="240" w:lineRule="atLeast"/>
        <w:rPr>
          <w:i w:val="0"/>
          <w:iCs/>
        </w:rPr>
      </w:pPr>
      <w:r>
        <w:rPr>
          <w:i w:val="0"/>
          <w:iCs/>
        </w:rPr>
        <w:t>Thank you for your email. I have forwarded your email onto our Sydney station 2SM and I’m sure they will be in touch shortly.</w:t>
      </w:r>
    </w:p>
    <w:p w14:paraId="5841CAA8" w14:textId="78AF965D" w:rsidR="00B50684" w:rsidRDefault="00B50684" w:rsidP="00B50684">
      <w:pPr>
        <w:spacing w:line="240" w:lineRule="atLeast"/>
        <w:rPr>
          <w:i w:val="0"/>
          <w:iCs/>
        </w:rPr>
      </w:pPr>
      <w:r>
        <w:rPr>
          <w:i w:val="0"/>
          <w:iCs/>
        </w:rPr>
        <w:t>Keep me informed if you do not receive a response.</w:t>
      </w:r>
    </w:p>
    <w:p w14:paraId="56B0E029" w14:textId="21EF14F6" w:rsidR="00B50684" w:rsidRPr="00E776AA" w:rsidRDefault="00B50684" w:rsidP="00B50684">
      <w:pPr>
        <w:spacing w:line="240" w:lineRule="atLeast"/>
        <w:rPr>
          <w:b/>
          <w:bCs/>
        </w:rPr>
      </w:pPr>
      <w:r>
        <w:rPr>
          <w:b/>
          <w:bCs/>
        </w:rPr>
        <w:t xml:space="preserve">Extracts of </w:t>
      </w:r>
      <w:r w:rsidR="00B86D75">
        <w:rPr>
          <w:b/>
          <w:snapToGrid w:val="0"/>
          <w:szCs w:val="20"/>
        </w:rPr>
        <w:t>L</w:t>
      </w:r>
      <w:r w:rsidR="00B86D75" w:rsidRPr="00741D62">
        <w:rPr>
          <w:b/>
          <w:snapToGrid w:val="0"/>
          <w:szCs w:val="20"/>
        </w:rPr>
        <w:t>icensee</w:t>
      </w:r>
      <w:r w:rsidR="00B86D75">
        <w:rPr>
          <w:b/>
          <w:snapToGrid w:val="0"/>
          <w:szCs w:val="20"/>
        </w:rPr>
        <w:t>’s</w:t>
      </w:r>
      <w:r w:rsidR="00B86D75" w:rsidRPr="00741D62">
        <w:rPr>
          <w:b/>
          <w:snapToGrid w:val="0"/>
          <w:szCs w:val="20"/>
        </w:rPr>
        <w:t xml:space="preserve"> response</w:t>
      </w:r>
      <w:r w:rsidRPr="00741D62">
        <w:rPr>
          <w:b/>
          <w:snapToGrid w:val="0"/>
          <w:szCs w:val="20"/>
        </w:rPr>
        <w:t xml:space="preserve"> to</w:t>
      </w:r>
      <w:r>
        <w:rPr>
          <w:b/>
          <w:bCs/>
        </w:rPr>
        <w:t xml:space="preserve"> the Complainant dated</w:t>
      </w:r>
      <w:r w:rsidRPr="00E776AA">
        <w:rPr>
          <w:b/>
          <w:bCs/>
        </w:rPr>
        <w:t xml:space="preserve"> 3 April 2020</w:t>
      </w:r>
    </w:p>
    <w:p w14:paraId="5A945823" w14:textId="77777777" w:rsidR="00B50684" w:rsidRDefault="00B50684" w:rsidP="00B50684">
      <w:pPr>
        <w:spacing w:line="240" w:lineRule="atLeast"/>
        <w:rPr>
          <w:i w:val="0"/>
          <w:iCs/>
        </w:rPr>
      </w:pPr>
      <w:r>
        <w:rPr>
          <w:i w:val="0"/>
          <w:iCs/>
        </w:rPr>
        <w:t>I have sent them a reminder to get back to you.</w:t>
      </w:r>
    </w:p>
    <w:p w14:paraId="17A11454" w14:textId="38AC4A08" w:rsidR="00B50684" w:rsidRDefault="00B50684" w:rsidP="00B50684">
      <w:pPr>
        <w:spacing w:line="240" w:lineRule="atLeast"/>
        <w:rPr>
          <w:b/>
          <w:bCs/>
        </w:rPr>
      </w:pPr>
      <w:r>
        <w:rPr>
          <w:b/>
          <w:bCs/>
        </w:rPr>
        <w:t xml:space="preserve">Extracts of </w:t>
      </w:r>
      <w:r w:rsidR="00B86D75">
        <w:rPr>
          <w:b/>
          <w:snapToGrid w:val="0"/>
          <w:szCs w:val="20"/>
        </w:rPr>
        <w:t>L</w:t>
      </w:r>
      <w:r w:rsidR="00B86D75" w:rsidRPr="00741D62">
        <w:rPr>
          <w:b/>
          <w:snapToGrid w:val="0"/>
          <w:szCs w:val="20"/>
        </w:rPr>
        <w:t>icensee</w:t>
      </w:r>
      <w:r w:rsidR="00B86D75">
        <w:rPr>
          <w:b/>
          <w:snapToGrid w:val="0"/>
          <w:szCs w:val="20"/>
        </w:rPr>
        <w:t>’s</w:t>
      </w:r>
      <w:r w:rsidR="00B86D75" w:rsidRPr="00741D62">
        <w:rPr>
          <w:b/>
          <w:snapToGrid w:val="0"/>
          <w:szCs w:val="20"/>
        </w:rPr>
        <w:t xml:space="preserve"> response</w:t>
      </w:r>
      <w:r w:rsidRPr="00741D62">
        <w:rPr>
          <w:b/>
          <w:snapToGrid w:val="0"/>
          <w:szCs w:val="20"/>
        </w:rPr>
        <w:t xml:space="preserve"> to</w:t>
      </w:r>
      <w:r>
        <w:rPr>
          <w:b/>
          <w:bCs/>
        </w:rPr>
        <w:t xml:space="preserve"> the Complainant</w:t>
      </w:r>
      <w:r w:rsidRPr="00E776AA">
        <w:rPr>
          <w:b/>
          <w:bCs/>
        </w:rPr>
        <w:t xml:space="preserve"> dated 9 April 2020</w:t>
      </w:r>
    </w:p>
    <w:p w14:paraId="6117DBDB" w14:textId="6A796B58" w:rsidR="00B50684" w:rsidRPr="002D6C50" w:rsidRDefault="00B50684" w:rsidP="002D6C50">
      <w:pPr>
        <w:spacing w:line="240" w:lineRule="atLeast"/>
        <w:rPr>
          <w:i w:val="0"/>
          <w:iCs/>
        </w:rPr>
      </w:pPr>
      <w:r>
        <w:rPr>
          <w:i w:val="0"/>
          <w:iCs/>
        </w:rPr>
        <w:t>They do have 30 days to respond so I wouldn’t contact ACMA just yet.</w:t>
      </w:r>
    </w:p>
    <w:p w14:paraId="09FEF326" w14:textId="26E60343" w:rsidR="00741D62" w:rsidRPr="00741D62" w:rsidRDefault="00C44CE8" w:rsidP="00741D62">
      <w:pPr>
        <w:suppressAutoHyphens/>
        <w:spacing w:before="0" w:line="240" w:lineRule="atLeast"/>
        <w:rPr>
          <w:b/>
          <w:snapToGrid w:val="0"/>
          <w:szCs w:val="20"/>
        </w:rPr>
      </w:pPr>
      <w:r>
        <w:rPr>
          <w:b/>
          <w:snapToGrid w:val="0"/>
          <w:szCs w:val="20"/>
        </w:rPr>
        <w:t xml:space="preserve">Extracts of </w:t>
      </w:r>
      <w:bookmarkStart w:id="21" w:name="_Hlk55228288"/>
      <w:r w:rsidR="00D14272">
        <w:rPr>
          <w:b/>
          <w:snapToGrid w:val="0"/>
          <w:szCs w:val="20"/>
        </w:rPr>
        <w:t>L</w:t>
      </w:r>
      <w:r w:rsidR="00741D62" w:rsidRPr="00741D62">
        <w:rPr>
          <w:b/>
          <w:snapToGrid w:val="0"/>
          <w:szCs w:val="20"/>
        </w:rPr>
        <w:t>icensee</w:t>
      </w:r>
      <w:r>
        <w:rPr>
          <w:b/>
          <w:snapToGrid w:val="0"/>
          <w:szCs w:val="20"/>
        </w:rPr>
        <w:t>’s</w:t>
      </w:r>
      <w:r w:rsidR="00741D62" w:rsidRPr="00741D62">
        <w:rPr>
          <w:b/>
          <w:snapToGrid w:val="0"/>
          <w:szCs w:val="20"/>
        </w:rPr>
        <w:t xml:space="preserve"> response to </w:t>
      </w:r>
      <w:bookmarkEnd w:id="21"/>
      <w:r w:rsidR="00741D62" w:rsidRPr="00741D62">
        <w:rPr>
          <w:b/>
          <w:snapToGrid w:val="0"/>
          <w:szCs w:val="20"/>
        </w:rPr>
        <w:t xml:space="preserve">the </w:t>
      </w:r>
      <w:r w:rsidR="001A18D7">
        <w:rPr>
          <w:b/>
          <w:snapToGrid w:val="0"/>
          <w:szCs w:val="20"/>
        </w:rPr>
        <w:t>C</w:t>
      </w:r>
      <w:r w:rsidR="00741D62" w:rsidRPr="00741D62">
        <w:rPr>
          <w:b/>
          <w:snapToGrid w:val="0"/>
          <w:szCs w:val="20"/>
        </w:rPr>
        <w:t>omplainant received 29 June 2020</w:t>
      </w:r>
    </w:p>
    <w:p w14:paraId="0CBC87CC" w14:textId="77777777" w:rsidR="00741D62" w:rsidRPr="00741D62" w:rsidRDefault="00741D62" w:rsidP="00741D62">
      <w:pPr>
        <w:spacing w:line="240" w:lineRule="atLeast"/>
        <w:rPr>
          <w:i w:val="0"/>
          <w:iCs/>
        </w:rPr>
      </w:pPr>
      <w:r w:rsidRPr="00741D62">
        <w:rPr>
          <w:i w:val="0"/>
          <w:iCs/>
        </w:rPr>
        <w:t xml:space="preserve">I write in relation to the email you referred to the Australian Communications and Media Authority (the ACMA) relating to an email message you sent to the </w:t>
      </w:r>
      <w:hyperlink r:id="rId12">
        <w:r w:rsidRPr="00741D62">
          <w:rPr>
            <w:i w:val="0"/>
            <w:iCs/>
            <w:color w:val="0000FF"/>
            <w:u w:val="single"/>
          </w:rPr>
          <w:t xml:space="preserve">complaints@ 2HD.com.au </w:t>
        </w:r>
      </w:hyperlink>
      <w:r w:rsidRPr="00741D62">
        <w:rPr>
          <w:i w:val="0"/>
          <w:iCs/>
        </w:rPr>
        <w:t>website address following your hearing of comments made on the John Laws morning program on "either 27 or 28 March 2020".</w:t>
      </w:r>
    </w:p>
    <w:p w14:paraId="37B243D9" w14:textId="0A7A077A" w:rsidR="00741D62" w:rsidRPr="00741D62" w:rsidRDefault="00741D62" w:rsidP="00741D62">
      <w:pPr>
        <w:spacing w:line="240" w:lineRule="atLeast"/>
        <w:rPr>
          <w:i w:val="0"/>
          <w:iCs/>
        </w:rPr>
      </w:pPr>
      <w:r w:rsidRPr="00741D62">
        <w:rPr>
          <w:i w:val="0"/>
          <w:iCs/>
        </w:rPr>
        <w:t>In addressing this issue, it is important to first remind you that under the provisions of Section 1</w:t>
      </w:r>
      <w:r>
        <w:rPr>
          <w:i w:val="0"/>
          <w:iCs/>
        </w:rPr>
        <w:t>0</w:t>
      </w:r>
      <w:r w:rsidRPr="00741D62">
        <w:rPr>
          <w:i w:val="0"/>
          <w:iCs/>
        </w:rPr>
        <w:t xml:space="preserve"> of the Commercial Radio Code of Practice - section 10.2 deal with the complaint process it states:</w:t>
      </w:r>
    </w:p>
    <w:p w14:paraId="4CE1B226" w14:textId="77777777" w:rsidR="00741D62" w:rsidRPr="00741D62" w:rsidRDefault="00741D62" w:rsidP="00741D62">
      <w:pPr>
        <w:spacing w:after="120" w:line="240" w:lineRule="atLeast"/>
        <w:rPr>
          <w:i w:val="0"/>
          <w:iCs/>
        </w:rPr>
      </w:pPr>
      <w:r w:rsidRPr="00741D62">
        <w:rPr>
          <w:i w:val="0"/>
          <w:iCs/>
        </w:rPr>
        <w:t>A code Complaint must be made in one of two ways:</w:t>
      </w:r>
    </w:p>
    <w:p w14:paraId="097C3F3D" w14:textId="19AFE248" w:rsidR="00741D62" w:rsidRPr="003314CE" w:rsidRDefault="00741D62" w:rsidP="003314CE">
      <w:pPr>
        <w:pStyle w:val="ListParagraph"/>
        <w:numPr>
          <w:ilvl w:val="0"/>
          <w:numId w:val="29"/>
        </w:numPr>
        <w:spacing w:after="120" w:line="240" w:lineRule="atLeast"/>
        <w:ind w:left="851" w:hanging="284"/>
        <w:rPr>
          <w:i w:val="0"/>
          <w:iCs/>
        </w:rPr>
      </w:pPr>
      <w:r w:rsidRPr="003314CE">
        <w:rPr>
          <w:i w:val="0"/>
          <w:iCs/>
        </w:rPr>
        <w:t xml:space="preserve">by letter addressed to the complaints officer of the </w:t>
      </w:r>
      <w:r w:rsidR="009F0D2E" w:rsidRPr="003314CE">
        <w:rPr>
          <w:i w:val="0"/>
          <w:iCs/>
        </w:rPr>
        <w:t>L</w:t>
      </w:r>
      <w:r w:rsidRPr="003314CE">
        <w:rPr>
          <w:i w:val="0"/>
          <w:iCs/>
        </w:rPr>
        <w:t>icensee; or</w:t>
      </w:r>
    </w:p>
    <w:p w14:paraId="7E92BC0E" w14:textId="77777777" w:rsidR="00741D62" w:rsidRPr="003314CE" w:rsidRDefault="00741D62" w:rsidP="003314CE">
      <w:pPr>
        <w:pStyle w:val="ListParagraph"/>
        <w:numPr>
          <w:ilvl w:val="0"/>
          <w:numId w:val="29"/>
        </w:numPr>
        <w:spacing w:line="240" w:lineRule="atLeast"/>
        <w:ind w:left="851" w:hanging="284"/>
        <w:rPr>
          <w:i w:val="0"/>
          <w:iCs/>
        </w:rPr>
      </w:pPr>
      <w:r w:rsidRPr="003314CE">
        <w:rPr>
          <w:i w:val="0"/>
          <w:iCs/>
        </w:rPr>
        <w:t>by an online electronic complaint form, if available on the Licensee's website.</w:t>
      </w:r>
    </w:p>
    <w:p w14:paraId="5E456E6E" w14:textId="77777777" w:rsidR="00741D62" w:rsidRPr="00741D62" w:rsidRDefault="00741D62" w:rsidP="00741D62">
      <w:pPr>
        <w:spacing w:line="240" w:lineRule="atLeast"/>
        <w:rPr>
          <w:i w:val="0"/>
          <w:iCs/>
        </w:rPr>
      </w:pPr>
      <w:r w:rsidRPr="00741D62">
        <w:rPr>
          <w:i w:val="0"/>
          <w:iCs/>
        </w:rPr>
        <w:t>In addition, 10.3 details the information that must be included in a complaint, whilst 10.4 similarly the "matter'' that must be covered. I won't go into further detail at this point, suffice to say a copy of the entire code is available at the Commercial Radio Australia website or the 2HD website.</w:t>
      </w:r>
    </w:p>
    <w:p w14:paraId="28AA49DB" w14:textId="77777777" w:rsidR="00741D62" w:rsidRPr="00741D62" w:rsidRDefault="00741D62" w:rsidP="002F4246">
      <w:pPr>
        <w:spacing w:after="120" w:line="240" w:lineRule="atLeast"/>
        <w:rPr>
          <w:i w:val="0"/>
          <w:iCs/>
        </w:rPr>
      </w:pPr>
      <w:r w:rsidRPr="00741D62">
        <w:rPr>
          <w:i w:val="0"/>
          <w:iCs/>
        </w:rPr>
        <w:t>Radio 2HD has, as a matter of information the following in relation to the lodgement of a complaint on its website:</w:t>
      </w:r>
    </w:p>
    <w:p w14:paraId="27E00C82" w14:textId="77777777" w:rsidR="00741D62" w:rsidRPr="002F4246" w:rsidRDefault="00741D62" w:rsidP="002F4246">
      <w:pPr>
        <w:spacing w:before="0" w:after="0" w:line="240" w:lineRule="atLeast"/>
        <w:ind w:left="567"/>
        <w:rPr>
          <w:b/>
          <w:bCs/>
          <w:i w:val="0"/>
          <w:iCs/>
          <w:sz w:val="18"/>
          <w:szCs w:val="18"/>
        </w:rPr>
      </w:pPr>
      <w:r w:rsidRPr="002F4246">
        <w:rPr>
          <w:b/>
          <w:bCs/>
          <w:i w:val="0"/>
          <w:iCs/>
          <w:sz w:val="18"/>
          <w:szCs w:val="18"/>
        </w:rPr>
        <w:t xml:space="preserve">Making a complaint </w:t>
      </w:r>
    </w:p>
    <w:p w14:paraId="594CA8AC" w14:textId="77777777" w:rsidR="00741D62" w:rsidRPr="002F4246" w:rsidRDefault="00741D62" w:rsidP="002F4246">
      <w:pPr>
        <w:spacing w:before="0" w:after="0" w:line="240" w:lineRule="atLeast"/>
        <w:ind w:left="567"/>
        <w:rPr>
          <w:i w:val="0"/>
          <w:iCs/>
          <w:sz w:val="18"/>
          <w:szCs w:val="18"/>
        </w:rPr>
      </w:pPr>
      <w:r w:rsidRPr="002F4246">
        <w:rPr>
          <w:i w:val="0"/>
          <w:iCs/>
          <w:sz w:val="18"/>
          <w:szCs w:val="18"/>
        </w:rPr>
        <w:t>Download the complaint form</w:t>
      </w:r>
    </w:p>
    <w:p w14:paraId="6CEFB954" w14:textId="77777777" w:rsidR="00741D62" w:rsidRPr="002F4246" w:rsidRDefault="00741D62" w:rsidP="002F4246">
      <w:pPr>
        <w:spacing w:before="0" w:after="0" w:line="240" w:lineRule="atLeast"/>
        <w:ind w:left="567"/>
        <w:rPr>
          <w:i w:val="0"/>
          <w:iCs/>
          <w:sz w:val="18"/>
          <w:szCs w:val="18"/>
        </w:rPr>
      </w:pPr>
      <w:r w:rsidRPr="002F4246">
        <w:rPr>
          <w:i w:val="0"/>
          <w:iCs/>
          <w:sz w:val="18"/>
          <w:szCs w:val="18"/>
        </w:rPr>
        <w:t>Completed forms can be posted to:</w:t>
      </w:r>
    </w:p>
    <w:p w14:paraId="43A5CC78" w14:textId="77777777" w:rsidR="00741D62" w:rsidRPr="002F4246" w:rsidRDefault="00741D62" w:rsidP="002F4246">
      <w:pPr>
        <w:spacing w:before="0" w:after="0" w:line="240" w:lineRule="atLeast"/>
        <w:ind w:left="567"/>
        <w:rPr>
          <w:i w:val="0"/>
          <w:iCs/>
          <w:sz w:val="18"/>
          <w:szCs w:val="18"/>
        </w:rPr>
      </w:pPr>
      <w:r w:rsidRPr="002F4246">
        <w:rPr>
          <w:i w:val="0"/>
          <w:iCs/>
          <w:sz w:val="18"/>
          <w:szCs w:val="18"/>
        </w:rPr>
        <w:t>The General Manager</w:t>
      </w:r>
    </w:p>
    <w:p w14:paraId="4AA1E24C" w14:textId="77777777" w:rsidR="00741D62" w:rsidRPr="002F4246" w:rsidRDefault="00741D62" w:rsidP="002F4246">
      <w:pPr>
        <w:spacing w:before="0" w:after="0" w:line="240" w:lineRule="atLeast"/>
        <w:ind w:left="567"/>
        <w:rPr>
          <w:i w:val="0"/>
          <w:iCs/>
          <w:sz w:val="18"/>
          <w:szCs w:val="18"/>
        </w:rPr>
      </w:pPr>
      <w:r w:rsidRPr="002F4246">
        <w:rPr>
          <w:i w:val="0"/>
          <w:iCs/>
          <w:sz w:val="18"/>
          <w:szCs w:val="18"/>
        </w:rPr>
        <w:t>2HD Broadcasters Pty Ltd Box19</w:t>
      </w:r>
    </w:p>
    <w:p w14:paraId="3F735B1F" w14:textId="77777777" w:rsidR="00741D62" w:rsidRPr="002F4246" w:rsidRDefault="00741D62" w:rsidP="002F4246">
      <w:pPr>
        <w:spacing w:before="0" w:after="0" w:line="240" w:lineRule="atLeast"/>
        <w:ind w:left="567"/>
        <w:rPr>
          <w:i w:val="0"/>
          <w:iCs/>
          <w:sz w:val="18"/>
          <w:szCs w:val="18"/>
        </w:rPr>
      </w:pPr>
      <w:r w:rsidRPr="002F4246">
        <w:rPr>
          <w:i w:val="0"/>
          <w:iCs/>
          <w:sz w:val="18"/>
          <w:szCs w:val="18"/>
        </w:rPr>
        <w:t>HUNTER REGION MAIL CENTRE NSW 2310</w:t>
      </w:r>
    </w:p>
    <w:p w14:paraId="477B821D" w14:textId="77777777" w:rsidR="00741D62" w:rsidRPr="002F4246" w:rsidRDefault="00741D62" w:rsidP="002F4246">
      <w:pPr>
        <w:spacing w:before="0" w:line="240" w:lineRule="atLeast"/>
        <w:ind w:left="567"/>
        <w:rPr>
          <w:i w:val="0"/>
          <w:iCs/>
          <w:sz w:val="18"/>
          <w:szCs w:val="18"/>
        </w:rPr>
      </w:pPr>
      <w:r w:rsidRPr="002F4246">
        <w:rPr>
          <w:i w:val="0"/>
          <w:iCs/>
          <w:sz w:val="18"/>
          <w:szCs w:val="18"/>
        </w:rPr>
        <w:t xml:space="preserve">or  you can email  the completed form to </w:t>
      </w:r>
      <w:hyperlink r:id="rId13">
        <w:r w:rsidRPr="002F4246">
          <w:rPr>
            <w:i w:val="0"/>
            <w:iCs/>
            <w:color w:val="0000FF"/>
            <w:sz w:val="18"/>
            <w:szCs w:val="18"/>
            <w:u w:val="single"/>
          </w:rPr>
          <w:t>complaints@2hd.com.au</w:t>
        </w:r>
      </w:hyperlink>
    </w:p>
    <w:p w14:paraId="7EBA7CD1" w14:textId="77777777" w:rsidR="00040377" w:rsidRDefault="00741D62" w:rsidP="00741D62">
      <w:pPr>
        <w:spacing w:line="240" w:lineRule="atLeast"/>
        <w:rPr>
          <w:i w:val="0"/>
          <w:iCs/>
        </w:rPr>
      </w:pPr>
      <w:r w:rsidRPr="00741D62">
        <w:rPr>
          <w:i w:val="0"/>
          <w:iCs/>
        </w:rPr>
        <w:t>In addition to the specific detail about complaint lodgement information a link to the Commercial Radio Codes of Practice (the Codes) is available, as mentioned, on the 2HD site.</w:t>
      </w:r>
    </w:p>
    <w:p w14:paraId="715C47E9" w14:textId="77777777" w:rsidR="006C3D5C" w:rsidRDefault="006C3D5C">
      <w:pPr>
        <w:spacing w:before="0" w:after="0" w:line="240" w:lineRule="auto"/>
        <w:rPr>
          <w:b/>
          <w:bCs/>
        </w:rPr>
      </w:pPr>
      <w:r>
        <w:rPr>
          <w:b/>
          <w:bCs/>
        </w:rPr>
        <w:br w:type="page"/>
      </w:r>
    </w:p>
    <w:p w14:paraId="492422C8" w14:textId="696F6400" w:rsidR="00741D62" w:rsidRPr="00040377" w:rsidRDefault="00741D62" w:rsidP="00741D62">
      <w:pPr>
        <w:spacing w:line="240" w:lineRule="atLeast"/>
        <w:rPr>
          <w:i w:val="0"/>
          <w:iCs/>
        </w:rPr>
      </w:pPr>
      <w:r w:rsidRPr="00741D62">
        <w:rPr>
          <w:b/>
          <w:bCs/>
        </w:rPr>
        <w:lastRenderedPageBreak/>
        <w:t>The process</w:t>
      </w:r>
    </w:p>
    <w:p w14:paraId="0A5731AB" w14:textId="77777777" w:rsidR="00741D62" w:rsidRPr="00741D62" w:rsidRDefault="00741D62" w:rsidP="00741D62">
      <w:pPr>
        <w:spacing w:line="240" w:lineRule="atLeast"/>
        <w:rPr>
          <w:i w:val="0"/>
          <w:iCs/>
        </w:rPr>
      </w:pPr>
      <w:r w:rsidRPr="00741D62">
        <w:rPr>
          <w:i w:val="0"/>
          <w:iCs/>
        </w:rPr>
        <w:t>Firstly, in fairness to your email I will address the process and the issues you have raised as best I can, given the circumstances of the situation.</w:t>
      </w:r>
    </w:p>
    <w:p w14:paraId="4E192CE2" w14:textId="7D2B729F" w:rsidR="00741D62" w:rsidRPr="00741D62" w:rsidRDefault="00741D62" w:rsidP="00741D62">
      <w:pPr>
        <w:spacing w:line="240" w:lineRule="atLeast"/>
        <w:rPr>
          <w:i w:val="0"/>
          <w:iCs/>
        </w:rPr>
      </w:pPr>
      <w:r w:rsidRPr="00741D62">
        <w:rPr>
          <w:i w:val="0"/>
          <w:iCs/>
        </w:rPr>
        <w:t xml:space="preserve">There was obviously given what I have stated to date some confusion about </w:t>
      </w:r>
      <w:r w:rsidR="005B02BF" w:rsidRPr="00741D62">
        <w:rPr>
          <w:i w:val="0"/>
          <w:iCs/>
        </w:rPr>
        <w:t>whether</w:t>
      </w:r>
      <w:r w:rsidRPr="00741D62">
        <w:rPr>
          <w:i w:val="0"/>
          <w:iCs/>
        </w:rPr>
        <w:t xml:space="preserve"> the email you forwarded constituted a formal complaint under the Code.</w:t>
      </w:r>
    </w:p>
    <w:p w14:paraId="36DBCA0C" w14:textId="77777777" w:rsidR="00741D62" w:rsidRPr="00741D62" w:rsidRDefault="00741D62" w:rsidP="00741D62">
      <w:pPr>
        <w:spacing w:line="240" w:lineRule="atLeast"/>
        <w:rPr>
          <w:i w:val="0"/>
          <w:iCs/>
        </w:rPr>
      </w:pPr>
      <w:r w:rsidRPr="00741D62">
        <w:rPr>
          <w:i w:val="0"/>
          <w:iCs/>
        </w:rPr>
        <w:t xml:space="preserve">I can confirm your email was logged to </w:t>
      </w:r>
      <w:hyperlink r:id="rId14">
        <w:r w:rsidRPr="00741D62">
          <w:rPr>
            <w:i w:val="0"/>
            <w:iCs/>
            <w:color w:val="0000FF"/>
            <w:u w:val="single"/>
          </w:rPr>
          <w:t>complaints@2HD.com.au</w:t>
        </w:r>
      </w:hyperlink>
      <w:r w:rsidRPr="00741D62">
        <w:rPr>
          <w:i w:val="0"/>
          <w:iCs/>
        </w:rPr>
        <w:t xml:space="preserve"> and related to comments made by Mr John Laws on the program on "either 26 or 27 March 2020".</w:t>
      </w:r>
    </w:p>
    <w:p w14:paraId="28E2F013" w14:textId="77777777" w:rsidR="00741D62" w:rsidRPr="00741D62" w:rsidRDefault="00741D62" w:rsidP="00741D62">
      <w:pPr>
        <w:spacing w:line="240" w:lineRule="atLeast"/>
        <w:rPr>
          <w:i w:val="0"/>
          <w:iCs/>
        </w:rPr>
      </w:pPr>
      <w:r w:rsidRPr="00741D62">
        <w:rPr>
          <w:i w:val="0"/>
          <w:iCs/>
        </w:rPr>
        <w:t>Your email was acknowledged on the same day by a 2HD staff member.</w:t>
      </w:r>
    </w:p>
    <w:p w14:paraId="2520C7D8" w14:textId="77777777" w:rsidR="00741D62" w:rsidRPr="00741D62" w:rsidRDefault="00741D62" w:rsidP="00741D62">
      <w:pPr>
        <w:spacing w:line="240" w:lineRule="atLeast"/>
        <w:rPr>
          <w:i w:val="0"/>
          <w:iCs/>
        </w:rPr>
      </w:pPr>
      <w:r w:rsidRPr="00741D62">
        <w:rPr>
          <w:i w:val="0"/>
          <w:iCs/>
        </w:rPr>
        <w:t>The email was not responded to within the required timeframe under the Commercial Radio Codes of Practice (the Codes) as there was some confusion as to whether the email constituted a formal complaint - I apologise that this was not clarified with you much earlier and that you needed to refer the matter to the Australian Communications and Media Authority (the ACMA). Had we responded to you earlier I believe the situation would have been addressed earlier and to everybody's satisfaction.</w:t>
      </w:r>
    </w:p>
    <w:p w14:paraId="759F731F" w14:textId="77777777" w:rsidR="00741D62" w:rsidRPr="00741D62" w:rsidRDefault="00741D62" w:rsidP="00741D62">
      <w:pPr>
        <w:spacing w:line="240" w:lineRule="atLeast"/>
        <w:rPr>
          <w:i w:val="0"/>
          <w:iCs/>
        </w:rPr>
      </w:pPr>
      <w:r w:rsidRPr="00741D62">
        <w:rPr>
          <w:i w:val="0"/>
          <w:iCs/>
        </w:rPr>
        <w:t>I believe you are owed an explanation around the internal processes that led to the confusion.</w:t>
      </w:r>
    </w:p>
    <w:p w14:paraId="01105B4F" w14:textId="77777777" w:rsidR="00741D62" w:rsidRPr="00741D62" w:rsidRDefault="00741D62" w:rsidP="00741D62">
      <w:pPr>
        <w:spacing w:line="240" w:lineRule="atLeast"/>
        <w:rPr>
          <w:i w:val="0"/>
          <w:iCs/>
        </w:rPr>
      </w:pPr>
      <w:r w:rsidRPr="00741D62">
        <w:rPr>
          <w:i w:val="0"/>
          <w:iCs/>
        </w:rPr>
        <w:t>Because the email was not considered on first investigation to have met the provisions of a complaint under the Code your email was emailed from 2HD to an email address at radio 2SM. As it turns out the email address is a dormant one and has since been removed as a possible internal mail address option for staff. Again, I apologise as this has led, in part, to the confusion - I stress that issue has now been remedied.</w:t>
      </w:r>
    </w:p>
    <w:p w14:paraId="6B8BA0AA" w14:textId="77777777" w:rsidR="00741D62" w:rsidRPr="00741D62" w:rsidRDefault="00741D62" w:rsidP="00741D62">
      <w:pPr>
        <w:spacing w:line="240" w:lineRule="atLeast"/>
        <w:rPr>
          <w:i w:val="0"/>
          <w:iCs/>
        </w:rPr>
      </w:pPr>
      <w:r w:rsidRPr="00741D62">
        <w:rPr>
          <w:i w:val="0"/>
          <w:iCs/>
        </w:rPr>
        <w:t>The approach mentioned in the previous paragraph is contrary to the internal procedure within the network for dealing with these matters. The email with the relevant information should have been sent to the Broadcast Operations Network main office in Tweed Heads - this is an accepted procedure that has, to date, always been the accepted and functional process to ensure listener commentary of this is dealt with appropriately - for example under the provisions under the Code if so determined. The matter is then dealt with.</w:t>
      </w:r>
    </w:p>
    <w:p w14:paraId="669F9816" w14:textId="77777777" w:rsidR="00741D62" w:rsidRPr="00741D62" w:rsidRDefault="00741D62" w:rsidP="00741D62">
      <w:pPr>
        <w:spacing w:line="240" w:lineRule="atLeast"/>
        <w:rPr>
          <w:i w:val="0"/>
          <w:iCs/>
        </w:rPr>
      </w:pPr>
      <w:r w:rsidRPr="00741D62">
        <w:rPr>
          <w:i w:val="0"/>
          <w:iCs/>
        </w:rPr>
        <w:t>I apologise profusely for this and as part of addressing this matter have ensured that the dormant email in question is closed and new instructions have been provided to all staff regarding the process and appropriate email address to use. This has caused a great deal of embarrassment and immediate remedial action has been taken to rectify the situation - I again apologise for the systems error.</w:t>
      </w:r>
    </w:p>
    <w:p w14:paraId="139A72D0" w14:textId="77777777" w:rsidR="00741D62" w:rsidRPr="00741D62" w:rsidRDefault="00741D62" w:rsidP="00741D62">
      <w:pPr>
        <w:spacing w:line="240" w:lineRule="atLeast"/>
        <w:rPr>
          <w:b/>
          <w:bCs/>
        </w:rPr>
      </w:pPr>
      <w:r w:rsidRPr="00741D62">
        <w:rPr>
          <w:b/>
          <w:bCs/>
        </w:rPr>
        <w:t>The John Laws Program</w:t>
      </w:r>
    </w:p>
    <w:p w14:paraId="273361D7" w14:textId="77777777" w:rsidR="00741D62" w:rsidRPr="00741D62" w:rsidRDefault="00741D62" w:rsidP="00741D62">
      <w:pPr>
        <w:spacing w:line="240" w:lineRule="atLeast"/>
        <w:rPr>
          <w:i w:val="0"/>
          <w:iCs/>
        </w:rPr>
      </w:pPr>
      <w:r w:rsidRPr="009F3C0E">
        <w:t>The John Laws Morning Program</w:t>
      </w:r>
      <w:r w:rsidRPr="00741D62">
        <w:rPr>
          <w:i w:val="0"/>
          <w:iCs/>
        </w:rPr>
        <w:t xml:space="preserve"> is broadcast weekdays between 9.00am and 12.00am. The Program is a Talk Back program which provides news, information, entertainment and talkback covering a range of different issues driven by news of the day or caller driven topics. The program content on any one day can be driven by the significant email contribution by listeners - as you no doubt appreciate.</w:t>
      </w:r>
    </w:p>
    <w:p w14:paraId="793D4B7F" w14:textId="0E979357" w:rsidR="00741D62" w:rsidRPr="00741D62" w:rsidRDefault="00741D62" w:rsidP="00741D62">
      <w:pPr>
        <w:spacing w:line="240" w:lineRule="atLeast"/>
        <w:rPr>
          <w:b/>
          <w:bCs/>
        </w:rPr>
      </w:pPr>
      <w:r w:rsidRPr="00741D62">
        <w:rPr>
          <w:b/>
          <w:bCs/>
        </w:rPr>
        <w:t>Your email</w:t>
      </w:r>
    </w:p>
    <w:p w14:paraId="3F863189" w14:textId="77777777" w:rsidR="00741D62" w:rsidRPr="00741D62" w:rsidRDefault="00741D62" w:rsidP="00741D62">
      <w:pPr>
        <w:spacing w:line="240" w:lineRule="atLeast"/>
        <w:rPr>
          <w:i w:val="0"/>
          <w:iCs/>
        </w:rPr>
      </w:pPr>
      <w:r w:rsidRPr="00741D62">
        <w:rPr>
          <w:i w:val="0"/>
          <w:iCs/>
        </w:rPr>
        <w:t>In your email you cite that, in your opinion, there was a breach of Code 2.1.5 of the Codes. Whilst I acknowledge your concerns, I will offer the following in terms of what, in my view, was said and intended during the part of the program you refer.</w:t>
      </w:r>
    </w:p>
    <w:p w14:paraId="1A272BEA" w14:textId="77777777" w:rsidR="00741D62" w:rsidRPr="00741D62" w:rsidRDefault="00741D62" w:rsidP="00741D62">
      <w:pPr>
        <w:spacing w:line="240" w:lineRule="atLeast"/>
        <w:rPr>
          <w:i w:val="0"/>
          <w:iCs/>
        </w:rPr>
      </w:pPr>
      <w:r w:rsidRPr="00741D62">
        <w:rPr>
          <w:i w:val="0"/>
          <w:iCs/>
        </w:rPr>
        <w:t>For the record your email details are as follows:</w:t>
      </w:r>
    </w:p>
    <w:p w14:paraId="6BCC6CFF" w14:textId="205D1845" w:rsidR="00741D62" w:rsidRPr="00741D62" w:rsidRDefault="00741D62" w:rsidP="00741D62">
      <w:pPr>
        <w:spacing w:line="240" w:lineRule="atLeast"/>
        <w:rPr>
          <w:i w:val="0"/>
          <w:iCs/>
        </w:rPr>
      </w:pPr>
      <w:r w:rsidRPr="00741D62">
        <w:rPr>
          <w:i w:val="0"/>
          <w:iCs/>
        </w:rPr>
        <w:lastRenderedPageBreak/>
        <w:t xml:space="preserve">"I wish to bring to your attention a segment which aired on your radio station on, I believe, either Friday 27 or Thursday 26th March 2020, at around 10.25am. The presenter read out an email which he had received, and was not happy with the contents of the email. Having read out the email, from the listener, the presenter said words to the effect of "the next time I hear from you, I hope It's to say you've killed yourself', or something similar. I didn't manage to write down the exact phrase, but it definitely referred to the listener, named ‘Caller’, to hopefully killing </w:t>
      </w:r>
      <w:r w:rsidR="00E0034A">
        <w:rPr>
          <w:i w:val="0"/>
          <w:iCs/>
        </w:rPr>
        <w:t>[themselves]</w:t>
      </w:r>
      <w:r w:rsidRPr="00741D62">
        <w:rPr>
          <w:i w:val="0"/>
          <w:iCs/>
        </w:rPr>
        <w:t xml:space="preserve">. I am sure that you will agree that this is unacceptable, by anyone's standards, particularly in light of what we as a society are going through. I also believe that this is a serious breach of the code of practice, 2. 1.5, I think. Can you please reply to me with what your thoughts on this are, as well as what action you may or may not be taking against the presenter? </w:t>
      </w:r>
      <w:bookmarkStart w:id="22" w:name="_Hlk52548439"/>
      <w:r w:rsidR="00B55278">
        <w:rPr>
          <w:i w:val="0"/>
          <w:iCs/>
        </w:rPr>
        <w:t>[…]</w:t>
      </w:r>
      <w:r w:rsidRPr="00741D62">
        <w:rPr>
          <w:i w:val="0"/>
          <w:iCs/>
        </w:rPr>
        <w:t>. Depression, and mental illness are extremely serious and real problems for many people in our society, and for a man of authority, like your presenter to flippantly tell someone, a listener of your station, to kill themselves, Is disgraceful</w:t>
      </w:r>
      <w:bookmarkEnd w:id="22"/>
      <w:r w:rsidRPr="00741D62">
        <w:rPr>
          <w:i w:val="0"/>
          <w:iCs/>
        </w:rPr>
        <w:t>. I look forward to your response, and what action you plan to take, before I decide whether to escalate this. Thank you."</w:t>
      </w:r>
    </w:p>
    <w:p w14:paraId="1C7E6D4C" w14:textId="77777777" w:rsidR="00741D62" w:rsidRPr="00741D62" w:rsidRDefault="00741D62" w:rsidP="00741D62">
      <w:pPr>
        <w:spacing w:line="240" w:lineRule="atLeast"/>
        <w:rPr>
          <w:b/>
          <w:bCs/>
        </w:rPr>
      </w:pPr>
      <w:r w:rsidRPr="00741D62">
        <w:rPr>
          <w:b/>
          <w:bCs/>
        </w:rPr>
        <w:t>General</w:t>
      </w:r>
    </w:p>
    <w:p w14:paraId="3933BD6C" w14:textId="77777777" w:rsidR="00741D62" w:rsidRPr="00741D62" w:rsidRDefault="00741D62" w:rsidP="00741D62">
      <w:pPr>
        <w:spacing w:line="240" w:lineRule="atLeast"/>
        <w:rPr>
          <w:i w:val="0"/>
          <w:iCs/>
        </w:rPr>
      </w:pPr>
      <w:r w:rsidRPr="00741D62">
        <w:rPr>
          <w:i w:val="0"/>
          <w:iCs/>
        </w:rPr>
        <w:t>Before responding directly to the email in question it is pertinent to place on record that caller '‘Caller’' is a long-term listener, contributor and caller to the John Laws program over a fairly long period of time.</w:t>
      </w:r>
    </w:p>
    <w:p w14:paraId="10F6B6A6" w14:textId="77777777" w:rsidR="00741D62" w:rsidRPr="00741D62" w:rsidRDefault="00741D62" w:rsidP="00741D62">
      <w:pPr>
        <w:spacing w:line="240" w:lineRule="atLeast"/>
        <w:rPr>
          <w:i w:val="0"/>
          <w:iCs/>
        </w:rPr>
      </w:pPr>
      <w:r w:rsidRPr="00741D62">
        <w:rPr>
          <w:i w:val="0"/>
          <w:iCs/>
        </w:rPr>
        <w:t xml:space="preserve">Of particular importance is the fact that the abovementioned contributor has been in contact with the program on a least 24 separate occasions since the date of the email or comment you refer to. This 'contribution or exchange rate' by its own right continues and has satisfied me of the amount of interaction the contributor - ‘Caller’ - is continuing to have with the </w:t>
      </w:r>
      <w:r w:rsidRPr="009F3C0E">
        <w:t>John Laws Morning Program</w:t>
      </w:r>
      <w:r w:rsidRPr="00741D62">
        <w:rPr>
          <w:i w:val="0"/>
          <w:iCs/>
        </w:rPr>
        <w:t>.</w:t>
      </w:r>
    </w:p>
    <w:p w14:paraId="63C9ACAF" w14:textId="674F884B" w:rsidR="00741D62" w:rsidRPr="00741D62" w:rsidRDefault="00670A88" w:rsidP="00741D62">
      <w:pPr>
        <w:spacing w:line="240" w:lineRule="atLeast"/>
        <w:rPr>
          <w:i w:val="0"/>
          <w:iCs/>
        </w:rPr>
      </w:pPr>
      <w:r>
        <w:rPr>
          <w:i w:val="0"/>
          <w:iCs/>
        </w:rPr>
        <w:t>[…]</w:t>
      </w:r>
    </w:p>
    <w:p w14:paraId="4AF2A01F" w14:textId="77777777" w:rsidR="00741D62" w:rsidRPr="00741D62" w:rsidRDefault="00741D62" w:rsidP="00741D62">
      <w:pPr>
        <w:spacing w:line="240" w:lineRule="atLeast"/>
        <w:rPr>
          <w:i w:val="0"/>
          <w:iCs/>
        </w:rPr>
      </w:pPr>
      <w:r w:rsidRPr="00741D62">
        <w:rPr>
          <w:i w:val="0"/>
          <w:iCs/>
        </w:rPr>
        <w:t>I am also conscious of the work Mr Laws has done privately in relation to supporting mental health initiatives. Whilst this work goes unnoticed and coupled with previous on-air interviews and contributions in relation to this field what you refer to that transpired on-air in this situation is totally at odds to his personal position. I have listened to the recording of the program for the day in question in a careful and considered fashion as well as carefully reading the context of the written email you provided on 30 March.</w:t>
      </w:r>
    </w:p>
    <w:p w14:paraId="58F5AA57" w14:textId="77777777" w:rsidR="00741D62" w:rsidRPr="00741D62" w:rsidRDefault="00741D62" w:rsidP="00741D62">
      <w:pPr>
        <w:spacing w:line="240" w:lineRule="atLeast"/>
        <w:rPr>
          <w:i w:val="0"/>
          <w:iCs/>
        </w:rPr>
      </w:pPr>
      <w:r w:rsidRPr="00741D62">
        <w:rPr>
          <w:i w:val="0"/>
          <w:iCs/>
        </w:rPr>
        <w:t>It is my view that whilst, in isolation the comment you refer to may have seemed to be inappropriate it needed to be taken into context.</w:t>
      </w:r>
    </w:p>
    <w:p w14:paraId="6394A6B7" w14:textId="326AD3DB" w:rsidR="00741D62" w:rsidRPr="00741D62" w:rsidRDefault="00741D62" w:rsidP="00741D62">
      <w:pPr>
        <w:spacing w:line="240" w:lineRule="atLeast"/>
        <w:rPr>
          <w:i w:val="0"/>
          <w:iCs/>
        </w:rPr>
      </w:pPr>
      <w:r w:rsidRPr="00741D62">
        <w:rPr>
          <w:i w:val="0"/>
          <w:iCs/>
        </w:rPr>
        <w:t xml:space="preserve">Mr Laws, in my review of the program, did not depict suicide in a favourable manner - nor did he present suicide as a means of achieving a desired result. The comment stemmed from a level of frustration and not expression of a personal view or specific intention. The comment was inappropriate I </w:t>
      </w:r>
      <w:r w:rsidR="00BF495C" w:rsidRPr="00741D62">
        <w:rPr>
          <w:i w:val="0"/>
          <w:iCs/>
        </w:rPr>
        <w:t>appreciate,</w:t>
      </w:r>
      <w:r w:rsidRPr="00741D62">
        <w:rPr>
          <w:i w:val="0"/>
          <w:iCs/>
        </w:rPr>
        <w:t xml:space="preserve"> and I have spoken with Mr Laws and the manner in which unintended comments can impact on listeners.</w:t>
      </w:r>
    </w:p>
    <w:p w14:paraId="58CCB5E3" w14:textId="72009231" w:rsidR="00741D62" w:rsidRPr="00741D62" w:rsidRDefault="00741D62" w:rsidP="00741D62">
      <w:pPr>
        <w:spacing w:line="240" w:lineRule="atLeast"/>
        <w:rPr>
          <w:i w:val="0"/>
          <w:iCs/>
        </w:rPr>
      </w:pPr>
      <w:r w:rsidRPr="00741D62">
        <w:rPr>
          <w:i w:val="0"/>
          <w:iCs/>
        </w:rPr>
        <w:t>The comment was not in the context of a discussion o</w:t>
      </w:r>
      <w:r w:rsidR="00FB3599">
        <w:rPr>
          <w:i w:val="0"/>
          <w:iCs/>
        </w:rPr>
        <w:t>r</w:t>
      </w:r>
      <w:r w:rsidRPr="00741D62">
        <w:rPr>
          <w:i w:val="0"/>
          <w:iCs/>
        </w:rPr>
        <w:t xml:space="preserve"> call about the matter of suicide or mental </w:t>
      </w:r>
      <w:r w:rsidR="00FB3599">
        <w:rPr>
          <w:i w:val="0"/>
          <w:iCs/>
        </w:rPr>
        <w:t xml:space="preserve">health </w:t>
      </w:r>
      <w:r w:rsidRPr="00741D62">
        <w:rPr>
          <w:i w:val="0"/>
          <w:iCs/>
        </w:rPr>
        <w:t>but rather an inappropriate reaction</w:t>
      </w:r>
      <w:r w:rsidR="00FB3599">
        <w:rPr>
          <w:i w:val="0"/>
          <w:iCs/>
        </w:rPr>
        <w:t>.</w:t>
      </w:r>
    </w:p>
    <w:p w14:paraId="406AA586" w14:textId="77777777" w:rsidR="00741D62" w:rsidRPr="00741D62" w:rsidRDefault="00741D62" w:rsidP="00741D62">
      <w:pPr>
        <w:spacing w:line="240" w:lineRule="atLeast"/>
        <w:rPr>
          <w:i w:val="0"/>
          <w:iCs/>
        </w:rPr>
      </w:pPr>
      <w:bookmarkStart w:id="23" w:name="_Hlk50985479"/>
      <w:r w:rsidRPr="00741D62">
        <w:rPr>
          <w:i w:val="0"/>
          <w:iCs/>
        </w:rPr>
        <w:t>Mr Laws is contrite and appreciates the off-handed comment in response to an "annoying" email was inappropriate - particularly given his very strong support of mental illness initiatives across many platforms.</w:t>
      </w:r>
    </w:p>
    <w:p w14:paraId="565CDA46" w14:textId="77777777" w:rsidR="00741D62" w:rsidRPr="00741D62" w:rsidRDefault="00741D62" w:rsidP="00741D62">
      <w:pPr>
        <w:spacing w:line="240" w:lineRule="atLeast"/>
        <w:rPr>
          <w:i w:val="0"/>
          <w:iCs/>
        </w:rPr>
      </w:pPr>
      <w:r w:rsidRPr="00741D62">
        <w:rPr>
          <w:i w:val="0"/>
          <w:iCs/>
        </w:rPr>
        <w:t>From a program production perspective steps have also been taken to filter more of the email contacts or exchanges that cause the level of frustration this particular matter has.</w:t>
      </w:r>
      <w:bookmarkEnd w:id="23"/>
    </w:p>
    <w:p w14:paraId="432E8C0B" w14:textId="29CA13FD" w:rsidR="00741D62" w:rsidRPr="00741D62" w:rsidRDefault="00741D62" w:rsidP="00741D62">
      <w:pPr>
        <w:spacing w:line="240" w:lineRule="atLeast"/>
        <w:rPr>
          <w:i w:val="0"/>
          <w:iCs/>
        </w:rPr>
      </w:pPr>
      <w:r w:rsidRPr="00741D62">
        <w:rPr>
          <w:i w:val="0"/>
          <w:iCs/>
        </w:rPr>
        <w:lastRenderedPageBreak/>
        <w:t xml:space="preserve">Whilst this matter is, as can been seen, not being considered specifically under the Codes it is also relevant at this point to ensure you are aware of the following provision at </w:t>
      </w:r>
      <w:r w:rsidRPr="00AD6680">
        <w:rPr>
          <w:i w:val="0"/>
          <w:iCs/>
        </w:rPr>
        <w:t>Code 10.12</w:t>
      </w:r>
      <w:r w:rsidR="00727150" w:rsidRPr="00AD6680">
        <w:rPr>
          <w:i w:val="0"/>
          <w:iCs/>
        </w:rPr>
        <w:t>:</w:t>
      </w:r>
    </w:p>
    <w:p w14:paraId="6BBF48F3" w14:textId="3C44938E" w:rsidR="00741D62" w:rsidRPr="00741D62" w:rsidRDefault="00741D62" w:rsidP="00741D62">
      <w:pPr>
        <w:spacing w:line="240" w:lineRule="atLeast"/>
        <w:rPr>
          <w:i w:val="0"/>
          <w:iCs/>
        </w:rPr>
      </w:pPr>
      <w:r w:rsidRPr="00741D62">
        <w:rPr>
          <w:i w:val="0"/>
          <w:iCs/>
        </w:rPr>
        <w:t>'</w:t>
      </w:r>
      <w:r w:rsidR="00727150">
        <w:rPr>
          <w:i w:val="0"/>
          <w:iCs/>
        </w:rPr>
        <w:t>T</w:t>
      </w:r>
      <w:r w:rsidRPr="00741D62">
        <w:rPr>
          <w:i w:val="0"/>
          <w:iCs/>
        </w:rPr>
        <w:t>he complainant has the right to refer the complaint to the Australian Communications and Media Authority (the ACMA) if you are not satisfied with the response provided.'</w:t>
      </w:r>
    </w:p>
    <w:p w14:paraId="245E9302" w14:textId="2B2D9AA1" w:rsidR="00741D62" w:rsidRPr="00741D62" w:rsidRDefault="00741D62" w:rsidP="00741D62">
      <w:pPr>
        <w:spacing w:line="240" w:lineRule="atLeast"/>
        <w:rPr>
          <w:i w:val="0"/>
          <w:iCs/>
        </w:rPr>
      </w:pPr>
      <w:r w:rsidRPr="00741D62">
        <w:rPr>
          <w:i w:val="0"/>
          <w:iCs/>
        </w:rPr>
        <w:t xml:space="preserve">I stress the matter is, by virtue of the definitions at </w:t>
      </w:r>
      <w:r w:rsidRPr="009661C2">
        <w:rPr>
          <w:i w:val="0"/>
          <w:iCs/>
        </w:rPr>
        <w:t>Codes 10.1.1 and 10.1.2</w:t>
      </w:r>
      <w:r w:rsidR="00644DE0">
        <w:rPr>
          <w:i w:val="0"/>
          <w:iCs/>
        </w:rPr>
        <w:t xml:space="preserve"> </w:t>
      </w:r>
      <w:r w:rsidR="00644DE0" w:rsidRPr="00644DE0">
        <w:t>[sic]</w:t>
      </w:r>
      <w:r w:rsidR="00644DE0">
        <w:rPr>
          <w:i w:val="0"/>
          <w:iCs/>
        </w:rPr>
        <w:t xml:space="preserve"> </w:t>
      </w:r>
      <w:r w:rsidRPr="00741D62">
        <w:rPr>
          <w:i w:val="0"/>
          <w:iCs/>
        </w:rPr>
        <w:t>the email of 30 March was not considered specifically against the Code, although I believe the matter has been fully addressed.</w:t>
      </w:r>
    </w:p>
    <w:p w14:paraId="5B3A6999" w14:textId="40C2AE31" w:rsidR="00741D62" w:rsidRPr="00741D62" w:rsidRDefault="00741D62" w:rsidP="006535BB">
      <w:pPr>
        <w:spacing w:before="0" w:line="240" w:lineRule="auto"/>
        <w:rPr>
          <w:b/>
          <w:bCs/>
        </w:rPr>
      </w:pPr>
      <w:r w:rsidRPr="00741D62">
        <w:rPr>
          <w:b/>
          <w:bCs/>
        </w:rPr>
        <w:t>Summary</w:t>
      </w:r>
    </w:p>
    <w:p w14:paraId="6AF2036C" w14:textId="77777777" w:rsidR="00741D62" w:rsidRPr="00741D62" w:rsidRDefault="00741D62" w:rsidP="00741D62">
      <w:pPr>
        <w:spacing w:line="240" w:lineRule="atLeast"/>
        <w:rPr>
          <w:i w:val="0"/>
          <w:iCs/>
        </w:rPr>
      </w:pPr>
      <w:r w:rsidRPr="00741D62">
        <w:rPr>
          <w:i w:val="0"/>
          <w:iCs/>
        </w:rPr>
        <w:t>In summary, whilst I appreciate you raising the issue you have, I am of the view the matter has been dealt with appropriately through the change to internal program changes and the clarification of matters or inferences relating to matters that are considered appropriate for broadcast.</w:t>
      </w:r>
    </w:p>
    <w:p w14:paraId="617A3534" w14:textId="66D3698E" w:rsidR="00741D62" w:rsidRPr="00741D62" w:rsidRDefault="00C44CE8" w:rsidP="00741D62">
      <w:pPr>
        <w:spacing w:line="240" w:lineRule="atLeast"/>
        <w:rPr>
          <w:b/>
          <w:snapToGrid w:val="0"/>
          <w:szCs w:val="20"/>
        </w:rPr>
      </w:pPr>
      <w:r>
        <w:rPr>
          <w:b/>
          <w:snapToGrid w:val="0"/>
          <w:szCs w:val="20"/>
        </w:rPr>
        <w:t xml:space="preserve">Extracts of </w:t>
      </w:r>
      <w:r w:rsidR="00AD618D">
        <w:rPr>
          <w:b/>
          <w:snapToGrid w:val="0"/>
          <w:szCs w:val="20"/>
        </w:rPr>
        <w:t>L</w:t>
      </w:r>
      <w:r w:rsidR="00741D62" w:rsidRPr="00741D62">
        <w:rPr>
          <w:b/>
          <w:snapToGrid w:val="0"/>
          <w:szCs w:val="20"/>
        </w:rPr>
        <w:t>icensee submission to the ACMA dated 10 August 2020:</w:t>
      </w:r>
    </w:p>
    <w:p w14:paraId="2857E62E" w14:textId="77777777" w:rsidR="00741D62" w:rsidRPr="00741D62" w:rsidRDefault="00741D62" w:rsidP="00741D62">
      <w:pPr>
        <w:spacing w:line="240" w:lineRule="atLeast"/>
        <w:rPr>
          <w:i w:val="0"/>
          <w:iCs/>
        </w:rPr>
      </w:pPr>
      <w:r w:rsidRPr="00741D62">
        <w:rPr>
          <w:i w:val="0"/>
          <w:iCs/>
        </w:rPr>
        <w:t>I write in relation to your email dated 24 July 2020 where you informed that the Australian Communications and Media Authority (the ACMA) is investigating a complaint from the complainant about a part of the John Laws Program broadcast on 27 March 2020.</w:t>
      </w:r>
    </w:p>
    <w:p w14:paraId="4F2647D4" w14:textId="2E78E589" w:rsidR="00741D62" w:rsidRPr="00741D62" w:rsidRDefault="00741D62" w:rsidP="00741D62">
      <w:pPr>
        <w:spacing w:line="240" w:lineRule="atLeast"/>
        <w:rPr>
          <w:i w:val="0"/>
          <w:iCs/>
        </w:rPr>
      </w:pPr>
      <w:r w:rsidRPr="00741D62">
        <w:rPr>
          <w:i w:val="0"/>
          <w:iCs/>
        </w:rPr>
        <w:t xml:space="preserve">Specifically, you state that the "complaint'' to the ACMA is that the host of the program said he hoped a complainant to the station would kill </w:t>
      </w:r>
      <w:r w:rsidR="00E0034A">
        <w:rPr>
          <w:i w:val="0"/>
          <w:iCs/>
        </w:rPr>
        <w:t>[themselves]</w:t>
      </w:r>
      <w:r w:rsidRPr="00741D62">
        <w:rPr>
          <w:i w:val="0"/>
          <w:iCs/>
        </w:rPr>
        <w:t>, which was encouraging suicide and did not meet community standards for broadcast. The "complaint", you state, also alleged that 2HD Broadcasting Pty Limited (the Licensee) did not send a substantive response to the complainant in 30 days.</w:t>
      </w:r>
    </w:p>
    <w:p w14:paraId="0A9E770C" w14:textId="77777777" w:rsidR="00741D62" w:rsidRPr="00741D62" w:rsidRDefault="00741D62" w:rsidP="004910ED">
      <w:pPr>
        <w:spacing w:after="120" w:line="240" w:lineRule="atLeast"/>
        <w:rPr>
          <w:i w:val="0"/>
          <w:iCs/>
        </w:rPr>
      </w:pPr>
      <w:r w:rsidRPr="00741D62">
        <w:rPr>
          <w:i w:val="0"/>
          <w:iCs/>
        </w:rPr>
        <w:t>Further your email informed that the complainant raised issues concerning the Licensee's compliance with the Commercial Radio Code of Practice 2017 (revised in 2018) (the Code), including, but not limited to:</w:t>
      </w:r>
    </w:p>
    <w:p w14:paraId="7C49B177" w14:textId="77777777" w:rsidR="00741D62" w:rsidRPr="000D1556" w:rsidRDefault="00741D62" w:rsidP="004910ED">
      <w:pPr>
        <w:spacing w:after="120" w:line="240" w:lineRule="atLeast"/>
        <w:ind w:firstLine="426"/>
        <w:rPr>
          <w:i w:val="0"/>
          <w:iCs/>
        </w:rPr>
      </w:pPr>
      <w:r w:rsidRPr="000D1556">
        <w:rPr>
          <w:i w:val="0"/>
          <w:iCs/>
        </w:rPr>
        <w:t>&gt;</w:t>
      </w:r>
      <w:r w:rsidRPr="000D1556">
        <w:rPr>
          <w:i w:val="0"/>
          <w:iCs/>
        </w:rPr>
        <w:tab/>
        <w:t>2.1.5 [depict suicide favourably]</w:t>
      </w:r>
    </w:p>
    <w:p w14:paraId="322A2595" w14:textId="77777777" w:rsidR="00741D62" w:rsidRPr="000D1556" w:rsidRDefault="00741D62" w:rsidP="004910ED">
      <w:pPr>
        <w:spacing w:after="120" w:line="240" w:lineRule="atLeast"/>
        <w:ind w:firstLine="426"/>
        <w:rPr>
          <w:i w:val="0"/>
          <w:iCs/>
        </w:rPr>
      </w:pPr>
      <w:r w:rsidRPr="000D1556">
        <w:rPr>
          <w:i w:val="0"/>
          <w:iCs/>
        </w:rPr>
        <w:t>&gt;</w:t>
      </w:r>
      <w:r w:rsidRPr="000D1556">
        <w:rPr>
          <w:i w:val="0"/>
          <w:iCs/>
        </w:rPr>
        <w:tab/>
        <w:t>2.2 [decency]</w:t>
      </w:r>
    </w:p>
    <w:p w14:paraId="15F088A4" w14:textId="77777777" w:rsidR="00741D62" w:rsidRPr="00741D62" w:rsidRDefault="00741D62" w:rsidP="00741D62">
      <w:pPr>
        <w:spacing w:line="240" w:lineRule="atLeast"/>
        <w:ind w:firstLine="426"/>
        <w:rPr>
          <w:i w:val="0"/>
          <w:iCs/>
        </w:rPr>
      </w:pPr>
      <w:r w:rsidRPr="000D1556">
        <w:rPr>
          <w:i w:val="0"/>
          <w:iCs/>
        </w:rPr>
        <w:t>&gt;</w:t>
      </w:r>
      <w:r w:rsidRPr="000D1556">
        <w:rPr>
          <w:i w:val="0"/>
          <w:iCs/>
        </w:rPr>
        <w:tab/>
        <w:t>10.11 [complaints handling]</w:t>
      </w:r>
    </w:p>
    <w:p w14:paraId="47B6C84E" w14:textId="77777777" w:rsidR="00741D62" w:rsidRPr="00741D62" w:rsidRDefault="00741D62" w:rsidP="00741D62">
      <w:pPr>
        <w:spacing w:line="240" w:lineRule="atLeast"/>
        <w:rPr>
          <w:i w:val="0"/>
          <w:iCs/>
        </w:rPr>
      </w:pPr>
      <w:r w:rsidRPr="00741D62">
        <w:rPr>
          <w:i w:val="0"/>
          <w:iCs/>
        </w:rPr>
        <w:t xml:space="preserve">Finally, you informed that the ACMA is investigating this matter under the </w:t>
      </w:r>
      <w:r w:rsidRPr="00CD6921">
        <w:t>Broadcasting Services Act 1992</w:t>
      </w:r>
      <w:r w:rsidRPr="00741D62">
        <w:rPr>
          <w:i w:val="0"/>
          <w:iCs/>
        </w:rPr>
        <w:t>.</w:t>
      </w:r>
    </w:p>
    <w:p w14:paraId="4A2F322D" w14:textId="262EFE9D" w:rsidR="00741D62" w:rsidRPr="003F2A92" w:rsidRDefault="00741D62" w:rsidP="00741D62">
      <w:pPr>
        <w:spacing w:line="240" w:lineRule="atLeast"/>
        <w:rPr>
          <w:b/>
          <w:bCs/>
          <w:i w:val="0"/>
          <w:iCs/>
          <w:u w:val="single"/>
        </w:rPr>
      </w:pPr>
      <w:r w:rsidRPr="003F2A92">
        <w:rPr>
          <w:b/>
          <w:bCs/>
          <w:i w:val="0"/>
          <w:iCs/>
          <w:u w:val="single"/>
        </w:rPr>
        <w:t>Information and material requested by the ACMA</w:t>
      </w:r>
    </w:p>
    <w:p w14:paraId="0FA4BA06" w14:textId="77777777" w:rsidR="00741D62" w:rsidRPr="00741D62" w:rsidRDefault="00741D62" w:rsidP="00741D62">
      <w:pPr>
        <w:spacing w:line="240" w:lineRule="atLeast"/>
        <w:rPr>
          <w:b/>
          <w:bCs/>
          <w:i w:val="0"/>
          <w:iCs/>
        </w:rPr>
      </w:pPr>
      <w:r w:rsidRPr="00741D62">
        <w:rPr>
          <w:b/>
          <w:bCs/>
          <w:i w:val="0"/>
          <w:iCs/>
        </w:rPr>
        <w:t>The Broadcast</w:t>
      </w:r>
    </w:p>
    <w:p w14:paraId="3D812B35" w14:textId="77777777" w:rsidR="00741D62" w:rsidRPr="00741D62" w:rsidRDefault="00741D62" w:rsidP="00741D62">
      <w:pPr>
        <w:spacing w:line="240" w:lineRule="atLeast"/>
        <w:rPr>
          <w:i w:val="0"/>
          <w:iCs/>
        </w:rPr>
      </w:pPr>
      <w:r w:rsidRPr="00741D62">
        <w:rPr>
          <w:i w:val="0"/>
          <w:iCs/>
        </w:rPr>
        <w:t>As you have noted by separate email a copy of the recording of the 27 March 2020 broadcast in question was provided on 30 July 2020 and incorporated the period 5 minutes before and five minutes after the broadcast.</w:t>
      </w:r>
    </w:p>
    <w:p w14:paraId="1F635E7B" w14:textId="77777777" w:rsidR="00741D62" w:rsidRPr="00741D62" w:rsidRDefault="00741D62" w:rsidP="00741D62">
      <w:pPr>
        <w:spacing w:line="240" w:lineRule="atLeast"/>
        <w:rPr>
          <w:b/>
          <w:bCs/>
          <w:i w:val="0"/>
          <w:iCs/>
        </w:rPr>
      </w:pPr>
      <w:r w:rsidRPr="00741D62">
        <w:rPr>
          <w:b/>
          <w:bCs/>
          <w:i w:val="0"/>
          <w:iCs/>
        </w:rPr>
        <w:t>The original complainant communication</w:t>
      </w:r>
    </w:p>
    <w:p w14:paraId="422C6070" w14:textId="77777777" w:rsidR="00741D62" w:rsidRPr="00741D62" w:rsidRDefault="00741D62" w:rsidP="00741D62">
      <w:pPr>
        <w:spacing w:line="240" w:lineRule="atLeast"/>
        <w:rPr>
          <w:i w:val="0"/>
          <w:iCs/>
        </w:rPr>
      </w:pPr>
      <w:r w:rsidRPr="00741D62">
        <w:rPr>
          <w:i w:val="0"/>
          <w:iCs/>
        </w:rPr>
        <w:t>You will be aware the original communication between station 2HD and the complainant was via email dated 30 March. The email was acknowledged on the same day from the 2HD station.</w:t>
      </w:r>
    </w:p>
    <w:p w14:paraId="3B7C74AA" w14:textId="77777777" w:rsidR="00741D62" w:rsidRPr="00741D62" w:rsidRDefault="00741D62" w:rsidP="00741D62">
      <w:pPr>
        <w:spacing w:line="240" w:lineRule="atLeast"/>
        <w:rPr>
          <w:i w:val="0"/>
          <w:iCs/>
        </w:rPr>
      </w:pPr>
      <w:r w:rsidRPr="00741D62">
        <w:rPr>
          <w:i w:val="0"/>
          <w:iCs/>
        </w:rPr>
        <w:lastRenderedPageBreak/>
        <w:t>An important feature of the communication was that the email from the complainant failed to nominate the actual date of the broadcast in question, in fact the email specifically referred to a period "I believe, either Friday 27th or Thursday 26th March 2020, at around 10.25am".</w:t>
      </w:r>
    </w:p>
    <w:p w14:paraId="30947EA4" w14:textId="77777777" w:rsidR="00741D62" w:rsidRPr="00741D62" w:rsidRDefault="00741D62" w:rsidP="00741D62">
      <w:pPr>
        <w:spacing w:line="240" w:lineRule="atLeast"/>
        <w:rPr>
          <w:i w:val="0"/>
          <w:iCs/>
        </w:rPr>
      </w:pPr>
      <w:r w:rsidRPr="00741D62">
        <w:rPr>
          <w:i w:val="0"/>
          <w:iCs/>
        </w:rPr>
        <w:t>A search of the days referred to by the complainant by 2SM staff revealed 27 March as the day in question.</w:t>
      </w:r>
    </w:p>
    <w:p w14:paraId="4BCB2E19" w14:textId="70DEF82A" w:rsidR="00741D62" w:rsidRPr="00741D62" w:rsidRDefault="00741D62" w:rsidP="00DF00C1">
      <w:pPr>
        <w:spacing w:before="0" w:line="240" w:lineRule="auto"/>
        <w:rPr>
          <w:b/>
          <w:bCs/>
          <w:i w:val="0"/>
          <w:iCs/>
        </w:rPr>
      </w:pPr>
      <w:r w:rsidRPr="00741D62">
        <w:rPr>
          <w:b/>
          <w:bCs/>
          <w:i w:val="0"/>
          <w:iCs/>
        </w:rPr>
        <w:t>The John Laws Program</w:t>
      </w:r>
    </w:p>
    <w:p w14:paraId="4CB44ABA" w14:textId="732BA4C3" w:rsidR="00741D62" w:rsidRPr="00741D62" w:rsidRDefault="00741D62" w:rsidP="00741D62">
      <w:pPr>
        <w:spacing w:line="240" w:lineRule="atLeast"/>
        <w:rPr>
          <w:i w:val="0"/>
          <w:iCs/>
        </w:rPr>
      </w:pPr>
      <w:r w:rsidRPr="00232A41">
        <w:t>The John Laws Morning Program</w:t>
      </w:r>
      <w:r w:rsidRPr="00741D62">
        <w:rPr>
          <w:i w:val="0"/>
          <w:iCs/>
        </w:rPr>
        <w:t xml:space="preserve"> (the Program) is a networked Super Radio Network (SRN)</w:t>
      </w:r>
      <w:r w:rsidR="006C3D5C">
        <w:rPr>
          <w:i w:val="0"/>
          <w:iCs/>
        </w:rPr>
        <w:t xml:space="preserve"> </w:t>
      </w:r>
      <w:r w:rsidRPr="00741D62">
        <w:rPr>
          <w:i w:val="0"/>
          <w:iCs/>
        </w:rPr>
        <w:t>program broadcast weekdays between 9.00am and 12.00am. The Program is initiated in the studios at 2SM Sydney and networked on the SRN AM stations in the network - including 2HD. The Program is a Talk Back program which provides news, information, entertainment and talkback covering a range of different topical issues driven by news of the day or caller driven topics. The content of the program on any one day can be driven by current affairs events and commentary and includes significant email or telephone contributions by listeners on a range of random topics.</w:t>
      </w:r>
    </w:p>
    <w:p w14:paraId="3BA38CA6" w14:textId="77777777" w:rsidR="00741D62" w:rsidRPr="00741D62" w:rsidRDefault="00741D62" w:rsidP="00741D62">
      <w:pPr>
        <w:spacing w:line="240" w:lineRule="atLeast"/>
        <w:rPr>
          <w:i w:val="0"/>
          <w:iCs/>
        </w:rPr>
      </w:pPr>
      <w:r w:rsidRPr="00741D62">
        <w:rPr>
          <w:i w:val="0"/>
          <w:iCs/>
        </w:rPr>
        <w:t>The audience of the program is adult and predominately in the 50+ demographic who are not only traditional but familiar with Mr Laws ' broadcasting style and how he deals with either emails, callers or other interaction with his radio audience.</w:t>
      </w:r>
    </w:p>
    <w:p w14:paraId="0C57964C" w14:textId="004AAC2D" w:rsidR="00741D62" w:rsidRPr="00741D62" w:rsidRDefault="00741D62" w:rsidP="00741D62">
      <w:pPr>
        <w:spacing w:line="240" w:lineRule="atLeast"/>
        <w:rPr>
          <w:i w:val="0"/>
          <w:iCs/>
        </w:rPr>
      </w:pPr>
      <w:r w:rsidRPr="00741D62">
        <w:rPr>
          <w:i w:val="0"/>
          <w:iCs/>
        </w:rPr>
        <w:t xml:space="preserve">In the matter of </w:t>
      </w:r>
      <w:r w:rsidRPr="00741D62" w:rsidDel="00AE56AE">
        <w:rPr>
          <w:i w:val="0"/>
          <w:iCs/>
        </w:rPr>
        <w:t>concern</w:t>
      </w:r>
      <w:r w:rsidR="00AE56AE" w:rsidRPr="00741D62">
        <w:rPr>
          <w:i w:val="0"/>
          <w:iCs/>
        </w:rPr>
        <w:t>,</w:t>
      </w:r>
      <w:r w:rsidRPr="00741D62">
        <w:rPr>
          <w:i w:val="0"/>
          <w:iCs/>
        </w:rPr>
        <w:t xml:space="preserve"> the issue was driven by an email contribution.</w:t>
      </w:r>
    </w:p>
    <w:p w14:paraId="172D9ADB" w14:textId="77777777" w:rsidR="00741D62" w:rsidRPr="00741D62" w:rsidRDefault="00741D62" w:rsidP="00741D62">
      <w:pPr>
        <w:spacing w:line="240" w:lineRule="atLeast"/>
        <w:rPr>
          <w:b/>
          <w:bCs/>
          <w:i w:val="0"/>
          <w:iCs/>
        </w:rPr>
      </w:pPr>
      <w:r w:rsidRPr="00741D62">
        <w:rPr>
          <w:b/>
          <w:bCs/>
          <w:i w:val="0"/>
          <w:iCs/>
        </w:rPr>
        <w:t>The broadcast program content</w:t>
      </w:r>
    </w:p>
    <w:p w14:paraId="4B9A94B5" w14:textId="77777777" w:rsidR="00741D62" w:rsidRPr="00741D62" w:rsidRDefault="00741D62" w:rsidP="00741D62">
      <w:pPr>
        <w:spacing w:line="240" w:lineRule="atLeast"/>
        <w:rPr>
          <w:i w:val="0"/>
          <w:iCs/>
        </w:rPr>
      </w:pPr>
      <w:r w:rsidRPr="00741D62">
        <w:rPr>
          <w:i w:val="0"/>
          <w:iCs/>
        </w:rPr>
        <w:t>The content in question or the subject of the investigation as I understand it relates to one minute seventeen seconds worth of content - this content includes the reading of an email and responding/commenting on same.</w:t>
      </w:r>
    </w:p>
    <w:p w14:paraId="0447B2BB" w14:textId="77777777" w:rsidR="00741D62" w:rsidRPr="00741D62" w:rsidRDefault="00741D62" w:rsidP="00741D62">
      <w:pPr>
        <w:spacing w:line="240" w:lineRule="atLeast"/>
        <w:rPr>
          <w:i w:val="0"/>
          <w:iCs/>
        </w:rPr>
      </w:pPr>
      <w:r w:rsidRPr="00741D62">
        <w:rPr>
          <w:i w:val="0"/>
          <w:iCs/>
        </w:rPr>
        <w:t>I understand you have received content or material relating to the period five minutes before and after the text that the complainant wrote about - namely a period covering eleven minutes and seventeen seconds.</w:t>
      </w:r>
    </w:p>
    <w:p w14:paraId="4DA074A4" w14:textId="77777777" w:rsidR="00741D62" w:rsidRPr="00741D62" w:rsidRDefault="00741D62" w:rsidP="00741D62">
      <w:pPr>
        <w:spacing w:line="240" w:lineRule="atLeast"/>
        <w:rPr>
          <w:i w:val="0"/>
          <w:iCs/>
        </w:rPr>
      </w:pPr>
      <w:r w:rsidRPr="00741D62">
        <w:rPr>
          <w:i w:val="0"/>
          <w:iCs/>
        </w:rPr>
        <w:t>As I said the relevant text is the one minute seventeen second comment on a note - which was in fact an email from a contributor to the program by the name of ‘Caller’.</w:t>
      </w:r>
    </w:p>
    <w:p w14:paraId="1FA7A713" w14:textId="77777777" w:rsidR="00741D62" w:rsidRPr="00741D62" w:rsidRDefault="00741D62" w:rsidP="00741D62">
      <w:pPr>
        <w:spacing w:line="240" w:lineRule="atLeast"/>
        <w:rPr>
          <w:i w:val="0"/>
          <w:iCs/>
        </w:rPr>
      </w:pPr>
      <w:r w:rsidRPr="00741D62">
        <w:rPr>
          <w:i w:val="0"/>
          <w:iCs/>
        </w:rPr>
        <w:t>In that "relevant comment/content'' there was the use of the term "mentally deficient" and towards the end of the short commentary on the email the term "kill yourself' was used.</w:t>
      </w:r>
    </w:p>
    <w:p w14:paraId="7DC1422A" w14:textId="77777777" w:rsidR="00741D62" w:rsidRPr="00741D62" w:rsidRDefault="00741D62" w:rsidP="00741D62">
      <w:pPr>
        <w:spacing w:line="240" w:lineRule="atLeast"/>
        <w:rPr>
          <w:i w:val="0"/>
          <w:iCs/>
        </w:rPr>
      </w:pPr>
      <w:r w:rsidRPr="00741D62">
        <w:rPr>
          <w:i w:val="0"/>
          <w:iCs/>
        </w:rPr>
        <w:t>I accept these comments were inappropriate but were not used in a derogatory, malicious or demeaning fashion. The nature of the commentary under question was not about the topic of mental illness nor the subject of suicide.</w:t>
      </w:r>
    </w:p>
    <w:p w14:paraId="7A144349" w14:textId="77777777" w:rsidR="00741D62" w:rsidRPr="00741D62" w:rsidRDefault="00741D62" w:rsidP="00741D62">
      <w:pPr>
        <w:spacing w:line="240" w:lineRule="atLeast"/>
        <w:rPr>
          <w:i w:val="0"/>
          <w:iCs/>
        </w:rPr>
      </w:pPr>
      <w:r w:rsidRPr="00741D62">
        <w:rPr>
          <w:i w:val="0"/>
          <w:iCs/>
        </w:rPr>
        <w:t>For these reasons the content which is the subject of the investigation needs, in my view, to be considered in a specific light - not as a wide community conversation/commentary on topics as such.</w:t>
      </w:r>
    </w:p>
    <w:p w14:paraId="76663570" w14:textId="77777777" w:rsidR="00741D62" w:rsidRPr="00741D62" w:rsidRDefault="00741D62" w:rsidP="00741D62">
      <w:pPr>
        <w:spacing w:line="240" w:lineRule="atLeast"/>
        <w:rPr>
          <w:i w:val="0"/>
          <w:iCs/>
        </w:rPr>
      </w:pPr>
      <w:r w:rsidRPr="00741D62">
        <w:rPr>
          <w:i w:val="0"/>
          <w:iCs/>
        </w:rPr>
        <w:t>I will now deal with the points you raised in your email.</w:t>
      </w:r>
    </w:p>
    <w:p w14:paraId="4A1CF582" w14:textId="77777777" w:rsidR="00741D62" w:rsidRPr="00741D62" w:rsidRDefault="00741D62" w:rsidP="00741D62">
      <w:pPr>
        <w:numPr>
          <w:ilvl w:val="0"/>
          <w:numId w:val="20"/>
        </w:numPr>
        <w:spacing w:after="120" w:line="240" w:lineRule="atLeast"/>
        <w:ind w:left="714" w:hanging="357"/>
        <w:rPr>
          <w:b/>
          <w:bCs/>
          <w:i w:val="0"/>
          <w:iCs/>
        </w:rPr>
      </w:pPr>
      <w:r w:rsidRPr="00741D62">
        <w:rPr>
          <w:b/>
          <w:bCs/>
          <w:i w:val="0"/>
          <w:iCs/>
        </w:rPr>
        <w:t>Complaints Handling</w:t>
      </w:r>
    </w:p>
    <w:p w14:paraId="540364C0" w14:textId="77777777" w:rsidR="00741D62" w:rsidRPr="00741D62" w:rsidRDefault="00741D62" w:rsidP="00741D62">
      <w:pPr>
        <w:spacing w:line="240" w:lineRule="atLeast"/>
        <w:rPr>
          <w:i w:val="0"/>
          <w:iCs/>
        </w:rPr>
      </w:pPr>
      <w:r w:rsidRPr="00741D62">
        <w:rPr>
          <w:i w:val="0"/>
          <w:iCs/>
        </w:rPr>
        <w:t>It is my view that the matter under consideration is not a complaint under Section 10 of the Commercial Radio Code of Practice. Let me explain.</w:t>
      </w:r>
    </w:p>
    <w:p w14:paraId="213D0281" w14:textId="77777777" w:rsidR="00741D62" w:rsidRPr="00741D62" w:rsidRDefault="00741D62" w:rsidP="00741D62">
      <w:pPr>
        <w:spacing w:line="240" w:lineRule="atLeast"/>
        <w:rPr>
          <w:i w:val="0"/>
          <w:iCs/>
        </w:rPr>
      </w:pPr>
      <w:r w:rsidRPr="00741D62">
        <w:rPr>
          <w:i w:val="0"/>
          <w:iCs/>
        </w:rPr>
        <w:lastRenderedPageBreak/>
        <w:t>In addressing the status of the email that was received from the complainant […] this issue was addressed. Our response to the email is attached, as is the email received from the complainant.</w:t>
      </w:r>
    </w:p>
    <w:p w14:paraId="3C95BFCB" w14:textId="52E49DC6" w:rsidR="00741D62" w:rsidRPr="00741D62" w:rsidRDefault="00741D62" w:rsidP="00741D62">
      <w:pPr>
        <w:spacing w:line="240" w:lineRule="atLeast"/>
        <w:rPr>
          <w:i w:val="0"/>
          <w:iCs/>
        </w:rPr>
      </w:pPr>
      <w:r w:rsidRPr="00741D62">
        <w:rPr>
          <w:i w:val="0"/>
          <w:iCs/>
        </w:rPr>
        <w:t xml:space="preserve">It is important to stress, in our acknowledgement of the email, what the provisions of Section 10 of the Commercial Radio Code of Practice - section 10.2 deal </w:t>
      </w:r>
      <w:proofErr w:type="spellStart"/>
      <w:r w:rsidRPr="00741D62">
        <w:rPr>
          <w:i w:val="0"/>
          <w:iCs/>
        </w:rPr>
        <w:t>within</w:t>
      </w:r>
      <w:proofErr w:type="spellEnd"/>
      <w:r w:rsidRPr="00741D62">
        <w:rPr>
          <w:i w:val="0"/>
          <w:iCs/>
        </w:rPr>
        <w:t xml:space="preserve"> terms of the complaint process. Specifically, I stated the following:</w:t>
      </w:r>
    </w:p>
    <w:p w14:paraId="57EB99AC" w14:textId="77777777" w:rsidR="00741D62" w:rsidRPr="00741D62" w:rsidRDefault="00741D62" w:rsidP="00741D62">
      <w:pPr>
        <w:spacing w:line="240" w:lineRule="atLeast"/>
        <w:rPr>
          <w:i w:val="0"/>
          <w:iCs/>
        </w:rPr>
      </w:pPr>
      <w:r w:rsidRPr="00741D62">
        <w:rPr>
          <w:i w:val="0"/>
          <w:iCs/>
        </w:rPr>
        <w:t>A code Complaint must be made in one of two ways:</w:t>
      </w:r>
    </w:p>
    <w:p w14:paraId="04734DE7" w14:textId="5CF42521" w:rsidR="00741D62" w:rsidRPr="0001640D" w:rsidRDefault="00741D62" w:rsidP="0001640D">
      <w:pPr>
        <w:pStyle w:val="ListParagraph"/>
        <w:numPr>
          <w:ilvl w:val="0"/>
          <w:numId w:val="24"/>
        </w:numPr>
        <w:spacing w:line="240" w:lineRule="atLeast"/>
        <w:rPr>
          <w:i w:val="0"/>
          <w:iCs/>
        </w:rPr>
      </w:pPr>
      <w:r w:rsidRPr="0001640D">
        <w:rPr>
          <w:i w:val="0"/>
          <w:iCs/>
        </w:rPr>
        <w:t xml:space="preserve">by letter addressed to the complaints officer of the </w:t>
      </w:r>
      <w:r w:rsidRPr="0001640D" w:rsidDel="009F0D2E">
        <w:rPr>
          <w:i w:val="0"/>
          <w:iCs/>
        </w:rPr>
        <w:t>l</w:t>
      </w:r>
      <w:r w:rsidRPr="0001640D">
        <w:rPr>
          <w:i w:val="0"/>
          <w:iCs/>
        </w:rPr>
        <w:t>icensee; or</w:t>
      </w:r>
    </w:p>
    <w:p w14:paraId="56805867" w14:textId="411E9C32" w:rsidR="00741D62" w:rsidRPr="0001640D" w:rsidRDefault="00741D62" w:rsidP="0001640D">
      <w:pPr>
        <w:pStyle w:val="ListParagraph"/>
        <w:numPr>
          <w:ilvl w:val="0"/>
          <w:numId w:val="24"/>
        </w:numPr>
        <w:spacing w:line="240" w:lineRule="atLeast"/>
        <w:rPr>
          <w:i w:val="0"/>
          <w:iCs/>
        </w:rPr>
      </w:pPr>
      <w:r w:rsidRPr="0001640D">
        <w:rPr>
          <w:i w:val="0"/>
          <w:iCs/>
        </w:rPr>
        <w:t>by an online electronic complaint for, if available on the Licensee's website.</w:t>
      </w:r>
    </w:p>
    <w:p w14:paraId="14CC5E2F" w14:textId="77777777" w:rsidR="00741D62" w:rsidRPr="00741D62" w:rsidRDefault="00741D62" w:rsidP="00741D62">
      <w:pPr>
        <w:spacing w:line="240" w:lineRule="atLeast"/>
        <w:rPr>
          <w:i w:val="0"/>
          <w:iCs/>
        </w:rPr>
      </w:pPr>
      <w:r w:rsidRPr="00741D62">
        <w:rPr>
          <w:i w:val="0"/>
          <w:iCs/>
        </w:rPr>
        <w:t>The email sent by the complainant was, as mentioned, an email not in either of the abovementioned means and further, and importantly, did not provide the information required by that process.</w:t>
      </w:r>
    </w:p>
    <w:p w14:paraId="7F45E0BA" w14:textId="4EF40918" w:rsidR="00741D62" w:rsidRPr="00741D62" w:rsidRDefault="00741D62" w:rsidP="00741D62">
      <w:pPr>
        <w:spacing w:line="240" w:lineRule="atLeast"/>
        <w:rPr>
          <w:i w:val="0"/>
          <w:iCs/>
        </w:rPr>
      </w:pPr>
      <w:r w:rsidRPr="00741D62">
        <w:rPr>
          <w:i w:val="0"/>
          <w:iCs/>
        </w:rPr>
        <w:t>I stress, as a consequence, the matter was not considered under the provisions of the Code.</w:t>
      </w:r>
    </w:p>
    <w:p w14:paraId="36CB2D7E" w14:textId="77777777" w:rsidR="00741D62" w:rsidRPr="00741D62" w:rsidRDefault="00741D62" w:rsidP="00741D62">
      <w:pPr>
        <w:spacing w:line="240" w:lineRule="atLeast"/>
        <w:rPr>
          <w:i w:val="0"/>
          <w:iCs/>
        </w:rPr>
      </w:pPr>
      <w:r w:rsidRPr="00741D62">
        <w:rPr>
          <w:i w:val="0"/>
          <w:iCs/>
        </w:rPr>
        <w:t>Having said the above you will note I did provide a response to the email address provided by the complainant addressing matters raised and importantly also informing the complainant how his correspondence did not meet the provisions under the Code in terms of what constitutes a complaint.</w:t>
      </w:r>
    </w:p>
    <w:p w14:paraId="2B9D003C" w14:textId="77777777" w:rsidR="00741D62" w:rsidRPr="00741D62" w:rsidRDefault="00741D62" w:rsidP="00741D62">
      <w:pPr>
        <w:spacing w:line="240" w:lineRule="atLeast"/>
        <w:rPr>
          <w:i w:val="0"/>
          <w:iCs/>
        </w:rPr>
      </w:pPr>
      <w:r w:rsidRPr="00741D62">
        <w:rPr>
          <w:i w:val="0"/>
          <w:iCs/>
        </w:rPr>
        <w:t>This reasoning resulted in the matter not being considered under the complaints mechanism - including timeframe for a response.</w:t>
      </w:r>
    </w:p>
    <w:p w14:paraId="411EBFE2" w14:textId="77777777" w:rsidR="00741D62" w:rsidRPr="00741D62" w:rsidRDefault="00741D62" w:rsidP="00741D62">
      <w:pPr>
        <w:spacing w:line="240" w:lineRule="atLeast"/>
        <w:rPr>
          <w:i w:val="0"/>
          <w:iCs/>
        </w:rPr>
      </w:pPr>
      <w:r w:rsidRPr="00741D62">
        <w:rPr>
          <w:i w:val="0"/>
          <w:iCs/>
        </w:rPr>
        <w:t>I also took the opportunity to inform the complainant issues associated around timeframe and how the matter was considered internally given the matter was not considered as a complaint under the Code.</w:t>
      </w:r>
    </w:p>
    <w:p w14:paraId="53B422E2" w14:textId="77777777" w:rsidR="00741D62" w:rsidRPr="00741D62" w:rsidRDefault="00741D62" w:rsidP="00741D62">
      <w:pPr>
        <w:spacing w:line="240" w:lineRule="atLeast"/>
        <w:rPr>
          <w:i w:val="0"/>
          <w:iCs/>
        </w:rPr>
      </w:pPr>
      <w:r w:rsidRPr="00741D62">
        <w:rPr>
          <w:i w:val="0"/>
          <w:iCs/>
        </w:rPr>
        <w:t>As you have raised the complaint process as a matter that forms part of the investigation, I wish to stress at this point that it is my view the matter is not a "legitimate complaint'' under the Code and as such should note be considered as such and was never considered as a formal complaint under the code.</w:t>
      </w:r>
    </w:p>
    <w:p w14:paraId="40AB1384" w14:textId="77777777" w:rsidR="00741D62" w:rsidRPr="00741D62" w:rsidRDefault="00741D62" w:rsidP="00741D62">
      <w:pPr>
        <w:numPr>
          <w:ilvl w:val="0"/>
          <w:numId w:val="20"/>
        </w:numPr>
        <w:spacing w:after="120" w:line="240" w:lineRule="atLeast"/>
        <w:ind w:left="714" w:hanging="357"/>
        <w:rPr>
          <w:b/>
          <w:bCs/>
          <w:i w:val="0"/>
          <w:iCs/>
        </w:rPr>
      </w:pPr>
      <w:r w:rsidRPr="00741D62">
        <w:rPr>
          <w:b/>
          <w:bCs/>
          <w:i w:val="0"/>
          <w:iCs/>
        </w:rPr>
        <w:t>Depicting suicide favourably</w:t>
      </w:r>
    </w:p>
    <w:p w14:paraId="7E187981" w14:textId="77777777" w:rsidR="00741D62" w:rsidRPr="00741D62" w:rsidRDefault="00741D62" w:rsidP="00741D62">
      <w:pPr>
        <w:spacing w:line="240" w:lineRule="atLeast"/>
        <w:rPr>
          <w:i w:val="0"/>
          <w:iCs/>
        </w:rPr>
      </w:pPr>
      <w:r w:rsidRPr="00741D62">
        <w:rPr>
          <w:i w:val="0"/>
          <w:iCs/>
        </w:rPr>
        <w:t>The following comments are made in the context of the short one minute seventeen second commentary which included the reading of and reaction/response to an email from listener ‘Caller’.</w:t>
      </w:r>
    </w:p>
    <w:p w14:paraId="0BFA3FCE" w14:textId="77777777" w:rsidR="00741D62" w:rsidRPr="00741D62" w:rsidRDefault="00741D62" w:rsidP="00741D62">
      <w:pPr>
        <w:spacing w:line="240" w:lineRule="atLeast"/>
        <w:rPr>
          <w:i w:val="0"/>
          <w:iCs/>
        </w:rPr>
      </w:pPr>
      <w:r w:rsidRPr="00741D62">
        <w:rPr>
          <w:i w:val="0"/>
          <w:iCs/>
        </w:rPr>
        <w:t>Was suicide depicted favourably?</w:t>
      </w:r>
    </w:p>
    <w:p w14:paraId="1A6E71B8" w14:textId="77777777" w:rsidR="00741D62" w:rsidRPr="00741D62" w:rsidRDefault="00741D62" w:rsidP="00741D62">
      <w:pPr>
        <w:spacing w:line="240" w:lineRule="atLeast"/>
        <w:rPr>
          <w:i w:val="0"/>
          <w:iCs/>
        </w:rPr>
      </w:pPr>
      <w:r w:rsidRPr="00741D62">
        <w:rPr>
          <w:i w:val="0"/>
          <w:iCs/>
        </w:rPr>
        <w:t>In answer to that question my answer/response in no.</w:t>
      </w:r>
    </w:p>
    <w:p w14:paraId="1A0D55F2" w14:textId="77777777" w:rsidR="00741D62" w:rsidRPr="00741D62" w:rsidRDefault="00741D62" w:rsidP="00741D62">
      <w:pPr>
        <w:spacing w:line="240" w:lineRule="atLeast"/>
        <w:rPr>
          <w:i w:val="0"/>
          <w:iCs/>
        </w:rPr>
      </w:pPr>
      <w:r w:rsidRPr="00741D62">
        <w:rPr>
          <w:i w:val="0"/>
          <w:iCs/>
        </w:rPr>
        <w:t>Was the using the term "kill yourself" an appropriate term to use in the response to the email an appropriate term?</w:t>
      </w:r>
    </w:p>
    <w:p w14:paraId="0CA6DDF0" w14:textId="77777777" w:rsidR="00741D62" w:rsidRPr="00741D62" w:rsidRDefault="00741D62" w:rsidP="00741D62">
      <w:pPr>
        <w:spacing w:line="240" w:lineRule="atLeast"/>
        <w:rPr>
          <w:i w:val="0"/>
          <w:iCs/>
        </w:rPr>
      </w:pPr>
      <w:r w:rsidRPr="00741D62">
        <w:rPr>
          <w:i w:val="0"/>
          <w:iCs/>
        </w:rPr>
        <w:t>In answer to that question my response no - but it did not, in the context it was used depict suicide favourably.</w:t>
      </w:r>
    </w:p>
    <w:p w14:paraId="789CFC6D" w14:textId="19041F23" w:rsidR="00741D62" w:rsidRPr="00741D62" w:rsidRDefault="00741D62" w:rsidP="00741D62">
      <w:pPr>
        <w:spacing w:line="240" w:lineRule="atLeast"/>
        <w:rPr>
          <w:i w:val="0"/>
          <w:iCs/>
        </w:rPr>
      </w:pPr>
      <w:r w:rsidRPr="00741D62">
        <w:rPr>
          <w:i w:val="0"/>
          <w:iCs/>
        </w:rPr>
        <w:t xml:space="preserve">At no stage during the short comment on an email in question has, </w:t>
      </w:r>
      <w:r w:rsidR="001070B8">
        <w:rPr>
          <w:i w:val="0"/>
          <w:iCs/>
        </w:rPr>
        <w:t>in</w:t>
      </w:r>
      <w:r w:rsidRPr="00741D62">
        <w:rPr>
          <w:i w:val="0"/>
          <w:iCs/>
        </w:rPr>
        <w:t xml:space="preserve"> my view, the subject of suicide been depicted in a favourable manner.</w:t>
      </w:r>
    </w:p>
    <w:p w14:paraId="398CE34D" w14:textId="3AA783BC" w:rsidR="00741D62" w:rsidRPr="00741D62" w:rsidRDefault="00741D62" w:rsidP="00741D62">
      <w:pPr>
        <w:spacing w:line="240" w:lineRule="atLeast"/>
        <w:rPr>
          <w:i w:val="0"/>
          <w:iCs/>
        </w:rPr>
      </w:pPr>
      <w:r w:rsidRPr="00741D62">
        <w:rPr>
          <w:i w:val="0"/>
          <w:iCs/>
        </w:rPr>
        <w:t xml:space="preserve">Mr Laws did make a statement, that in hindsight, could have been more considerately made. The conversation or commentary, which is the topic of this matter, was not a lengthy or a </w:t>
      </w:r>
      <w:r w:rsidRPr="00741D62">
        <w:rPr>
          <w:i w:val="0"/>
          <w:iCs/>
        </w:rPr>
        <w:lastRenderedPageBreak/>
        <w:t>targeted discussion around the topic of suicide - it was a reaction to an email received from a listener who is a constant contributor to the program.</w:t>
      </w:r>
    </w:p>
    <w:p w14:paraId="6CF8C4A1" w14:textId="77777777" w:rsidR="00741D62" w:rsidRPr="00741D62" w:rsidRDefault="00741D62" w:rsidP="00741D62">
      <w:pPr>
        <w:spacing w:line="240" w:lineRule="atLeast"/>
        <w:rPr>
          <w:i w:val="0"/>
          <w:iCs/>
        </w:rPr>
      </w:pPr>
      <w:r w:rsidRPr="00741D62">
        <w:rPr>
          <w:i w:val="0"/>
          <w:iCs/>
        </w:rPr>
        <w:t>I have spoken to Mr Laws about the manner in which he responded to the email and the language used in doing same.</w:t>
      </w:r>
    </w:p>
    <w:p w14:paraId="1E9C5584" w14:textId="617AE2E5" w:rsidR="00741D62" w:rsidRPr="00741D62" w:rsidRDefault="00741D62" w:rsidP="00741D62">
      <w:pPr>
        <w:spacing w:line="240" w:lineRule="atLeast"/>
        <w:rPr>
          <w:i w:val="0"/>
          <w:iCs/>
        </w:rPr>
      </w:pPr>
      <w:r w:rsidRPr="00741D62">
        <w:rPr>
          <w:i w:val="0"/>
          <w:iCs/>
        </w:rPr>
        <w:t>Mr Laws regrets the comment and reminded me that he would never depict suicide favourably. Mr Laws took considerable time to remind me of the amount of work and support he provides those in that afflicted area without making any great "song and dance" about it.</w:t>
      </w:r>
    </w:p>
    <w:p w14:paraId="6E897AB3" w14:textId="77777777" w:rsidR="00741D62" w:rsidRPr="00741D62" w:rsidRDefault="00741D62" w:rsidP="00741D62">
      <w:pPr>
        <w:spacing w:line="240" w:lineRule="atLeast"/>
        <w:rPr>
          <w:i w:val="0"/>
          <w:iCs/>
        </w:rPr>
      </w:pPr>
      <w:r w:rsidRPr="00741D62">
        <w:rPr>
          <w:i w:val="0"/>
          <w:iCs/>
        </w:rPr>
        <w:t>Mr Laws was adamant that his reaction or comment in relation to the email was never intended to be considered in any other way than an inappropriate response to an "annoying" email. Again, in hindsight Mr Laws is of the view the email should not have been considered in any way on the morning program.</w:t>
      </w:r>
    </w:p>
    <w:p w14:paraId="2B350563" w14:textId="77777777" w:rsidR="00741D62" w:rsidRPr="00741D62" w:rsidRDefault="00741D62" w:rsidP="00741D62">
      <w:pPr>
        <w:spacing w:line="240" w:lineRule="atLeast"/>
        <w:rPr>
          <w:i w:val="0"/>
          <w:iCs/>
        </w:rPr>
      </w:pPr>
      <w:r w:rsidRPr="00741D62">
        <w:rPr>
          <w:i w:val="0"/>
          <w:iCs/>
        </w:rPr>
        <w:t>In my view, having regard to the above and what would constitute a reasonable listener to the John Laws program, they would appreciate Mr Laws' sentiment in relation to suicide is a strongly held position. The comment would then in the main not be seen as depicting suicide favourably, it was not presented in a pointed and serious tone rather perhaps an offhanded but unfortunate analogy. There was no anger or related tone rather the comment was made in a more measured perhaps non-prescriptive fashion.</w:t>
      </w:r>
    </w:p>
    <w:p w14:paraId="2C1C7138" w14:textId="77777777" w:rsidR="00741D62" w:rsidRPr="00741D62" w:rsidRDefault="00741D62" w:rsidP="00C44CE8">
      <w:pPr>
        <w:numPr>
          <w:ilvl w:val="0"/>
          <w:numId w:val="20"/>
        </w:numPr>
        <w:spacing w:after="120" w:line="240" w:lineRule="atLeast"/>
        <w:ind w:left="714" w:hanging="357"/>
        <w:rPr>
          <w:b/>
          <w:bCs/>
          <w:i w:val="0"/>
          <w:iCs/>
        </w:rPr>
      </w:pPr>
      <w:r w:rsidRPr="00741D62">
        <w:rPr>
          <w:b/>
          <w:bCs/>
          <w:i w:val="0"/>
          <w:iCs/>
        </w:rPr>
        <w:t>Decency</w:t>
      </w:r>
    </w:p>
    <w:p w14:paraId="5A304B68" w14:textId="77777777" w:rsidR="00741D62" w:rsidRPr="00741D62" w:rsidRDefault="00741D62" w:rsidP="00741D62">
      <w:pPr>
        <w:spacing w:line="240" w:lineRule="atLeast"/>
        <w:rPr>
          <w:i w:val="0"/>
          <w:iCs/>
        </w:rPr>
      </w:pPr>
      <w:r w:rsidRPr="00741D62">
        <w:rPr>
          <w:i w:val="0"/>
          <w:iCs/>
        </w:rPr>
        <w:t>Did what was broadcast on air on the day in question offend any generally accepted standards of decency?</w:t>
      </w:r>
    </w:p>
    <w:p w14:paraId="09C9BB5D" w14:textId="77777777" w:rsidR="00741D62" w:rsidRPr="00741D62" w:rsidRDefault="00741D62" w:rsidP="00741D62">
      <w:pPr>
        <w:spacing w:line="240" w:lineRule="atLeast"/>
        <w:rPr>
          <w:i w:val="0"/>
          <w:iCs/>
        </w:rPr>
      </w:pPr>
      <w:r w:rsidRPr="00741D62">
        <w:rPr>
          <w:i w:val="0"/>
          <w:iCs/>
        </w:rPr>
        <w:t>In terms of decency—again I do not consider there has been any breach in relation to this sentiment.</w:t>
      </w:r>
    </w:p>
    <w:p w14:paraId="1B258573" w14:textId="77777777" w:rsidR="00741D62" w:rsidRPr="00741D62" w:rsidRDefault="00741D62" w:rsidP="00741D62">
      <w:pPr>
        <w:spacing w:line="240" w:lineRule="atLeast"/>
        <w:rPr>
          <w:i w:val="0"/>
          <w:iCs/>
        </w:rPr>
      </w:pPr>
      <w:r w:rsidRPr="00741D62">
        <w:rPr>
          <w:i w:val="0"/>
          <w:iCs/>
        </w:rPr>
        <w:t>It is my view that the program did not offend generally accepted standards of decency - particularly when one considers the audience of the program and the context in which the comment was made. Mr Laws' program is centred around a unique standard of approach and commentary - one that listeners are very used to and not offended by in what might be termed a usual program nature.</w:t>
      </w:r>
    </w:p>
    <w:p w14:paraId="097D5C21" w14:textId="77777777" w:rsidR="00741D62" w:rsidRPr="00741D62" w:rsidRDefault="00741D62" w:rsidP="00741D62">
      <w:pPr>
        <w:spacing w:line="240" w:lineRule="atLeast"/>
        <w:rPr>
          <w:i w:val="0"/>
          <w:iCs/>
        </w:rPr>
      </w:pPr>
      <w:r w:rsidRPr="00741D62">
        <w:rPr>
          <w:i w:val="0"/>
          <w:iCs/>
        </w:rPr>
        <w:t>The part of the program in question was a very short commentary which included in the period in question the reading of the actual email.</w:t>
      </w:r>
    </w:p>
    <w:p w14:paraId="29441F2D" w14:textId="77777777" w:rsidR="00741D62" w:rsidRPr="00741D62" w:rsidRDefault="00741D62" w:rsidP="00741D62">
      <w:pPr>
        <w:spacing w:line="240" w:lineRule="atLeast"/>
        <w:rPr>
          <w:i w:val="0"/>
          <w:iCs/>
        </w:rPr>
      </w:pPr>
      <w:r w:rsidRPr="00741D62">
        <w:rPr>
          <w:i w:val="0"/>
          <w:iCs/>
        </w:rPr>
        <w:t>The commentary was not centred around discussing a topic as such i.e. suicide but rather using the word inappropriately.</w:t>
      </w:r>
    </w:p>
    <w:p w14:paraId="356CDC3D" w14:textId="0DE5AEFA" w:rsidR="00741D62" w:rsidRPr="00741D62" w:rsidRDefault="00741D62" w:rsidP="00741D62">
      <w:pPr>
        <w:spacing w:line="240" w:lineRule="atLeast"/>
        <w:rPr>
          <w:i w:val="0"/>
          <w:iCs/>
        </w:rPr>
      </w:pPr>
      <w:r w:rsidRPr="00741D62">
        <w:rPr>
          <w:i w:val="0"/>
          <w:iCs/>
        </w:rPr>
        <w:t>I cannot, as mentioned, condone the choice of words that were used and have spoken with   Mr Laws but in consideration against the whole of the program</w:t>
      </w:r>
      <w:r w:rsidR="001911DF">
        <w:rPr>
          <w:i w:val="0"/>
          <w:iCs/>
        </w:rPr>
        <w:t>,</w:t>
      </w:r>
      <w:r w:rsidRPr="00741D62">
        <w:rPr>
          <w:i w:val="0"/>
          <w:iCs/>
        </w:rPr>
        <w:t xml:space="preserve"> the short time associated with the reading and responding to the email in question</w:t>
      </w:r>
      <w:r w:rsidR="001911DF">
        <w:rPr>
          <w:i w:val="0"/>
          <w:iCs/>
        </w:rPr>
        <w:t>,</w:t>
      </w:r>
      <w:r w:rsidRPr="00741D62">
        <w:rPr>
          <w:i w:val="0"/>
          <w:iCs/>
        </w:rPr>
        <w:t xml:space="preserve"> is totally out of character with the other  two hours fifty seven minutes of the program that day.</w:t>
      </w:r>
    </w:p>
    <w:p w14:paraId="2C49D04D" w14:textId="77777777" w:rsidR="00741D62" w:rsidRPr="00741D62" w:rsidRDefault="00741D62" w:rsidP="00741D62">
      <w:pPr>
        <w:spacing w:line="240" w:lineRule="atLeast"/>
        <w:rPr>
          <w:i w:val="0"/>
          <w:iCs/>
        </w:rPr>
      </w:pPr>
      <w:r w:rsidRPr="00741D62">
        <w:rPr>
          <w:i w:val="0"/>
          <w:iCs/>
        </w:rPr>
        <w:t>I appreciate this is not an excuse but the matter in question was, in my view, not a matter that incited or encouraged a particular attitude or reaction.</w:t>
      </w:r>
    </w:p>
    <w:p w14:paraId="74CC0BD7" w14:textId="77777777" w:rsidR="00F340D4" w:rsidRDefault="00741D62" w:rsidP="00741D62">
      <w:pPr>
        <w:spacing w:line="240" w:lineRule="atLeast"/>
        <w:rPr>
          <w:i w:val="0"/>
          <w:iCs/>
        </w:rPr>
      </w:pPr>
      <w:r w:rsidRPr="00741D62">
        <w:rPr>
          <w:i w:val="0"/>
          <w:iCs/>
        </w:rPr>
        <w:t>Part of this issue in relation to this matter goes to the nature of the language used rather than say, Mr Laws expressing an emotive or concerted position on the topic, and communicating the same on air. If that were the case, I could acknowledge a position being adopted that would support a position of failing the decency parameter.</w:t>
      </w:r>
    </w:p>
    <w:p w14:paraId="18DC566D" w14:textId="77777777" w:rsidR="006C3D5C" w:rsidRDefault="006C3D5C">
      <w:pPr>
        <w:spacing w:before="0" w:after="0" w:line="240" w:lineRule="auto"/>
        <w:rPr>
          <w:b/>
          <w:bCs/>
          <w:i w:val="0"/>
          <w:iCs/>
        </w:rPr>
      </w:pPr>
      <w:r>
        <w:rPr>
          <w:b/>
          <w:bCs/>
          <w:i w:val="0"/>
          <w:iCs/>
        </w:rPr>
        <w:br w:type="page"/>
      </w:r>
    </w:p>
    <w:p w14:paraId="03476661" w14:textId="1A0A5144" w:rsidR="00741D62" w:rsidRPr="00F340D4" w:rsidRDefault="00741D62" w:rsidP="00741D62">
      <w:pPr>
        <w:spacing w:line="240" w:lineRule="atLeast"/>
        <w:rPr>
          <w:i w:val="0"/>
          <w:iCs/>
        </w:rPr>
      </w:pPr>
      <w:r w:rsidRPr="00741D62">
        <w:rPr>
          <w:b/>
          <w:bCs/>
          <w:i w:val="0"/>
          <w:iCs/>
        </w:rPr>
        <w:lastRenderedPageBreak/>
        <w:t>Summary</w:t>
      </w:r>
    </w:p>
    <w:p w14:paraId="652F580D" w14:textId="77777777" w:rsidR="00741D62" w:rsidRPr="00741D62" w:rsidRDefault="00741D62" w:rsidP="00741D62">
      <w:pPr>
        <w:spacing w:line="240" w:lineRule="atLeast"/>
        <w:rPr>
          <w:i w:val="0"/>
          <w:iCs/>
        </w:rPr>
      </w:pPr>
      <w:r w:rsidRPr="00741D62">
        <w:rPr>
          <w:i w:val="0"/>
          <w:iCs/>
        </w:rPr>
        <w:t>In summary it is my view that handling of the process as a complaint has been adequately dealt with. The matter was not a complaint under the Code and rather than ignore the email from the complainant a response explaining same, as well as responding to his email were dealt with.</w:t>
      </w:r>
    </w:p>
    <w:p w14:paraId="6451C922" w14:textId="16127512" w:rsidR="00741D62" w:rsidRPr="00741D62" w:rsidRDefault="00741D62" w:rsidP="00741D62">
      <w:pPr>
        <w:spacing w:line="240" w:lineRule="atLeast"/>
        <w:rPr>
          <w:i w:val="0"/>
          <w:iCs/>
        </w:rPr>
      </w:pPr>
      <w:r w:rsidRPr="00741D62">
        <w:rPr>
          <w:i w:val="0"/>
          <w:iCs/>
        </w:rPr>
        <w:t xml:space="preserve">At no stage was, in my view, suicide depicted favourably. I accept Mr Laws used an unacceptable form of words in responding to an email but never in the short matter under investigation was suicide depicted in a favourable manner.  As mentioned, I have spoken to Mr Laws personally and reminded </w:t>
      </w:r>
      <w:r w:rsidR="0065279D">
        <w:rPr>
          <w:i w:val="0"/>
          <w:iCs/>
        </w:rPr>
        <w:t xml:space="preserve">[him] </w:t>
      </w:r>
      <w:r w:rsidRPr="00741D62">
        <w:rPr>
          <w:i w:val="0"/>
          <w:iCs/>
        </w:rPr>
        <w:t>of his obligations under the codes of practice and the network standards. Mr Laws acknowledges he made an error and, as also mentioned his strong support and the work he does in relation to the suicide cause. Regardless, in my view suicide was not depicted, at any stage during the short one minute seventeen seconds of the matter in question, favourably.</w:t>
      </w:r>
    </w:p>
    <w:p w14:paraId="309E091A" w14:textId="77777777" w:rsidR="00741D62" w:rsidRPr="00741D62" w:rsidRDefault="00741D62" w:rsidP="00741D62">
      <w:pPr>
        <w:spacing w:line="240" w:lineRule="atLeast"/>
        <w:rPr>
          <w:i w:val="0"/>
          <w:iCs/>
        </w:rPr>
      </w:pPr>
      <w:r w:rsidRPr="00741D62">
        <w:rPr>
          <w:i w:val="0"/>
          <w:iCs/>
        </w:rPr>
        <w:t>On the final point of decency. As mentioned, the language used in the one minute seventeen second period - which included reading and email - was inappropriate but in my view, it did not constitute a lack of decency or a failing of decency standards. The matter has been raised with Mr Laws and he has undertaken to take more care in considering responses to calls or emails. In discussing the matter, we are all aware that program standards must not offend generally accepted standards of decency. I stress I do not believe there was a breach in the short matter relating to the investigation.</w:t>
      </w:r>
    </w:p>
    <w:p w14:paraId="429BEAC6" w14:textId="77777777" w:rsidR="00A32E0D" w:rsidRDefault="00A32E0D">
      <w:pPr>
        <w:spacing w:before="0" w:after="0" w:line="240" w:lineRule="auto"/>
        <w:rPr>
          <w:b/>
          <w:snapToGrid w:val="0"/>
          <w:szCs w:val="20"/>
        </w:rPr>
      </w:pPr>
      <w:r>
        <w:rPr>
          <w:b/>
          <w:snapToGrid w:val="0"/>
          <w:szCs w:val="20"/>
        </w:rPr>
        <w:br w:type="page"/>
      </w:r>
    </w:p>
    <w:p w14:paraId="6BA0D153" w14:textId="79543726" w:rsidR="008F3561" w:rsidRDefault="00A22803">
      <w:pPr>
        <w:spacing w:before="0" w:after="0" w:line="240" w:lineRule="auto"/>
        <w:rPr>
          <w:b/>
          <w:snapToGrid w:val="0"/>
          <w:szCs w:val="20"/>
        </w:rPr>
      </w:pPr>
      <w:r>
        <w:rPr>
          <w:b/>
          <w:snapToGrid w:val="0"/>
          <w:szCs w:val="20"/>
        </w:rPr>
        <w:lastRenderedPageBreak/>
        <w:t xml:space="preserve">Extracts of </w:t>
      </w:r>
      <w:r w:rsidR="008F3561">
        <w:rPr>
          <w:b/>
          <w:snapToGrid w:val="0"/>
          <w:szCs w:val="20"/>
        </w:rPr>
        <w:t>the Licensee’s</w:t>
      </w:r>
      <w:r w:rsidRPr="00741D62">
        <w:rPr>
          <w:b/>
          <w:snapToGrid w:val="0"/>
          <w:szCs w:val="20"/>
        </w:rPr>
        <w:t xml:space="preserve"> </w:t>
      </w:r>
      <w:r w:rsidR="008F3561">
        <w:rPr>
          <w:b/>
          <w:snapToGrid w:val="0"/>
          <w:szCs w:val="20"/>
        </w:rPr>
        <w:t xml:space="preserve">submissions </w:t>
      </w:r>
      <w:r w:rsidRPr="00741D62">
        <w:rPr>
          <w:b/>
          <w:snapToGrid w:val="0"/>
          <w:szCs w:val="20"/>
        </w:rPr>
        <w:t>to the ACMA</w:t>
      </w:r>
      <w:r w:rsidR="008F3561">
        <w:rPr>
          <w:b/>
          <w:snapToGrid w:val="0"/>
          <w:szCs w:val="20"/>
        </w:rPr>
        <w:t>’s Preliminary Report</w:t>
      </w:r>
      <w:r>
        <w:rPr>
          <w:b/>
          <w:snapToGrid w:val="0"/>
          <w:szCs w:val="20"/>
        </w:rPr>
        <w:t xml:space="preserve"> </w:t>
      </w:r>
      <w:r w:rsidRPr="00741D62">
        <w:rPr>
          <w:b/>
          <w:snapToGrid w:val="0"/>
          <w:szCs w:val="20"/>
        </w:rPr>
        <w:t xml:space="preserve">dated </w:t>
      </w:r>
      <w:r>
        <w:rPr>
          <w:b/>
          <w:snapToGrid w:val="0"/>
          <w:szCs w:val="20"/>
        </w:rPr>
        <w:t>2</w:t>
      </w:r>
      <w:r w:rsidR="008F3561">
        <w:rPr>
          <w:b/>
          <w:snapToGrid w:val="0"/>
          <w:szCs w:val="20"/>
        </w:rPr>
        <w:t>3</w:t>
      </w:r>
      <w:r w:rsidR="006C3D5C">
        <w:rPr>
          <w:b/>
          <w:snapToGrid w:val="0"/>
          <w:szCs w:val="20"/>
        </w:rPr>
        <w:t> </w:t>
      </w:r>
      <w:r>
        <w:rPr>
          <w:b/>
          <w:snapToGrid w:val="0"/>
          <w:szCs w:val="20"/>
        </w:rPr>
        <w:t>November</w:t>
      </w:r>
      <w:r w:rsidRPr="00741D62">
        <w:rPr>
          <w:b/>
          <w:snapToGrid w:val="0"/>
          <w:szCs w:val="20"/>
        </w:rPr>
        <w:t xml:space="preserve"> 2020:</w:t>
      </w:r>
    </w:p>
    <w:p w14:paraId="33B06DBA" w14:textId="60F39120" w:rsidR="00CC7242" w:rsidRPr="00CC7242" w:rsidRDefault="00F64BFD" w:rsidP="00CC7242">
      <w:pPr>
        <w:spacing w:line="240" w:lineRule="atLeast"/>
        <w:rPr>
          <w:i w:val="0"/>
          <w:iCs/>
        </w:rPr>
      </w:pPr>
      <w:r>
        <w:rPr>
          <w:i w:val="0"/>
          <w:iCs/>
        </w:rPr>
        <w:t>[…]</w:t>
      </w:r>
    </w:p>
    <w:p w14:paraId="4F6AF746" w14:textId="77777777" w:rsidR="00CC7242" w:rsidRDefault="00CC7242" w:rsidP="00CC7242">
      <w:pPr>
        <w:spacing w:line="240" w:lineRule="atLeast"/>
        <w:rPr>
          <w:b/>
          <w:bCs/>
          <w:i w:val="0"/>
          <w:iCs/>
        </w:rPr>
      </w:pPr>
      <w:r w:rsidRPr="00CC7242">
        <w:rPr>
          <w:b/>
          <w:bCs/>
          <w:i w:val="0"/>
          <w:iCs/>
        </w:rPr>
        <w:t>Response to Investigation Report Complaints Handling</w:t>
      </w:r>
    </w:p>
    <w:p w14:paraId="217F95F0" w14:textId="64CAB412" w:rsidR="00CC7242" w:rsidRPr="00CC7242" w:rsidRDefault="00CC7242" w:rsidP="00CC7242">
      <w:pPr>
        <w:spacing w:line="240" w:lineRule="atLeast"/>
        <w:rPr>
          <w:b/>
          <w:bCs/>
          <w:i w:val="0"/>
          <w:iCs/>
        </w:rPr>
      </w:pPr>
      <w:r w:rsidRPr="00CC7242">
        <w:rPr>
          <w:i w:val="0"/>
          <w:iCs/>
        </w:rPr>
        <w:t>Whilst I appreciate your comments, views and findings regarding the complaints handling process, I stand by the argument and comments that I provided in my original submission in response to your initial advice.</w:t>
      </w:r>
    </w:p>
    <w:p w14:paraId="62C3764F" w14:textId="77777777" w:rsidR="00CC7242" w:rsidRPr="00CC7242" w:rsidRDefault="00CC7242" w:rsidP="00CC7242">
      <w:pPr>
        <w:spacing w:line="240" w:lineRule="atLeast"/>
        <w:rPr>
          <w:i w:val="0"/>
          <w:iCs/>
        </w:rPr>
      </w:pPr>
      <w:r w:rsidRPr="00CC7242">
        <w:rPr>
          <w:i w:val="0"/>
          <w:iCs/>
        </w:rPr>
        <w:t>There is no doubt when one considers the timeframe only but it remains our contention the complaint (as it is referred) was not made as prescribed in the Code.</w:t>
      </w:r>
    </w:p>
    <w:p w14:paraId="04D147A4" w14:textId="648914F7" w:rsidR="00CC7242" w:rsidRPr="00CC7242" w:rsidRDefault="00F64BFD" w:rsidP="00CC7242">
      <w:pPr>
        <w:spacing w:line="240" w:lineRule="atLeast"/>
        <w:rPr>
          <w:i w:val="0"/>
          <w:iCs/>
        </w:rPr>
      </w:pPr>
      <w:r>
        <w:rPr>
          <w:i w:val="0"/>
          <w:iCs/>
        </w:rPr>
        <w:t xml:space="preserve"> </w:t>
      </w:r>
      <w:r w:rsidR="00CC7242" w:rsidRPr="00CC7242">
        <w:rPr>
          <w:i w:val="0"/>
          <w:iCs/>
        </w:rPr>
        <w:t>A code Complaint must be made in one of two ways:</w:t>
      </w:r>
    </w:p>
    <w:p w14:paraId="70DA5BE8" w14:textId="77777777" w:rsidR="00CC7242" w:rsidRDefault="00CC7242" w:rsidP="00CC7242">
      <w:pPr>
        <w:spacing w:line="240" w:lineRule="atLeast"/>
        <w:rPr>
          <w:i w:val="0"/>
          <w:iCs/>
        </w:rPr>
      </w:pPr>
      <w:r w:rsidRPr="00CC7242">
        <w:rPr>
          <w:i w:val="0"/>
          <w:iCs/>
        </w:rPr>
        <w:t>10.2.1. by letter addressed to the complaints officer of the licensee; or</w:t>
      </w:r>
    </w:p>
    <w:p w14:paraId="598CA04E" w14:textId="74EE30FD" w:rsidR="00CC7242" w:rsidRPr="00CC7242" w:rsidRDefault="00CC7242" w:rsidP="00CC7242">
      <w:pPr>
        <w:spacing w:line="240" w:lineRule="atLeast"/>
        <w:rPr>
          <w:i w:val="0"/>
          <w:iCs/>
        </w:rPr>
      </w:pPr>
      <w:r w:rsidRPr="00CC7242">
        <w:rPr>
          <w:i w:val="0"/>
          <w:iCs/>
        </w:rPr>
        <w:t>10.2.2 by an online electronic complaint for, if available on the Licensee's website.</w:t>
      </w:r>
    </w:p>
    <w:p w14:paraId="3EE3BDEF" w14:textId="23E29953" w:rsidR="00CC7242" w:rsidRPr="00CC7242" w:rsidRDefault="00CC7242" w:rsidP="00CC7242">
      <w:pPr>
        <w:spacing w:line="240" w:lineRule="atLeast"/>
        <w:rPr>
          <w:i w:val="0"/>
          <w:iCs/>
        </w:rPr>
      </w:pPr>
      <w:r w:rsidRPr="00CC7242">
        <w:rPr>
          <w:i w:val="0"/>
          <w:iCs/>
        </w:rPr>
        <w:t>The email sent by […] (the recorded complainant) was, as mentioned, an email not in either of the abovementioned means and further, and importantly, did not provide the information required by that process.</w:t>
      </w:r>
    </w:p>
    <w:p w14:paraId="3A7CBD09" w14:textId="0C45F0FE" w:rsidR="00CC7242" w:rsidRPr="00CC7242" w:rsidRDefault="00CC7242" w:rsidP="00CC7242">
      <w:pPr>
        <w:spacing w:line="240" w:lineRule="atLeast"/>
        <w:rPr>
          <w:i w:val="0"/>
          <w:iCs/>
        </w:rPr>
      </w:pPr>
      <w:r w:rsidRPr="00CC7242">
        <w:rPr>
          <w:i w:val="0"/>
          <w:iCs/>
        </w:rPr>
        <w:t>Regardless it must be recognised that although it was my initial view that the matter was not a complaint a detailed response was provided to the "complainant" addressing all of the matters under consideration.</w:t>
      </w:r>
    </w:p>
    <w:p w14:paraId="1019FD4C" w14:textId="7D4EB209" w:rsidR="00CC7242" w:rsidRPr="00CC7242" w:rsidRDefault="00CC7242" w:rsidP="00CC7242">
      <w:pPr>
        <w:spacing w:line="240" w:lineRule="atLeast"/>
        <w:rPr>
          <w:i w:val="0"/>
          <w:iCs/>
        </w:rPr>
      </w:pPr>
      <w:r w:rsidRPr="00CC7242">
        <w:rPr>
          <w:i w:val="0"/>
          <w:iCs/>
        </w:rPr>
        <w:t>I appreciate the comments in the report but from my perspective this is a "grey area" but one that I considered, under the circumstances, were dealt with in an appropriate manner and a response to the alleged complainant.</w:t>
      </w:r>
    </w:p>
    <w:p w14:paraId="1E56D310" w14:textId="1755DFFC" w:rsidR="00CC7242" w:rsidRPr="00CC7242" w:rsidRDefault="00CC7242" w:rsidP="00CC7242">
      <w:pPr>
        <w:spacing w:line="240" w:lineRule="atLeast"/>
        <w:rPr>
          <w:i w:val="0"/>
          <w:iCs/>
        </w:rPr>
      </w:pPr>
      <w:r w:rsidRPr="00CC7242">
        <w:rPr>
          <w:i w:val="0"/>
          <w:iCs/>
        </w:rPr>
        <w:t>In relation to the "system anomalies" reported in our initial response - all of these have been remedied - this includes the training of staff who may intercept emails on matters that may be interpreted as a complaint or general enquiry to the station.</w:t>
      </w:r>
    </w:p>
    <w:p w14:paraId="07451CA9" w14:textId="4B27ABBA" w:rsidR="00CC7242" w:rsidRPr="00CC7242" w:rsidRDefault="00CC7242" w:rsidP="00CC7242">
      <w:pPr>
        <w:spacing w:line="240" w:lineRule="atLeast"/>
        <w:rPr>
          <w:b/>
          <w:bCs/>
          <w:i w:val="0"/>
          <w:iCs/>
        </w:rPr>
      </w:pPr>
      <w:r w:rsidRPr="00CC7242">
        <w:rPr>
          <w:b/>
          <w:bCs/>
          <w:i w:val="0"/>
          <w:iCs/>
        </w:rPr>
        <w:t>Depicting suicide</w:t>
      </w:r>
    </w:p>
    <w:p w14:paraId="3C6C9FB3" w14:textId="6C17A6C7" w:rsidR="00CC7242" w:rsidRPr="00CC7242" w:rsidRDefault="00CC7242" w:rsidP="00CC7242">
      <w:pPr>
        <w:spacing w:line="240" w:lineRule="atLeast"/>
        <w:rPr>
          <w:i w:val="0"/>
          <w:iCs/>
        </w:rPr>
      </w:pPr>
      <w:r w:rsidRPr="00CC7242">
        <w:rPr>
          <w:i w:val="0"/>
          <w:iCs/>
        </w:rPr>
        <w:t>In my earlier response/submission I submitted that in my view suicide was not inappropriately depicted. I appreciate what was said in the very short reference to suicide but I stress the comments were not, in my view or that of the presenter, presented in such a manner as to reflect a very sensitive and serious matter inappropriately and one that caused a breach of the code to be found. The topic of suicide was not a discussion point and was commented on in a short one-off comment. I do not condone the comment or any reference to suicide in any other   than serious topic point. It is important but I do not consider that given the nature and context of the comment the traditional audience of the program the comment would have been considered totally unacceptable and unusual in terms of how the presenter might react to a situation.</w:t>
      </w:r>
    </w:p>
    <w:p w14:paraId="20DF685F" w14:textId="22CA18AE" w:rsidR="00CC7242" w:rsidRPr="00CC7242" w:rsidRDefault="00CC7242" w:rsidP="00CC7242">
      <w:pPr>
        <w:spacing w:line="240" w:lineRule="atLeast"/>
        <w:rPr>
          <w:i w:val="0"/>
          <w:iCs/>
        </w:rPr>
      </w:pPr>
      <w:r w:rsidRPr="00CC7242">
        <w:rPr>
          <w:i w:val="0"/>
          <w:iCs/>
        </w:rPr>
        <w:t>Mr Laws has a tradition of addressing sensitive matters - such as suicide in this situation - in a much more serious and detailed manner. As I previously presented to you, Mr Laws is very close to the mental illness matter and is a strong advocate of the illness. As such it is totally inappropriate and out of character that he would be communicating information about the subject in a less than serious and contrite fashion. Mr Laws is extremely concerned and regretful that he has been portrayed, through this matter, to have, what he has said, as less than serious appreciation of the subject matter.</w:t>
      </w:r>
    </w:p>
    <w:p w14:paraId="35B3C9E5" w14:textId="77777777" w:rsidR="00CC7242" w:rsidRPr="00CC7242" w:rsidRDefault="00CC7242" w:rsidP="00CC7242">
      <w:pPr>
        <w:spacing w:line="240" w:lineRule="atLeast"/>
        <w:rPr>
          <w:i w:val="0"/>
          <w:iCs/>
        </w:rPr>
      </w:pPr>
      <w:r w:rsidRPr="00CC7242">
        <w:rPr>
          <w:i w:val="0"/>
          <w:iCs/>
        </w:rPr>
        <w:lastRenderedPageBreak/>
        <w:t>It is appropriate at this point to also comment on the matters raised about the ordinary and reasonable listener. Whilst I appreciate your definition, I consider it lacks an appreciation of the actual listener base of the traditional ordinary listener of the program. This is a matter that, in my view must be a consideration. The program base or "ordinary reasonable listener" you reference is, in the case of a talk back program with a unique limited or restricted base as the program in question has not been factored into your investigation - and as such the finding is skewed.</w:t>
      </w:r>
    </w:p>
    <w:p w14:paraId="5945A763" w14:textId="77777777" w:rsidR="00CC7242" w:rsidRPr="00CC7242" w:rsidRDefault="00CC7242" w:rsidP="00CC7242">
      <w:pPr>
        <w:spacing w:line="240" w:lineRule="atLeast"/>
        <w:rPr>
          <w:i w:val="0"/>
          <w:iCs/>
        </w:rPr>
      </w:pPr>
      <w:r w:rsidRPr="00CC7242">
        <w:rPr>
          <w:i w:val="0"/>
          <w:iCs/>
        </w:rPr>
        <w:t>As mentioned, Mr Laws is a very strong advocate of mental illness in this country and is involved in a number of associated groups and would never under any circumstances intentionally present or promote anything differently on his program.</w:t>
      </w:r>
    </w:p>
    <w:p w14:paraId="72498CDD" w14:textId="2D06FB66" w:rsidR="00CC7242" w:rsidRPr="00CC7242" w:rsidRDefault="00CC7242" w:rsidP="00CC7242">
      <w:pPr>
        <w:spacing w:line="240" w:lineRule="atLeast"/>
        <w:rPr>
          <w:i w:val="0"/>
          <w:iCs/>
        </w:rPr>
      </w:pPr>
      <w:r>
        <w:rPr>
          <w:i w:val="0"/>
          <w:iCs/>
        </w:rPr>
        <w:t>O</w:t>
      </w:r>
      <w:r w:rsidRPr="00CC7242">
        <w:rPr>
          <w:i w:val="0"/>
          <w:iCs/>
        </w:rPr>
        <w:t>n this matter I have spoken at length to Mr Laws and his program staff and reinforced our network policies against the Codes to ensure that never, under any circumstances in the future, can an interpretation of insinuation of the manner of the preliminary finding be arrived at.</w:t>
      </w:r>
    </w:p>
    <w:p w14:paraId="0AADF4DF" w14:textId="77777777" w:rsidR="00CC7242" w:rsidRPr="00CC7242" w:rsidRDefault="00CC7242" w:rsidP="00CC7242">
      <w:pPr>
        <w:spacing w:line="240" w:lineRule="atLeast"/>
        <w:rPr>
          <w:i w:val="0"/>
          <w:iCs/>
        </w:rPr>
      </w:pPr>
      <w:r w:rsidRPr="00CC7242">
        <w:rPr>
          <w:i w:val="0"/>
          <w:iCs/>
        </w:rPr>
        <w:t>In my view our very strong policies have been met but because of the circumstances of this "one-off' reaction to a short email an unintended inference has eventuated.</w:t>
      </w:r>
    </w:p>
    <w:p w14:paraId="2FFE7C38" w14:textId="545EAD17" w:rsidR="00CC7242" w:rsidRPr="00CC7242" w:rsidRDefault="00CC7242" w:rsidP="00CC7242">
      <w:pPr>
        <w:spacing w:line="240" w:lineRule="atLeast"/>
        <w:rPr>
          <w:i w:val="0"/>
          <w:iCs/>
        </w:rPr>
      </w:pPr>
      <w:r w:rsidRPr="00CC7242">
        <w:rPr>
          <w:i w:val="0"/>
          <w:iCs/>
        </w:rPr>
        <w:t>You can be assured the intention of the Code has been reinforced with, as mentioned with Mr Laws and his personal staff and extended program assistants. Whilst these policies are in place, I have taken the opportunity to reinforce their intention and practically where appropriately. You can be assured the messages and intent of the Code are to the fore for all involved in the program.</w:t>
      </w:r>
    </w:p>
    <w:p w14:paraId="2D270113" w14:textId="5B647C77" w:rsidR="00CC7242" w:rsidRPr="00CC7242" w:rsidRDefault="00CC7242" w:rsidP="00CC7242">
      <w:pPr>
        <w:spacing w:line="240" w:lineRule="atLeast"/>
        <w:rPr>
          <w:b/>
          <w:bCs/>
          <w:i w:val="0"/>
          <w:iCs/>
        </w:rPr>
      </w:pPr>
      <w:r w:rsidRPr="00CC7242">
        <w:rPr>
          <w:b/>
          <w:bCs/>
          <w:i w:val="0"/>
          <w:iCs/>
        </w:rPr>
        <w:t>Decency</w:t>
      </w:r>
    </w:p>
    <w:p w14:paraId="306AA36E" w14:textId="2DF62735" w:rsidR="00CC7242" w:rsidRPr="00CC7242" w:rsidRDefault="00CC7242" w:rsidP="00CC7242">
      <w:pPr>
        <w:spacing w:line="240" w:lineRule="atLeast"/>
        <w:rPr>
          <w:i w:val="0"/>
          <w:iCs/>
        </w:rPr>
      </w:pPr>
      <w:r w:rsidRPr="00CC7242">
        <w:rPr>
          <w:i w:val="0"/>
          <w:iCs/>
        </w:rPr>
        <w:t>I note with interest your comments and conclusions in relation to the provisions of</w:t>
      </w:r>
      <w:r>
        <w:rPr>
          <w:i w:val="0"/>
          <w:iCs/>
        </w:rPr>
        <w:t xml:space="preserve"> </w:t>
      </w:r>
      <w:r w:rsidRPr="00CC7242">
        <w:rPr>
          <w:i w:val="0"/>
          <w:iCs/>
        </w:rPr>
        <w:t>2.2 of the Code and the "Guidelines and Explanatory Notes on the Portrayal of Suicide and Mental Illness on Commercial Radio". I accept the broad breach afforded to the interpretation and finding but wish to state, particularly after speaking with Mr Laws, that no intent was intended by his comments. Mr Laws stressed his involvement in supporting organisations involved in mental illness and his passion for providing whatever support to individuals suffering from the "various strains of the illness" as he put it.</w:t>
      </w:r>
    </w:p>
    <w:p w14:paraId="2685F40F" w14:textId="35CEE73A" w:rsidR="00CC7242" w:rsidRPr="00CC7242" w:rsidRDefault="00CC7242" w:rsidP="00CC7242">
      <w:pPr>
        <w:spacing w:line="240" w:lineRule="atLeast"/>
        <w:rPr>
          <w:i w:val="0"/>
          <w:iCs/>
        </w:rPr>
      </w:pPr>
      <w:r w:rsidRPr="00CC7242">
        <w:rPr>
          <w:i w:val="0"/>
          <w:iCs/>
        </w:rPr>
        <w:t>I stress the comment made was not intended to be irreverent nor was it intended to demean the topic or area that is very close to the heart of Mr Laws - this was a point that he strenuously made when we were speaking with him and his personnel when reinforcing what would be termed the training, new processes and remedial action following the provision of the preliminary investigation report.</w:t>
      </w:r>
    </w:p>
    <w:p w14:paraId="588FEB9F" w14:textId="251F5A07" w:rsidR="00CC7242" w:rsidRPr="00CC7242" w:rsidRDefault="00CC7242" w:rsidP="00CC7242">
      <w:pPr>
        <w:spacing w:line="240" w:lineRule="atLeast"/>
        <w:rPr>
          <w:b/>
          <w:bCs/>
          <w:i w:val="0"/>
          <w:iCs/>
        </w:rPr>
      </w:pPr>
      <w:r w:rsidRPr="00CC7242">
        <w:rPr>
          <w:b/>
          <w:bCs/>
          <w:i w:val="0"/>
          <w:iCs/>
        </w:rPr>
        <w:t>Summary</w:t>
      </w:r>
    </w:p>
    <w:p w14:paraId="244F1525" w14:textId="3EA4DB02" w:rsidR="00CC7242" w:rsidRPr="00CC7242" w:rsidRDefault="00CC7242" w:rsidP="00CC7242">
      <w:pPr>
        <w:spacing w:line="240" w:lineRule="atLeast"/>
        <w:rPr>
          <w:i w:val="0"/>
          <w:iCs/>
        </w:rPr>
      </w:pPr>
      <w:r w:rsidRPr="00CC7242">
        <w:rPr>
          <w:i w:val="0"/>
          <w:iCs/>
        </w:rPr>
        <w:t>As I have stressed your investigation report is thorough but I believe whilst there are grounds for finding a "limited or boarder-line breaches" in certain circumstances the broadness of the context will always find something more than was ether intended or within the remit of the audience that traditionally listens to the longstanding talkback program.</w:t>
      </w:r>
      <w:r>
        <w:rPr>
          <w:i w:val="0"/>
          <w:iCs/>
        </w:rPr>
        <w:t xml:space="preserve"> [..]</w:t>
      </w:r>
    </w:p>
    <w:p w14:paraId="0FB366C1" w14:textId="6E95D579" w:rsidR="00CC7242" w:rsidRDefault="0097696B">
      <w:pPr>
        <w:spacing w:before="0" w:after="0" w:line="240" w:lineRule="auto"/>
        <w:rPr>
          <w:i w:val="0"/>
          <w:snapToGrid w:val="0"/>
          <w:szCs w:val="20"/>
        </w:rPr>
      </w:pPr>
      <w:r>
        <w:rPr>
          <w:i w:val="0"/>
          <w:snapToGrid w:val="0"/>
          <w:szCs w:val="20"/>
        </w:rPr>
        <w:br w:type="page"/>
      </w:r>
    </w:p>
    <w:p w14:paraId="4065C104" w14:textId="77777777" w:rsidR="0097696B" w:rsidRPr="00D86A14" w:rsidRDefault="0097696B" w:rsidP="0097696B">
      <w:pPr>
        <w:pStyle w:val="ACMAHeading2"/>
        <w:pageBreakBefore/>
        <w:jc w:val="right"/>
      </w:pPr>
      <w:r w:rsidRPr="00D86A14">
        <w:lastRenderedPageBreak/>
        <w:t>Attachment D</w:t>
      </w:r>
    </w:p>
    <w:p w14:paraId="1AAA849B" w14:textId="6CA8C531" w:rsidR="0097696B" w:rsidRDefault="0097696B" w:rsidP="0097696B">
      <w:pPr>
        <w:pStyle w:val="ACMABodyText"/>
        <w:spacing w:after="120"/>
        <w:rPr>
          <w:rFonts w:eastAsiaTheme="minorHAnsi"/>
          <w:b/>
          <w:bCs/>
          <w:iCs/>
          <w:sz w:val="28"/>
          <w:szCs w:val="28"/>
        </w:rPr>
      </w:pPr>
      <w:r w:rsidRPr="00452F5D">
        <w:rPr>
          <w:rFonts w:eastAsiaTheme="minorHAnsi"/>
          <w:b/>
          <w:bCs/>
          <w:iCs/>
          <w:sz w:val="28"/>
          <w:szCs w:val="28"/>
        </w:rPr>
        <w:t>Relevant Code provisions</w:t>
      </w:r>
      <w:r w:rsidR="00670A88">
        <w:rPr>
          <w:rFonts w:eastAsiaTheme="minorHAnsi"/>
          <w:b/>
          <w:bCs/>
          <w:iCs/>
          <w:sz w:val="28"/>
          <w:szCs w:val="28"/>
        </w:rPr>
        <w:t xml:space="preserve"> </w:t>
      </w:r>
    </w:p>
    <w:p w14:paraId="1AADF318" w14:textId="77777777" w:rsidR="0097696B" w:rsidRPr="00433B07" w:rsidRDefault="0097696B" w:rsidP="0097696B">
      <w:pPr>
        <w:pStyle w:val="ACMAHeading2"/>
        <w:spacing w:before="240" w:line="240" w:lineRule="atLeast"/>
        <w:rPr>
          <w:sz w:val="24"/>
          <w:szCs w:val="24"/>
        </w:rPr>
      </w:pPr>
      <w:r w:rsidRPr="00433B07">
        <w:rPr>
          <w:sz w:val="24"/>
          <w:szCs w:val="24"/>
        </w:rPr>
        <w:t>Depicts suicide favourably or presents suicide as a means to achieve a desired result</w:t>
      </w:r>
    </w:p>
    <w:p w14:paraId="1E53AFD2" w14:textId="77777777" w:rsidR="0097696B" w:rsidRPr="00162E6A" w:rsidRDefault="0097696B" w:rsidP="00816B7B">
      <w:pPr>
        <w:pStyle w:val="ACMABodyText"/>
        <w:spacing w:after="120"/>
        <w:ind w:left="1276" w:hanging="709"/>
        <w:rPr>
          <w:b/>
          <w:sz w:val="18"/>
          <w:szCs w:val="18"/>
        </w:rPr>
      </w:pPr>
      <w:r w:rsidRPr="00452F5D">
        <w:rPr>
          <w:b/>
          <w:sz w:val="18"/>
          <w:szCs w:val="18"/>
        </w:rPr>
        <w:t xml:space="preserve">2. </w:t>
      </w:r>
      <w:r w:rsidRPr="00452F5D">
        <w:rPr>
          <w:b/>
          <w:sz w:val="18"/>
          <w:szCs w:val="18"/>
        </w:rPr>
        <w:tab/>
        <w:t>Material not suitable for broadcast</w:t>
      </w:r>
    </w:p>
    <w:p w14:paraId="0B8CC570" w14:textId="77777777" w:rsidR="0097696B" w:rsidRDefault="0097696B" w:rsidP="00816B7B">
      <w:pPr>
        <w:pStyle w:val="ACMAQuoteindented"/>
        <w:spacing w:after="120" w:line="240" w:lineRule="auto"/>
        <w:ind w:left="1276" w:hanging="709"/>
      </w:pPr>
      <w:r w:rsidRPr="00D03BB5">
        <w:t>2.1.</w:t>
      </w:r>
      <w:r>
        <w:t xml:space="preserve"> </w:t>
      </w:r>
      <w:r>
        <w:tab/>
      </w:r>
      <w:r w:rsidRPr="00D03BB5">
        <w:t>A Licensee must not broadcast a Program which in all of the circumstances:</w:t>
      </w:r>
    </w:p>
    <w:p w14:paraId="327F0B5E" w14:textId="77777777" w:rsidR="0097696B" w:rsidRDefault="0097696B" w:rsidP="00816B7B">
      <w:pPr>
        <w:pStyle w:val="ACMAQuoteindented"/>
        <w:spacing w:after="120" w:line="240" w:lineRule="auto"/>
        <w:ind w:left="1287" w:hanging="11"/>
      </w:pPr>
      <w:r>
        <w:t>[…]</w:t>
      </w:r>
      <w:r>
        <w:tab/>
      </w:r>
      <w:r>
        <w:tab/>
      </w:r>
    </w:p>
    <w:p w14:paraId="4EE3D908" w14:textId="77777777" w:rsidR="0097696B" w:rsidRPr="00223858" w:rsidRDefault="0097696B" w:rsidP="00816B7B">
      <w:pPr>
        <w:pStyle w:val="ACMAQuoteindented"/>
        <w:spacing w:after="120" w:line="240" w:lineRule="auto"/>
        <w:ind w:left="1996" w:hanging="720"/>
      </w:pPr>
      <w:r w:rsidRPr="00D03BB5">
        <w:t>2.1.</w:t>
      </w:r>
      <w:r>
        <w:t>5</w:t>
      </w:r>
      <w:r w:rsidRPr="00D03BB5">
        <w:t>.</w:t>
      </w:r>
      <w:r w:rsidRPr="00D03BB5">
        <w:tab/>
      </w:r>
      <w:r>
        <w:rPr>
          <w:iCs/>
        </w:rPr>
        <w:t>d</w:t>
      </w:r>
      <w:r w:rsidRPr="00BD161F">
        <w:rPr>
          <w:iCs/>
        </w:rPr>
        <w:t>epicts suicide favourably, or presents suicide as a means of achieving a desired result</w:t>
      </w:r>
      <w:r>
        <w:rPr>
          <w:iCs/>
        </w:rPr>
        <w:t>.</w:t>
      </w:r>
    </w:p>
    <w:p w14:paraId="1609F77A" w14:textId="77777777" w:rsidR="0097696B" w:rsidRDefault="0097696B" w:rsidP="0097696B">
      <w:pPr>
        <w:pStyle w:val="ACMAQuoteindented"/>
        <w:spacing w:after="120" w:line="240" w:lineRule="auto"/>
        <w:ind w:left="1287" w:hanging="709"/>
      </w:pPr>
      <w:r>
        <w:t>[…]</w:t>
      </w:r>
    </w:p>
    <w:p w14:paraId="1767C88F" w14:textId="77777777" w:rsidR="0097696B" w:rsidRPr="00D4642D" w:rsidRDefault="0097696B" w:rsidP="0097696B">
      <w:pPr>
        <w:pStyle w:val="ACMAQuoteindented"/>
        <w:spacing w:after="120" w:line="240" w:lineRule="auto"/>
        <w:ind w:left="1276" w:hanging="709"/>
        <w:rPr>
          <w:szCs w:val="18"/>
        </w:rPr>
      </w:pPr>
      <w:r w:rsidRPr="00D4642D">
        <w:rPr>
          <w:szCs w:val="18"/>
        </w:rPr>
        <w:t>2.5.</w:t>
      </w:r>
      <w:r w:rsidRPr="00D4642D">
        <w:rPr>
          <w:szCs w:val="18"/>
        </w:rPr>
        <w:tab/>
        <w:t>Nothing in 2.1 and 2.4 prevents a Licensee from broadcasting a Program of the kind or kinds referred to in those provisions if the material is presented:</w:t>
      </w:r>
    </w:p>
    <w:p w14:paraId="0385C323" w14:textId="77777777" w:rsidR="0097696B" w:rsidRDefault="0097696B" w:rsidP="00816B7B">
      <w:pPr>
        <w:pStyle w:val="ACMAQuoteindented"/>
        <w:spacing w:after="120" w:line="240" w:lineRule="auto"/>
        <w:ind w:left="1996" w:hanging="720"/>
        <w:rPr>
          <w:szCs w:val="18"/>
        </w:rPr>
      </w:pPr>
      <w:r w:rsidRPr="00D4642D">
        <w:rPr>
          <w:szCs w:val="18"/>
        </w:rPr>
        <w:t>2.5.1.</w:t>
      </w:r>
      <w:r w:rsidRPr="00D4642D">
        <w:rPr>
          <w:szCs w:val="18"/>
        </w:rPr>
        <w:tab/>
        <w:t>reasonably and in good faith for academic, artistic (including comedy or satire), religious instruction, scientific or research purposes, or discussion or debate about any act or matter in the public interest; or</w:t>
      </w:r>
    </w:p>
    <w:p w14:paraId="2DF80329" w14:textId="1F0BE391" w:rsidR="00D365E7" w:rsidRDefault="00D365E7" w:rsidP="00D365E7">
      <w:pPr>
        <w:pStyle w:val="ACMAQuoteindented"/>
        <w:spacing w:after="120" w:line="240" w:lineRule="auto"/>
        <w:ind w:left="1996" w:hanging="720"/>
        <w:rPr>
          <w:szCs w:val="18"/>
        </w:rPr>
      </w:pPr>
      <w:r w:rsidRPr="00D4642D">
        <w:rPr>
          <w:szCs w:val="18"/>
        </w:rPr>
        <w:t>2.5.</w:t>
      </w:r>
      <w:r>
        <w:rPr>
          <w:szCs w:val="18"/>
        </w:rPr>
        <w:t>2</w:t>
      </w:r>
      <w:r w:rsidRPr="00D4642D">
        <w:rPr>
          <w:szCs w:val="18"/>
        </w:rPr>
        <w:t>.</w:t>
      </w:r>
      <w:r w:rsidRPr="00D4642D">
        <w:rPr>
          <w:szCs w:val="18"/>
        </w:rPr>
        <w:tab/>
      </w:r>
      <w:r>
        <w:t>in the course of a broadcast of a fair report of, or fair comment on, a matter of public interest.</w:t>
      </w:r>
    </w:p>
    <w:p w14:paraId="19CD6DA5" w14:textId="77777777" w:rsidR="0097696B" w:rsidRPr="00452F5D" w:rsidRDefault="0097696B" w:rsidP="0097696B">
      <w:pPr>
        <w:pStyle w:val="ACMABodyText"/>
        <w:spacing w:after="120"/>
        <w:rPr>
          <w:rFonts w:eastAsiaTheme="minorHAnsi"/>
          <w:b/>
          <w:bCs/>
          <w:iCs/>
          <w:sz w:val="24"/>
          <w:szCs w:val="24"/>
        </w:rPr>
      </w:pPr>
      <w:r w:rsidRPr="00452F5D">
        <w:rPr>
          <w:rFonts w:eastAsiaTheme="minorHAnsi"/>
          <w:b/>
          <w:bCs/>
          <w:iCs/>
          <w:sz w:val="24"/>
          <w:szCs w:val="24"/>
        </w:rPr>
        <w:t xml:space="preserve">Decency </w:t>
      </w:r>
    </w:p>
    <w:p w14:paraId="78F401B2" w14:textId="77777777" w:rsidR="0097696B" w:rsidRDefault="0097696B" w:rsidP="00D21F0B">
      <w:pPr>
        <w:widowControl w:val="0"/>
        <w:numPr>
          <w:ilvl w:val="1"/>
          <w:numId w:val="21"/>
        </w:numPr>
        <w:autoSpaceDE w:val="0"/>
        <w:autoSpaceDN w:val="0"/>
        <w:spacing w:before="0" w:line="240" w:lineRule="atLeast"/>
        <w:ind w:left="1276" w:right="130" w:hanging="709"/>
        <w:rPr>
          <w:i w:val="0"/>
          <w:snapToGrid w:val="0"/>
          <w:sz w:val="18"/>
          <w:szCs w:val="18"/>
          <w:lang w:val="en-US"/>
        </w:rPr>
      </w:pPr>
      <w:r w:rsidRPr="00452F5D">
        <w:rPr>
          <w:i w:val="0"/>
          <w:snapToGrid w:val="0"/>
          <w:sz w:val="18"/>
          <w:szCs w:val="18"/>
          <w:lang w:val="en-US"/>
        </w:rPr>
        <w:t>Program content must not offend generally accepted standards of decency (for example, through the use of unjustified language), having regard to the demographic characteristics of the audience of the relevant Program.</w:t>
      </w:r>
    </w:p>
    <w:p w14:paraId="43F1F0B1" w14:textId="07933A58" w:rsidR="0097696B" w:rsidRPr="0048581D" w:rsidRDefault="0097696B" w:rsidP="0097696B">
      <w:pPr>
        <w:pStyle w:val="ACMABodyText"/>
        <w:spacing w:after="120"/>
        <w:rPr>
          <w:rFonts w:eastAsiaTheme="minorHAnsi"/>
          <w:b/>
          <w:bCs/>
          <w:iCs/>
          <w:sz w:val="24"/>
          <w:szCs w:val="24"/>
        </w:rPr>
      </w:pPr>
      <w:r w:rsidRPr="0048581D">
        <w:rPr>
          <w:rFonts w:eastAsiaTheme="minorHAnsi"/>
          <w:b/>
          <w:bCs/>
          <w:iCs/>
          <w:sz w:val="24"/>
          <w:szCs w:val="24"/>
        </w:rPr>
        <w:t xml:space="preserve">Complaints </w:t>
      </w:r>
    </w:p>
    <w:p w14:paraId="3EFB8FAA" w14:textId="5182ADC1" w:rsidR="007A28EC" w:rsidRDefault="007A28EC" w:rsidP="00816B7B">
      <w:pPr>
        <w:pStyle w:val="ACMAQuoteindented"/>
        <w:spacing w:before="120" w:after="120"/>
        <w:ind w:left="1276" w:hanging="709"/>
      </w:pPr>
      <w:r w:rsidRPr="00CA4628">
        <w:t>10.1.</w:t>
      </w:r>
      <w:r>
        <w:t xml:space="preserve"> </w:t>
      </w:r>
      <w:r w:rsidR="001E1AE6">
        <w:t xml:space="preserve">    </w:t>
      </w:r>
      <w:r w:rsidR="001E1AE6" w:rsidRPr="00CA4628">
        <w:t xml:space="preserve"> </w:t>
      </w:r>
      <w:r w:rsidRPr="00CA4628">
        <w:t xml:space="preserve">Licensees welcome feedback from listeners. Feedback can be made by any means and regarding any subject area. By contrast, Code Complaints are formal complaints made about a matter covered by this Code and must satisfy the criteria set out below. In no circumstances will feedback be treated as a Code Complaint. </w:t>
      </w:r>
    </w:p>
    <w:p w14:paraId="0C058F84" w14:textId="23A0FAE8" w:rsidR="007A28EC" w:rsidRDefault="007A28EC" w:rsidP="00816B7B">
      <w:pPr>
        <w:pStyle w:val="ACMAQuoteindented"/>
        <w:spacing w:before="120" w:after="120" w:line="360" w:lineRule="auto"/>
        <w:ind w:left="1276" w:hanging="709"/>
      </w:pPr>
      <w:r>
        <w:t xml:space="preserve">10.2. </w:t>
      </w:r>
      <w:r w:rsidR="001E1AE6">
        <w:t xml:space="preserve">     </w:t>
      </w:r>
      <w:r>
        <w:t xml:space="preserve">A Code Complaint must be made in one of two ways: </w:t>
      </w:r>
      <w:r>
        <w:br/>
        <w:t xml:space="preserve">10.2.1. by letter addressed to the complaints officer of the Licensee; or </w:t>
      </w:r>
      <w:r>
        <w:br/>
        <w:t>10.2.2. by an online electronic complaint form, if available on the Licensee’s website.</w:t>
      </w:r>
    </w:p>
    <w:p w14:paraId="208985F6" w14:textId="07C1E7C4" w:rsidR="007A28EC" w:rsidRDefault="007A28EC" w:rsidP="00816B7B">
      <w:pPr>
        <w:pStyle w:val="ACMAQuoteindented"/>
        <w:spacing w:before="120" w:after="120" w:line="360" w:lineRule="auto"/>
        <w:ind w:left="1276" w:hanging="709"/>
      </w:pPr>
      <w:r>
        <w:t xml:space="preserve">10.3. </w:t>
      </w:r>
      <w:r w:rsidR="001E1AE6">
        <w:t xml:space="preserve">     </w:t>
      </w:r>
      <w:r>
        <w:t xml:space="preserve">A Code Complaint must contain the following information: </w:t>
      </w:r>
      <w:r>
        <w:br/>
        <w:t xml:space="preserve">10.3.1. name of the complainant; </w:t>
      </w:r>
      <w:r>
        <w:br/>
        <w:t xml:space="preserve">10.3.2. the complainant’s contact details (including address, which may be a PO Box or a c/o address); </w:t>
      </w:r>
      <w:r>
        <w:br/>
        <w:t xml:space="preserve">10.3.3. sufficient detail about the material broadcast (such as the date, time, station, program and brief description of the material); and </w:t>
      </w:r>
      <w:r>
        <w:br/>
        <w:t xml:space="preserve">10.3.4. sufficient details of the complaint for the nature of the complaint to be understood. </w:t>
      </w:r>
    </w:p>
    <w:p w14:paraId="2F2F1E7D" w14:textId="3F67D289" w:rsidR="007A28EC" w:rsidRDefault="007A28EC" w:rsidP="00816B7B">
      <w:pPr>
        <w:pStyle w:val="ACMAQuoteindented"/>
        <w:spacing w:before="120" w:after="120" w:line="360" w:lineRule="auto"/>
        <w:ind w:left="1276" w:hanging="709"/>
      </w:pPr>
      <w:r>
        <w:t xml:space="preserve">10.4. </w:t>
      </w:r>
      <w:r w:rsidR="001E1AE6">
        <w:t xml:space="preserve">      </w:t>
      </w:r>
      <w:r>
        <w:t xml:space="preserve">A Code Complaint must be: </w:t>
      </w:r>
      <w:r>
        <w:br/>
        <w:t xml:space="preserve">10.4.1. about a matter covered by this Code; </w:t>
      </w:r>
      <w:r>
        <w:br/>
        <w:t xml:space="preserve">10.4.2. about a matter that the complainant has heard broadcast by the Licensee in Australia; and </w:t>
      </w:r>
      <w:r>
        <w:br/>
        <w:t>10.4.3. received within 30 days of the relevant broadcast.</w:t>
      </w:r>
    </w:p>
    <w:p w14:paraId="1525285E" w14:textId="1E035EB7" w:rsidR="007A28EC" w:rsidRDefault="007A28EC" w:rsidP="00816B7B">
      <w:pPr>
        <w:pStyle w:val="ACMAQuoteindented"/>
        <w:spacing w:before="120" w:after="120"/>
        <w:ind w:left="1276" w:hanging="709"/>
      </w:pPr>
      <w:r>
        <w:lastRenderedPageBreak/>
        <w:t>[…]</w:t>
      </w:r>
    </w:p>
    <w:p w14:paraId="02554DC1" w14:textId="77777777" w:rsidR="000F4922" w:rsidRDefault="000F4922" w:rsidP="00816B7B">
      <w:pPr>
        <w:pStyle w:val="ACMAQuoteindented"/>
        <w:spacing w:before="120" w:after="120"/>
        <w:ind w:left="1276" w:hanging="709"/>
      </w:pPr>
    </w:p>
    <w:p w14:paraId="40DAC334" w14:textId="51B90ACF" w:rsidR="007A28EC" w:rsidRDefault="000F4922" w:rsidP="00816B7B">
      <w:pPr>
        <w:pStyle w:val="ACMAQuoteindented"/>
        <w:spacing w:before="120" w:after="120"/>
        <w:ind w:left="1276" w:hanging="709"/>
      </w:pPr>
      <w:r>
        <w:t>10.8</w:t>
      </w:r>
      <w:r w:rsidRPr="00D4642D">
        <w:t>.</w:t>
      </w:r>
      <w:r w:rsidRPr="00D4642D">
        <w:tab/>
      </w:r>
      <w:r>
        <w:t>Complaints that do not fulfil the requirements set out in 10.2, 10.3, 10.4 and 10.6 (where relevant) will not be treated as Code Complaints under this section 10</w:t>
      </w:r>
    </w:p>
    <w:p w14:paraId="7A4DC9F7" w14:textId="2DBCE226" w:rsidR="00070C02" w:rsidRDefault="00070C02" w:rsidP="00070C02">
      <w:pPr>
        <w:pStyle w:val="ACMAQuoteindented"/>
        <w:spacing w:before="120" w:after="120"/>
        <w:ind w:left="1276" w:hanging="709"/>
      </w:pPr>
      <w:r>
        <w:t>[…]</w:t>
      </w:r>
    </w:p>
    <w:p w14:paraId="423C93F6" w14:textId="77777777" w:rsidR="00444A47" w:rsidRDefault="00444A47" w:rsidP="00070C02">
      <w:pPr>
        <w:pStyle w:val="ACMAQuoteindented"/>
        <w:spacing w:before="120" w:after="120"/>
        <w:ind w:left="1276" w:hanging="709"/>
      </w:pPr>
    </w:p>
    <w:p w14:paraId="566116C9" w14:textId="6674028F" w:rsidR="0097696B" w:rsidRDefault="0097696B" w:rsidP="00816B7B">
      <w:pPr>
        <w:pStyle w:val="ACMAQuoteindented"/>
        <w:spacing w:before="120" w:after="120"/>
        <w:ind w:left="1276" w:hanging="709"/>
      </w:pPr>
      <w:r>
        <w:t>10.11</w:t>
      </w:r>
      <w:r w:rsidRPr="00D4642D">
        <w:t>.</w:t>
      </w:r>
      <w:r w:rsidRPr="00D4642D">
        <w:tab/>
      </w:r>
      <w:r>
        <w:t xml:space="preserve">Subject to 10.13, the Licensee must use its best endeavours to respond to a Code Complaint substantively in writing within 30 Business Days of the receipt of the complaint. </w:t>
      </w:r>
    </w:p>
    <w:p w14:paraId="5C55F5C5" w14:textId="172B58DB" w:rsidR="00C57EFF" w:rsidRPr="003C7E03" w:rsidRDefault="00C57EFF" w:rsidP="00816B7B">
      <w:pPr>
        <w:pStyle w:val="ACMAQuoteindented"/>
        <w:spacing w:before="120" w:after="120"/>
        <w:ind w:left="1276" w:hanging="709"/>
      </w:pPr>
      <w:r>
        <w:t>10.12</w:t>
      </w:r>
      <w:r w:rsidRPr="00D4642D">
        <w:t>.</w:t>
      </w:r>
      <w:r w:rsidRPr="00D4642D">
        <w:tab/>
      </w:r>
      <w:r>
        <w:t>The response provided by the Licensee under 10.11 must inform the complainant that he or she has the right to refer the Code Complaint to the ACMA if the complainant is not satisfied with the response of the Licensee.</w:t>
      </w:r>
    </w:p>
    <w:p w14:paraId="0222ED0D" w14:textId="5430FE9E" w:rsidR="00F412E4" w:rsidRDefault="0097696B" w:rsidP="00816B7B">
      <w:pPr>
        <w:pStyle w:val="ACMAQuoteindented"/>
        <w:ind w:left="1276" w:hanging="709"/>
      </w:pPr>
      <w:r>
        <w:t>10.13</w:t>
      </w:r>
      <w:r w:rsidRPr="00D4642D">
        <w:t>.</w:t>
      </w:r>
      <w:r w:rsidRPr="00D4642D">
        <w:tab/>
      </w:r>
      <w:r>
        <w:t>The Licensee needs to investigate the complaint or obtain professional advice and a substantive response is not possible within the time frame in 10.11, the Licensee must acknowledge receipt of the Code Complaint within 30 Business Days and provide a final reply within 45 Business Days of receipt of the complaint.</w:t>
      </w:r>
    </w:p>
    <w:p w14:paraId="79989D53" w14:textId="77777777" w:rsidR="00670A88" w:rsidRPr="00F2223D" w:rsidRDefault="00670A88" w:rsidP="00670A88">
      <w:pPr>
        <w:pStyle w:val="ACMABodyTextBold"/>
        <w:spacing w:before="360" w:after="120"/>
        <w:rPr>
          <w:sz w:val="28"/>
          <w:szCs w:val="28"/>
        </w:rPr>
      </w:pPr>
      <w:r w:rsidRPr="00F2223D">
        <w:rPr>
          <w:sz w:val="28"/>
          <w:szCs w:val="28"/>
        </w:rPr>
        <w:t>The ACMA’s process for assessing co</w:t>
      </w:r>
      <w:r>
        <w:rPr>
          <w:sz w:val="28"/>
          <w:szCs w:val="28"/>
        </w:rPr>
        <w:t>mpliance</w:t>
      </w:r>
    </w:p>
    <w:p w14:paraId="6ED87827" w14:textId="77777777" w:rsidR="00670A88" w:rsidRPr="0024000F" w:rsidRDefault="00670A88" w:rsidP="00670A88">
      <w:pPr>
        <w:pStyle w:val="ACMABodyText"/>
      </w:pPr>
      <w:r w:rsidRPr="0024000F">
        <w:t>When assessing content, the ACMA considers the meaning conveyed by the material</w:t>
      </w:r>
      <w:r>
        <w:t xml:space="preserve"> that is the subject of the complaint</w:t>
      </w:r>
      <w:r w:rsidRPr="0024000F">
        <w:t xml:space="preserve">, including the natural, ordinary meaning of the language, context, tenor, </w:t>
      </w:r>
      <w:r w:rsidRPr="00993E77">
        <w:t>tone</w:t>
      </w:r>
      <w:r>
        <w:t xml:space="preserve"> </w:t>
      </w:r>
      <w:r w:rsidRPr="00993E77">
        <w:t>and any inferences</w:t>
      </w:r>
      <w:r w:rsidRPr="0024000F">
        <w:t xml:space="preserve"> that may be drawn. This is assessed according to the understanding of an ‘ordinary reasonable’ listener.</w:t>
      </w:r>
    </w:p>
    <w:p w14:paraId="01866BE1" w14:textId="77777777" w:rsidR="00670A88" w:rsidRPr="0024000F" w:rsidRDefault="00670A88" w:rsidP="00670A88">
      <w:pPr>
        <w:pStyle w:val="ACMABodyText"/>
        <w:spacing w:after="120"/>
      </w:pPr>
      <w:r w:rsidRPr="0024000F">
        <w:t>Australian courts have considered an ‘ordinary reasonable’ listener to be:</w:t>
      </w:r>
    </w:p>
    <w:p w14:paraId="1CE54605" w14:textId="77777777" w:rsidR="00670A88" w:rsidRPr="0024000F" w:rsidRDefault="00670A88" w:rsidP="00670A88">
      <w:pPr>
        <w:pStyle w:val="ACMABodyText"/>
        <w:spacing w:after="120"/>
        <w:ind w:left="567"/>
        <w:rPr>
          <w:sz w:val="18"/>
          <w:szCs w:val="18"/>
        </w:rPr>
      </w:pPr>
      <w:r w:rsidRPr="0024000F">
        <w:rPr>
          <w:sz w:val="18"/>
          <w:szCs w:val="18"/>
        </w:rPr>
        <w:t>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r w:rsidRPr="0024000F">
        <w:rPr>
          <w:sz w:val="18"/>
          <w:szCs w:val="18"/>
          <w:vertAlign w:val="superscript"/>
        </w:rPr>
        <w:footnoteReference w:id="4"/>
      </w:r>
    </w:p>
    <w:p w14:paraId="22BBF8E6" w14:textId="77777777" w:rsidR="00670A88" w:rsidRPr="00741D62" w:rsidRDefault="00670A88" w:rsidP="00670A88">
      <w:pPr>
        <w:widowControl w:val="0"/>
        <w:autoSpaceDE w:val="0"/>
        <w:autoSpaceDN w:val="0"/>
        <w:spacing w:before="186" w:after="0" w:line="283" w:lineRule="auto"/>
        <w:rPr>
          <w:i w:val="0"/>
          <w:iCs/>
          <w:snapToGrid w:val="0"/>
          <w:szCs w:val="20"/>
        </w:rPr>
      </w:pPr>
      <w:r w:rsidRPr="0097696B">
        <w:rPr>
          <w:i w:val="0"/>
          <w:iCs/>
        </w:rPr>
        <w:t>Once the ACMA has ascertained the meaning of the material that was broadcast, it then assesses compliance with the Code.</w:t>
      </w:r>
    </w:p>
    <w:p w14:paraId="76A4D986" w14:textId="11A6459E" w:rsidR="00670A88" w:rsidRDefault="00670A88">
      <w:pPr>
        <w:spacing w:before="0" w:after="0" w:line="240" w:lineRule="auto"/>
        <w:rPr>
          <w:rFonts w:cs="Arial"/>
          <w:i w:val="0"/>
          <w:snapToGrid w:val="0"/>
          <w:sz w:val="18"/>
          <w:szCs w:val="20"/>
        </w:rPr>
      </w:pPr>
      <w:r>
        <w:br w:type="page"/>
      </w:r>
    </w:p>
    <w:p w14:paraId="6BF205FD" w14:textId="12A712BB" w:rsidR="00EC6E78" w:rsidRPr="00D86A14" w:rsidRDefault="00EC6E78" w:rsidP="000D69F3">
      <w:pPr>
        <w:pStyle w:val="ACMAHeading2"/>
        <w:pageBreakBefore/>
        <w:spacing w:after="240"/>
        <w:jc w:val="right"/>
      </w:pPr>
      <w:r w:rsidRPr="00D86A14">
        <w:lastRenderedPageBreak/>
        <w:t xml:space="preserve">Attachment </w:t>
      </w:r>
      <w:r>
        <w:t>E</w:t>
      </w:r>
    </w:p>
    <w:p w14:paraId="54643693" w14:textId="31D60249" w:rsidR="00F412E4" w:rsidRPr="0092005A" w:rsidRDefault="00C17F5E" w:rsidP="00490FE9">
      <w:pPr>
        <w:pStyle w:val="ACMABodyText"/>
        <w:spacing w:after="120"/>
        <w:rPr>
          <w:rFonts w:eastAsiaTheme="minorHAnsi"/>
          <w:b/>
          <w:bCs/>
          <w:iCs/>
          <w:sz w:val="24"/>
          <w:szCs w:val="24"/>
        </w:rPr>
      </w:pPr>
      <w:r>
        <w:rPr>
          <w:rFonts w:eastAsiaTheme="minorHAnsi"/>
          <w:b/>
          <w:bCs/>
          <w:iCs/>
          <w:sz w:val="24"/>
          <w:szCs w:val="24"/>
        </w:rPr>
        <w:t>EXTRACT</w:t>
      </w:r>
      <w:r w:rsidR="00972C53">
        <w:rPr>
          <w:rFonts w:eastAsiaTheme="minorHAnsi"/>
          <w:b/>
          <w:bCs/>
          <w:iCs/>
          <w:sz w:val="24"/>
          <w:szCs w:val="24"/>
        </w:rPr>
        <w:t>S</w:t>
      </w:r>
      <w:r>
        <w:rPr>
          <w:rFonts w:eastAsiaTheme="minorHAnsi"/>
          <w:b/>
          <w:bCs/>
          <w:iCs/>
          <w:sz w:val="24"/>
          <w:szCs w:val="24"/>
        </w:rPr>
        <w:t xml:space="preserve"> OF </w:t>
      </w:r>
      <w:r w:rsidR="00F412E4" w:rsidRPr="00ED3DCE">
        <w:rPr>
          <w:rFonts w:eastAsiaTheme="minorHAnsi"/>
          <w:b/>
          <w:bCs/>
          <w:iCs/>
          <w:sz w:val="24"/>
          <w:szCs w:val="24"/>
        </w:rPr>
        <w:t>GUIDELINES AND EXPLANATORY NOTES ON THE PORTRAYAL OF SUICIDE AND MENTAL ILLNESS ON COMMERCIAL RADIO</w:t>
      </w:r>
    </w:p>
    <w:p w14:paraId="221453AF" w14:textId="296FB724" w:rsidR="007950CA" w:rsidRPr="007950CA" w:rsidRDefault="00F412E4" w:rsidP="00490FE9">
      <w:pPr>
        <w:pStyle w:val="ACMABodyTextBold"/>
        <w:spacing w:after="120"/>
        <w:rPr>
          <w:b w:val="0"/>
          <w:bCs/>
        </w:rPr>
      </w:pPr>
      <w:r w:rsidRPr="00A57072">
        <w:rPr>
          <w:b w:val="0"/>
          <w:bCs/>
        </w:rPr>
        <w:t>Approximately 2,500 Australians die by suicide each year and about one in five people will experience a mental illness at some stage in their lives.</w:t>
      </w:r>
    </w:p>
    <w:p w14:paraId="1B5F7429" w14:textId="15F29FAE" w:rsidR="007950CA" w:rsidRPr="007950CA" w:rsidRDefault="007950CA" w:rsidP="00490FE9">
      <w:pPr>
        <w:pStyle w:val="ACMABodyTextBold"/>
        <w:spacing w:after="120"/>
        <w:rPr>
          <w:b w:val="0"/>
          <w:bCs/>
        </w:rPr>
      </w:pPr>
      <w:r w:rsidRPr="007950CA">
        <w:rPr>
          <w:b w:val="0"/>
          <w:bCs/>
        </w:rPr>
        <w:t>The Code is designed to provide appropriate community safeguards by prohibiting licensees from broadcasting programs on suicide that are irresponsible or programs that are derogatory towards, or stigmatise people with, mental illness.</w:t>
      </w:r>
    </w:p>
    <w:p w14:paraId="63D78AB9" w14:textId="75716C95" w:rsidR="00F412E4" w:rsidRPr="00674163" w:rsidRDefault="00F412E4" w:rsidP="00F412E4">
      <w:pPr>
        <w:pStyle w:val="ACMABodyTextBold"/>
        <w:spacing w:after="120"/>
        <w:rPr>
          <w:sz w:val="24"/>
          <w:szCs w:val="24"/>
        </w:rPr>
      </w:pPr>
      <w:r w:rsidRPr="00674163">
        <w:rPr>
          <w:sz w:val="24"/>
          <w:szCs w:val="24"/>
        </w:rPr>
        <w:t xml:space="preserve">Guidelines </w:t>
      </w:r>
    </w:p>
    <w:p w14:paraId="5EF1C215" w14:textId="77777777" w:rsidR="00F412E4" w:rsidRDefault="00F412E4" w:rsidP="00F412E4">
      <w:pPr>
        <w:pStyle w:val="ACMABodyTextBold"/>
        <w:spacing w:after="120"/>
      </w:pPr>
      <w:r>
        <w:t xml:space="preserve">Portrayal of Suicide </w:t>
      </w:r>
    </w:p>
    <w:p w14:paraId="7BAF8886" w14:textId="77777777" w:rsidR="00F412E4" w:rsidRDefault="00F412E4" w:rsidP="00F412E4">
      <w:pPr>
        <w:pStyle w:val="ACMABodyTextBold"/>
        <w:spacing w:after="120"/>
        <w:rPr>
          <w:b w:val="0"/>
          <w:bCs/>
        </w:rPr>
      </w:pPr>
      <w:r w:rsidRPr="00A57072">
        <w:rPr>
          <w:b w:val="0"/>
          <w:bCs/>
        </w:rPr>
        <w:t>In programs about or relating to suicide, stations should avoid depicting suicide favourably or presenting it as a means of achieving a desired result.</w:t>
      </w:r>
    </w:p>
    <w:p w14:paraId="2FE67C23" w14:textId="77777777" w:rsidR="00462C4E" w:rsidRDefault="00462C4E" w:rsidP="00F412E4">
      <w:pPr>
        <w:pStyle w:val="ACMABodyTextBold"/>
        <w:spacing w:after="120"/>
      </w:pPr>
      <w:r>
        <w:t xml:space="preserve">Check that the language used does not glamorise or sensationalise suicide, or present suicide as a solution to problems. </w:t>
      </w:r>
    </w:p>
    <w:p w14:paraId="7D2C9E79" w14:textId="77777777" w:rsidR="00462C4E" w:rsidRPr="00462C4E" w:rsidRDefault="00462C4E" w:rsidP="00F412E4">
      <w:pPr>
        <w:pStyle w:val="ACMABodyTextBold"/>
        <w:spacing w:after="120"/>
        <w:rPr>
          <w:b w:val="0"/>
          <w:bCs/>
        </w:rPr>
      </w:pPr>
      <w:r w:rsidRPr="00462C4E">
        <w:rPr>
          <w:b w:val="0"/>
          <w:bCs/>
        </w:rPr>
        <w:t xml:space="preserve">For example, it would be better to use “non-fatal” rather than “unsuccessful” when describing a suicide attempt and “increasing rates” rather than “suicide epidemic” when describing rates of suicide. Research shows that over-use of the word suicide may normalise the act. </w:t>
      </w:r>
    </w:p>
    <w:p w14:paraId="0D19A832" w14:textId="1D41B795" w:rsidR="00F412E4" w:rsidRDefault="007950CA" w:rsidP="00F412E4">
      <w:pPr>
        <w:pStyle w:val="ACMABodyTextBold"/>
        <w:spacing w:after="120"/>
      </w:pPr>
      <w:r>
        <w:t>A</w:t>
      </w:r>
      <w:r w:rsidR="00F412E4">
        <w:t xml:space="preserve">void an approach which glamorises or sensationalises celebrity suicide. </w:t>
      </w:r>
    </w:p>
    <w:p w14:paraId="6591F03D" w14:textId="7317884E" w:rsidR="00462C4E" w:rsidRDefault="00F412E4" w:rsidP="00F412E4">
      <w:pPr>
        <w:pStyle w:val="ACMABodyTextBold"/>
        <w:spacing w:after="120"/>
        <w:rPr>
          <w:b w:val="0"/>
          <w:bCs/>
        </w:rPr>
      </w:pPr>
      <w:r w:rsidRPr="00A57072">
        <w:rPr>
          <w:b w:val="0"/>
          <w:bCs/>
        </w:rPr>
        <w:t>Celebrity suicides usually attract a lot of public attention. Higher rates of suicide have sometimes been recorded after celebrity suicides which received prominent coverage. If a celebrity suicide is reported, care should be taken to ensure that any description of the method used is disclosed only if there is a public interest in providing that information</w:t>
      </w:r>
    </w:p>
    <w:p w14:paraId="3182C403" w14:textId="77777777" w:rsidR="00462C4E" w:rsidRDefault="00462C4E" w:rsidP="00F412E4">
      <w:pPr>
        <w:pStyle w:val="ACMABodyTextBold"/>
        <w:spacing w:after="120"/>
      </w:pPr>
      <w:r>
        <w:t xml:space="preserve">Exclude detailed descriptions about method of suicide. </w:t>
      </w:r>
    </w:p>
    <w:p w14:paraId="3DAA9D2B" w14:textId="11733D83" w:rsidR="00462C4E" w:rsidRPr="00462C4E" w:rsidRDefault="00462C4E" w:rsidP="00F412E4">
      <w:pPr>
        <w:pStyle w:val="ACMABodyTextBold"/>
        <w:spacing w:after="120"/>
        <w:rPr>
          <w:b w:val="0"/>
          <w:bCs/>
        </w:rPr>
      </w:pPr>
      <w:r w:rsidRPr="00462C4E">
        <w:rPr>
          <w:b w:val="0"/>
          <w:bCs/>
        </w:rPr>
        <w:t>Stations should broadcast reports of suicide or attempted suicide only where there is a public interest reason to do so and should exclude any detailed descriptions of the method of suicide or attempted suicide. Such reports should be straightforward and should not include graphic details. Research shows that there may be some correlation between the reporting of methods of suicide and ‘copycat suicides’.</w:t>
      </w:r>
    </w:p>
    <w:p w14:paraId="020544BB" w14:textId="1034F9B4" w:rsidR="00F412E4" w:rsidRDefault="00F412E4" w:rsidP="00F412E4">
      <w:pPr>
        <w:pStyle w:val="ACMABodyTextBold"/>
        <w:spacing w:after="120"/>
      </w:pPr>
      <w:r>
        <w:t xml:space="preserve">Portrayal of Mental Illness </w:t>
      </w:r>
    </w:p>
    <w:p w14:paraId="1F2A6180" w14:textId="77777777" w:rsidR="00F412E4" w:rsidRPr="00A57072" w:rsidRDefault="00F412E4" w:rsidP="00F412E4">
      <w:pPr>
        <w:pStyle w:val="ACMABodyTextBold"/>
        <w:spacing w:after="120"/>
        <w:rPr>
          <w:b w:val="0"/>
          <w:bCs/>
        </w:rPr>
      </w:pPr>
      <w:r w:rsidRPr="00A57072">
        <w:rPr>
          <w:b w:val="0"/>
          <w:bCs/>
        </w:rPr>
        <w:t xml:space="preserve">Studies have shown that the negative portrayal of mental illness impacts significantly on people experiencing mental illness and may influence community attitudes, which in turn may lead to stigmatisation and discrimination against people with mental illness. </w:t>
      </w:r>
    </w:p>
    <w:p w14:paraId="37EB1B62" w14:textId="77777777" w:rsidR="00F412E4" w:rsidRDefault="00F412E4" w:rsidP="00F412E4">
      <w:pPr>
        <w:pStyle w:val="ACMABodyTextBold"/>
        <w:spacing w:after="120"/>
        <w:rPr>
          <w:b w:val="0"/>
          <w:bCs/>
        </w:rPr>
      </w:pPr>
      <w:r w:rsidRPr="00A57072">
        <w:rPr>
          <w:b w:val="0"/>
          <w:bCs/>
        </w:rPr>
        <w:t>In the portrayal of mental illness on commercial radio, licensees should avoid broadcasting a program that stigmatises or vilifies people in the community who are living with a mental illness,</w:t>
      </w:r>
    </w:p>
    <w:p w14:paraId="51864BB4" w14:textId="7A200790" w:rsidR="00F412E4" w:rsidRDefault="00F412E4" w:rsidP="00F412E4">
      <w:pPr>
        <w:pStyle w:val="ACMABodyTextBold"/>
        <w:spacing w:after="120"/>
      </w:pPr>
      <w:r>
        <w:t xml:space="preserve">Avoid the use of certain derogatory terminology. </w:t>
      </w:r>
    </w:p>
    <w:p w14:paraId="28130EB6" w14:textId="77777777" w:rsidR="00F412E4" w:rsidRDefault="00F412E4" w:rsidP="00F412E4">
      <w:pPr>
        <w:pStyle w:val="ACMABodyTextBold"/>
        <w:spacing w:after="120"/>
        <w:rPr>
          <w:b w:val="0"/>
          <w:bCs/>
        </w:rPr>
      </w:pPr>
      <w:r w:rsidRPr="00A57072">
        <w:rPr>
          <w:b w:val="0"/>
          <w:bCs/>
        </w:rPr>
        <w:t>Terms such as “cracked up”, “nutcase”, “psycho” and “lunatic asylum” stigmatise and may perpetuate discrimination against people suffering with mental illness. Language that implies mental illness is a life sentence should be avoided – e.g. a person is not “a schizophrenic”, rather, they are experiencing or being treated for schizophrenia. In addition, care should be taken to ensure medical terms are not used out of context – e.g. “psychotic dog”, “schizophrenic economy”.</w:t>
      </w:r>
    </w:p>
    <w:p w14:paraId="7E28192E" w14:textId="5F923F2A" w:rsidR="00F412E4" w:rsidRDefault="00F412E4" w:rsidP="00F412E4">
      <w:pPr>
        <w:pStyle w:val="ACMABodyTextBold"/>
        <w:spacing w:after="120"/>
      </w:pPr>
      <w:r>
        <w:t xml:space="preserve">Remember that people with a mental illness are not inherently violent, unable to work, weak or unable to get well. </w:t>
      </w:r>
    </w:p>
    <w:p w14:paraId="635AFB56" w14:textId="471E4B44" w:rsidR="00F412E4" w:rsidRDefault="00F412E4" w:rsidP="00F412E4">
      <w:pPr>
        <w:pStyle w:val="ACMABodyTextBold"/>
        <w:spacing w:after="120"/>
        <w:rPr>
          <w:b w:val="0"/>
          <w:bCs/>
        </w:rPr>
      </w:pPr>
      <w:r w:rsidRPr="00A57072">
        <w:rPr>
          <w:b w:val="0"/>
          <w:bCs/>
        </w:rPr>
        <w:t xml:space="preserve">There are some negative misconceptions about mental illness in the community and radio programs should avoid reinforcing these misconceptions.  Research indicates that people </w:t>
      </w:r>
      <w:r w:rsidRPr="00A57072">
        <w:rPr>
          <w:b w:val="0"/>
          <w:bCs/>
        </w:rPr>
        <w:lastRenderedPageBreak/>
        <w:t>receiving treatment for a mental illness are no more violent or dangerous than the general population and when unwell are more likely to harm themselves than others. In addition, most people with a mental illness recover well with appropriate treatment and support – they work, they have families and contribute to society in many ways.</w:t>
      </w:r>
    </w:p>
    <w:p w14:paraId="4C28C9C3" w14:textId="2D7B74A9" w:rsidR="00741D62" w:rsidRPr="00741D62" w:rsidRDefault="00741D62" w:rsidP="00670A88">
      <w:pPr>
        <w:pStyle w:val="ACMABodyTextBold"/>
        <w:spacing w:after="120"/>
        <w:rPr>
          <w:i/>
          <w:iCs/>
        </w:rPr>
      </w:pPr>
    </w:p>
    <w:sectPr w:rsidR="00741D62" w:rsidRPr="00741D62" w:rsidSect="0033104B">
      <w:headerReference w:type="even" r:id="rId15"/>
      <w:footerReference w:type="even" r:id="rId16"/>
      <w:footerReference w:type="default" r:id="rId17"/>
      <w:headerReference w:type="first" r:id="rId18"/>
      <w:footerReference w:type="first" r:id="rId19"/>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32FED38" w14:textId="77777777" w:rsidR="00C01A24" w:rsidRDefault="00C01A24">
      <w:r>
        <w:separator/>
      </w:r>
    </w:p>
  </w:endnote>
  <w:endnote w:type="continuationSeparator" w:id="0">
    <w:p w14:paraId="7F710E0B" w14:textId="77777777" w:rsidR="00C01A24" w:rsidRDefault="00C01A24">
      <w:r>
        <w:continuationSeparator/>
      </w:r>
    </w:p>
  </w:endnote>
  <w:endnote w:type="continuationNotice" w:id="1">
    <w:p w14:paraId="14C026BB" w14:textId="77777777" w:rsidR="00C01A24" w:rsidRDefault="00C01A24">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ヒラギノ角ゴ Pro W3">
    <w:panose1 w:val="00000000000000000000"/>
    <w:charset w:val="80"/>
    <w:family w:val="roman"/>
    <w:notTrueType/>
    <w:pitch w:val="default"/>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64748E" w14:textId="77777777" w:rsidR="00ED08D7" w:rsidRDefault="00ED08D7">
    <w:pPr>
      <w:framePr w:wrap="around" w:vAnchor="text" w:hAnchor="margin" w:xAlign="right" w:y="1"/>
    </w:pPr>
    <w:r>
      <w:fldChar w:fldCharType="begin"/>
    </w:r>
    <w:r>
      <w:instrText xml:space="preserve">PAGE  </w:instrText>
    </w:r>
    <w:r>
      <w:fldChar w:fldCharType="end"/>
    </w:r>
  </w:p>
  <w:p w14:paraId="09D84CFF" w14:textId="77777777" w:rsidR="00ED08D7" w:rsidRDefault="00ED08D7">
    <w:pPr>
      <w:ind w:right="360"/>
    </w:pPr>
  </w:p>
  <w:p w14:paraId="3F343D51" w14:textId="77777777" w:rsidR="00ED08D7" w:rsidRDefault="00ED08D7"/>
  <w:p w14:paraId="3CEB667B" w14:textId="77777777" w:rsidR="00ED08D7" w:rsidRDefault="00ED08D7"/>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FF4F6A" w14:textId="69347091" w:rsidR="00ED08D7" w:rsidRPr="00816ADF" w:rsidRDefault="00ED08D7" w:rsidP="00EF7A2A">
    <w:pPr>
      <w:pStyle w:val="ACMAFooter"/>
      <w:rPr>
        <w:sz w:val="16"/>
        <w:szCs w:val="16"/>
      </w:rPr>
    </w:pPr>
    <w:r w:rsidRPr="00AE63A5">
      <w:rPr>
        <w:sz w:val="16"/>
        <w:szCs w:val="16"/>
      </w:rPr>
      <w:t>ACMA Investigation Report—</w:t>
    </w:r>
    <w:r w:rsidRPr="00AE63A5">
      <w:rPr>
        <w:i/>
        <w:iCs/>
        <w:sz w:val="16"/>
        <w:szCs w:val="16"/>
      </w:rPr>
      <w:t>The John Laws Morning Show</w:t>
    </w:r>
    <w:r w:rsidRPr="00AE63A5">
      <w:rPr>
        <w:sz w:val="16"/>
        <w:szCs w:val="16"/>
      </w:rPr>
      <w:t xml:space="preserve"> broadcast on 2HD on 27 March 2020</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E71D3D">
      <w:rPr>
        <w:noProof/>
        <w:sz w:val="16"/>
        <w:szCs w:val="16"/>
      </w:rPr>
      <w:t>28</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179EEA" w14:textId="77777777" w:rsidR="00ED08D7" w:rsidRPr="00211185" w:rsidRDefault="00ED08D7" w:rsidP="009B461B">
    <w:pPr>
      <w:pStyle w:val="Footer"/>
    </w:pPr>
    <w:r>
      <w:rPr>
        <w:noProof/>
        <w:lang w:eastAsia="en-AU"/>
      </w:rPr>
      <w:drawing>
        <wp:inline distT="0" distB="0" distL="0" distR="0" wp14:anchorId="4CB32C83" wp14:editId="10BF8EA9">
          <wp:extent cx="3483864" cy="249613"/>
          <wp:effectExtent l="0" t="0" r="0" b="0"/>
          <wp:docPr id="3" name="Picture 3"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E1083D9" w14:textId="77777777" w:rsidR="00C01A24" w:rsidRDefault="00C01A24">
      <w:r>
        <w:separator/>
      </w:r>
    </w:p>
  </w:footnote>
  <w:footnote w:type="continuationSeparator" w:id="0">
    <w:p w14:paraId="2C441BB0" w14:textId="77777777" w:rsidR="00C01A24" w:rsidRDefault="00C01A24">
      <w:r>
        <w:continuationSeparator/>
      </w:r>
    </w:p>
  </w:footnote>
  <w:footnote w:type="continuationNotice" w:id="1">
    <w:p w14:paraId="7762C1D1" w14:textId="77777777" w:rsidR="00C01A24" w:rsidRDefault="00C01A24">
      <w:pPr>
        <w:spacing w:before="0" w:after="0" w:line="240" w:lineRule="auto"/>
      </w:pPr>
    </w:p>
  </w:footnote>
  <w:footnote w:id="2">
    <w:p w14:paraId="68A1CD5A" w14:textId="77777777" w:rsidR="00ED08D7" w:rsidRDefault="00ED08D7" w:rsidP="00EB6320">
      <w:pPr>
        <w:pStyle w:val="FootnoteText"/>
      </w:pPr>
      <w:r>
        <w:rPr>
          <w:rStyle w:val="FootnoteReference"/>
        </w:rPr>
        <w:footnoteRef/>
      </w:r>
      <w:r>
        <w:t xml:space="preserve"> </w:t>
      </w:r>
      <w:hyperlink r:id="rId1" w:history="1">
        <w:r w:rsidRPr="000658A8">
          <w:rPr>
            <w:rStyle w:val="Hyperlink"/>
          </w:rPr>
          <w:t>http://www.commercialradio.com.au/CR/media/CommercialRadio/Compliance/a-Commercial-Radio-Guidelines-March-2017.pdf</w:t>
        </w:r>
      </w:hyperlink>
      <w:r>
        <w:t>, accessed 14 September 2020.</w:t>
      </w:r>
    </w:p>
  </w:footnote>
  <w:footnote w:id="3">
    <w:p w14:paraId="4E82BE40" w14:textId="77777777" w:rsidR="00ED08D7" w:rsidRDefault="00ED08D7" w:rsidP="00D5329C">
      <w:pPr>
        <w:pStyle w:val="FootnoteText"/>
      </w:pPr>
      <w:r w:rsidRPr="00E95FE0">
        <w:rPr>
          <w:rStyle w:val="FootnoteReference"/>
        </w:rPr>
        <w:footnoteRef/>
      </w:r>
      <w:r w:rsidRPr="00FD54AE">
        <w:t xml:space="preserve"> </w:t>
      </w:r>
      <w:r w:rsidRPr="00FD54AE">
        <w:rPr>
          <w:rFonts w:cs="Arial"/>
          <w:i/>
          <w:szCs w:val="16"/>
          <w:lang w:val="en-US"/>
        </w:rPr>
        <w:t xml:space="preserve">Mackinlay v Wiley [1971] </w:t>
      </w:r>
      <w:r w:rsidRPr="00FD54AE">
        <w:rPr>
          <w:rFonts w:cs="Arial"/>
          <w:szCs w:val="16"/>
          <w:lang w:val="en-US"/>
        </w:rPr>
        <w:t>WAR 3 at 25.</w:t>
      </w:r>
    </w:p>
  </w:footnote>
  <w:footnote w:id="4">
    <w:p w14:paraId="20484EAF" w14:textId="77777777" w:rsidR="00ED08D7" w:rsidRPr="005A03BF" w:rsidRDefault="00ED08D7" w:rsidP="00670A88">
      <w:pPr>
        <w:pStyle w:val="FootnoteText"/>
        <w:spacing w:after="0"/>
        <w:rPr>
          <w:lang w:val="en-US"/>
        </w:rPr>
      </w:pPr>
      <w:r w:rsidRPr="000D1556">
        <w:rPr>
          <w:rStyle w:val="FootnoteReference"/>
        </w:rPr>
        <w:footnoteRef/>
      </w:r>
      <w:r w:rsidRPr="00F30EB6">
        <w:t xml:space="preserve"> </w:t>
      </w:r>
      <w:r w:rsidRPr="00F30EB6">
        <w:rPr>
          <w:i/>
        </w:rPr>
        <w:t>Amalgamated Television Services Pty Limited v Marsden</w:t>
      </w:r>
      <w:r w:rsidRPr="00F30EB6">
        <w:t xml:space="preserve"> (1998) 43 NSWLR 158 at pp 164–167.</w:t>
      </w:r>
      <w:r w:rsidRPr="002F04AC">
        <w:rPr>
          <w:rFonts w:cs="Arial"/>
          <w:szCs w:val="16"/>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E3293C" w14:textId="77777777" w:rsidR="00ED08D7" w:rsidRDefault="00ED08D7">
    <w:r>
      <w:fldChar w:fldCharType="begin"/>
    </w:r>
    <w:r>
      <w:instrText xml:space="preserve"> REF ReportTitle \h </w:instrText>
    </w:r>
    <w:r>
      <w:fldChar w:fldCharType="separate"/>
    </w:r>
    <w:r>
      <w:rPr>
        <w:b/>
      </w:rPr>
      <w:t>Error! Reference source not found.</w:t>
    </w:r>
    <w:r>
      <w:fldChar w:fldCharType="end"/>
    </w:r>
  </w:p>
  <w:p w14:paraId="7CB1C0FA" w14:textId="77777777" w:rsidR="00ED08D7" w:rsidRDefault="00ED08D7"/>
  <w:p w14:paraId="4157F337" w14:textId="77777777" w:rsidR="00ED08D7" w:rsidRDefault="00ED08D7"/>
  <w:p w14:paraId="54314101" w14:textId="77777777" w:rsidR="00ED08D7" w:rsidRDefault="00ED08D7"/>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C9BB95" w14:textId="77777777" w:rsidR="00ED08D7" w:rsidRPr="005F22AA" w:rsidRDefault="00ED08D7" w:rsidP="005F22AA">
    <w:pPr>
      <w:pStyle w:val="ACMAHeaderGraphicSpace"/>
    </w:pPr>
    <w:r>
      <w:rPr>
        <w:noProof/>
        <w:snapToGrid/>
        <w:lang w:eastAsia="en-AU"/>
      </w:rPr>
      <w:drawing>
        <wp:inline distT="0" distB="0" distL="0" distR="0" wp14:anchorId="0A621E59" wp14:editId="713300D0">
          <wp:extent cx="5308600" cy="520700"/>
          <wp:effectExtent l="0" t="0" r="0" b="12700"/>
          <wp:docPr id="2" name="Picture 2"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7091BD5"/>
    <w:multiLevelType w:val="hybridMultilevel"/>
    <w:tmpl w:val="001EE7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79B7845"/>
    <w:multiLevelType w:val="hybridMultilevel"/>
    <w:tmpl w:val="96BE956E"/>
    <w:lvl w:ilvl="0" w:tplc="BF7C6A0C">
      <w:start w:val="1"/>
      <w:numFmt w:val="bullet"/>
      <w:lvlText w:val="&gt;"/>
      <w:lvlJc w:val="left"/>
      <w:pPr>
        <w:ind w:left="720" w:hanging="360"/>
      </w:pPr>
      <w:rPr>
        <w:rFonts w:ascii="Arial" w:hAnsi="Aria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666041F"/>
    <w:multiLevelType w:val="hybridMultilevel"/>
    <w:tmpl w:val="96ACCFB6"/>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B956544"/>
    <w:multiLevelType w:val="hybridMultilevel"/>
    <w:tmpl w:val="60F4D4E4"/>
    <w:lvl w:ilvl="0" w:tplc="BF7C6A0C">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E497BF7"/>
    <w:multiLevelType w:val="hybridMultilevel"/>
    <w:tmpl w:val="03F292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1C419B6"/>
    <w:multiLevelType w:val="hybridMultilevel"/>
    <w:tmpl w:val="FA8C8D0E"/>
    <w:lvl w:ilvl="0" w:tplc="C97657C8">
      <w:start w:val="27"/>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45578C7"/>
    <w:multiLevelType w:val="multilevel"/>
    <w:tmpl w:val="CE88CBD0"/>
    <w:lvl w:ilvl="0">
      <w:start w:val="2"/>
      <w:numFmt w:val="decimal"/>
      <w:lvlText w:val="%1."/>
      <w:lvlJc w:val="left"/>
      <w:pPr>
        <w:ind w:left="801" w:hanging="668"/>
      </w:pPr>
      <w:rPr>
        <w:rFonts w:ascii="Arial" w:eastAsia="Arial" w:hAnsi="Arial" w:cs="Arial" w:hint="default"/>
        <w:b/>
        <w:bCs/>
        <w:spacing w:val="-1"/>
        <w:w w:val="100"/>
        <w:sz w:val="18"/>
        <w:szCs w:val="18"/>
      </w:rPr>
    </w:lvl>
    <w:lvl w:ilvl="1">
      <w:start w:val="2"/>
      <w:numFmt w:val="decimal"/>
      <w:lvlText w:val="%1.%2."/>
      <w:lvlJc w:val="left"/>
      <w:pPr>
        <w:ind w:left="801" w:hanging="668"/>
      </w:pPr>
      <w:rPr>
        <w:rFonts w:ascii="Arial" w:eastAsia="Arial" w:hAnsi="Arial" w:cs="Arial" w:hint="default"/>
        <w:w w:val="102"/>
        <w:sz w:val="18"/>
        <w:szCs w:val="18"/>
      </w:rPr>
    </w:lvl>
    <w:lvl w:ilvl="2">
      <w:start w:val="1"/>
      <w:numFmt w:val="decimal"/>
      <w:lvlText w:val="%1.%2.%3."/>
      <w:lvlJc w:val="left"/>
      <w:pPr>
        <w:ind w:left="1468" w:hanging="668"/>
      </w:pPr>
      <w:rPr>
        <w:rFonts w:ascii="Arial" w:eastAsia="Arial" w:hAnsi="Arial" w:cs="Arial" w:hint="default"/>
        <w:spacing w:val="-2"/>
        <w:w w:val="102"/>
        <w:sz w:val="18"/>
        <w:szCs w:val="18"/>
      </w:rPr>
    </w:lvl>
    <w:lvl w:ilvl="3">
      <w:start w:val="1"/>
      <w:numFmt w:val="lowerLetter"/>
      <w:lvlText w:val="(%4)"/>
      <w:lvlJc w:val="left"/>
      <w:pPr>
        <w:ind w:left="1806" w:hanging="339"/>
      </w:pPr>
      <w:rPr>
        <w:rFonts w:ascii="Arial" w:eastAsia="Arial" w:hAnsi="Arial" w:cs="Arial" w:hint="default"/>
        <w:w w:val="102"/>
        <w:sz w:val="22"/>
        <w:szCs w:val="22"/>
      </w:rPr>
    </w:lvl>
    <w:lvl w:ilvl="4">
      <w:numFmt w:val="bullet"/>
      <w:lvlText w:val="•"/>
      <w:lvlJc w:val="left"/>
      <w:pPr>
        <w:ind w:left="2800" w:hanging="339"/>
      </w:pPr>
      <w:rPr>
        <w:rFonts w:hint="default"/>
      </w:rPr>
    </w:lvl>
    <w:lvl w:ilvl="5">
      <w:numFmt w:val="bullet"/>
      <w:lvlText w:val="•"/>
      <w:lvlJc w:val="left"/>
      <w:pPr>
        <w:ind w:left="3800" w:hanging="339"/>
      </w:pPr>
      <w:rPr>
        <w:rFonts w:hint="default"/>
      </w:rPr>
    </w:lvl>
    <w:lvl w:ilvl="6">
      <w:numFmt w:val="bullet"/>
      <w:lvlText w:val="•"/>
      <w:lvlJc w:val="left"/>
      <w:pPr>
        <w:ind w:left="4800" w:hanging="339"/>
      </w:pPr>
      <w:rPr>
        <w:rFonts w:hint="default"/>
      </w:rPr>
    </w:lvl>
    <w:lvl w:ilvl="7">
      <w:numFmt w:val="bullet"/>
      <w:lvlText w:val="•"/>
      <w:lvlJc w:val="left"/>
      <w:pPr>
        <w:ind w:left="5800" w:hanging="339"/>
      </w:pPr>
      <w:rPr>
        <w:rFonts w:hint="default"/>
      </w:rPr>
    </w:lvl>
    <w:lvl w:ilvl="8">
      <w:numFmt w:val="bullet"/>
      <w:lvlText w:val="•"/>
      <w:lvlJc w:val="left"/>
      <w:pPr>
        <w:ind w:left="6800" w:hanging="339"/>
      </w:pPr>
      <w:rPr>
        <w:rFonts w:hint="default"/>
      </w:rPr>
    </w:lvl>
  </w:abstractNum>
  <w:abstractNum w:abstractNumId="10"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3" w15:restartNumberingAfterBreak="0">
    <w:nsid w:val="35D85581"/>
    <w:multiLevelType w:val="hybridMultilevel"/>
    <w:tmpl w:val="841A684C"/>
    <w:lvl w:ilvl="0" w:tplc="559CB1AA">
      <w:numFmt w:val="bullet"/>
      <w:lvlText w:val=""/>
      <w:lvlJc w:val="left"/>
      <w:pPr>
        <w:ind w:left="1006" w:hanging="360"/>
      </w:pPr>
      <w:rPr>
        <w:rFonts w:ascii="Symbol" w:eastAsia="ヒラギノ角ゴ Pro W3" w:hAnsi="Symbol" w:cs="Times New Roman" w:hint="default"/>
      </w:rPr>
    </w:lvl>
    <w:lvl w:ilvl="1" w:tplc="0C090003" w:tentative="1">
      <w:start w:val="1"/>
      <w:numFmt w:val="bullet"/>
      <w:lvlText w:val="o"/>
      <w:lvlJc w:val="left"/>
      <w:pPr>
        <w:ind w:left="1726" w:hanging="360"/>
      </w:pPr>
      <w:rPr>
        <w:rFonts w:ascii="Courier New" w:hAnsi="Courier New" w:cs="Courier New" w:hint="default"/>
      </w:rPr>
    </w:lvl>
    <w:lvl w:ilvl="2" w:tplc="0C090005" w:tentative="1">
      <w:start w:val="1"/>
      <w:numFmt w:val="bullet"/>
      <w:lvlText w:val=""/>
      <w:lvlJc w:val="left"/>
      <w:pPr>
        <w:ind w:left="2446" w:hanging="360"/>
      </w:pPr>
      <w:rPr>
        <w:rFonts w:ascii="Wingdings" w:hAnsi="Wingdings" w:hint="default"/>
      </w:rPr>
    </w:lvl>
    <w:lvl w:ilvl="3" w:tplc="0C090001" w:tentative="1">
      <w:start w:val="1"/>
      <w:numFmt w:val="bullet"/>
      <w:lvlText w:val=""/>
      <w:lvlJc w:val="left"/>
      <w:pPr>
        <w:ind w:left="3166" w:hanging="360"/>
      </w:pPr>
      <w:rPr>
        <w:rFonts w:ascii="Symbol" w:hAnsi="Symbol" w:hint="default"/>
      </w:rPr>
    </w:lvl>
    <w:lvl w:ilvl="4" w:tplc="0C090003" w:tentative="1">
      <w:start w:val="1"/>
      <w:numFmt w:val="bullet"/>
      <w:lvlText w:val="o"/>
      <w:lvlJc w:val="left"/>
      <w:pPr>
        <w:ind w:left="3886" w:hanging="360"/>
      </w:pPr>
      <w:rPr>
        <w:rFonts w:ascii="Courier New" w:hAnsi="Courier New" w:cs="Courier New" w:hint="default"/>
      </w:rPr>
    </w:lvl>
    <w:lvl w:ilvl="5" w:tplc="0C090005" w:tentative="1">
      <w:start w:val="1"/>
      <w:numFmt w:val="bullet"/>
      <w:lvlText w:val=""/>
      <w:lvlJc w:val="left"/>
      <w:pPr>
        <w:ind w:left="4606" w:hanging="360"/>
      </w:pPr>
      <w:rPr>
        <w:rFonts w:ascii="Wingdings" w:hAnsi="Wingdings" w:hint="default"/>
      </w:rPr>
    </w:lvl>
    <w:lvl w:ilvl="6" w:tplc="0C090001" w:tentative="1">
      <w:start w:val="1"/>
      <w:numFmt w:val="bullet"/>
      <w:lvlText w:val=""/>
      <w:lvlJc w:val="left"/>
      <w:pPr>
        <w:ind w:left="5326" w:hanging="360"/>
      </w:pPr>
      <w:rPr>
        <w:rFonts w:ascii="Symbol" w:hAnsi="Symbol" w:hint="default"/>
      </w:rPr>
    </w:lvl>
    <w:lvl w:ilvl="7" w:tplc="0C090003" w:tentative="1">
      <w:start w:val="1"/>
      <w:numFmt w:val="bullet"/>
      <w:lvlText w:val="o"/>
      <w:lvlJc w:val="left"/>
      <w:pPr>
        <w:ind w:left="6046" w:hanging="360"/>
      </w:pPr>
      <w:rPr>
        <w:rFonts w:ascii="Courier New" w:hAnsi="Courier New" w:cs="Courier New" w:hint="default"/>
      </w:rPr>
    </w:lvl>
    <w:lvl w:ilvl="8" w:tplc="0C090005" w:tentative="1">
      <w:start w:val="1"/>
      <w:numFmt w:val="bullet"/>
      <w:lvlText w:val=""/>
      <w:lvlJc w:val="left"/>
      <w:pPr>
        <w:ind w:left="6766" w:hanging="360"/>
      </w:pPr>
      <w:rPr>
        <w:rFonts w:ascii="Wingdings" w:hAnsi="Wingdings" w:hint="default"/>
      </w:rPr>
    </w:lvl>
  </w:abstractNum>
  <w:abstractNum w:abstractNumId="14"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5" w15:restartNumberingAfterBreak="0">
    <w:nsid w:val="3CE01B8B"/>
    <w:multiLevelType w:val="hybridMultilevel"/>
    <w:tmpl w:val="91DABA40"/>
    <w:lvl w:ilvl="0" w:tplc="BF7C6A0C">
      <w:start w:val="1"/>
      <w:numFmt w:val="bullet"/>
      <w:lvlText w:val="&gt;"/>
      <w:lvlJc w:val="left"/>
      <w:pPr>
        <w:ind w:left="720" w:hanging="360"/>
      </w:pPr>
      <w:rPr>
        <w:rFonts w:ascii="Arial" w:hAnsi="Arial" w:hint="default"/>
      </w:rPr>
    </w:lvl>
    <w:lvl w:ilvl="1" w:tplc="0EEA6B0A">
      <w:start w:val="1"/>
      <w:numFmt w:val="bullet"/>
      <w:lvlText w:val="-"/>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7"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56BD57BB"/>
    <w:multiLevelType w:val="hybridMultilevel"/>
    <w:tmpl w:val="CD48D5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9D932B5"/>
    <w:multiLevelType w:val="hybridMultilevel"/>
    <w:tmpl w:val="DD4434C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5AB23394"/>
    <w:multiLevelType w:val="hybridMultilevel"/>
    <w:tmpl w:val="06182446"/>
    <w:lvl w:ilvl="0" w:tplc="BF7C6A0C">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3"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BB95398"/>
    <w:multiLevelType w:val="hybridMultilevel"/>
    <w:tmpl w:val="4F9EC2A0"/>
    <w:lvl w:ilvl="0" w:tplc="BF7C6A0C">
      <w:start w:val="1"/>
      <w:numFmt w:val="bullet"/>
      <w:lvlText w:val="&gt;"/>
      <w:lvlJc w:val="left"/>
      <w:pPr>
        <w:ind w:left="1440" w:hanging="360"/>
      </w:pPr>
      <w:rPr>
        <w:rFonts w:ascii="Arial" w:hAnsi="Aria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6"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7"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A514F23"/>
    <w:multiLevelType w:val="hybridMultilevel"/>
    <w:tmpl w:val="79007022"/>
    <w:lvl w:ilvl="0" w:tplc="BF7C6A0C">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7CD95216"/>
    <w:multiLevelType w:val="hybridMultilevel"/>
    <w:tmpl w:val="CCE89AC8"/>
    <w:lvl w:ilvl="0" w:tplc="0EEA6B0A">
      <w:start w:val="1"/>
      <w:numFmt w:val="bullet"/>
      <w:lvlText w:val="-"/>
      <w:lvlJc w:val="left"/>
      <w:pPr>
        <w:ind w:left="1287" w:hanging="360"/>
      </w:pPr>
      <w:rPr>
        <w:rFonts w:ascii="Courier New" w:hAnsi="Courier New"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30"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2"/>
  </w:num>
  <w:num w:numId="2">
    <w:abstractNumId w:val="1"/>
  </w:num>
  <w:num w:numId="3">
    <w:abstractNumId w:val="14"/>
  </w:num>
  <w:num w:numId="4">
    <w:abstractNumId w:val="24"/>
  </w:num>
  <w:num w:numId="5">
    <w:abstractNumId w:val="21"/>
  </w:num>
  <w:num w:numId="6">
    <w:abstractNumId w:val="16"/>
  </w:num>
  <w:num w:numId="7">
    <w:abstractNumId w:val="11"/>
  </w:num>
  <w:num w:numId="8">
    <w:abstractNumId w:val="4"/>
  </w:num>
  <w:num w:numId="9">
    <w:abstractNumId w:val="0"/>
  </w:num>
  <w:num w:numId="10">
    <w:abstractNumId w:val="22"/>
  </w:num>
  <w:num w:numId="11">
    <w:abstractNumId w:val="26"/>
  </w:num>
  <w:num w:numId="12">
    <w:abstractNumId w:val="17"/>
  </w:num>
  <w:num w:numId="13">
    <w:abstractNumId w:val="10"/>
  </w:num>
  <w:num w:numId="14">
    <w:abstractNumId w:val="27"/>
  </w:num>
  <w:num w:numId="15">
    <w:abstractNumId w:val="23"/>
  </w:num>
  <w:num w:numId="16">
    <w:abstractNumId w:val="30"/>
  </w:num>
  <w:num w:numId="17">
    <w:abstractNumId w:val="13"/>
  </w:num>
  <w:num w:numId="18">
    <w:abstractNumId w:val="3"/>
  </w:num>
  <w:num w:numId="19">
    <w:abstractNumId w:val="6"/>
  </w:num>
  <w:num w:numId="20">
    <w:abstractNumId w:val="19"/>
  </w:num>
  <w:num w:numId="21">
    <w:abstractNumId w:val="9"/>
  </w:num>
  <w:num w:numId="22">
    <w:abstractNumId w:val="25"/>
  </w:num>
  <w:num w:numId="23">
    <w:abstractNumId w:val="15"/>
  </w:num>
  <w:num w:numId="24">
    <w:abstractNumId w:val="18"/>
  </w:num>
  <w:num w:numId="25">
    <w:abstractNumId w:val="8"/>
  </w:num>
  <w:num w:numId="26">
    <w:abstractNumId w:val="28"/>
  </w:num>
  <w:num w:numId="27">
    <w:abstractNumId w:val="20"/>
  </w:num>
  <w:num w:numId="28">
    <w:abstractNumId w:val="7"/>
  </w:num>
  <w:num w:numId="29">
    <w:abstractNumId w:val="29"/>
  </w:num>
  <w:num w:numId="30">
    <w:abstractNumId w:val="2"/>
  </w:num>
  <w:num w:numId="31">
    <w:abstractNumId w:val="5"/>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DateAndTime/>
  <w:proofState w:spelling="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efaultTabStop w:val="720"/>
  <w:noPunctuationKerning/>
  <w:characterSpacingControl w:val="doNotCompress"/>
  <w:hdrShapeDefaults>
    <o:shapedefaults v:ext="edit" spidmax="1228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CB7"/>
    <w:rsid w:val="00000DFC"/>
    <w:rsid w:val="000011E6"/>
    <w:rsid w:val="00001254"/>
    <w:rsid w:val="00002193"/>
    <w:rsid w:val="00002939"/>
    <w:rsid w:val="00003EFD"/>
    <w:rsid w:val="00004A0E"/>
    <w:rsid w:val="000057C7"/>
    <w:rsid w:val="0000588E"/>
    <w:rsid w:val="0000661F"/>
    <w:rsid w:val="00006903"/>
    <w:rsid w:val="0001010C"/>
    <w:rsid w:val="000101EF"/>
    <w:rsid w:val="00010A0B"/>
    <w:rsid w:val="00010D7E"/>
    <w:rsid w:val="000135E4"/>
    <w:rsid w:val="00013EAC"/>
    <w:rsid w:val="00015693"/>
    <w:rsid w:val="000156BF"/>
    <w:rsid w:val="0001640D"/>
    <w:rsid w:val="00017625"/>
    <w:rsid w:val="00017FFD"/>
    <w:rsid w:val="000209A3"/>
    <w:rsid w:val="00020B67"/>
    <w:rsid w:val="00021AB0"/>
    <w:rsid w:val="000224F5"/>
    <w:rsid w:val="0002326A"/>
    <w:rsid w:val="00023B45"/>
    <w:rsid w:val="00023BA5"/>
    <w:rsid w:val="0002526A"/>
    <w:rsid w:val="000262C8"/>
    <w:rsid w:val="000266B9"/>
    <w:rsid w:val="000307EE"/>
    <w:rsid w:val="00032679"/>
    <w:rsid w:val="000327E4"/>
    <w:rsid w:val="00032DF6"/>
    <w:rsid w:val="000332CF"/>
    <w:rsid w:val="00033A75"/>
    <w:rsid w:val="00033BBC"/>
    <w:rsid w:val="000341AC"/>
    <w:rsid w:val="00036BD2"/>
    <w:rsid w:val="000370C8"/>
    <w:rsid w:val="00040377"/>
    <w:rsid w:val="00040F94"/>
    <w:rsid w:val="00041C14"/>
    <w:rsid w:val="00041D77"/>
    <w:rsid w:val="00041FA1"/>
    <w:rsid w:val="00042033"/>
    <w:rsid w:val="0004351E"/>
    <w:rsid w:val="000439EB"/>
    <w:rsid w:val="00043DE2"/>
    <w:rsid w:val="00045237"/>
    <w:rsid w:val="00046DD4"/>
    <w:rsid w:val="00047E83"/>
    <w:rsid w:val="00051A3E"/>
    <w:rsid w:val="00053457"/>
    <w:rsid w:val="00053E27"/>
    <w:rsid w:val="0005448E"/>
    <w:rsid w:val="0005513D"/>
    <w:rsid w:val="000554E5"/>
    <w:rsid w:val="000555E2"/>
    <w:rsid w:val="00055AC7"/>
    <w:rsid w:val="00055B25"/>
    <w:rsid w:val="00060EA4"/>
    <w:rsid w:val="00061740"/>
    <w:rsid w:val="00062B4C"/>
    <w:rsid w:val="00063717"/>
    <w:rsid w:val="00063A4F"/>
    <w:rsid w:val="00064D49"/>
    <w:rsid w:val="00064E0B"/>
    <w:rsid w:val="00067C44"/>
    <w:rsid w:val="00070C02"/>
    <w:rsid w:val="00072717"/>
    <w:rsid w:val="000733E7"/>
    <w:rsid w:val="00073E7C"/>
    <w:rsid w:val="00074EFC"/>
    <w:rsid w:val="00075A0B"/>
    <w:rsid w:val="00075D99"/>
    <w:rsid w:val="00075F5D"/>
    <w:rsid w:val="00076CB6"/>
    <w:rsid w:val="0007738A"/>
    <w:rsid w:val="00081561"/>
    <w:rsid w:val="00081E02"/>
    <w:rsid w:val="00083613"/>
    <w:rsid w:val="000845A8"/>
    <w:rsid w:val="00084627"/>
    <w:rsid w:val="00084BAD"/>
    <w:rsid w:val="0009194D"/>
    <w:rsid w:val="00091A24"/>
    <w:rsid w:val="000938D7"/>
    <w:rsid w:val="00094589"/>
    <w:rsid w:val="000945F5"/>
    <w:rsid w:val="00097506"/>
    <w:rsid w:val="00097FB6"/>
    <w:rsid w:val="000A0747"/>
    <w:rsid w:val="000A1C5F"/>
    <w:rsid w:val="000A1E71"/>
    <w:rsid w:val="000A2400"/>
    <w:rsid w:val="000A3271"/>
    <w:rsid w:val="000A38D0"/>
    <w:rsid w:val="000A442E"/>
    <w:rsid w:val="000A69D3"/>
    <w:rsid w:val="000A712F"/>
    <w:rsid w:val="000A7769"/>
    <w:rsid w:val="000A7AAF"/>
    <w:rsid w:val="000A7B47"/>
    <w:rsid w:val="000B06FF"/>
    <w:rsid w:val="000B105C"/>
    <w:rsid w:val="000B114A"/>
    <w:rsid w:val="000B2025"/>
    <w:rsid w:val="000B25EC"/>
    <w:rsid w:val="000B325E"/>
    <w:rsid w:val="000B4207"/>
    <w:rsid w:val="000B6181"/>
    <w:rsid w:val="000B7237"/>
    <w:rsid w:val="000B7805"/>
    <w:rsid w:val="000C07A6"/>
    <w:rsid w:val="000C4D29"/>
    <w:rsid w:val="000C5BDE"/>
    <w:rsid w:val="000C653C"/>
    <w:rsid w:val="000D0502"/>
    <w:rsid w:val="000D1556"/>
    <w:rsid w:val="000D2BA4"/>
    <w:rsid w:val="000D32E6"/>
    <w:rsid w:val="000D38C5"/>
    <w:rsid w:val="000D4438"/>
    <w:rsid w:val="000D4908"/>
    <w:rsid w:val="000D69F3"/>
    <w:rsid w:val="000E08DC"/>
    <w:rsid w:val="000E0C29"/>
    <w:rsid w:val="000E103F"/>
    <w:rsid w:val="000E215D"/>
    <w:rsid w:val="000E2418"/>
    <w:rsid w:val="000E3ACD"/>
    <w:rsid w:val="000E4D69"/>
    <w:rsid w:val="000E4F0D"/>
    <w:rsid w:val="000E60CD"/>
    <w:rsid w:val="000E6ABD"/>
    <w:rsid w:val="000F06E4"/>
    <w:rsid w:val="000F12E8"/>
    <w:rsid w:val="000F162D"/>
    <w:rsid w:val="000F2B9B"/>
    <w:rsid w:val="000F3189"/>
    <w:rsid w:val="000F325F"/>
    <w:rsid w:val="000F38E6"/>
    <w:rsid w:val="000F4277"/>
    <w:rsid w:val="000F4922"/>
    <w:rsid w:val="000F750D"/>
    <w:rsid w:val="000F7C30"/>
    <w:rsid w:val="00101BCF"/>
    <w:rsid w:val="00102079"/>
    <w:rsid w:val="001020FD"/>
    <w:rsid w:val="001023B3"/>
    <w:rsid w:val="00102AB2"/>
    <w:rsid w:val="00102E24"/>
    <w:rsid w:val="00102FD2"/>
    <w:rsid w:val="00103209"/>
    <w:rsid w:val="00105327"/>
    <w:rsid w:val="00105ABB"/>
    <w:rsid w:val="00105C54"/>
    <w:rsid w:val="0010610E"/>
    <w:rsid w:val="001070B8"/>
    <w:rsid w:val="001072D9"/>
    <w:rsid w:val="00107FB8"/>
    <w:rsid w:val="00112C85"/>
    <w:rsid w:val="001132DC"/>
    <w:rsid w:val="00113573"/>
    <w:rsid w:val="001136A7"/>
    <w:rsid w:val="00113997"/>
    <w:rsid w:val="001139C1"/>
    <w:rsid w:val="00113F3E"/>
    <w:rsid w:val="001160E2"/>
    <w:rsid w:val="001164DF"/>
    <w:rsid w:val="0011656B"/>
    <w:rsid w:val="00116974"/>
    <w:rsid w:val="00116DBE"/>
    <w:rsid w:val="0011733F"/>
    <w:rsid w:val="00117B7E"/>
    <w:rsid w:val="00124236"/>
    <w:rsid w:val="001262BD"/>
    <w:rsid w:val="00126A8E"/>
    <w:rsid w:val="00126FC4"/>
    <w:rsid w:val="00127C9F"/>
    <w:rsid w:val="00131277"/>
    <w:rsid w:val="0013198F"/>
    <w:rsid w:val="0013275A"/>
    <w:rsid w:val="00132B5F"/>
    <w:rsid w:val="00132E45"/>
    <w:rsid w:val="00132F1C"/>
    <w:rsid w:val="00134701"/>
    <w:rsid w:val="0013492E"/>
    <w:rsid w:val="00134D91"/>
    <w:rsid w:val="001402AE"/>
    <w:rsid w:val="0014064E"/>
    <w:rsid w:val="00140697"/>
    <w:rsid w:val="001419ED"/>
    <w:rsid w:val="00142579"/>
    <w:rsid w:val="001431A2"/>
    <w:rsid w:val="00144D43"/>
    <w:rsid w:val="00146566"/>
    <w:rsid w:val="00146895"/>
    <w:rsid w:val="00146E30"/>
    <w:rsid w:val="0014783C"/>
    <w:rsid w:val="0015105C"/>
    <w:rsid w:val="001511D0"/>
    <w:rsid w:val="00151BD9"/>
    <w:rsid w:val="0015218A"/>
    <w:rsid w:val="001528B2"/>
    <w:rsid w:val="00152E38"/>
    <w:rsid w:val="001531A0"/>
    <w:rsid w:val="0015411C"/>
    <w:rsid w:val="00155F68"/>
    <w:rsid w:val="00156F31"/>
    <w:rsid w:val="001573E1"/>
    <w:rsid w:val="00160831"/>
    <w:rsid w:val="00160EAD"/>
    <w:rsid w:val="00161F35"/>
    <w:rsid w:val="0016206E"/>
    <w:rsid w:val="00162186"/>
    <w:rsid w:val="00164297"/>
    <w:rsid w:val="00164DBC"/>
    <w:rsid w:val="001651DD"/>
    <w:rsid w:val="001667D9"/>
    <w:rsid w:val="00170211"/>
    <w:rsid w:val="00170486"/>
    <w:rsid w:val="001706B5"/>
    <w:rsid w:val="00172969"/>
    <w:rsid w:val="00174162"/>
    <w:rsid w:val="00174F28"/>
    <w:rsid w:val="001755D4"/>
    <w:rsid w:val="00175F68"/>
    <w:rsid w:val="00176984"/>
    <w:rsid w:val="00177853"/>
    <w:rsid w:val="00180B7E"/>
    <w:rsid w:val="00180BCA"/>
    <w:rsid w:val="00181046"/>
    <w:rsid w:val="00183574"/>
    <w:rsid w:val="00183681"/>
    <w:rsid w:val="00183AF0"/>
    <w:rsid w:val="00184BA0"/>
    <w:rsid w:val="00186BFB"/>
    <w:rsid w:val="00186EA7"/>
    <w:rsid w:val="00187224"/>
    <w:rsid w:val="00187E47"/>
    <w:rsid w:val="00187E78"/>
    <w:rsid w:val="001911DF"/>
    <w:rsid w:val="00191404"/>
    <w:rsid w:val="00191BDE"/>
    <w:rsid w:val="00191D7E"/>
    <w:rsid w:val="00191E26"/>
    <w:rsid w:val="00193093"/>
    <w:rsid w:val="0019373F"/>
    <w:rsid w:val="00193AAA"/>
    <w:rsid w:val="00195562"/>
    <w:rsid w:val="00195BF4"/>
    <w:rsid w:val="00197C81"/>
    <w:rsid w:val="00197E2F"/>
    <w:rsid w:val="001A0FE2"/>
    <w:rsid w:val="001A147A"/>
    <w:rsid w:val="001A18D7"/>
    <w:rsid w:val="001A1A64"/>
    <w:rsid w:val="001A3657"/>
    <w:rsid w:val="001A375C"/>
    <w:rsid w:val="001A583C"/>
    <w:rsid w:val="001A6EC0"/>
    <w:rsid w:val="001A7844"/>
    <w:rsid w:val="001A7919"/>
    <w:rsid w:val="001A7C1F"/>
    <w:rsid w:val="001B182D"/>
    <w:rsid w:val="001B1A37"/>
    <w:rsid w:val="001B2524"/>
    <w:rsid w:val="001B2EA7"/>
    <w:rsid w:val="001B6F35"/>
    <w:rsid w:val="001B76C6"/>
    <w:rsid w:val="001B7B29"/>
    <w:rsid w:val="001B7E59"/>
    <w:rsid w:val="001B7E7F"/>
    <w:rsid w:val="001C1C75"/>
    <w:rsid w:val="001C1C86"/>
    <w:rsid w:val="001C25E8"/>
    <w:rsid w:val="001C274B"/>
    <w:rsid w:val="001C285C"/>
    <w:rsid w:val="001C4691"/>
    <w:rsid w:val="001C63B0"/>
    <w:rsid w:val="001C6546"/>
    <w:rsid w:val="001C65E0"/>
    <w:rsid w:val="001C76C9"/>
    <w:rsid w:val="001C7CB4"/>
    <w:rsid w:val="001D19E2"/>
    <w:rsid w:val="001D430E"/>
    <w:rsid w:val="001D43D9"/>
    <w:rsid w:val="001D5D4A"/>
    <w:rsid w:val="001D6E89"/>
    <w:rsid w:val="001D75AE"/>
    <w:rsid w:val="001D76E2"/>
    <w:rsid w:val="001E02B2"/>
    <w:rsid w:val="001E1AE6"/>
    <w:rsid w:val="001E2052"/>
    <w:rsid w:val="001E2C06"/>
    <w:rsid w:val="001E2D6A"/>
    <w:rsid w:val="001E3098"/>
    <w:rsid w:val="001E3EEF"/>
    <w:rsid w:val="001E44D4"/>
    <w:rsid w:val="001E518F"/>
    <w:rsid w:val="001E63DF"/>
    <w:rsid w:val="001E7FEC"/>
    <w:rsid w:val="001F0E05"/>
    <w:rsid w:val="001F2D5B"/>
    <w:rsid w:val="001F330E"/>
    <w:rsid w:val="001F423C"/>
    <w:rsid w:val="001F66BA"/>
    <w:rsid w:val="001F6FF0"/>
    <w:rsid w:val="00201852"/>
    <w:rsid w:val="002039DD"/>
    <w:rsid w:val="00205CDE"/>
    <w:rsid w:val="00210199"/>
    <w:rsid w:val="00210EAE"/>
    <w:rsid w:val="00211185"/>
    <w:rsid w:val="002114D9"/>
    <w:rsid w:val="002122AE"/>
    <w:rsid w:val="002135F3"/>
    <w:rsid w:val="0021377B"/>
    <w:rsid w:val="00213AFF"/>
    <w:rsid w:val="00214950"/>
    <w:rsid w:val="00215558"/>
    <w:rsid w:val="002173FC"/>
    <w:rsid w:val="0022031F"/>
    <w:rsid w:val="002205A1"/>
    <w:rsid w:val="00223977"/>
    <w:rsid w:val="00223DD0"/>
    <w:rsid w:val="002243C5"/>
    <w:rsid w:val="0022453A"/>
    <w:rsid w:val="00224A5E"/>
    <w:rsid w:val="00226CE0"/>
    <w:rsid w:val="00227744"/>
    <w:rsid w:val="002302A1"/>
    <w:rsid w:val="00230D12"/>
    <w:rsid w:val="002325DB"/>
    <w:rsid w:val="00232A41"/>
    <w:rsid w:val="0023306C"/>
    <w:rsid w:val="002339BB"/>
    <w:rsid w:val="00234311"/>
    <w:rsid w:val="002348DC"/>
    <w:rsid w:val="00236130"/>
    <w:rsid w:val="00237090"/>
    <w:rsid w:val="002377FF"/>
    <w:rsid w:val="0024000F"/>
    <w:rsid w:val="0024060D"/>
    <w:rsid w:val="0024443F"/>
    <w:rsid w:val="00244BFA"/>
    <w:rsid w:val="00245155"/>
    <w:rsid w:val="00245193"/>
    <w:rsid w:val="00245CE7"/>
    <w:rsid w:val="0024696E"/>
    <w:rsid w:val="00247CFB"/>
    <w:rsid w:val="00250958"/>
    <w:rsid w:val="00250DD5"/>
    <w:rsid w:val="00251606"/>
    <w:rsid w:val="002534FC"/>
    <w:rsid w:val="00253814"/>
    <w:rsid w:val="00255BC6"/>
    <w:rsid w:val="0025788D"/>
    <w:rsid w:val="00260FFE"/>
    <w:rsid w:val="0026232F"/>
    <w:rsid w:val="00262D1F"/>
    <w:rsid w:val="00262FF1"/>
    <w:rsid w:val="00263343"/>
    <w:rsid w:val="00265B7A"/>
    <w:rsid w:val="00266C02"/>
    <w:rsid w:val="00266D84"/>
    <w:rsid w:val="002670F6"/>
    <w:rsid w:val="00267125"/>
    <w:rsid w:val="00267B43"/>
    <w:rsid w:val="00270105"/>
    <w:rsid w:val="00270182"/>
    <w:rsid w:val="00270258"/>
    <w:rsid w:val="00271055"/>
    <w:rsid w:val="002712CB"/>
    <w:rsid w:val="0027204F"/>
    <w:rsid w:val="0027366A"/>
    <w:rsid w:val="002745A7"/>
    <w:rsid w:val="00274AB4"/>
    <w:rsid w:val="002752E3"/>
    <w:rsid w:val="00276A40"/>
    <w:rsid w:val="00277D0F"/>
    <w:rsid w:val="002802FD"/>
    <w:rsid w:val="002818F4"/>
    <w:rsid w:val="00281F78"/>
    <w:rsid w:val="00283D87"/>
    <w:rsid w:val="0028434F"/>
    <w:rsid w:val="00285089"/>
    <w:rsid w:val="00286AFC"/>
    <w:rsid w:val="0028781C"/>
    <w:rsid w:val="00291B90"/>
    <w:rsid w:val="002920DC"/>
    <w:rsid w:val="00292EDF"/>
    <w:rsid w:val="0029471C"/>
    <w:rsid w:val="0029487C"/>
    <w:rsid w:val="00296651"/>
    <w:rsid w:val="00296701"/>
    <w:rsid w:val="00297BF7"/>
    <w:rsid w:val="002A069D"/>
    <w:rsid w:val="002A1D99"/>
    <w:rsid w:val="002A25B7"/>
    <w:rsid w:val="002A341E"/>
    <w:rsid w:val="002A431A"/>
    <w:rsid w:val="002A496C"/>
    <w:rsid w:val="002A794F"/>
    <w:rsid w:val="002B0831"/>
    <w:rsid w:val="002B1535"/>
    <w:rsid w:val="002B1843"/>
    <w:rsid w:val="002B19E0"/>
    <w:rsid w:val="002B1ABB"/>
    <w:rsid w:val="002B1BB4"/>
    <w:rsid w:val="002B237D"/>
    <w:rsid w:val="002B269F"/>
    <w:rsid w:val="002B2941"/>
    <w:rsid w:val="002B2DE7"/>
    <w:rsid w:val="002B37B5"/>
    <w:rsid w:val="002B6F87"/>
    <w:rsid w:val="002B7252"/>
    <w:rsid w:val="002B729E"/>
    <w:rsid w:val="002C1F02"/>
    <w:rsid w:val="002C2B0C"/>
    <w:rsid w:val="002C2D74"/>
    <w:rsid w:val="002C3439"/>
    <w:rsid w:val="002C35A8"/>
    <w:rsid w:val="002C3721"/>
    <w:rsid w:val="002C3B2E"/>
    <w:rsid w:val="002C4535"/>
    <w:rsid w:val="002C463F"/>
    <w:rsid w:val="002C5C9A"/>
    <w:rsid w:val="002C6235"/>
    <w:rsid w:val="002C6EE7"/>
    <w:rsid w:val="002D13F2"/>
    <w:rsid w:val="002D1C7E"/>
    <w:rsid w:val="002D1F99"/>
    <w:rsid w:val="002D3179"/>
    <w:rsid w:val="002D4367"/>
    <w:rsid w:val="002D6BA3"/>
    <w:rsid w:val="002D6C50"/>
    <w:rsid w:val="002D74ED"/>
    <w:rsid w:val="002D7E3D"/>
    <w:rsid w:val="002E0391"/>
    <w:rsid w:val="002E0409"/>
    <w:rsid w:val="002E14A9"/>
    <w:rsid w:val="002E1A33"/>
    <w:rsid w:val="002E38C4"/>
    <w:rsid w:val="002E3B76"/>
    <w:rsid w:val="002E43ED"/>
    <w:rsid w:val="002E52CF"/>
    <w:rsid w:val="002E64F5"/>
    <w:rsid w:val="002F084E"/>
    <w:rsid w:val="002F0D63"/>
    <w:rsid w:val="002F1908"/>
    <w:rsid w:val="002F3B30"/>
    <w:rsid w:val="002F4246"/>
    <w:rsid w:val="002F4446"/>
    <w:rsid w:val="002F4689"/>
    <w:rsid w:val="002F4EC0"/>
    <w:rsid w:val="002F52D9"/>
    <w:rsid w:val="002F6839"/>
    <w:rsid w:val="002F6C3F"/>
    <w:rsid w:val="0030035E"/>
    <w:rsid w:val="003011BE"/>
    <w:rsid w:val="00303168"/>
    <w:rsid w:val="0030316D"/>
    <w:rsid w:val="00305090"/>
    <w:rsid w:val="00306289"/>
    <w:rsid w:val="003063E5"/>
    <w:rsid w:val="003078AF"/>
    <w:rsid w:val="00310C4C"/>
    <w:rsid w:val="0031140B"/>
    <w:rsid w:val="0031258A"/>
    <w:rsid w:val="00313163"/>
    <w:rsid w:val="0031325D"/>
    <w:rsid w:val="0031326D"/>
    <w:rsid w:val="003137F9"/>
    <w:rsid w:val="00314095"/>
    <w:rsid w:val="00314275"/>
    <w:rsid w:val="00314564"/>
    <w:rsid w:val="003152E9"/>
    <w:rsid w:val="0031562B"/>
    <w:rsid w:val="0031587D"/>
    <w:rsid w:val="003158AD"/>
    <w:rsid w:val="003159E7"/>
    <w:rsid w:val="00315BCB"/>
    <w:rsid w:val="003163A9"/>
    <w:rsid w:val="003166F8"/>
    <w:rsid w:val="003169B0"/>
    <w:rsid w:val="003170CF"/>
    <w:rsid w:val="00317A81"/>
    <w:rsid w:val="00320122"/>
    <w:rsid w:val="003204E3"/>
    <w:rsid w:val="00321A85"/>
    <w:rsid w:val="00321B6D"/>
    <w:rsid w:val="00321D50"/>
    <w:rsid w:val="00322287"/>
    <w:rsid w:val="00322C79"/>
    <w:rsid w:val="003230C7"/>
    <w:rsid w:val="003250F4"/>
    <w:rsid w:val="003251A1"/>
    <w:rsid w:val="0032546E"/>
    <w:rsid w:val="0033104B"/>
    <w:rsid w:val="003314CE"/>
    <w:rsid w:val="003315C4"/>
    <w:rsid w:val="00331DC5"/>
    <w:rsid w:val="003329A6"/>
    <w:rsid w:val="003330CF"/>
    <w:rsid w:val="00333C84"/>
    <w:rsid w:val="00335423"/>
    <w:rsid w:val="0033586E"/>
    <w:rsid w:val="00335DF8"/>
    <w:rsid w:val="00336056"/>
    <w:rsid w:val="003364DB"/>
    <w:rsid w:val="00336615"/>
    <w:rsid w:val="00337F72"/>
    <w:rsid w:val="003406D7"/>
    <w:rsid w:val="003412BA"/>
    <w:rsid w:val="003418C1"/>
    <w:rsid w:val="00342C82"/>
    <w:rsid w:val="00342FCF"/>
    <w:rsid w:val="00343A01"/>
    <w:rsid w:val="0034432C"/>
    <w:rsid w:val="00346A8C"/>
    <w:rsid w:val="00346E86"/>
    <w:rsid w:val="003470D1"/>
    <w:rsid w:val="003505C0"/>
    <w:rsid w:val="00351264"/>
    <w:rsid w:val="00351CAF"/>
    <w:rsid w:val="00351F69"/>
    <w:rsid w:val="003521C2"/>
    <w:rsid w:val="00352758"/>
    <w:rsid w:val="00352986"/>
    <w:rsid w:val="00356353"/>
    <w:rsid w:val="00357507"/>
    <w:rsid w:val="00360459"/>
    <w:rsid w:val="00361002"/>
    <w:rsid w:val="003615D1"/>
    <w:rsid w:val="003634AA"/>
    <w:rsid w:val="0036370B"/>
    <w:rsid w:val="00365E61"/>
    <w:rsid w:val="0036624B"/>
    <w:rsid w:val="003665EE"/>
    <w:rsid w:val="00366DA9"/>
    <w:rsid w:val="00370821"/>
    <w:rsid w:val="00370FC9"/>
    <w:rsid w:val="00371075"/>
    <w:rsid w:val="003717B2"/>
    <w:rsid w:val="00371957"/>
    <w:rsid w:val="00371975"/>
    <w:rsid w:val="00372E28"/>
    <w:rsid w:val="00373097"/>
    <w:rsid w:val="00373429"/>
    <w:rsid w:val="003742CA"/>
    <w:rsid w:val="00375F09"/>
    <w:rsid w:val="00376F46"/>
    <w:rsid w:val="0037754F"/>
    <w:rsid w:val="00377816"/>
    <w:rsid w:val="003779A8"/>
    <w:rsid w:val="00380AE0"/>
    <w:rsid w:val="00382846"/>
    <w:rsid w:val="003832F2"/>
    <w:rsid w:val="00383525"/>
    <w:rsid w:val="003841C7"/>
    <w:rsid w:val="00384B1A"/>
    <w:rsid w:val="00386683"/>
    <w:rsid w:val="00386BC9"/>
    <w:rsid w:val="00386C7D"/>
    <w:rsid w:val="00390EAD"/>
    <w:rsid w:val="00392582"/>
    <w:rsid w:val="0039293F"/>
    <w:rsid w:val="0039306E"/>
    <w:rsid w:val="0039406A"/>
    <w:rsid w:val="003957D9"/>
    <w:rsid w:val="00395815"/>
    <w:rsid w:val="0039596E"/>
    <w:rsid w:val="00397B43"/>
    <w:rsid w:val="003A118E"/>
    <w:rsid w:val="003A1FF5"/>
    <w:rsid w:val="003A22C0"/>
    <w:rsid w:val="003A3154"/>
    <w:rsid w:val="003A4C94"/>
    <w:rsid w:val="003A6DDF"/>
    <w:rsid w:val="003B00CF"/>
    <w:rsid w:val="003B18FB"/>
    <w:rsid w:val="003B1977"/>
    <w:rsid w:val="003B339F"/>
    <w:rsid w:val="003B4077"/>
    <w:rsid w:val="003B59D6"/>
    <w:rsid w:val="003B6843"/>
    <w:rsid w:val="003B69E8"/>
    <w:rsid w:val="003B7C65"/>
    <w:rsid w:val="003C0345"/>
    <w:rsid w:val="003C1096"/>
    <w:rsid w:val="003C155A"/>
    <w:rsid w:val="003C2240"/>
    <w:rsid w:val="003C2A41"/>
    <w:rsid w:val="003C2F16"/>
    <w:rsid w:val="003C3CC2"/>
    <w:rsid w:val="003C42DB"/>
    <w:rsid w:val="003C5AC4"/>
    <w:rsid w:val="003C6D12"/>
    <w:rsid w:val="003C7831"/>
    <w:rsid w:val="003C7B46"/>
    <w:rsid w:val="003D0B04"/>
    <w:rsid w:val="003D2DEC"/>
    <w:rsid w:val="003D36FF"/>
    <w:rsid w:val="003D4486"/>
    <w:rsid w:val="003D4B90"/>
    <w:rsid w:val="003D4DDF"/>
    <w:rsid w:val="003D7A22"/>
    <w:rsid w:val="003E0287"/>
    <w:rsid w:val="003E08A5"/>
    <w:rsid w:val="003E3710"/>
    <w:rsid w:val="003E3BE5"/>
    <w:rsid w:val="003E4415"/>
    <w:rsid w:val="003E52D6"/>
    <w:rsid w:val="003E6FD2"/>
    <w:rsid w:val="003E73E4"/>
    <w:rsid w:val="003F1784"/>
    <w:rsid w:val="003F184C"/>
    <w:rsid w:val="003F2A92"/>
    <w:rsid w:val="003F4EF5"/>
    <w:rsid w:val="003F66A1"/>
    <w:rsid w:val="003F69CC"/>
    <w:rsid w:val="0040063D"/>
    <w:rsid w:val="00401071"/>
    <w:rsid w:val="00402B65"/>
    <w:rsid w:val="00403E51"/>
    <w:rsid w:val="0040529A"/>
    <w:rsid w:val="004053CC"/>
    <w:rsid w:val="004054CE"/>
    <w:rsid w:val="0040577A"/>
    <w:rsid w:val="00405ABD"/>
    <w:rsid w:val="004064C0"/>
    <w:rsid w:val="00406D2B"/>
    <w:rsid w:val="00407CAD"/>
    <w:rsid w:val="00411041"/>
    <w:rsid w:val="0041196B"/>
    <w:rsid w:val="00412918"/>
    <w:rsid w:val="00412968"/>
    <w:rsid w:val="004132DE"/>
    <w:rsid w:val="00416336"/>
    <w:rsid w:val="00416EA8"/>
    <w:rsid w:val="004206E3"/>
    <w:rsid w:val="00420BA9"/>
    <w:rsid w:val="00420F9B"/>
    <w:rsid w:val="004214B6"/>
    <w:rsid w:val="00421558"/>
    <w:rsid w:val="00421B31"/>
    <w:rsid w:val="004221D9"/>
    <w:rsid w:val="004223CC"/>
    <w:rsid w:val="0042277D"/>
    <w:rsid w:val="00425FEA"/>
    <w:rsid w:val="004264ED"/>
    <w:rsid w:val="004266E1"/>
    <w:rsid w:val="00426A3E"/>
    <w:rsid w:val="00427704"/>
    <w:rsid w:val="004309E6"/>
    <w:rsid w:val="00431C8F"/>
    <w:rsid w:val="00431E14"/>
    <w:rsid w:val="00432F1D"/>
    <w:rsid w:val="0043359D"/>
    <w:rsid w:val="0043381D"/>
    <w:rsid w:val="004344E1"/>
    <w:rsid w:val="004348AF"/>
    <w:rsid w:val="00434B07"/>
    <w:rsid w:val="00435370"/>
    <w:rsid w:val="004353FA"/>
    <w:rsid w:val="00435967"/>
    <w:rsid w:val="00436FCD"/>
    <w:rsid w:val="004413F1"/>
    <w:rsid w:val="004414E4"/>
    <w:rsid w:val="00441634"/>
    <w:rsid w:val="00441B06"/>
    <w:rsid w:val="00443544"/>
    <w:rsid w:val="00444150"/>
    <w:rsid w:val="004448BB"/>
    <w:rsid w:val="00444A47"/>
    <w:rsid w:val="00444C27"/>
    <w:rsid w:val="0044600F"/>
    <w:rsid w:val="004460DC"/>
    <w:rsid w:val="00446C2B"/>
    <w:rsid w:val="00447AEF"/>
    <w:rsid w:val="004520F2"/>
    <w:rsid w:val="00454869"/>
    <w:rsid w:val="00454CBC"/>
    <w:rsid w:val="00456086"/>
    <w:rsid w:val="00456C92"/>
    <w:rsid w:val="00456F3A"/>
    <w:rsid w:val="004572A7"/>
    <w:rsid w:val="0046003C"/>
    <w:rsid w:val="00462726"/>
    <w:rsid w:val="00462C4E"/>
    <w:rsid w:val="0046382A"/>
    <w:rsid w:val="0046386C"/>
    <w:rsid w:val="00465862"/>
    <w:rsid w:val="0046596B"/>
    <w:rsid w:val="004724F8"/>
    <w:rsid w:val="0047281B"/>
    <w:rsid w:val="004737E8"/>
    <w:rsid w:val="00474169"/>
    <w:rsid w:val="00474D14"/>
    <w:rsid w:val="00474DF4"/>
    <w:rsid w:val="004754DC"/>
    <w:rsid w:val="0047674D"/>
    <w:rsid w:val="00477239"/>
    <w:rsid w:val="00477A80"/>
    <w:rsid w:val="00480623"/>
    <w:rsid w:val="00480D39"/>
    <w:rsid w:val="0048184D"/>
    <w:rsid w:val="00481C27"/>
    <w:rsid w:val="00482690"/>
    <w:rsid w:val="004829F8"/>
    <w:rsid w:val="00485A18"/>
    <w:rsid w:val="004879EB"/>
    <w:rsid w:val="00490558"/>
    <w:rsid w:val="00490FE9"/>
    <w:rsid w:val="004910ED"/>
    <w:rsid w:val="0049209E"/>
    <w:rsid w:val="00492615"/>
    <w:rsid w:val="00492C82"/>
    <w:rsid w:val="004957AC"/>
    <w:rsid w:val="0049625E"/>
    <w:rsid w:val="0049754C"/>
    <w:rsid w:val="004A141B"/>
    <w:rsid w:val="004A2EF5"/>
    <w:rsid w:val="004A406B"/>
    <w:rsid w:val="004A4AD9"/>
    <w:rsid w:val="004A565A"/>
    <w:rsid w:val="004B00FD"/>
    <w:rsid w:val="004B0613"/>
    <w:rsid w:val="004B1EC3"/>
    <w:rsid w:val="004B3DB0"/>
    <w:rsid w:val="004B3EF1"/>
    <w:rsid w:val="004B4D96"/>
    <w:rsid w:val="004B6056"/>
    <w:rsid w:val="004B67C7"/>
    <w:rsid w:val="004C08C8"/>
    <w:rsid w:val="004C099A"/>
    <w:rsid w:val="004C0AFA"/>
    <w:rsid w:val="004C1684"/>
    <w:rsid w:val="004C3A71"/>
    <w:rsid w:val="004C460D"/>
    <w:rsid w:val="004C4C70"/>
    <w:rsid w:val="004C6E61"/>
    <w:rsid w:val="004C7EEF"/>
    <w:rsid w:val="004D005B"/>
    <w:rsid w:val="004D076F"/>
    <w:rsid w:val="004D1505"/>
    <w:rsid w:val="004D2890"/>
    <w:rsid w:val="004D2D22"/>
    <w:rsid w:val="004D3ACA"/>
    <w:rsid w:val="004D4500"/>
    <w:rsid w:val="004D45AA"/>
    <w:rsid w:val="004D602C"/>
    <w:rsid w:val="004D6510"/>
    <w:rsid w:val="004D6519"/>
    <w:rsid w:val="004D6C6A"/>
    <w:rsid w:val="004D76E0"/>
    <w:rsid w:val="004D7E43"/>
    <w:rsid w:val="004E07F3"/>
    <w:rsid w:val="004E08CB"/>
    <w:rsid w:val="004E12A1"/>
    <w:rsid w:val="004E1601"/>
    <w:rsid w:val="004E2A31"/>
    <w:rsid w:val="004E70BE"/>
    <w:rsid w:val="004E7647"/>
    <w:rsid w:val="004F0781"/>
    <w:rsid w:val="004F12BB"/>
    <w:rsid w:val="004F2100"/>
    <w:rsid w:val="004F330E"/>
    <w:rsid w:val="004F5880"/>
    <w:rsid w:val="004F5B2B"/>
    <w:rsid w:val="004F5D16"/>
    <w:rsid w:val="004F5E31"/>
    <w:rsid w:val="004F7A2B"/>
    <w:rsid w:val="00500322"/>
    <w:rsid w:val="005003B4"/>
    <w:rsid w:val="0050049F"/>
    <w:rsid w:val="00500B95"/>
    <w:rsid w:val="005013F1"/>
    <w:rsid w:val="00503063"/>
    <w:rsid w:val="00504356"/>
    <w:rsid w:val="00507163"/>
    <w:rsid w:val="00507982"/>
    <w:rsid w:val="00511128"/>
    <w:rsid w:val="005122AF"/>
    <w:rsid w:val="005122F0"/>
    <w:rsid w:val="00513992"/>
    <w:rsid w:val="005158CB"/>
    <w:rsid w:val="00516F4B"/>
    <w:rsid w:val="00520285"/>
    <w:rsid w:val="00520495"/>
    <w:rsid w:val="0052105C"/>
    <w:rsid w:val="00521BCF"/>
    <w:rsid w:val="00522026"/>
    <w:rsid w:val="00522166"/>
    <w:rsid w:val="005232E2"/>
    <w:rsid w:val="00523C9F"/>
    <w:rsid w:val="00523EE9"/>
    <w:rsid w:val="00524CE1"/>
    <w:rsid w:val="005257D0"/>
    <w:rsid w:val="005262EF"/>
    <w:rsid w:val="005308C8"/>
    <w:rsid w:val="005312B1"/>
    <w:rsid w:val="005325F8"/>
    <w:rsid w:val="005326E4"/>
    <w:rsid w:val="00533286"/>
    <w:rsid w:val="00533F0D"/>
    <w:rsid w:val="00534869"/>
    <w:rsid w:val="00534920"/>
    <w:rsid w:val="00534BAA"/>
    <w:rsid w:val="00534C87"/>
    <w:rsid w:val="00535423"/>
    <w:rsid w:val="00535EE2"/>
    <w:rsid w:val="0053708D"/>
    <w:rsid w:val="0053719D"/>
    <w:rsid w:val="00537494"/>
    <w:rsid w:val="0054147C"/>
    <w:rsid w:val="005414A6"/>
    <w:rsid w:val="00543D97"/>
    <w:rsid w:val="005445D9"/>
    <w:rsid w:val="00544AB2"/>
    <w:rsid w:val="00544AD2"/>
    <w:rsid w:val="0054587D"/>
    <w:rsid w:val="00545C63"/>
    <w:rsid w:val="00546464"/>
    <w:rsid w:val="00546B2F"/>
    <w:rsid w:val="00550001"/>
    <w:rsid w:val="0055008C"/>
    <w:rsid w:val="005519A3"/>
    <w:rsid w:val="005519FC"/>
    <w:rsid w:val="00552AED"/>
    <w:rsid w:val="005530AE"/>
    <w:rsid w:val="005537F8"/>
    <w:rsid w:val="00553BD3"/>
    <w:rsid w:val="00554755"/>
    <w:rsid w:val="00554E5F"/>
    <w:rsid w:val="0055529C"/>
    <w:rsid w:val="0055533A"/>
    <w:rsid w:val="005557F9"/>
    <w:rsid w:val="005566FE"/>
    <w:rsid w:val="00557145"/>
    <w:rsid w:val="00557C01"/>
    <w:rsid w:val="00557CD0"/>
    <w:rsid w:val="00560709"/>
    <w:rsid w:val="00560830"/>
    <w:rsid w:val="005610A6"/>
    <w:rsid w:val="005631CB"/>
    <w:rsid w:val="00563BC3"/>
    <w:rsid w:val="005647A1"/>
    <w:rsid w:val="0056548B"/>
    <w:rsid w:val="00565785"/>
    <w:rsid w:val="00566AA0"/>
    <w:rsid w:val="005670BB"/>
    <w:rsid w:val="005703E5"/>
    <w:rsid w:val="005717CF"/>
    <w:rsid w:val="00571FAB"/>
    <w:rsid w:val="005722C5"/>
    <w:rsid w:val="00573755"/>
    <w:rsid w:val="00573C90"/>
    <w:rsid w:val="00574F9D"/>
    <w:rsid w:val="005754CB"/>
    <w:rsid w:val="00575ABF"/>
    <w:rsid w:val="0057638A"/>
    <w:rsid w:val="0058032D"/>
    <w:rsid w:val="00581544"/>
    <w:rsid w:val="00584232"/>
    <w:rsid w:val="00584D2B"/>
    <w:rsid w:val="0058593B"/>
    <w:rsid w:val="00586E25"/>
    <w:rsid w:val="00587378"/>
    <w:rsid w:val="00591296"/>
    <w:rsid w:val="005931C1"/>
    <w:rsid w:val="00593D16"/>
    <w:rsid w:val="00596141"/>
    <w:rsid w:val="005A0A10"/>
    <w:rsid w:val="005A0DC8"/>
    <w:rsid w:val="005A227A"/>
    <w:rsid w:val="005A2628"/>
    <w:rsid w:val="005A42E1"/>
    <w:rsid w:val="005A58D4"/>
    <w:rsid w:val="005A5AE5"/>
    <w:rsid w:val="005A613B"/>
    <w:rsid w:val="005A6686"/>
    <w:rsid w:val="005A74F9"/>
    <w:rsid w:val="005B02BF"/>
    <w:rsid w:val="005B274B"/>
    <w:rsid w:val="005B29C6"/>
    <w:rsid w:val="005B459C"/>
    <w:rsid w:val="005B5D1E"/>
    <w:rsid w:val="005B65FE"/>
    <w:rsid w:val="005B661C"/>
    <w:rsid w:val="005C0FFA"/>
    <w:rsid w:val="005C176C"/>
    <w:rsid w:val="005C1D9C"/>
    <w:rsid w:val="005C348A"/>
    <w:rsid w:val="005C36BE"/>
    <w:rsid w:val="005C3922"/>
    <w:rsid w:val="005C5EB3"/>
    <w:rsid w:val="005C6E25"/>
    <w:rsid w:val="005C6FDF"/>
    <w:rsid w:val="005D0A26"/>
    <w:rsid w:val="005D0CC5"/>
    <w:rsid w:val="005D267B"/>
    <w:rsid w:val="005D2E4F"/>
    <w:rsid w:val="005D3F6C"/>
    <w:rsid w:val="005D5801"/>
    <w:rsid w:val="005D7276"/>
    <w:rsid w:val="005E2558"/>
    <w:rsid w:val="005E2A0D"/>
    <w:rsid w:val="005E3A69"/>
    <w:rsid w:val="005E47E5"/>
    <w:rsid w:val="005E5002"/>
    <w:rsid w:val="005E52F4"/>
    <w:rsid w:val="005E621E"/>
    <w:rsid w:val="005E6A0E"/>
    <w:rsid w:val="005F1411"/>
    <w:rsid w:val="005F22AA"/>
    <w:rsid w:val="005F2ED9"/>
    <w:rsid w:val="005F3B45"/>
    <w:rsid w:val="005F3C9F"/>
    <w:rsid w:val="005F3E08"/>
    <w:rsid w:val="005F7484"/>
    <w:rsid w:val="005F7AEC"/>
    <w:rsid w:val="00601739"/>
    <w:rsid w:val="00602B2E"/>
    <w:rsid w:val="0060328C"/>
    <w:rsid w:val="00603477"/>
    <w:rsid w:val="00604677"/>
    <w:rsid w:val="00604F4C"/>
    <w:rsid w:val="00605C68"/>
    <w:rsid w:val="00605E62"/>
    <w:rsid w:val="00606C5B"/>
    <w:rsid w:val="0060733D"/>
    <w:rsid w:val="00607C91"/>
    <w:rsid w:val="00610946"/>
    <w:rsid w:val="006133AF"/>
    <w:rsid w:val="006136B4"/>
    <w:rsid w:val="00614008"/>
    <w:rsid w:val="0061461B"/>
    <w:rsid w:val="00615465"/>
    <w:rsid w:val="0061569D"/>
    <w:rsid w:val="006162E4"/>
    <w:rsid w:val="00621746"/>
    <w:rsid w:val="00622730"/>
    <w:rsid w:val="00622D38"/>
    <w:rsid w:val="006251D9"/>
    <w:rsid w:val="00625932"/>
    <w:rsid w:val="00625E1E"/>
    <w:rsid w:val="0062633A"/>
    <w:rsid w:val="00626F0D"/>
    <w:rsid w:val="006270AA"/>
    <w:rsid w:val="006303B1"/>
    <w:rsid w:val="006308A9"/>
    <w:rsid w:val="00631469"/>
    <w:rsid w:val="00634615"/>
    <w:rsid w:val="00635A86"/>
    <w:rsid w:val="006365A1"/>
    <w:rsid w:val="00636B28"/>
    <w:rsid w:val="0063724E"/>
    <w:rsid w:val="00637492"/>
    <w:rsid w:val="006423FA"/>
    <w:rsid w:val="00643013"/>
    <w:rsid w:val="00643DF0"/>
    <w:rsid w:val="00644DE0"/>
    <w:rsid w:val="006458CA"/>
    <w:rsid w:val="00645F94"/>
    <w:rsid w:val="00647D37"/>
    <w:rsid w:val="00647DD3"/>
    <w:rsid w:val="006510D4"/>
    <w:rsid w:val="00651EEB"/>
    <w:rsid w:val="006526F9"/>
    <w:rsid w:val="0065279D"/>
    <w:rsid w:val="006535BB"/>
    <w:rsid w:val="00653A7C"/>
    <w:rsid w:val="00653CC1"/>
    <w:rsid w:val="0065633C"/>
    <w:rsid w:val="006601D3"/>
    <w:rsid w:val="0066150D"/>
    <w:rsid w:val="00661DAB"/>
    <w:rsid w:val="00661F64"/>
    <w:rsid w:val="0066441D"/>
    <w:rsid w:val="00664D3A"/>
    <w:rsid w:val="00666EEB"/>
    <w:rsid w:val="006673FB"/>
    <w:rsid w:val="0066770B"/>
    <w:rsid w:val="006708CE"/>
    <w:rsid w:val="00670A88"/>
    <w:rsid w:val="00670C07"/>
    <w:rsid w:val="0067318F"/>
    <w:rsid w:val="00673AEA"/>
    <w:rsid w:val="00674163"/>
    <w:rsid w:val="00674653"/>
    <w:rsid w:val="00676147"/>
    <w:rsid w:val="00676D28"/>
    <w:rsid w:val="006802CD"/>
    <w:rsid w:val="00682A4C"/>
    <w:rsid w:val="0068363C"/>
    <w:rsid w:val="00684B32"/>
    <w:rsid w:val="00686E3E"/>
    <w:rsid w:val="006877FC"/>
    <w:rsid w:val="00690263"/>
    <w:rsid w:val="00690B45"/>
    <w:rsid w:val="00691612"/>
    <w:rsid w:val="00692A03"/>
    <w:rsid w:val="00692E6B"/>
    <w:rsid w:val="00693B18"/>
    <w:rsid w:val="00693EA9"/>
    <w:rsid w:val="0069433B"/>
    <w:rsid w:val="006952C4"/>
    <w:rsid w:val="006958B4"/>
    <w:rsid w:val="006958BA"/>
    <w:rsid w:val="0069604A"/>
    <w:rsid w:val="00696AD4"/>
    <w:rsid w:val="00697209"/>
    <w:rsid w:val="006A02B1"/>
    <w:rsid w:val="006A1471"/>
    <w:rsid w:val="006A2C38"/>
    <w:rsid w:val="006A3A23"/>
    <w:rsid w:val="006A40B9"/>
    <w:rsid w:val="006A7FDF"/>
    <w:rsid w:val="006B07A3"/>
    <w:rsid w:val="006B08EE"/>
    <w:rsid w:val="006B0EDE"/>
    <w:rsid w:val="006B1634"/>
    <w:rsid w:val="006B406D"/>
    <w:rsid w:val="006B563F"/>
    <w:rsid w:val="006B5678"/>
    <w:rsid w:val="006B7982"/>
    <w:rsid w:val="006C04BB"/>
    <w:rsid w:val="006C1318"/>
    <w:rsid w:val="006C33A0"/>
    <w:rsid w:val="006C3D5C"/>
    <w:rsid w:val="006C78D0"/>
    <w:rsid w:val="006D01AF"/>
    <w:rsid w:val="006D0F70"/>
    <w:rsid w:val="006D24BF"/>
    <w:rsid w:val="006D3683"/>
    <w:rsid w:val="006D4EA9"/>
    <w:rsid w:val="006D77BD"/>
    <w:rsid w:val="006D7DB1"/>
    <w:rsid w:val="006E1969"/>
    <w:rsid w:val="006E1C68"/>
    <w:rsid w:val="006E2405"/>
    <w:rsid w:val="006E2D96"/>
    <w:rsid w:val="006E340C"/>
    <w:rsid w:val="006E492F"/>
    <w:rsid w:val="006E4F2D"/>
    <w:rsid w:val="006E5517"/>
    <w:rsid w:val="006E568D"/>
    <w:rsid w:val="006E6274"/>
    <w:rsid w:val="006E6FB7"/>
    <w:rsid w:val="006F12BC"/>
    <w:rsid w:val="006F24EE"/>
    <w:rsid w:val="006F3066"/>
    <w:rsid w:val="006F4BE0"/>
    <w:rsid w:val="006F507E"/>
    <w:rsid w:val="006F5495"/>
    <w:rsid w:val="006F699F"/>
    <w:rsid w:val="006F6CA7"/>
    <w:rsid w:val="006F6F17"/>
    <w:rsid w:val="006F77A4"/>
    <w:rsid w:val="00700DF3"/>
    <w:rsid w:val="007019B3"/>
    <w:rsid w:val="00701E0D"/>
    <w:rsid w:val="00704003"/>
    <w:rsid w:val="007044EB"/>
    <w:rsid w:val="00705291"/>
    <w:rsid w:val="00705C37"/>
    <w:rsid w:val="00707804"/>
    <w:rsid w:val="00707961"/>
    <w:rsid w:val="00710371"/>
    <w:rsid w:val="007106FA"/>
    <w:rsid w:val="00710C97"/>
    <w:rsid w:val="0071184E"/>
    <w:rsid w:val="00711C18"/>
    <w:rsid w:val="007135C7"/>
    <w:rsid w:val="00713916"/>
    <w:rsid w:val="00714424"/>
    <w:rsid w:val="00714AD5"/>
    <w:rsid w:val="00715297"/>
    <w:rsid w:val="00715C35"/>
    <w:rsid w:val="00717963"/>
    <w:rsid w:val="00720CC7"/>
    <w:rsid w:val="0072120E"/>
    <w:rsid w:val="00721F14"/>
    <w:rsid w:val="007222D1"/>
    <w:rsid w:val="007232C6"/>
    <w:rsid w:val="007249A3"/>
    <w:rsid w:val="00725D8A"/>
    <w:rsid w:val="00726AED"/>
    <w:rsid w:val="00727150"/>
    <w:rsid w:val="0073110C"/>
    <w:rsid w:val="007312BA"/>
    <w:rsid w:val="00732BE7"/>
    <w:rsid w:val="00732FC6"/>
    <w:rsid w:val="0073303E"/>
    <w:rsid w:val="007335E8"/>
    <w:rsid w:val="00733663"/>
    <w:rsid w:val="00733D6F"/>
    <w:rsid w:val="00733F89"/>
    <w:rsid w:val="007342CD"/>
    <w:rsid w:val="00734881"/>
    <w:rsid w:val="007354ED"/>
    <w:rsid w:val="007359BB"/>
    <w:rsid w:val="00737630"/>
    <w:rsid w:val="007379F4"/>
    <w:rsid w:val="0074002E"/>
    <w:rsid w:val="007411F1"/>
    <w:rsid w:val="00741721"/>
    <w:rsid w:val="0074195E"/>
    <w:rsid w:val="00741D62"/>
    <w:rsid w:val="00741EEE"/>
    <w:rsid w:val="007427B1"/>
    <w:rsid w:val="00742E14"/>
    <w:rsid w:val="007451C5"/>
    <w:rsid w:val="00746FEA"/>
    <w:rsid w:val="00747523"/>
    <w:rsid w:val="00747CC0"/>
    <w:rsid w:val="00747DE5"/>
    <w:rsid w:val="00750D40"/>
    <w:rsid w:val="00751159"/>
    <w:rsid w:val="00754C70"/>
    <w:rsid w:val="007555BE"/>
    <w:rsid w:val="00755B0C"/>
    <w:rsid w:val="007566CE"/>
    <w:rsid w:val="00756D2F"/>
    <w:rsid w:val="007578FB"/>
    <w:rsid w:val="007579B1"/>
    <w:rsid w:val="00762E81"/>
    <w:rsid w:val="00764A29"/>
    <w:rsid w:val="00764C20"/>
    <w:rsid w:val="007669B3"/>
    <w:rsid w:val="00766D75"/>
    <w:rsid w:val="00766DB2"/>
    <w:rsid w:val="0076726F"/>
    <w:rsid w:val="00771C45"/>
    <w:rsid w:val="00771E5C"/>
    <w:rsid w:val="007722EB"/>
    <w:rsid w:val="00772E29"/>
    <w:rsid w:val="00774293"/>
    <w:rsid w:val="00775052"/>
    <w:rsid w:val="0077735F"/>
    <w:rsid w:val="00780B3B"/>
    <w:rsid w:val="007818FB"/>
    <w:rsid w:val="00782833"/>
    <w:rsid w:val="00783189"/>
    <w:rsid w:val="0078387C"/>
    <w:rsid w:val="00785DDD"/>
    <w:rsid w:val="00786E23"/>
    <w:rsid w:val="007873B1"/>
    <w:rsid w:val="007873B8"/>
    <w:rsid w:val="00790E4A"/>
    <w:rsid w:val="0079221C"/>
    <w:rsid w:val="0079419E"/>
    <w:rsid w:val="0079445D"/>
    <w:rsid w:val="00795019"/>
    <w:rsid w:val="007950CA"/>
    <w:rsid w:val="007965BC"/>
    <w:rsid w:val="007976D9"/>
    <w:rsid w:val="0079798F"/>
    <w:rsid w:val="007A0414"/>
    <w:rsid w:val="007A28EC"/>
    <w:rsid w:val="007A3D68"/>
    <w:rsid w:val="007A3FE6"/>
    <w:rsid w:val="007A4A1A"/>
    <w:rsid w:val="007A4BC2"/>
    <w:rsid w:val="007A56F7"/>
    <w:rsid w:val="007B047A"/>
    <w:rsid w:val="007B3399"/>
    <w:rsid w:val="007B368E"/>
    <w:rsid w:val="007B4828"/>
    <w:rsid w:val="007B4E28"/>
    <w:rsid w:val="007C0152"/>
    <w:rsid w:val="007C0825"/>
    <w:rsid w:val="007C097D"/>
    <w:rsid w:val="007C3AC8"/>
    <w:rsid w:val="007C3D2A"/>
    <w:rsid w:val="007C4B85"/>
    <w:rsid w:val="007C50C6"/>
    <w:rsid w:val="007C6299"/>
    <w:rsid w:val="007C641A"/>
    <w:rsid w:val="007C7177"/>
    <w:rsid w:val="007C77EC"/>
    <w:rsid w:val="007D18E3"/>
    <w:rsid w:val="007D1E0F"/>
    <w:rsid w:val="007D207B"/>
    <w:rsid w:val="007D2677"/>
    <w:rsid w:val="007D3954"/>
    <w:rsid w:val="007D3E2B"/>
    <w:rsid w:val="007D467D"/>
    <w:rsid w:val="007D5D11"/>
    <w:rsid w:val="007D6B6D"/>
    <w:rsid w:val="007D6CCD"/>
    <w:rsid w:val="007E08EA"/>
    <w:rsid w:val="007E1EAA"/>
    <w:rsid w:val="007E2111"/>
    <w:rsid w:val="007E4615"/>
    <w:rsid w:val="007E6190"/>
    <w:rsid w:val="007E6244"/>
    <w:rsid w:val="007E65A1"/>
    <w:rsid w:val="007F0FA8"/>
    <w:rsid w:val="007F1FCF"/>
    <w:rsid w:val="007F2B87"/>
    <w:rsid w:val="007F3616"/>
    <w:rsid w:val="007F4DE1"/>
    <w:rsid w:val="007F5183"/>
    <w:rsid w:val="007F617B"/>
    <w:rsid w:val="007F66DE"/>
    <w:rsid w:val="007F7A42"/>
    <w:rsid w:val="00803B22"/>
    <w:rsid w:val="00803C2F"/>
    <w:rsid w:val="00803D78"/>
    <w:rsid w:val="00804057"/>
    <w:rsid w:val="008043BD"/>
    <w:rsid w:val="008046A4"/>
    <w:rsid w:val="00804D47"/>
    <w:rsid w:val="00805BE9"/>
    <w:rsid w:val="00805F13"/>
    <w:rsid w:val="008064BC"/>
    <w:rsid w:val="00806CD4"/>
    <w:rsid w:val="00811001"/>
    <w:rsid w:val="0081181E"/>
    <w:rsid w:val="008125D4"/>
    <w:rsid w:val="00812A36"/>
    <w:rsid w:val="00813C6A"/>
    <w:rsid w:val="008149A4"/>
    <w:rsid w:val="0081646E"/>
    <w:rsid w:val="008169BD"/>
    <w:rsid w:val="00816ADF"/>
    <w:rsid w:val="00816B7B"/>
    <w:rsid w:val="00821E1C"/>
    <w:rsid w:val="00822B86"/>
    <w:rsid w:val="008238FE"/>
    <w:rsid w:val="0082531A"/>
    <w:rsid w:val="00826B4D"/>
    <w:rsid w:val="008278C9"/>
    <w:rsid w:val="00827FA0"/>
    <w:rsid w:val="008306E4"/>
    <w:rsid w:val="0083073C"/>
    <w:rsid w:val="00830AD9"/>
    <w:rsid w:val="0083160A"/>
    <w:rsid w:val="00834662"/>
    <w:rsid w:val="00834ED7"/>
    <w:rsid w:val="00835CFC"/>
    <w:rsid w:val="00835D90"/>
    <w:rsid w:val="00836CE4"/>
    <w:rsid w:val="0084168E"/>
    <w:rsid w:val="008424BF"/>
    <w:rsid w:val="0084283C"/>
    <w:rsid w:val="00843FC9"/>
    <w:rsid w:val="008446B5"/>
    <w:rsid w:val="00844F3E"/>
    <w:rsid w:val="00845F36"/>
    <w:rsid w:val="00846E2F"/>
    <w:rsid w:val="008474BE"/>
    <w:rsid w:val="00847910"/>
    <w:rsid w:val="008505DE"/>
    <w:rsid w:val="0085074F"/>
    <w:rsid w:val="0085177B"/>
    <w:rsid w:val="00851F1C"/>
    <w:rsid w:val="00852FD5"/>
    <w:rsid w:val="008531F9"/>
    <w:rsid w:val="00853552"/>
    <w:rsid w:val="00853842"/>
    <w:rsid w:val="0085498B"/>
    <w:rsid w:val="0085507F"/>
    <w:rsid w:val="00855C1D"/>
    <w:rsid w:val="0085618E"/>
    <w:rsid w:val="008576A2"/>
    <w:rsid w:val="008576C9"/>
    <w:rsid w:val="00857A92"/>
    <w:rsid w:val="00861D58"/>
    <w:rsid w:val="00863C82"/>
    <w:rsid w:val="008648A2"/>
    <w:rsid w:val="00866CC3"/>
    <w:rsid w:val="00866E30"/>
    <w:rsid w:val="0087086C"/>
    <w:rsid w:val="0087092C"/>
    <w:rsid w:val="00870BED"/>
    <w:rsid w:val="00871A83"/>
    <w:rsid w:val="0087360D"/>
    <w:rsid w:val="00873DBC"/>
    <w:rsid w:val="00873F05"/>
    <w:rsid w:val="00874227"/>
    <w:rsid w:val="008746E9"/>
    <w:rsid w:val="00875DE8"/>
    <w:rsid w:val="008764C7"/>
    <w:rsid w:val="00876670"/>
    <w:rsid w:val="0087683A"/>
    <w:rsid w:val="00876EE8"/>
    <w:rsid w:val="00880246"/>
    <w:rsid w:val="00883556"/>
    <w:rsid w:val="008837B5"/>
    <w:rsid w:val="00883FC3"/>
    <w:rsid w:val="0088427E"/>
    <w:rsid w:val="00884B7F"/>
    <w:rsid w:val="00885ACA"/>
    <w:rsid w:val="00886722"/>
    <w:rsid w:val="00890154"/>
    <w:rsid w:val="008906BF"/>
    <w:rsid w:val="008914DF"/>
    <w:rsid w:val="00891CB8"/>
    <w:rsid w:val="00892E28"/>
    <w:rsid w:val="008933F0"/>
    <w:rsid w:val="00893AFA"/>
    <w:rsid w:val="008944C9"/>
    <w:rsid w:val="008946C0"/>
    <w:rsid w:val="00894846"/>
    <w:rsid w:val="008A0220"/>
    <w:rsid w:val="008A0CF3"/>
    <w:rsid w:val="008A4CAB"/>
    <w:rsid w:val="008A6592"/>
    <w:rsid w:val="008A7415"/>
    <w:rsid w:val="008A761D"/>
    <w:rsid w:val="008B0505"/>
    <w:rsid w:val="008B42DA"/>
    <w:rsid w:val="008B4456"/>
    <w:rsid w:val="008B4571"/>
    <w:rsid w:val="008B46D3"/>
    <w:rsid w:val="008B643D"/>
    <w:rsid w:val="008B68FC"/>
    <w:rsid w:val="008B70E5"/>
    <w:rsid w:val="008B7C96"/>
    <w:rsid w:val="008B7E36"/>
    <w:rsid w:val="008C1455"/>
    <w:rsid w:val="008C404E"/>
    <w:rsid w:val="008C5898"/>
    <w:rsid w:val="008D0BC5"/>
    <w:rsid w:val="008D1173"/>
    <w:rsid w:val="008D1BD4"/>
    <w:rsid w:val="008D249E"/>
    <w:rsid w:val="008D3F46"/>
    <w:rsid w:val="008D4C59"/>
    <w:rsid w:val="008D6A21"/>
    <w:rsid w:val="008D6FDC"/>
    <w:rsid w:val="008D7F7A"/>
    <w:rsid w:val="008E276A"/>
    <w:rsid w:val="008E4183"/>
    <w:rsid w:val="008E4AEE"/>
    <w:rsid w:val="008E4D4C"/>
    <w:rsid w:val="008E5745"/>
    <w:rsid w:val="008F03CC"/>
    <w:rsid w:val="008F04AA"/>
    <w:rsid w:val="008F09FF"/>
    <w:rsid w:val="008F0E8E"/>
    <w:rsid w:val="008F18C5"/>
    <w:rsid w:val="008F18EF"/>
    <w:rsid w:val="008F2A94"/>
    <w:rsid w:val="008F2BA5"/>
    <w:rsid w:val="008F2BD9"/>
    <w:rsid w:val="008F2BF0"/>
    <w:rsid w:val="008F2CB6"/>
    <w:rsid w:val="008F2EEF"/>
    <w:rsid w:val="008F3375"/>
    <w:rsid w:val="008F33AB"/>
    <w:rsid w:val="008F3561"/>
    <w:rsid w:val="008F45DB"/>
    <w:rsid w:val="008F4B7B"/>
    <w:rsid w:val="008F5582"/>
    <w:rsid w:val="008F5ECA"/>
    <w:rsid w:val="008F7FBB"/>
    <w:rsid w:val="0090192D"/>
    <w:rsid w:val="00901D0B"/>
    <w:rsid w:val="00903100"/>
    <w:rsid w:val="0090361A"/>
    <w:rsid w:val="009036BA"/>
    <w:rsid w:val="00903AD7"/>
    <w:rsid w:val="00903DB2"/>
    <w:rsid w:val="00904018"/>
    <w:rsid w:val="00905EBB"/>
    <w:rsid w:val="00906284"/>
    <w:rsid w:val="009104F1"/>
    <w:rsid w:val="00910D49"/>
    <w:rsid w:val="0091127E"/>
    <w:rsid w:val="00912AF3"/>
    <w:rsid w:val="00913032"/>
    <w:rsid w:val="00913557"/>
    <w:rsid w:val="00913D30"/>
    <w:rsid w:val="009157AE"/>
    <w:rsid w:val="0092005A"/>
    <w:rsid w:val="00920322"/>
    <w:rsid w:val="00920AF1"/>
    <w:rsid w:val="00923580"/>
    <w:rsid w:val="00923E21"/>
    <w:rsid w:val="009257E8"/>
    <w:rsid w:val="00925893"/>
    <w:rsid w:val="0093042F"/>
    <w:rsid w:val="00930960"/>
    <w:rsid w:val="00931FA3"/>
    <w:rsid w:val="00932745"/>
    <w:rsid w:val="0093327C"/>
    <w:rsid w:val="00934ECC"/>
    <w:rsid w:val="009358F9"/>
    <w:rsid w:val="009359FA"/>
    <w:rsid w:val="00935D78"/>
    <w:rsid w:val="00937656"/>
    <w:rsid w:val="009379BF"/>
    <w:rsid w:val="00937C1F"/>
    <w:rsid w:val="009402E3"/>
    <w:rsid w:val="00940667"/>
    <w:rsid w:val="0094099E"/>
    <w:rsid w:val="00947985"/>
    <w:rsid w:val="00951938"/>
    <w:rsid w:val="00951990"/>
    <w:rsid w:val="00953A98"/>
    <w:rsid w:val="00953BDB"/>
    <w:rsid w:val="00953F51"/>
    <w:rsid w:val="0095427A"/>
    <w:rsid w:val="00956AE4"/>
    <w:rsid w:val="00960FD7"/>
    <w:rsid w:val="00962A0A"/>
    <w:rsid w:val="00962A90"/>
    <w:rsid w:val="00962ED5"/>
    <w:rsid w:val="00963260"/>
    <w:rsid w:val="009643EB"/>
    <w:rsid w:val="00964DB4"/>
    <w:rsid w:val="009661C2"/>
    <w:rsid w:val="009663CD"/>
    <w:rsid w:val="00971B56"/>
    <w:rsid w:val="00971B96"/>
    <w:rsid w:val="00972126"/>
    <w:rsid w:val="00972967"/>
    <w:rsid w:val="00972C53"/>
    <w:rsid w:val="00972DB3"/>
    <w:rsid w:val="00973A6D"/>
    <w:rsid w:val="00974757"/>
    <w:rsid w:val="009761A0"/>
    <w:rsid w:val="0097696B"/>
    <w:rsid w:val="00976E6E"/>
    <w:rsid w:val="00980150"/>
    <w:rsid w:val="009802D1"/>
    <w:rsid w:val="00980C68"/>
    <w:rsid w:val="00980D3A"/>
    <w:rsid w:val="009822A1"/>
    <w:rsid w:val="009865F0"/>
    <w:rsid w:val="00986930"/>
    <w:rsid w:val="00987D46"/>
    <w:rsid w:val="00991AF0"/>
    <w:rsid w:val="00991D3F"/>
    <w:rsid w:val="00994517"/>
    <w:rsid w:val="00995E9D"/>
    <w:rsid w:val="009962E6"/>
    <w:rsid w:val="00997785"/>
    <w:rsid w:val="00997E79"/>
    <w:rsid w:val="009A1C2B"/>
    <w:rsid w:val="009A356C"/>
    <w:rsid w:val="009A35E5"/>
    <w:rsid w:val="009A37A3"/>
    <w:rsid w:val="009A3E18"/>
    <w:rsid w:val="009A5AC7"/>
    <w:rsid w:val="009A7745"/>
    <w:rsid w:val="009A7B23"/>
    <w:rsid w:val="009B0452"/>
    <w:rsid w:val="009B2B79"/>
    <w:rsid w:val="009B3072"/>
    <w:rsid w:val="009B4576"/>
    <w:rsid w:val="009B461B"/>
    <w:rsid w:val="009C0106"/>
    <w:rsid w:val="009C293D"/>
    <w:rsid w:val="009C346E"/>
    <w:rsid w:val="009C39F6"/>
    <w:rsid w:val="009C4020"/>
    <w:rsid w:val="009C519C"/>
    <w:rsid w:val="009C5216"/>
    <w:rsid w:val="009C6285"/>
    <w:rsid w:val="009D0AAB"/>
    <w:rsid w:val="009D0EFF"/>
    <w:rsid w:val="009D2554"/>
    <w:rsid w:val="009D2A7E"/>
    <w:rsid w:val="009D315B"/>
    <w:rsid w:val="009D34F1"/>
    <w:rsid w:val="009D3591"/>
    <w:rsid w:val="009D3B41"/>
    <w:rsid w:val="009D4132"/>
    <w:rsid w:val="009D4535"/>
    <w:rsid w:val="009D5398"/>
    <w:rsid w:val="009D564A"/>
    <w:rsid w:val="009D5932"/>
    <w:rsid w:val="009D6943"/>
    <w:rsid w:val="009D6BAC"/>
    <w:rsid w:val="009D77E4"/>
    <w:rsid w:val="009E0147"/>
    <w:rsid w:val="009E0EB0"/>
    <w:rsid w:val="009E1C8D"/>
    <w:rsid w:val="009E1F57"/>
    <w:rsid w:val="009E2B7F"/>
    <w:rsid w:val="009E37BC"/>
    <w:rsid w:val="009E3B06"/>
    <w:rsid w:val="009E6A9F"/>
    <w:rsid w:val="009E70FE"/>
    <w:rsid w:val="009E7E53"/>
    <w:rsid w:val="009F0351"/>
    <w:rsid w:val="009F0515"/>
    <w:rsid w:val="009F06ED"/>
    <w:rsid w:val="009F0A64"/>
    <w:rsid w:val="009F0D2E"/>
    <w:rsid w:val="009F0FCD"/>
    <w:rsid w:val="009F140C"/>
    <w:rsid w:val="009F2165"/>
    <w:rsid w:val="009F22B9"/>
    <w:rsid w:val="009F2B72"/>
    <w:rsid w:val="009F2FC1"/>
    <w:rsid w:val="009F310E"/>
    <w:rsid w:val="009F349D"/>
    <w:rsid w:val="009F3C0E"/>
    <w:rsid w:val="009F4186"/>
    <w:rsid w:val="009F430B"/>
    <w:rsid w:val="009F4651"/>
    <w:rsid w:val="009F4F00"/>
    <w:rsid w:val="009F5BEC"/>
    <w:rsid w:val="009F5D03"/>
    <w:rsid w:val="009F6515"/>
    <w:rsid w:val="009F6BE6"/>
    <w:rsid w:val="009F6CAC"/>
    <w:rsid w:val="009F7AF2"/>
    <w:rsid w:val="00A00796"/>
    <w:rsid w:val="00A02628"/>
    <w:rsid w:val="00A02EFB"/>
    <w:rsid w:val="00A04A54"/>
    <w:rsid w:val="00A05AF4"/>
    <w:rsid w:val="00A06C0B"/>
    <w:rsid w:val="00A104A1"/>
    <w:rsid w:val="00A1491D"/>
    <w:rsid w:val="00A14BDD"/>
    <w:rsid w:val="00A15205"/>
    <w:rsid w:val="00A178E8"/>
    <w:rsid w:val="00A2236D"/>
    <w:rsid w:val="00A226CB"/>
    <w:rsid w:val="00A22803"/>
    <w:rsid w:val="00A235B7"/>
    <w:rsid w:val="00A23631"/>
    <w:rsid w:val="00A24016"/>
    <w:rsid w:val="00A2443C"/>
    <w:rsid w:val="00A2623E"/>
    <w:rsid w:val="00A26989"/>
    <w:rsid w:val="00A27B6F"/>
    <w:rsid w:val="00A30008"/>
    <w:rsid w:val="00A31B1A"/>
    <w:rsid w:val="00A31CD6"/>
    <w:rsid w:val="00A32E0D"/>
    <w:rsid w:val="00A33D8F"/>
    <w:rsid w:val="00A35484"/>
    <w:rsid w:val="00A35B29"/>
    <w:rsid w:val="00A35F3C"/>
    <w:rsid w:val="00A370F3"/>
    <w:rsid w:val="00A4369D"/>
    <w:rsid w:val="00A43C96"/>
    <w:rsid w:val="00A44C74"/>
    <w:rsid w:val="00A44ED8"/>
    <w:rsid w:val="00A453C9"/>
    <w:rsid w:val="00A475A4"/>
    <w:rsid w:val="00A47AD5"/>
    <w:rsid w:val="00A47E02"/>
    <w:rsid w:val="00A5055A"/>
    <w:rsid w:val="00A51BB2"/>
    <w:rsid w:val="00A52877"/>
    <w:rsid w:val="00A54031"/>
    <w:rsid w:val="00A547AB"/>
    <w:rsid w:val="00A54FD5"/>
    <w:rsid w:val="00A55521"/>
    <w:rsid w:val="00A57072"/>
    <w:rsid w:val="00A57D5D"/>
    <w:rsid w:val="00A6332C"/>
    <w:rsid w:val="00A636CA"/>
    <w:rsid w:val="00A63E61"/>
    <w:rsid w:val="00A64611"/>
    <w:rsid w:val="00A65C16"/>
    <w:rsid w:val="00A70E29"/>
    <w:rsid w:val="00A712E5"/>
    <w:rsid w:val="00A7236D"/>
    <w:rsid w:val="00A72829"/>
    <w:rsid w:val="00A72A2F"/>
    <w:rsid w:val="00A72BE6"/>
    <w:rsid w:val="00A75A9E"/>
    <w:rsid w:val="00A765B3"/>
    <w:rsid w:val="00A7783B"/>
    <w:rsid w:val="00A77996"/>
    <w:rsid w:val="00A77A9D"/>
    <w:rsid w:val="00A807D0"/>
    <w:rsid w:val="00A8186E"/>
    <w:rsid w:val="00A829DF"/>
    <w:rsid w:val="00A83683"/>
    <w:rsid w:val="00A855A9"/>
    <w:rsid w:val="00A857C9"/>
    <w:rsid w:val="00A87A5F"/>
    <w:rsid w:val="00A915AF"/>
    <w:rsid w:val="00A91A3E"/>
    <w:rsid w:val="00A9338B"/>
    <w:rsid w:val="00A944C1"/>
    <w:rsid w:val="00A95821"/>
    <w:rsid w:val="00A95C9C"/>
    <w:rsid w:val="00AA0EEA"/>
    <w:rsid w:val="00AA10E1"/>
    <w:rsid w:val="00AA1661"/>
    <w:rsid w:val="00AA1BF1"/>
    <w:rsid w:val="00AA1DCA"/>
    <w:rsid w:val="00AA2679"/>
    <w:rsid w:val="00AA28ED"/>
    <w:rsid w:val="00AA36E5"/>
    <w:rsid w:val="00AA3D14"/>
    <w:rsid w:val="00AA4C6F"/>
    <w:rsid w:val="00AA5690"/>
    <w:rsid w:val="00AA5CF0"/>
    <w:rsid w:val="00AA6D96"/>
    <w:rsid w:val="00AA6FC4"/>
    <w:rsid w:val="00AB01E8"/>
    <w:rsid w:val="00AB1E0A"/>
    <w:rsid w:val="00AB22BB"/>
    <w:rsid w:val="00AB2522"/>
    <w:rsid w:val="00AB6B69"/>
    <w:rsid w:val="00AB78E1"/>
    <w:rsid w:val="00AB7A6A"/>
    <w:rsid w:val="00AB7ADA"/>
    <w:rsid w:val="00AC22AF"/>
    <w:rsid w:val="00AC25AD"/>
    <w:rsid w:val="00AC3A8F"/>
    <w:rsid w:val="00AC3CD1"/>
    <w:rsid w:val="00AC3CD5"/>
    <w:rsid w:val="00AC4AF1"/>
    <w:rsid w:val="00AC5010"/>
    <w:rsid w:val="00AC58EF"/>
    <w:rsid w:val="00AD06D1"/>
    <w:rsid w:val="00AD0B9A"/>
    <w:rsid w:val="00AD198A"/>
    <w:rsid w:val="00AD1C18"/>
    <w:rsid w:val="00AD2B67"/>
    <w:rsid w:val="00AD3E0D"/>
    <w:rsid w:val="00AD407F"/>
    <w:rsid w:val="00AD4082"/>
    <w:rsid w:val="00AD5763"/>
    <w:rsid w:val="00AD5825"/>
    <w:rsid w:val="00AD5873"/>
    <w:rsid w:val="00AD618D"/>
    <w:rsid w:val="00AD6680"/>
    <w:rsid w:val="00AD7143"/>
    <w:rsid w:val="00AE10AE"/>
    <w:rsid w:val="00AE20DD"/>
    <w:rsid w:val="00AE3ABB"/>
    <w:rsid w:val="00AE4B18"/>
    <w:rsid w:val="00AE4E21"/>
    <w:rsid w:val="00AE539E"/>
    <w:rsid w:val="00AE56AE"/>
    <w:rsid w:val="00AE61EF"/>
    <w:rsid w:val="00AE63A5"/>
    <w:rsid w:val="00AE71E4"/>
    <w:rsid w:val="00AE78A2"/>
    <w:rsid w:val="00AE78F4"/>
    <w:rsid w:val="00AF056F"/>
    <w:rsid w:val="00AF0A70"/>
    <w:rsid w:val="00AF0D57"/>
    <w:rsid w:val="00AF1C1B"/>
    <w:rsid w:val="00AF27CD"/>
    <w:rsid w:val="00AF3CA3"/>
    <w:rsid w:val="00AF4E6E"/>
    <w:rsid w:val="00AF5126"/>
    <w:rsid w:val="00AF62F5"/>
    <w:rsid w:val="00AF7384"/>
    <w:rsid w:val="00AF7886"/>
    <w:rsid w:val="00AF7E1E"/>
    <w:rsid w:val="00B00373"/>
    <w:rsid w:val="00B00678"/>
    <w:rsid w:val="00B00E4D"/>
    <w:rsid w:val="00B0310E"/>
    <w:rsid w:val="00B03D38"/>
    <w:rsid w:val="00B04A40"/>
    <w:rsid w:val="00B04EDC"/>
    <w:rsid w:val="00B07D45"/>
    <w:rsid w:val="00B119CA"/>
    <w:rsid w:val="00B12F34"/>
    <w:rsid w:val="00B13620"/>
    <w:rsid w:val="00B13BEE"/>
    <w:rsid w:val="00B163D6"/>
    <w:rsid w:val="00B16E04"/>
    <w:rsid w:val="00B20F08"/>
    <w:rsid w:val="00B22A1A"/>
    <w:rsid w:val="00B244E9"/>
    <w:rsid w:val="00B24F9D"/>
    <w:rsid w:val="00B25144"/>
    <w:rsid w:val="00B25370"/>
    <w:rsid w:val="00B25E10"/>
    <w:rsid w:val="00B2641D"/>
    <w:rsid w:val="00B26CB5"/>
    <w:rsid w:val="00B2767E"/>
    <w:rsid w:val="00B2780F"/>
    <w:rsid w:val="00B30A6C"/>
    <w:rsid w:val="00B30D80"/>
    <w:rsid w:val="00B319D0"/>
    <w:rsid w:val="00B31FCA"/>
    <w:rsid w:val="00B320DD"/>
    <w:rsid w:val="00B32361"/>
    <w:rsid w:val="00B3615A"/>
    <w:rsid w:val="00B36E11"/>
    <w:rsid w:val="00B373F2"/>
    <w:rsid w:val="00B40F11"/>
    <w:rsid w:val="00B45977"/>
    <w:rsid w:val="00B462C0"/>
    <w:rsid w:val="00B46985"/>
    <w:rsid w:val="00B47FB4"/>
    <w:rsid w:val="00B50684"/>
    <w:rsid w:val="00B507BE"/>
    <w:rsid w:val="00B510ED"/>
    <w:rsid w:val="00B51797"/>
    <w:rsid w:val="00B51910"/>
    <w:rsid w:val="00B51D6F"/>
    <w:rsid w:val="00B52965"/>
    <w:rsid w:val="00B54286"/>
    <w:rsid w:val="00B550C2"/>
    <w:rsid w:val="00B55278"/>
    <w:rsid w:val="00B552BD"/>
    <w:rsid w:val="00B56544"/>
    <w:rsid w:val="00B56B9B"/>
    <w:rsid w:val="00B603C7"/>
    <w:rsid w:val="00B62C3E"/>
    <w:rsid w:val="00B62DC1"/>
    <w:rsid w:val="00B636D9"/>
    <w:rsid w:val="00B65447"/>
    <w:rsid w:val="00B657EE"/>
    <w:rsid w:val="00B660E3"/>
    <w:rsid w:val="00B667E9"/>
    <w:rsid w:val="00B66835"/>
    <w:rsid w:val="00B6683B"/>
    <w:rsid w:val="00B66A38"/>
    <w:rsid w:val="00B674D9"/>
    <w:rsid w:val="00B71174"/>
    <w:rsid w:val="00B71E6B"/>
    <w:rsid w:val="00B72F89"/>
    <w:rsid w:val="00B747CA"/>
    <w:rsid w:val="00B7699F"/>
    <w:rsid w:val="00B7730A"/>
    <w:rsid w:val="00B774E4"/>
    <w:rsid w:val="00B80295"/>
    <w:rsid w:val="00B8072C"/>
    <w:rsid w:val="00B81BF4"/>
    <w:rsid w:val="00B84BC2"/>
    <w:rsid w:val="00B86A58"/>
    <w:rsid w:val="00B86D75"/>
    <w:rsid w:val="00B909E0"/>
    <w:rsid w:val="00B913CB"/>
    <w:rsid w:val="00B9144F"/>
    <w:rsid w:val="00B91956"/>
    <w:rsid w:val="00B921AB"/>
    <w:rsid w:val="00B939E4"/>
    <w:rsid w:val="00B94277"/>
    <w:rsid w:val="00B94DC3"/>
    <w:rsid w:val="00B95BEE"/>
    <w:rsid w:val="00BA0C67"/>
    <w:rsid w:val="00BA1440"/>
    <w:rsid w:val="00BA3BBA"/>
    <w:rsid w:val="00BA72ED"/>
    <w:rsid w:val="00BB741A"/>
    <w:rsid w:val="00BB77A4"/>
    <w:rsid w:val="00BB7BC7"/>
    <w:rsid w:val="00BB7D21"/>
    <w:rsid w:val="00BC112F"/>
    <w:rsid w:val="00BC3BDF"/>
    <w:rsid w:val="00BC3C8B"/>
    <w:rsid w:val="00BC4492"/>
    <w:rsid w:val="00BC4728"/>
    <w:rsid w:val="00BC4AA1"/>
    <w:rsid w:val="00BC4AF9"/>
    <w:rsid w:val="00BC6C9C"/>
    <w:rsid w:val="00BC736A"/>
    <w:rsid w:val="00BC7606"/>
    <w:rsid w:val="00BD019F"/>
    <w:rsid w:val="00BD10E3"/>
    <w:rsid w:val="00BD138D"/>
    <w:rsid w:val="00BD4739"/>
    <w:rsid w:val="00BD4AC2"/>
    <w:rsid w:val="00BD6086"/>
    <w:rsid w:val="00BD63D4"/>
    <w:rsid w:val="00BD6B2B"/>
    <w:rsid w:val="00BD75F8"/>
    <w:rsid w:val="00BD7A8E"/>
    <w:rsid w:val="00BE089A"/>
    <w:rsid w:val="00BE0CD0"/>
    <w:rsid w:val="00BE2514"/>
    <w:rsid w:val="00BE2A3C"/>
    <w:rsid w:val="00BE2BD5"/>
    <w:rsid w:val="00BE2E03"/>
    <w:rsid w:val="00BE2E1F"/>
    <w:rsid w:val="00BE30B4"/>
    <w:rsid w:val="00BE3B82"/>
    <w:rsid w:val="00BE3EBD"/>
    <w:rsid w:val="00BE459D"/>
    <w:rsid w:val="00BE4E69"/>
    <w:rsid w:val="00BE54BE"/>
    <w:rsid w:val="00BE6536"/>
    <w:rsid w:val="00BE6A24"/>
    <w:rsid w:val="00BF02A8"/>
    <w:rsid w:val="00BF0BAA"/>
    <w:rsid w:val="00BF1601"/>
    <w:rsid w:val="00BF2CA8"/>
    <w:rsid w:val="00BF3486"/>
    <w:rsid w:val="00BF3CC8"/>
    <w:rsid w:val="00BF4774"/>
    <w:rsid w:val="00BF495C"/>
    <w:rsid w:val="00BF52BE"/>
    <w:rsid w:val="00BF548C"/>
    <w:rsid w:val="00BF554B"/>
    <w:rsid w:val="00BF5669"/>
    <w:rsid w:val="00BF582F"/>
    <w:rsid w:val="00BF5B62"/>
    <w:rsid w:val="00BF63C0"/>
    <w:rsid w:val="00BF6F06"/>
    <w:rsid w:val="00BF75EC"/>
    <w:rsid w:val="00C00636"/>
    <w:rsid w:val="00C01A24"/>
    <w:rsid w:val="00C0205F"/>
    <w:rsid w:val="00C0320D"/>
    <w:rsid w:val="00C038E9"/>
    <w:rsid w:val="00C03DE1"/>
    <w:rsid w:val="00C04AF0"/>
    <w:rsid w:val="00C05671"/>
    <w:rsid w:val="00C063A7"/>
    <w:rsid w:val="00C07073"/>
    <w:rsid w:val="00C07B88"/>
    <w:rsid w:val="00C10C03"/>
    <w:rsid w:val="00C11249"/>
    <w:rsid w:val="00C11B34"/>
    <w:rsid w:val="00C11CE2"/>
    <w:rsid w:val="00C12494"/>
    <w:rsid w:val="00C14F96"/>
    <w:rsid w:val="00C153C6"/>
    <w:rsid w:val="00C17F40"/>
    <w:rsid w:val="00C17F5E"/>
    <w:rsid w:val="00C201F2"/>
    <w:rsid w:val="00C2160C"/>
    <w:rsid w:val="00C22B6B"/>
    <w:rsid w:val="00C231FD"/>
    <w:rsid w:val="00C23852"/>
    <w:rsid w:val="00C24A9A"/>
    <w:rsid w:val="00C24B21"/>
    <w:rsid w:val="00C2537D"/>
    <w:rsid w:val="00C26D66"/>
    <w:rsid w:val="00C30565"/>
    <w:rsid w:val="00C30843"/>
    <w:rsid w:val="00C30E51"/>
    <w:rsid w:val="00C3106D"/>
    <w:rsid w:val="00C3237B"/>
    <w:rsid w:val="00C33489"/>
    <w:rsid w:val="00C33592"/>
    <w:rsid w:val="00C3399F"/>
    <w:rsid w:val="00C33E60"/>
    <w:rsid w:val="00C3466D"/>
    <w:rsid w:val="00C3469F"/>
    <w:rsid w:val="00C34B4D"/>
    <w:rsid w:val="00C34F7D"/>
    <w:rsid w:val="00C35B8B"/>
    <w:rsid w:val="00C35D7E"/>
    <w:rsid w:val="00C365FD"/>
    <w:rsid w:val="00C37DDE"/>
    <w:rsid w:val="00C40428"/>
    <w:rsid w:val="00C41DBA"/>
    <w:rsid w:val="00C4211A"/>
    <w:rsid w:val="00C423D6"/>
    <w:rsid w:val="00C43E4C"/>
    <w:rsid w:val="00C44CC1"/>
    <w:rsid w:val="00C44CE8"/>
    <w:rsid w:val="00C45149"/>
    <w:rsid w:val="00C45988"/>
    <w:rsid w:val="00C50D1D"/>
    <w:rsid w:val="00C51CDB"/>
    <w:rsid w:val="00C53E5D"/>
    <w:rsid w:val="00C5672B"/>
    <w:rsid w:val="00C569FE"/>
    <w:rsid w:val="00C578E6"/>
    <w:rsid w:val="00C57EFF"/>
    <w:rsid w:val="00C60135"/>
    <w:rsid w:val="00C60204"/>
    <w:rsid w:val="00C60817"/>
    <w:rsid w:val="00C6129A"/>
    <w:rsid w:val="00C65EB0"/>
    <w:rsid w:val="00C66BC9"/>
    <w:rsid w:val="00C66F04"/>
    <w:rsid w:val="00C6745C"/>
    <w:rsid w:val="00C67749"/>
    <w:rsid w:val="00C705AB"/>
    <w:rsid w:val="00C74B0E"/>
    <w:rsid w:val="00C7526B"/>
    <w:rsid w:val="00C76D75"/>
    <w:rsid w:val="00C8083C"/>
    <w:rsid w:val="00C81499"/>
    <w:rsid w:val="00C81BE6"/>
    <w:rsid w:val="00C83EC1"/>
    <w:rsid w:val="00C848EB"/>
    <w:rsid w:val="00C84D1A"/>
    <w:rsid w:val="00C8530B"/>
    <w:rsid w:val="00C853FD"/>
    <w:rsid w:val="00C85622"/>
    <w:rsid w:val="00C857F8"/>
    <w:rsid w:val="00C86863"/>
    <w:rsid w:val="00C873A9"/>
    <w:rsid w:val="00C87767"/>
    <w:rsid w:val="00C87862"/>
    <w:rsid w:val="00C91348"/>
    <w:rsid w:val="00C9166D"/>
    <w:rsid w:val="00C917D9"/>
    <w:rsid w:val="00C92505"/>
    <w:rsid w:val="00C92867"/>
    <w:rsid w:val="00C92DD8"/>
    <w:rsid w:val="00C93B48"/>
    <w:rsid w:val="00C93CAC"/>
    <w:rsid w:val="00C947E2"/>
    <w:rsid w:val="00C95F7D"/>
    <w:rsid w:val="00C96BBD"/>
    <w:rsid w:val="00CA2BAD"/>
    <w:rsid w:val="00CA2EBC"/>
    <w:rsid w:val="00CA3373"/>
    <w:rsid w:val="00CA3AA6"/>
    <w:rsid w:val="00CA4628"/>
    <w:rsid w:val="00CA668B"/>
    <w:rsid w:val="00CA6CB6"/>
    <w:rsid w:val="00CB0585"/>
    <w:rsid w:val="00CB08BB"/>
    <w:rsid w:val="00CB39B3"/>
    <w:rsid w:val="00CB4D31"/>
    <w:rsid w:val="00CB58E5"/>
    <w:rsid w:val="00CB7DDF"/>
    <w:rsid w:val="00CC0E69"/>
    <w:rsid w:val="00CC16BE"/>
    <w:rsid w:val="00CC1BAA"/>
    <w:rsid w:val="00CC2A6B"/>
    <w:rsid w:val="00CC3753"/>
    <w:rsid w:val="00CC3760"/>
    <w:rsid w:val="00CC597A"/>
    <w:rsid w:val="00CC7242"/>
    <w:rsid w:val="00CC7A32"/>
    <w:rsid w:val="00CD08C4"/>
    <w:rsid w:val="00CD1167"/>
    <w:rsid w:val="00CD2711"/>
    <w:rsid w:val="00CD3452"/>
    <w:rsid w:val="00CD3ABC"/>
    <w:rsid w:val="00CD4E6F"/>
    <w:rsid w:val="00CD5E1A"/>
    <w:rsid w:val="00CD64FC"/>
    <w:rsid w:val="00CD6921"/>
    <w:rsid w:val="00CD6FDF"/>
    <w:rsid w:val="00CE2DC3"/>
    <w:rsid w:val="00CE3E95"/>
    <w:rsid w:val="00CE63F8"/>
    <w:rsid w:val="00CE6E5F"/>
    <w:rsid w:val="00CE74CD"/>
    <w:rsid w:val="00CE75C1"/>
    <w:rsid w:val="00CE7A80"/>
    <w:rsid w:val="00CF0104"/>
    <w:rsid w:val="00CF04FA"/>
    <w:rsid w:val="00CF0A3F"/>
    <w:rsid w:val="00CF246A"/>
    <w:rsid w:val="00CF26B5"/>
    <w:rsid w:val="00CF3E93"/>
    <w:rsid w:val="00CF40D3"/>
    <w:rsid w:val="00CF55D3"/>
    <w:rsid w:val="00CF5789"/>
    <w:rsid w:val="00CF58F9"/>
    <w:rsid w:val="00CF5EB3"/>
    <w:rsid w:val="00D00868"/>
    <w:rsid w:val="00D01406"/>
    <w:rsid w:val="00D0268D"/>
    <w:rsid w:val="00D02DEE"/>
    <w:rsid w:val="00D04485"/>
    <w:rsid w:val="00D069E6"/>
    <w:rsid w:val="00D11455"/>
    <w:rsid w:val="00D1162E"/>
    <w:rsid w:val="00D11B91"/>
    <w:rsid w:val="00D11E3C"/>
    <w:rsid w:val="00D13D21"/>
    <w:rsid w:val="00D14272"/>
    <w:rsid w:val="00D14CB4"/>
    <w:rsid w:val="00D14DFC"/>
    <w:rsid w:val="00D1637C"/>
    <w:rsid w:val="00D1642C"/>
    <w:rsid w:val="00D16FB2"/>
    <w:rsid w:val="00D171F2"/>
    <w:rsid w:val="00D17B84"/>
    <w:rsid w:val="00D21E15"/>
    <w:rsid w:val="00D21F0B"/>
    <w:rsid w:val="00D2288C"/>
    <w:rsid w:val="00D22B7E"/>
    <w:rsid w:val="00D24D99"/>
    <w:rsid w:val="00D25EB7"/>
    <w:rsid w:val="00D3071B"/>
    <w:rsid w:val="00D30B06"/>
    <w:rsid w:val="00D329DB"/>
    <w:rsid w:val="00D329DF"/>
    <w:rsid w:val="00D32EC6"/>
    <w:rsid w:val="00D34D51"/>
    <w:rsid w:val="00D35298"/>
    <w:rsid w:val="00D355CB"/>
    <w:rsid w:val="00D35877"/>
    <w:rsid w:val="00D36446"/>
    <w:rsid w:val="00D365E7"/>
    <w:rsid w:val="00D37FF2"/>
    <w:rsid w:val="00D40A21"/>
    <w:rsid w:val="00D41CC3"/>
    <w:rsid w:val="00D42C7C"/>
    <w:rsid w:val="00D4347E"/>
    <w:rsid w:val="00D45538"/>
    <w:rsid w:val="00D457D5"/>
    <w:rsid w:val="00D46F22"/>
    <w:rsid w:val="00D472B9"/>
    <w:rsid w:val="00D47A33"/>
    <w:rsid w:val="00D47F3F"/>
    <w:rsid w:val="00D52644"/>
    <w:rsid w:val="00D530A5"/>
    <w:rsid w:val="00D5329C"/>
    <w:rsid w:val="00D538D8"/>
    <w:rsid w:val="00D54710"/>
    <w:rsid w:val="00D54D1D"/>
    <w:rsid w:val="00D55810"/>
    <w:rsid w:val="00D57022"/>
    <w:rsid w:val="00D6038E"/>
    <w:rsid w:val="00D6096B"/>
    <w:rsid w:val="00D60AAD"/>
    <w:rsid w:val="00D6266E"/>
    <w:rsid w:val="00D62992"/>
    <w:rsid w:val="00D62F1F"/>
    <w:rsid w:val="00D63FA2"/>
    <w:rsid w:val="00D66128"/>
    <w:rsid w:val="00D66425"/>
    <w:rsid w:val="00D668E3"/>
    <w:rsid w:val="00D6705E"/>
    <w:rsid w:val="00D6718B"/>
    <w:rsid w:val="00D67310"/>
    <w:rsid w:val="00D6784F"/>
    <w:rsid w:val="00D70387"/>
    <w:rsid w:val="00D7158A"/>
    <w:rsid w:val="00D723CE"/>
    <w:rsid w:val="00D729A2"/>
    <w:rsid w:val="00D72A20"/>
    <w:rsid w:val="00D80CCA"/>
    <w:rsid w:val="00D81658"/>
    <w:rsid w:val="00D82AE3"/>
    <w:rsid w:val="00D83746"/>
    <w:rsid w:val="00D840AC"/>
    <w:rsid w:val="00D84459"/>
    <w:rsid w:val="00D851DD"/>
    <w:rsid w:val="00D86528"/>
    <w:rsid w:val="00D9215E"/>
    <w:rsid w:val="00D93075"/>
    <w:rsid w:val="00D930D2"/>
    <w:rsid w:val="00D9593A"/>
    <w:rsid w:val="00D96434"/>
    <w:rsid w:val="00D9688F"/>
    <w:rsid w:val="00D97590"/>
    <w:rsid w:val="00DA00FD"/>
    <w:rsid w:val="00DA0579"/>
    <w:rsid w:val="00DA0BF0"/>
    <w:rsid w:val="00DA1E54"/>
    <w:rsid w:val="00DA3E4E"/>
    <w:rsid w:val="00DA4B9A"/>
    <w:rsid w:val="00DA6737"/>
    <w:rsid w:val="00DA7F71"/>
    <w:rsid w:val="00DA7FC7"/>
    <w:rsid w:val="00DB1125"/>
    <w:rsid w:val="00DB1C25"/>
    <w:rsid w:val="00DB1F90"/>
    <w:rsid w:val="00DB34DB"/>
    <w:rsid w:val="00DB5AE2"/>
    <w:rsid w:val="00DB60ED"/>
    <w:rsid w:val="00DC099F"/>
    <w:rsid w:val="00DC2A43"/>
    <w:rsid w:val="00DC2DE8"/>
    <w:rsid w:val="00DC30CB"/>
    <w:rsid w:val="00DC38BB"/>
    <w:rsid w:val="00DC3CF7"/>
    <w:rsid w:val="00DC4A6C"/>
    <w:rsid w:val="00DC4DF1"/>
    <w:rsid w:val="00DC78BE"/>
    <w:rsid w:val="00DC7EA5"/>
    <w:rsid w:val="00DD0CF1"/>
    <w:rsid w:val="00DD158E"/>
    <w:rsid w:val="00DD40C4"/>
    <w:rsid w:val="00DD4164"/>
    <w:rsid w:val="00DD4E08"/>
    <w:rsid w:val="00DD694E"/>
    <w:rsid w:val="00DD6DA2"/>
    <w:rsid w:val="00DE15F8"/>
    <w:rsid w:val="00DE1CB6"/>
    <w:rsid w:val="00DE1EC0"/>
    <w:rsid w:val="00DE2636"/>
    <w:rsid w:val="00DE32DD"/>
    <w:rsid w:val="00DE34F0"/>
    <w:rsid w:val="00DE3554"/>
    <w:rsid w:val="00DE400A"/>
    <w:rsid w:val="00DE407F"/>
    <w:rsid w:val="00DE4D8C"/>
    <w:rsid w:val="00DE5B94"/>
    <w:rsid w:val="00DE6960"/>
    <w:rsid w:val="00DE73D7"/>
    <w:rsid w:val="00DE7711"/>
    <w:rsid w:val="00DF00C1"/>
    <w:rsid w:val="00DF0C59"/>
    <w:rsid w:val="00DF162E"/>
    <w:rsid w:val="00DF2C0F"/>
    <w:rsid w:val="00DF2E2F"/>
    <w:rsid w:val="00DF3CFE"/>
    <w:rsid w:val="00DF3DE3"/>
    <w:rsid w:val="00DF419C"/>
    <w:rsid w:val="00DF4492"/>
    <w:rsid w:val="00DF4990"/>
    <w:rsid w:val="00DF5321"/>
    <w:rsid w:val="00DF5C2B"/>
    <w:rsid w:val="00DF5E8B"/>
    <w:rsid w:val="00DF6649"/>
    <w:rsid w:val="00E00131"/>
    <w:rsid w:val="00E0034A"/>
    <w:rsid w:val="00E012AE"/>
    <w:rsid w:val="00E027FF"/>
    <w:rsid w:val="00E04833"/>
    <w:rsid w:val="00E05575"/>
    <w:rsid w:val="00E05DB7"/>
    <w:rsid w:val="00E063E8"/>
    <w:rsid w:val="00E06BF1"/>
    <w:rsid w:val="00E06E0F"/>
    <w:rsid w:val="00E06F37"/>
    <w:rsid w:val="00E104BD"/>
    <w:rsid w:val="00E10A6A"/>
    <w:rsid w:val="00E11692"/>
    <w:rsid w:val="00E122E2"/>
    <w:rsid w:val="00E12C2F"/>
    <w:rsid w:val="00E12CA7"/>
    <w:rsid w:val="00E130F9"/>
    <w:rsid w:val="00E14092"/>
    <w:rsid w:val="00E15E65"/>
    <w:rsid w:val="00E172D4"/>
    <w:rsid w:val="00E17737"/>
    <w:rsid w:val="00E17D0F"/>
    <w:rsid w:val="00E201FB"/>
    <w:rsid w:val="00E22AD2"/>
    <w:rsid w:val="00E22B05"/>
    <w:rsid w:val="00E2300C"/>
    <w:rsid w:val="00E2340E"/>
    <w:rsid w:val="00E24641"/>
    <w:rsid w:val="00E24654"/>
    <w:rsid w:val="00E24E01"/>
    <w:rsid w:val="00E2593A"/>
    <w:rsid w:val="00E25A15"/>
    <w:rsid w:val="00E25BB8"/>
    <w:rsid w:val="00E266F7"/>
    <w:rsid w:val="00E26913"/>
    <w:rsid w:val="00E26EB5"/>
    <w:rsid w:val="00E2779B"/>
    <w:rsid w:val="00E27927"/>
    <w:rsid w:val="00E27E12"/>
    <w:rsid w:val="00E30230"/>
    <w:rsid w:val="00E3199B"/>
    <w:rsid w:val="00E3205F"/>
    <w:rsid w:val="00E32C5F"/>
    <w:rsid w:val="00E34FCA"/>
    <w:rsid w:val="00E35210"/>
    <w:rsid w:val="00E35661"/>
    <w:rsid w:val="00E35721"/>
    <w:rsid w:val="00E366FF"/>
    <w:rsid w:val="00E416C9"/>
    <w:rsid w:val="00E41D75"/>
    <w:rsid w:val="00E42E7D"/>
    <w:rsid w:val="00E43256"/>
    <w:rsid w:val="00E437A9"/>
    <w:rsid w:val="00E43955"/>
    <w:rsid w:val="00E442D1"/>
    <w:rsid w:val="00E44705"/>
    <w:rsid w:val="00E45285"/>
    <w:rsid w:val="00E460DC"/>
    <w:rsid w:val="00E46944"/>
    <w:rsid w:val="00E46959"/>
    <w:rsid w:val="00E469CF"/>
    <w:rsid w:val="00E52144"/>
    <w:rsid w:val="00E52B91"/>
    <w:rsid w:val="00E52BEF"/>
    <w:rsid w:val="00E53480"/>
    <w:rsid w:val="00E536EE"/>
    <w:rsid w:val="00E53D81"/>
    <w:rsid w:val="00E55CD3"/>
    <w:rsid w:val="00E5737D"/>
    <w:rsid w:val="00E574DE"/>
    <w:rsid w:val="00E61C59"/>
    <w:rsid w:val="00E63026"/>
    <w:rsid w:val="00E63C01"/>
    <w:rsid w:val="00E63F78"/>
    <w:rsid w:val="00E64144"/>
    <w:rsid w:val="00E67C90"/>
    <w:rsid w:val="00E67D3D"/>
    <w:rsid w:val="00E700B2"/>
    <w:rsid w:val="00E71217"/>
    <w:rsid w:val="00E71D3D"/>
    <w:rsid w:val="00E72E38"/>
    <w:rsid w:val="00E72ECB"/>
    <w:rsid w:val="00E738AF"/>
    <w:rsid w:val="00E75A15"/>
    <w:rsid w:val="00E75D90"/>
    <w:rsid w:val="00E7608F"/>
    <w:rsid w:val="00E7638D"/>
    <w:rsid w:val="00E76DFD"/>
    <w:rsid w:val="00E776AA"/>
    <w:rsid w:val="00E80493"/>
    <w:rsid w:val="00E80D8F"/>
    <w:rsid w:val="00E814D5"/>
    <w:rsid w:val="00E81C11"/>
    <w:rsid w:val="00E829F9"/>
    <w:rsid w:val="00E8312E"/>
    <w:rsid w:val="00E831F7"/>
    <w:rsid w:val="00E83C02"/>
    <w:rsid w:val="00E84061"/>
    <w:rsid w:val="00E84EDA"/>
    <w:rsid w:val="00E90F6B"/>
    <w:rsid w:val="00E92A4F"/>
    <w:rsid w:val="00E93FB2"/>
    <w:rsid w:val="00E941DD"/>
    <w:rsid w:val="00E950FF"/>
    <w:rsid w:val="00E95FE0"/>
    <w:rsid w:val="00E9670F"/>
    <w:rsid w:val="00E96CAD"/>
    <w:rsid w:val="00EA1E27"/>
    <w:rsid w:val="00EA285F"/>
    <w:rsid w:val="00EA29CC"/>
    <w:rsid w:val="00EA3340"/>
    <w:rsid w:val="00EA39C5"/>
    <w:rsid w:val="00EA4054"/>
    <w:rsid w:val="00EA4177"/>
    <w:rsid w:val="00EA51AB"/>
    <w:rsid w:val="00EA5519"/>
    <w:rsid w:val="00EA554C"/>
    <w:rsid w:val="00EA6223"/>
    <w:rsid w:val="00EA7DC4"/>
    <w:rsid w:val="00EB10DC"/>
    <w:rsid w:val="00EB27DD"/>
    <w:rsid w:val="00EB28EA"/>
    <w:rsid w:val="00EB4CCD"/>
    <w:rsid w:val="00EB4EEF"/>
    <w:rsid w:val="00EB5B99"/>
    <w:rsid w:val="00EB6320"/>
    <w:rsid w:val="00EB7474"/>
    <w:rsid w:val="00EB7881"/>
    <w:rsid w:val="00EB7CC1"/>
    <w:rsid w:val="00EC0E3C"/>
    <w:rsid w:val="00EC22FE"/>
    <w:rsid w:val="00EC491A"/>
    <w:rsid w:val="00EC59A3"/>
    <w:rsid w:val="00EC5A3A"/>
    <w:rsid w:val="00EC6563"/>
    <w:rsid w:val="00EC6C3A"/>
    <w:rsid w:val="00EC6E78"/>
    <w:rsid w:val="00EC6F8C"/>
    <w:rsid w:val="00EC7793"/>
    <w:rsid w:val="00EC77A6"/>
    <w:rsid w:val="00ED079E"/>
    <w:rsid w:val="00ED08D7"/>
    <w:rsid w:val="00ED33F9"/>
    <w:rsid w:val="00ED3DCE"/>
    <w:rsid w:val="00ED616B"/>
    <w:rsid w:val="00ED69EF"/>
    <w:rsid w:val="00ED7BE1"/>
    <w:rsid w:val="00ED7CD8"/>
    <w:rsid w:val="00EE0206"/>
    <w:rsid w:val="00EE097D"/>
    <w:rsid w:val="00EE162E"/>
    <w:rsid w:val="00EE20DA"/>
    <w:rsid w:val="00EE26E2"/>
    <w:rsid w:val="00EE3857"/>
    <w:rsid w:val="00EE46C9"/>
    <w:rsid w:val="00EF0342"/>
    <w:rsid w:val="00EF0A43"/>
    <w:rsid w:val="00EF15B7"/>
    <w:rsid w:val="00EF1D52"/>
    <w:rsid w:val="00EF2F51"/>
    <w:rsid w:val="00EF41B0"/>
    <w:rsid w:val="00EF4D9F"/>
    <w:rsid w:val="00EF4E8B"/>
    <w:rsid w:val="00EF58E4"/>
    <w:rsid w:val="00EF7489"/>
    <w:rsid w:val="00EF7A2A"/>
    <w:rsid w:val="00F03742"/>
    <w:rsid w:val="00F0628F"/>
    <w:rsid w:val="00F066A3"/>
    <w:rsid w:val="00F07206"/>
    <w:rsid w:val="00F11990"/>
    <w:rsid w:val="00F1268B"/>
    <w:rsid w:val="00F133AF"/>
    <w:rsid w:val="00F1385C"/>
    <w:rsid w:val="00F1388F"/>
    <w:rsid w:val="00F13AF3"/>
    <w:rsid w:val="00F13ED1"/>
    <w:rsid w:val="00F14E10"/>
    <w:rsid w:val="00F15660"/>
    <w:rsid w:val="00F169A2"/>
    <w:rsid w:val="00F1761D"/>
    <w:rsid w:val="00F176BA"/>
    <w:rsid w:val="00F17AC7"/>
    <w:rsid w:val="00F208FB"/>
    <w:rsid w:val="00F20D84"/>
    <w:rsid w:val="00F21D1B"/>
    <w:rsid w:val="00F22F41"/>
    <w:rsid w:val="00F23E7D"/>
    <w:rsid w:val="00F2457D"/>
    <w:rsid w:val="00F24B17"/>
    <w:rsid w:val="00F27E5C"/>
    <w:rsid w:val="00F27F10"/>
    <w:rsid w:val="00F305D1"/>
    <w:rsid w:val="00F30D8C"/>
    <w:rsid w:val="00F30EB6"/>
    <w:rsid w:val="00F3319C"/>
    <w:rsid w:val="00F340D4"/>
    <w:rsid w:val="00F34405"/>
    <w:rsid w:val="00F351EA"/>
    <w:rsid w:val="00F354B4"/>
    <w:rsid w:val="00F35B96"/>
    <w:rsid w:val="00F40E2A"/>
    <w:rsid w:val="00F412E4"/>
    <w:rsid w:val="00F414E6"/>
    <w:rsid w:val="00F42D92"/>
    <w:rsid w:val="00F430BD"/>
    <w:rsid w:val="00F43475"/>
    <w:rsid w:val="00F46416"/>
    <w:rsid w:val="00F46AB7"/>
    <w:rsid w:val="00F4702E"/>
    <w:rsid w:val="00F47223"/>
    <w:rsid w:val="00F503C2"/>
    <w:rsid w:val="00F50636"/>
    <w:rsid w:val="00F51391"/>
    <w:rsid w:val="00F5139C"/>
    <w:rsid w:val="00F51738"/>
    <w:rsid w:val="00F52AA0"/>
    <w:rsid w:val="00F56232"/>
    <w:rsid w:val="00F564EC"/>
    <w:rsid w:val="00F56960"/>
    <w:rsid w:val="00F56BCB"/>
    <w:rsid w:val="00F60486"/>
    <w:rsid w:val="00F606D3"/>
    <w:rsid w:val="00F60968"/>
    <w:rsid w:val="00F61127"/>
    <w:rsid w:val="00F621FB"/>
    <w:rsid w:val="00F63813"/>
    <w:rsid w:val="00F64BFD"/>
    <w:rsid w:val="00F66610"/>
    <w:rsid w:val="00F7032A"/>
    <w:rsid w:val="00F70DF5"/>
    <w:rsid w:val="00F7190B"/>
    <w:rsid w:val="00F72A8A"/>
    <w:rsid w:val="00F7302E"/>
    <w:rsid w:val="00F7406F"/>
    <w:rsid w:val="00F74097"/>
    <w:rsid w:val="00F7765F"/>
    <w:rsid w:val="00F778D7"/>
    <w:rsid w:val="00F804C0"/>
    <w:rsid w:val="00F80519"/>
    <w:rsid w:val="00F80927"/>
    <w:rsid w:val="00F80DB6"/>
    <w:rsid w:val="00F81507"/>
    <w:rsid w:val="00F81B91"/>
    <w:rsid w:val="00F82933"/>
    <w:rsid w:val="00F858A6"/>
    <w:rsid w:val="00F87092"/>
    <w:rsid w:val="00F90074"/>
    <w:rsid w:val="00F90250"/>
    <w:rsid w:val="00F9197B"/>
    <w:rsid w:val="00F92D4E"/>
    <w:rsid w:val="00F94449"/>
    <w:rsid w:val="00F95567"/>
    <w:rsid w:val="00F96983"/>
    <w:rsid w:val="00F973AA"/>
    <w:rsid w:val="00F974D7"/>
    <w:rsid w:val="00FA0E0A"/>
    <w:rsid w:val="00FA20DC"/>
    <w:rsid w:val="00FA2869"/>
    <w:rsid w:val="00FA39B2"/>
    <w:rsid w:val="00FA6DE7"/>
    <w:rsid w:val="00FA76AE"/>
    <w:rsid w:val="00FB0DA5"/>
    <w:rsid w:val="00FB2E7A"/>
    <w:rsid w:val="00FB3599"/>
    <w:rsid w:val="00FB4AF0"/>
    <w:rsid w:val="00FB4DBF"/>
    <w:rsid w:val="00FB5E08"/>
    <w:rsid w:val="00FB71F4"/>
    <w:rsid w:val="00FB7EBD"/>
    <w:rsid w:val="00FC0339"/>
    <w:rsid w:val="00FC0DE9"/>
    <w:rsid w:val="00FC1658"/>
    <w:rsid w:val="00FC2188"/>
    <w:rsid w:val="00FC32A9"/>
    <w:rsid w:val="00FC3EDC"/>
    <w:rsid w:val="00FC4438"/>
    <w:rsid w:val="00FC650B"/>
    <w:rsid w:val="00FD0446"/>
    <w:rsid w:val="00FD12A5"/>
    <w:rsid w:val="00FD1EDC"/>
    <w:rsid w:val="00FD290C"/>
    <w:rsid w:val="00FD2E34"/>
    <w:rsid w:val="00FD34BE"/>
    <w:rsid w:val="00FD3843"/>
    <w:rsid w:val="00FD4482"/>
    <w:rsid w:val="00FD4507"/>
    <w:rsid w:val="00FD49EA"/>
    <w:rsid w:val="00FD4F18"/>
    <w:rsid w:val="00FD54AE"/>
    <w:rsid w:val="00FD5505"/>
    <w:rsid w:val="00FD6149"/>
    <w:rsid w:val="00FD6639"/>
    <w:rsid w:val="00FD78BE"/>
    <w:rsid w:val="00FD7EBA"/>
    <w:rsid w:val="00FE000C"/>
    <w:rsid w:val="00FE0078"/>
    <w:rsid w:val="00FE058B"/>
    <w:rsid w:val="00FE1396"/>
    <w:rsid w:val="00FE254E"/>
    <w:rsid w:val="00FE2762"/>
    <w:rsid w:val="00FE35AB"/>
    <w:rsid w:val="00FE3AE5"/>
    <w:rsid w:val="00FE43C9"/>
    <w:rsid w:val="00FE51D0"/>
    <w:rsid w:val="00FE5622"/>
    <w:rsid w:val="00FE56E7"/>
    <w:rsid w:val="00FE58AC"/>
    <w:rsid w:val="00FE5C98"/>
    <w:rsid w:val="00FE6654"/>
    <w:rsid w:val="00FF1A67"/>
    <w:rsid w:val="00FF284A"/>
    <w:rsid w:val="00FF2D33"/>
    <w:rsid w:val="00FF40A1"/>
    <w:rsid w:val="00FF4C2E"/>
    <w:rsid w:val="00FF4D8B"/>
    <w:rsid w:val="00FF7A6C"/>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289"/>
    <o:shapelayout v:ext="edit">
      <o:idmap v:ext="edit" data="1"/>
    </o:shapelayout>
  </w:shapeDefaults>
  <w:doNotEmbedSmartTags/>
  <w:decimalSymbol w:val="."/>
  <w:listSeparator w:val=","/>
  <w14:docId w14:val="097B5198"/>
  <w15:docId w15:val="{E40552A6-2C3C-473F-A39A-84607A8D52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qFormat/>
    <w:rsid w:val="00263343"/>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uiPriority w:val="99"/>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uiPriority w:val="99"/>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styleId="EndnoteText">
    <w:name w:val="endnote text"/>
    <w:basedOn w:val="Normal"/>
    <w:link w:val="EndnoteTextChar"/>
    <w:semiHidden/>
    <w:unhideWhenUsed/>
    <w:rsid w:val="007578FB"/>
    <w:pPr>
      <w:spacing w:before="0" w:after="0" w:line="240" w:lineRule="auto"/>
    </w:pPr>
    <w:rPr>
      <w:szCs w:val="20"/>
    </w:rPr>
  </w:style>
  <w:style w:type="character" w:customStyle="1" w:styleId="EndnoteTextChar">
    <w:name w:val="Endnote Text Char"/>
    <w:basedOn w:val="DefaultParagraphFont"/>
    <w:link w:val="EndnoteText"/>
    <w:semiHidden/>
    <w:rsid w:val="007578FB"/>
    <w:rPr>
      <w:rFonts w:ascii="Arial" w:hAnsi="Arial"/>
      <w:i/>
      <w:lang w:eastAsia="en-US"/>
    </w:rPr>
  </w:style>
  <w:style w:type="character" w:styleId="EndnoteReference">
    <w:name w:val="endnote reference"/>
    <w:basedOn w:val="DefaultParagraphFont"/>
    <w:semiHidden/>
    <w:unhideWhenUsed/>
    <w:rsid w:val="007578FB"/>
    <w:rPr>
      <w:vertAlign w:val="superscript"/>
    </w:rPr>
  </w:style>
  <w:style w:type="character" w:styleId="UnresolvedMention">
    <w:name w:val="Unresolved Mention"/>
    <w:basedOn w:val="DefaultParagraphFont"/>
    <w:uiPriority w:val="99"/>
    <w:semiHidden/>
    <w:unhideWhenUsed/>
    <w:rsid w:val="007578FB"/>
    <w:rPr>
      <w:color w:val="605E5C"/>
      <w:shd w:val="clear" w:color="auto" w:fill="E1DFDD"/>
    </w:rPr>
  </w:style>
  <w:style w:type="paragraph" w:styleId="ListParagraph">
    <w:name w:val="List Paragraph"/>
    <w:basedOn w:val="Normal"/>
    <w:uiPriority w:val="1"/>
    <w:qFormat/>
    <w:rsid w:val="003E028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30600970">
      <w:bodyDiv w:val="1"/>
      <w:marLeft w:val="0"/>
      <w:marRight w:val="0"/>
      <w:marTop w:val="0"/>
      <w:marBottom w:val="0"/>
      <w:divBdr>
        <w:top w:val="none" w:sz="0" w:space="0" w:color="auto"/>
        <w:left w:val="none" w:sz="0" w:space="0" w:color="auto"/>
        <w:bottom w:val="none" w:sz="0" w:space="0" w:color="auto"/>
        <w:right w:val="none" w:sz="0" w:space="0" w:color="auto"/>
      </w:divBdr>
    </w:div>
    <w:div w:id="1061171700">
      <w:bodyDiv w:val="1"/>
      <w:marLeft w:val="0"/>
      <w:marRight w:val="0"/>
      <w:marTop w:val="0"/>
      <w:marBottom w:val="0"/>
      <w:divBdr>
        <w:top w:val="none" w:sz="0" w:space="0" w:color="auto"/>
        <w:left w:val="none" w:sz="0" w:space="0" w:color="auto"/>
        <w:bottom w:val="none" w:sz="0" w:space="0" w:color="auto"/>
        <w:right w:val="none" w:sz="0" w:space="0" w:color="auto"/>
      </w:divBdr>
    </w:div>
    <w:div w:id="145621808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complaints@2hd.com.au"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mailto:complaints@2HD.com.au"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2hd.com.au/about/compliance/complaints/"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complaints@2HD.com.au" TargetMode="Externa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1" Type="http://schemas.openxmlformats.org/officeDocument/2006/relationships/hyperlink" Target="http://www.commercialradio.com.au/CR/media/CommercialRadio/Compliance/a-Commercial-Radio-Guidelines-March-2017.pdf"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or File Note" ma:contentTypeID="0x0101001974985E28F7B244AE320DC93E850309" ma:contentTypeVersion="2" ma:contentTypeDescription="Create a new document." ma:contentTypeScope="" ma:versionID="2a7bb8ed5b823fbb58379415a1842ccf">
  <xsd:schema xmlns:xsd="http://www.w3.org/2001/XMLSchema" xmlns:xs="http://www.w3.org/2001/XMLSchema" xmlns:p="http://schemas.microsoft.com/office/2006/metadata/properties" xmlns:ns2="ed7d9cf6-3f11-49f0-89bc-89075fac8e8a" targetNamespace="http://schemas.microsoft.com/office/2006/metadata/properties" ma:root="true" ma:fieldsID="07a8efbf355be0307fd2aba77f26db01" ns2:_="">
    <xsd:import namespace="ed7d9cf6-3f11-49f0-89bc-89075fac8e8a"/>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7d9cf6-3f11-49f0-89bc-89075fac8e8a"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5E92129-3C68-4665-BCBB-3B8FAA4F3E83}">
  <ds:schemaRefs>
    <ds:schemaRef ds:uri="http://purl.org/dc/dcmitype/"/>
    <ds:schemaRef ds:uri="http://schemas.microsoft.com/office/infopath/2007/PartnerControls"/>
    <ds:schemaRef ds:uri="http://purl.org/dc/elements/1.1/"/>
    <ds:schemaRef ds:uri="http://schemas.microsoft.com/office/2006/metadata/properties"/>
    <ds:schemaRef ds:uri="ed7d9cf6-3f11-49f0-89bc-89075fac8e8a"/>
    <ds:schemaRef ds:uri="http://purl.org/dc/terms/"/>
    <ds:schemaRef ds:uri="http://schemas.microsoft.com/office/2006/documentManagement/types"/>
    <ds:schemaRef ds:uri="http://schemas.openxmlformats.org/package/2006/metadata/core-properties"/>
    <ds:schemaRef ds:uri="http://www.w3.org/XML/1998/namespace"/>
  </ds:schemaRefs>
</ds:datastoreItem>
</file>

<file path=customXml/itemProps2.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3.xml><?xml version="1.0" encoding="utf-8"?>
<ds:datastoreItem xmlns:ds="http://schemas.openxmlformats.org/officeDocument/2006/customXml" ds:itemID="{6A6A5213-E9D2-4213-BDC8-FDF1F21EA403}">
  <ds:schemaRefs>
    <ds:schemaRef ds:uri="http://schemas.openxmlformats.org/officeDocument/2006/bibliography"/>
  </ds:schemaRefs>
</ds:datastoreItem>
</file>

<file path=customXml/itemProps4.xml><?xml version="1.0" encoding="utf-8"?>
<ds:datastoreItem xmlns:ds="http://schemas.openxmlformats.org/officeDocument/2006/customXml" ds:itemID="{ADF0D38D-6581-4E45-989F-69793410E9F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d7d9cf6-3f11-49f0-89bc-89075fac8e8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98</TotalTime>
  <Pages>28</Pages>
  <Words>11745</Words>
  <Characters>59468</Characters>
  <Application>Microsoft Office Word</Application>
  <DocSecurity>0</DocSecurity>
  <Lines>495</Lines>
  <Paragraphs>142</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71071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Shon Ho</dc:creator>
  <cp:keywords/>
  <dc:description/>
  <cp:lastModifiedBy>Donna Benson</cp:lastModifiedBy>
  <cp:revision>46</cp:revision>
  <dcterms:created xsi:type="dcterms:W3CDTF">2021-01-13T05:44:00Z</dcterms:created>
  <dcterms:modified xsi:type="dcterms:W3CDTF">2021-02-18T00:25:00Z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0x0101001974985E28F7B244AE320DC93E850309</vt:lpwstr>
  </property>
</Properties>
</file>