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001FB933" w14:textId="5454990C" w:rsidR="000E1BCE" w:rsidRDefault="00A86D98"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Pr>
          <w:rFonts w:ascii="Arial" w:eastAsia="Times New Roman" w:hAnsi="Arial" w:cs="Arial"/>
          <w:b/>
          <w:bCs/>
          <w:sz w:val="28"/>
          <w:szCs w:val="28"/>
          <w:lang w:eastAsia="en-AU"/>
        </w:rPr>
        <w:t xml:space="preserve">PRELIMINARY </w:t>
      </w:r>
      <w:r w:rsidR="00A374C1"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00DD38B1"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62CAD">
        <w:rPr>
          <w:rFonts w:ascii="Arial" w:eastAsia="Times New Roman" w:hAnsi="Arial" w:cs="Arial"/>
          <w:b/>
          <w:bCs/>
          <w:sz w:val="28"/>
          <w:szCs w:val="28"/>
          <w:lang w:eastAsia="en-AU"/>
        </w:rPr>
        <w:br/>
      </w:r>
      <w:r>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00102</w:t>
      </w:r>
      <w:r>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95774D" w:rsidRPr="00A14DEC">
        <w:rPr>
          <w:rFonts w:ascii="Arial" w:eastAsia="Times New Roman" w:hAnsi="Arial" w:cs="Arial"/>
          <w:b/>
          <w:bCs/>
          <w:sz w:val="28"/>
          <w:szCs w:val="28"/>
          <w:lang w:eastAsia="en-AU"/>
        </w:rPr>
        <w:t>F</w:t>
      </w:r>
      <w:r w:rsidR="00A14DEC">
        <w:rPr>
          <w:rFonts w:ascii="Arial" w:eastAsia="Times New Roman" w:hAnsi="Arial" w:cs="Arial"/>
          <w:b/>
          <w:bCs/>
          <w:sz w:val="28"/>
          <w:szCs w:val="28"/>
          <w:lang w:eastAsia="en-AU"/>
        </w:rPr>
        <w:t xml:space="preserve">OXTEL CABLE </w:t>
      </w:r>
      <w:r w:rsidR="009B37AD">
        <w:rPr>
          <w:rFonts w:ascii="Arial" w:eastAsia="Times New Roman" w:hAnsi="Arial" w:cs="Arial"/>
          <w:b/>
          <w:bCs/>
          <w:sz w:val="28"/>
          <w:szCs w:val="28"/>
          <w:lang w:eastAsia="en-AU"/>
        </w:rPr>
        <w:t xml:space="preserve">TELEVISION PTY LIMITED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A14DEC">
        <w:rPr>
          <w:rFonts w:ascii="Arial" w:eastAsia="Times New Roman" w:hAnsi="Arial" w:cs="Arial"/>
          <w:b/>
          <w:bCs/>
          <w:sz w:val="28"/>
          <w:szCs w:val="28"/>
          <w:lang w:eastAsia="en-AU"/>
        </w:rPr>
        <w:t>CMT</w:t>
      </w:r>
      <w:r>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Pr>
          <w:rFonts w:ascii="Arial" w:eastAsia="Times New Roman" w:hAnsi="Arial" w:cs="Arial"/>
          <w:b/>
          <w:bCs/>
          <w:sz w:val="28"/>
          <w:szCs w:val="28"/>
          <w:lang w:eastAsia="en-AU"/>
        </w:rPr>
        <w:t>-202</w:t>
      </w:r>
      <w:r w:rsidR="00A14DEC">
        <w:rPr>
          <w:rFonts w:ascii="Arial" w:eastAsia="Times New Roman" w:hAnsi="Arial" w:cs="Arial"/>
          <w:b/>
          <w:bCs/>
          <w:sz w:val="28"/>
          <w:szCs w:val="28"/>
          <w:lang w:eastAsia="en-AU"/>
        </w:rPr>
        <w:t>1</w:t>
      </w:r>
      <w:r>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310CA2E4" w:rsidR="0028234D" w:rsidRPr="007A39DC"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3D7D6E" w:rsidRPr="007A39DC">
        <w:rPr>
          <w:rFonts w:ascii="Arial" w:hAnsi="Arial" w:cs="Arial"/>
          <w:color w:val="548DD4" w:themeColor="text2" w:themeTint="99"/>
        </w:rPr>
        <w:t xml:space="preserve"> </w:t>
      </w:r>
      <w:r w:rsidR="00696FD9">
        <w:rPr>
          <w:rFonts w:ascii="Arial" w:hAnsi="Arial" w:cs="Arial"/>
        </w:rPr>
        <w:t>10</w:t>
      </w:r>
      <w:r w:rsidR="00194A40" w:rsidRPr="00A514D6">
        <w:rPr>
          <w:rFonts w:ascii="Arial" w:hAnsi="Arial" w:cs="Arial"/>
        </w:rPr>
        <w:t xml:space="preserve"> </w:t>
      </w:r>
      <w:r w:rsidR="00D4180B">
        <w:rPr>
          <w:rFonts w:ascii="Arial" w:hAnsi="Arial" w:cs="Arial"/>
        </w:rPr>
        <w:t>February</w:t>
      </w:r>
      <w:r w:rsidR="00BE24C2" w:rsidRPr="00A514D6">
        <w:rPr>
          <w:rFonts w:ascii="Arial" w:hAnsi="Arial" w:cs="Arial"/>
        </w:rPr>
        <w:t xml:space="preserve"> 202</w:t>
      </w:r>
      <w:r w:rsidR="009B2407">
        <w:rPr>
          <w:rFonts w:ascii="Arial" w:hAnsi="Arial" w:cs="Arial"/>
        </w:rPr>
        <w:t>1</w:t>
      </w:r>
      <w:r w:rsidRPr="007A39DC">
        <w:rPr>
          <w:rFonts w:ascii="Arial" w:hAnsi="Arial" w:cs="Arial"/>
        </w:rPr>
        <w:t>,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has decided to </w:t>
      </w:r>
      <w:r w:rsidR="005F3802">
        <w:rPr>
          <w:rFonts w:ascii="Arial" w:hAnsi="Arial" w:cs="Arial"/>
        </w:rPr>
        <w:t>publish</w:t>
      </w:r>
      <w:r w:rsidR="00BB4C7B">
        <w:rPr>
          <w:rFonts w:ascii="Arial" w:hAnsi="Arial" w:cs="Arial"/>
        </w:rPr>
        <w:t xml:space="preserve"> a</w:t>
      </w:r>
      <w:r w:rsidR="00A86D98">
        <w:rPr>
          <w:rFonts w:ascii="Arial" w:hAnsi="Arial" w:cs="Arial"/>
        </w:rPr>
        <w:t xml:space="preserve"> draft</w:t>
      </w:r>
      <w:r w:rsidR="00BB4C7B">
        <w:rPr>
          <w:rFonts w:ascii="Arial" w:hAnsi="Arial" w:cs="Arial"/>
        </w:rPr>
        <w:t xml:space="preserve"> </w:t>
      </w:r>
      <w:r w:rsidR="00C742E2">
        <w:rPr>
          <w:rFonts w:ascii="Arial" w:hAnsi="Arial" w:cs="Arial"/>
        </w:rPr>
        <w:t xml:space="preserve">target reduction order for </w:t>
      </w:r>
      <w:r w:rsidR="009B2407">
        <w:rPr>
          <w:rFonts w:ascii="Arial" w:hAnsi="Arial" w:cs="Arial"/>
        </w:rPr>
        <w:t xml:space="preserve">Foxtel Cable Television </w:t>
      </w:r>
      <w:r w:rsidR="000B4DEB">
        <w:rPr>
          <w:rFonts w:ascii="Arial" w:hAnsi="Arial" w:cs="Arial"/>
        </w:rPr>
        <w:t>Pty Limited</w:t>
      </w:r>
      <w:r w:rsidR="00C742E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0B4DEB">
        <w:rPr>
          <w:rFonts w:ascii="Arial" w:hAnsi="Arial" w:cs="Arial"/>
        </w:rPr>
        <w:t>CMT</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w:t>
      </w:r>
      <w:r w:rsidR="002F1209">
        <w:rPr>
          <w:rFonts w:ascii="Arial" w:hAnsi="Arial" w:cs="Arial"/>
        </w:rPr>
        <w:t>20</w:t>
      </w:r>
      <w:r w:rsidR="002D49C4" w:rsidRPr="007A39DC">
        <w:rPr>
          <w:rFonts w:ascii="Arial" w:hAnsi="Arial" w:cs="Arial"/>
        </w:rPr>
        <w:t xml:space="preserve"> to 30 June 20</w:t>
      </w:r>
      <w:r w:rsidR="00D4465E">
        <w:rPr>
          <w:rFonts w:ascii="Arial" w:hAnsi="Arial" w:cs="Arial"/>
        </w:rPr>
        <w:t>2</w:t>
      </w:r>
      <w:r w:rsidR="002F1209">
        <w:rPr>
          <w:rFonts w:ascii="Arial" w:hAnsi="Arial" w:cs="Arial"/>
        </w:rPr>
        <w:t>1</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7727A496"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0" w:name="_Hlk534821228"/>
      <w:r w:rsidRPr="00473172">
        <w:rPr>
          <w:rFonts w:ascii="Arial" w:hAnsi="Arial" w:cs="Arial"/>
          <w:i/>
        </w:rPr>
        <w:t>Broadcasting Services Act 1992</w:t>
      </w:r>
      <w:r w:rsidRPr="00C27CFA">
        <w:rPr>
          <w:rFonts w:ascii="Arial" w:hAnsi="Arial" w:cs="Arial"/>
        </w:rPr>
        <w:t xml:space="preserve"> </w:t>
      </w:r>
      <w:bookmarkEnd w:id="0"/>
      <w:r w:rsidRPr="00C27CFA">
        <w:rPr>
          <w:rFonts w:ascii="Arial" w:hAnsi="Arial" w:cs="Arial"/>
        </w:rPr>
        <w:t>(</w:t>
      </w:r>
      <w:r w:rsidR="006B7506" w:rsidRPr="00E2082F">
        <w:rPr>
          <w:rFonts w:ascii="Arial" w:hAnsi="Arial" w:cs="Arial"/>
          <w:b/>
        </w:rPr>
        <w:t xml:space="preserve">the </w:t>
      </w:r>
      <w:r w:rsidRPr="00E2082F">
        <w:rPr>
          <w:rFonts w:ascii="Arial" w:hAnsi="Arial" w:cs="Arial"/>
          <w:b/>
        </w:rPr>
        <w:t>BSA</w:t>
      </w:r>
      <w:r w:rsidRPr="00C27CFA">
        <w:rPr>
          <w:rFonts w:ascii="Arial" w:hAnsi="Arial" w:cs="Arial"/>
        </w:rPr>
        <w:t>)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1" w:name="_Hlk11339797"/>
      <w:bookmarkStart w:id="2"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25723CC2"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w:t>
      </w:r>
      <w:r w:rsidR="00A62CAD">
        <w:rPr>
          <w:rFonts w:ascii="Arial" w:hAnsi="Arial" w:cs="Arial"/>
        </w:rPr>
        <w:t>,</w:t>
      </w:r>
      <w:r w:rsidRPr="00764F61">
        <w:rPr>
          <w:rFonts w:ascii="Arial" w:hAnsi="Arial" w:cs="Arial"/>
        </w:rPr>
        <w:t xml:space="preserve"> for the financial year.</w:t>
      </w:r>
    </w:p>
    <w:p w14:paraId="75255DF8" w14:textId="02454E95"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 xml:space="preserve">A target reduction order, if granted, would mean that the service would need to meet the reduced annual captioning target for each financial year in </w:t>
      </w:r>
      <w:r w:rsidR="00A62CAD">
        <w:rPr>
          <w:rFonts w:ascii="Arial" w:hAnsi="Arial" w:cs="Arial"/>
        </w:rPr>
        <w:t>a</w:t>
      </w:r>
      <w:r w:rsidRPr="00764F61">
        <w:rPr>
          <w:rFonts w:ascii="Arial" w:hAnsi="Arial" w:cs="Arial"/>
        </w:rPr>
        <w:t xml:space="preserv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37E449E6"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764F61">
        <w:rPr>
          <w:rFonts w:ascii="Arial" w:hAnsi="Arial" w:cs="Arial"/>
        </w:rPr>
        <w:t>ZY(</w:t>
      </w:r>
      <w:proofErr w:type="gramEnd"/>
      <w:r w:rsidRPr="00764F61">
        <w:rPr>
          <w:rFonts w:ascii="Arial" w:hAnsi="Arial" w:cs="Arial"/>
        </w:rPr>
        <w:t>5) (</w:t>
      </w:r>
      <w:r w:rsidR="00A62CAD">
        <w:rPr>
          <w:rFonts w:ascii="Arial" w:hAnsi="Arial" w:cs="Arial"/>
        </w:rPr>
        <w:t xml:space="preserve">as </w:t>
      </w:r>
      <w:r w:rsidRPr="00764F61">
        <w:rPr>
          <w:rFonts w:ascii="Arial" w:hAnsi="Arial" w:cs="Arial"/>
        </w:rPr>
        <w:t xml:space="preserve">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05C781B1"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 target reduction order under subsection 130ZY(3)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w:t>
      </w:r>
      <w:proofErr w:type="gramStart"/>
      <w:r>
        <w:rPr>
          <w:rFonts w:ascii="Arial" w:hAnsi="Arial" w:cs="Arial"/>
        </w:rPr>
        <w:t>published</w:t>
      </w:r>
      <w:r w:rsidR="00442B47">
        <w:rPr>
          <w:rFonts w:ascii="Arial" w:hAnsi="Arial" w:cs="Arial"/>
        </w:rPr>
        <w:t>;</w:t>
      </w:r>
      <w:proofErr w:type="gramEnd"/>
      <w:r w:rsidR="00442B47">
        <w:rPr>
          <w:rFonts w:ascii="Arial" w:hAnsi="Arial" w:cs="Arial"/>
        </w:rPr>
        <w:t xml:space="preserve"> and</w:t>
      </w:r>
      <w:r>
        <w:rPr>
          <w:rFonts w:ascii="Arial" w:hAnsi="Arial" w:cs="Arial"/>
        </w:rPr>
        <w:t xml:space="preserve"> </w:t>
      </w:r>
    </w:p>
    <w:p w14:paraId="665EE194" w14:textId="1D20BBED"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bookmarkEnd w:id="1"/>
    <w:bookmarkEnd w:id="2"/>
    <w:p w14:paraId="171CE7DF" w14:textId="712FA359" w:rsidR="002C56A8" w:rsidRPr="00BA5ED8" w:rsidRDefault="002C56A8" w:rsidP="00E46F00">
      <w:pPr>
        <w:pStyle w:val="Default"/>
        <w:ind w:left="357"/>
        <w:rPr>
          <w:b/>
          <w:sz w:val="22"/>
          <w:szCs w:val="22"/>
        </w:rPr>
      </w:pPr>
      <w:r w:rsidRPr="00BA5ED8">
        <w:rPr>
          <w:b/>
          <w:sz w:val="22"/>
          <w:szCs w:val="22"/>
        </w:rPr>
        <w:t>L</w:t>
      </w:r>
      <w:r w:rsidR="00C922DA">
        <w:rPr>
          <w:b/>
          <w:sz w:val="22"/>
          <w:szCs w:val="22"/>
        </w:rPr>
        <w:t>egislative objectives</w:t>
      </w:r>
    </w:p>
    <w:p w14:paraId="0A0426B9" w14:textId="77777777" w:rsidR="00403A9A" w:rsidRPr="00A148D2" w:rsidRDefault="00403A9A" w:rsidP="00BA5ED8">
      <w:pPr>
        <w:pStyle w:val="Default"/>
        <w:rPr>
          <w:b/>
          <w:sz w:val="28"/>
          <w:szCs w:val="28"/>
        </w:rPr>
      </w:pPr>
    </w:p>
    <w:p w14:paraId="176A92BD" w14:textId="61913A98"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lastRenderedPageBreak/>
        <w:t xml:space="preserve">The priority for government is for television services to be broadcast, and where possible for those services to be broadcast with captions. It is not the intention of the government that services </w:t>
      </w:r>
      <w:proofErr w:type="gramStart"/>
      <w:r w:rsidRPr="00AB1BC4">
        <w:rPr>
          <w:rFonts w:ascii="Arial" w:hAnsi="Arial" w:cs="Arial"/>
          <w:sz w:val="20"/>
          <w:szCs w:val="20"/>
        </w:rPr>
        <w:t>not be</w:t>
      </w:r>
      <w:proofErr w:type="gramEnd"/>
      <w:r w:rsidRPr="00AB1BC4">
        <w:rPr>
          <w:rFonts w:ascii="Arial" w:hAnsi="Arial" w:cs="Arial"/>
          <w:sz w:val="20"/>
          <w:szCs w:val="20"/>
        </w:rPr>
        <w:t xml:space="preserv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7B431DCB"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5E4C4E">
        <w:rPr>
          <w:rFonts w:ascii="Arial" w:hAnsi="Arial" w:cs="Arial"/>
        </w:rPr>
        <w:t>23 December</w:t>
      </w:r>
      <w:r w:rsidR="00506ACE">
        <w:rPr>
          <w:rFonts w:ascii="Arial" w:hAnsi="Arial" w:cs="Arial"/>
        </w:rPr>
        <w:t xml:space="preserve"> 2020</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6936C5A" w:rsidR="00A85EB6" w:rsidRPr="00A85EB6" w:rsidRDefault="00A85EB6" w:rsidP="001F2C48">
            <w:pPr>
              <w:spacing w:after="80" w:line="240" w:lineRule="atLeast"/>
              <w:rPr>
                <w:rFonts w:ascii="Arial" w:hAnsi="Arial" w:cs="Arial"/>
              </w:rPr>
            </w:pPr>
            <w:r w:rsidRPr="00A85EB6">
              <w:rPr>
                <w:rFonts w:ascii="Arial" w:hAnsi="Arial" w:cs="Arial"/>
              </w:rPr>
              <w:t>1 July 20</w:t>
            </w:r>
            <w:r w:rsidR="00D22D29">
              <w:rPr>
                <w:rFonts w:ascii="Arial" w:hAnsi="Arial" w:cs="Arial"/>
              </w:rPr>
              <w:t>20</w:t>
            </w:r>
            <w:r w:rsidRPr="00A85EB6">
              <w:rPr>
                <w:rFonts w:ascii="Arial" w:hAnsi="Arial" w:cs="Arial"/>
              </w:rPr>
              <w:t xml:space="preserve"> to 30 June 202</w:t>
            </w:r>
            <w:r w:rsidR="00D22D29">
              <w:rPr>
                <w:rFonts w:ascii="Arial" w:hAnsi="Arial" w:cs="Arial"/>
              </w:rPr>
              <w:t>1</w:t>
            </w:r>
          </w:p>
        </w:tc>
        <w:tc>
          <w:tcPr>
            <w:tcW w:w="2127" w:type="dxa"/>
          </w:tcPr>
          <w:p w14:paraId="380EAA04" w14:textId="20524D1C" w:rsidR="00A85EB6" w:rsidRPr="00A85EB6" w:rsidRDefault="00D22D29" w:rsidP="0046064F">
            <w:pPr>
              <w:spacing w:after="80" w:line="240" w:lineRule="atLeast"/>
              <w:jc w:val="center"/>
              <w:rPr>
                <w:rFonts w:ascii="Arial" w:hAnsi="Arial" w:cs="Arial"/>
              </w:rPr>
            </w:pPr>
            <w:r>
              <w:rPr>
                <w:rFonts w:ascii="Arial" w:hAnsi="Arial" w:cs="Arial"/>
              </w:rPr>
              <w:t>35</w:t>
            </w:r>
            <w:r w:rsidR="00A85EB6" w:rsidRPr="00A85EB6">
              <w:rPr>
                <w:rFonts w:ascii="Arial" w:hAnsi="Arial" w:cs="Arial"/>
              </w:rPr>
              <w:t>%</w:t>
            </w:r>
          </w:p>
        </w:tc>
        <w:tc>
          <w:tcPr>
            <w:tcW w:w="2836" w:type="dxa"/>
          </w:tcPr>
          <w:p w14:paraId="259D2C27" w14:textId="7B4E45CC" w:rsidR="00A85EB6" w:rsidRPr="00A85EB6" w:rsidRDefault="00D22D29" w:rsidP="0046064F">
            <w:pPr>
              <w:spacing w:after="80" w:line="240" w:lineRule="atLeast"/>
              <w:jc w:val="center"/>
              <w:rPr>
                <w:rFonts w:ascii="Arial" w:hAnsi="Arial" w:cs="Arial"/>
              </w:rPr>
            </w:pPr>
            <w:r>
              <w:rPr>
                <w:rFonts w:ascii="Arial" w:hAnsi="Arial" w:cs="Arial"/>
              </w:rPr>
              <w:t>17.5</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2C7CB73" w14:textId="77777777" w:rsidR="00930AF1" w:rsidRDefault="007243F4" w:rsidP="007D5BF8">
      <w:pPr>
        <w:pStyle w:val="ListParagraph"/>
        <w:numPr>
          <w:ilvl w:val="1"/>
          <w:numId w:val="1"/>
        </w:numPr>
        <w:ind w:left="850" w:hanging="493"/>
        <w:contextualSpacing w:val="0"/>
        <w:rPr>
          <w:rFonts w:ascii="Arial" w:hAnsi="Arial" w:cs="Arial"/>
        </w:rPr>
      </w:pPr>
      <w:r w:rsidRPr="00070577">
        <w:rPr>
          <w:rFonts w:ascii="Arial" w:hAnsi="Arial" w:cs="Arial"/>
        </w:rPr>
        <w:t>This is the Applicant’s first application for a</w:t>
      </w:r>
      <w:r w:rsidR="00C51D28" w:rsidRPr="00070577">
        <w:rPr>
          <w:rFonts w:ascii="Arial" w:hAnsi="Arial" w:cs="Arial"/>
        </w:rPr>
        <w:t xml:space="preserve"> target reduction order for the Service.</w:t>
      </w:r>
      <w:r w:rsidR="00126275">
        <w:rPr>
          <w:rFonts w:ascii="Arial" w:hAnsi="Arial" w:cs="Arial"/>
        </w:rPr>
        <w:t xml:space="preserve"> The Service </w:t>
      </w:r>
      <w:r w:rsidR="002D67F1">
        <w:rPr>
          <w:rFonts w:ascii="Arial" w:hAnsi="Arial" w:cs="Arial"/>
        </w:rPr>
        <w:t xml:space="preserve">commenced broadcasting </w:t>
      </w:r>
      <w:r w:rsidR="00D85C24">
        <w:rPr>
          <w:rFonts w:ascii="Arial" w:hAnsi="Arial" w:cs="Arial"/>
        </w:rPr>
        <w:t>on</w:t>
      </w:r>
      <w:r w:rsidR="002D67F1">
        <w:rPr>
          <w:rFonts w:ascii="Arial" w:hAnsi="Arial" w:cs="Arial"/>
        </w:rPr>
        <w:t xml:space="preserve"> </w:t>
      </w:r>
      <w:r w:rsidR="007D6107">
        <w:rPr>
          <w:rFonts w:ascii="Arial" w:hAnsi="Arial" w:cs="Arial"/>
        </w:rPr>
        <w:t>1 July 2020.</w:t>
      </w:r>
      <w:r w:rsidR="00D85C24">
        <w:rPr>
          <w:rFonts w:ascii="Arial" w:hAnsi="Arial" w:cs="Arial"/>
        </w:rPr>
        <w:t xml:space="preserve"> </w:t>
      </w:r>
    </w:p>
    <w:p w14:paraId="34DAEBBB" w14:textId="537E7C8C" w:rsidR="00CE0233" w:rsidRDefault="00D85C24" w:rsidP="007D5BF8">
      <w:pPr>
        <w:pStyle w:val="ListParagraph"/>
        <w:numPr>
          <w:ilvl w:val="1"/>
          <w:numId w:val="1"/>
        </w:numPr>
        <w:ind w:left="850" w:hanging="493"/>
        <w:contextualSpacing w:val="0"/>
        <w:rPr>
          <w:rFonts w:ascii="Arial" w:hAnsi="Arial" w:cs="Arial"/>
        </w:rPr>
      </w:pPr>
      <w:r w:rsidRPr="00D85C24">
        <w:rPr>
          <w:rFonts w:ascii="Arial" w:hAnsi="Arial" w:cs="Arial"/>
        </w:rPr>
        <w:t xml:space="preserve">As </w:t>
      </w:r>
      <w:proofErr w:type="gramStart"/>
      <w:r w:rsidRPr="00D85C24">
        <w:rPr>
          <w:rFonts w:ascii="Arial" w:hAnsi="Arial" w:cs="Arial"/>
        </w:rPr>
        <w:t>at</w:t>
      </w:r>
      <w:proofErr w:type="gramEnd"/>
      <w:r w:rsidRPr="00D85C24">
        <w:rPr>
          <w:rFonts w:ascii="Arial" w:hAnsi="Arial" w:cs="Arial"/>
        </w:rPr>
        <w:t xml:space="preserve"> 21 November 2020</w:t>
      </w:r>
      <w:r w:rsidR="00055965">
        <w:rPr>
          <w:rFonts w:ascii="Arial" w:hAnsi="Arial" w:cs="Arial"/>
        </w:rPr>
        <w:t>,</w:t>
      </w:r>
      <w:r w:rsidRPr="00D85C24">
        <w:rPr>
          <w:rFonts w:ascii="Arial" w:hAnsi="Arial" w:cs="Arial"/>
        </w:rPr>
        <w:t xml:space="preserve"> approximately 2.61% of programs transmitted on the </w:t>
      </w:r>
      <w:r w:rsidR="005B3DA1">
        <w:rPr>
          <w:rFonts w:ascii="Arial" w:hAnsi="Arial" w:cs="Arial"/>
        </w:rPr>
        <w:t>Service</w:t>
      </w:r>
      <w:r w:rsidRPr="00D85C24">
        <w:rPr>
          <w:rFonts w:ascii="Arial" w:hAnsi="Arial" w:cs="Arial"/>
        </w:rPr>
        <w:t xml:space="preserve"> </w:t>
      </w:r>
      <w:r>
        <w:rPr>
          <w:rFonts w:ascii="Arial" w:hAnsi="Arial" w:cs="Arial"/>
        </w:rPr>
        <w:t>were</w:t>
      </w:r>
      <w:r w:rsidRPr="00D85C24">
        <w:rPr>
          <w:rFonts w:ascii="Arial" w:hAnsi="Arial" w:cs="Arial"/>
        </w:rPr>
        <w:t xml:space="preserve"> captioned</w:t>
      </w:r>
      <w:r>
        <w:rPr>
          <w:rFonts w:ascii="Arial" w:hAnsi="Arial" w:cs="Arial"/>
        </w:rPr>
        <w:t>.</w:t>
      </w:r>
      <w:r w:rsidR="00930AF1">
        <w:rPr>
          <w:rFonts w:ascii="Arial" w:hAnsi="Arial" w:cs="Arial"/>
        </w:rPr>
        <w:t xml:space="preserve"> Between November 2020 and early February 2021, the Applicant increased the level of captioning on the Service by an average 0.5 per cent week. The Applicant plans to continue to increase the level of captioning of the Service at this rate over the </w:t>
      </w:r>
      <w:r w:rsidR="00930AF1" w:rsidRPr="00E452F5">
        <w:rPr>
          <w:rFonts w:ascii="Arial" w:hAnsi="Arial" w:cs="Arial"/>
        </w:rPr>
        <w:t>remainder of the 2020-21 to ensure that it meets its proposed 17.5% captioning target by 30 June 2021</w:t>
      </w:r>
      <w:r w:rsidR="00FD6A96" w:rsidRPr="00E452F5">
        <w:rPr>
          <w:rFonts w:ascii="Arial" w:hAnsi="Arial" w:cs="Arial"/>
        </w:rPr>
        <w:t xml:space="preserve">. </w:t>
      </w:r>
      <w:r w:rsidR="00FD6A96" w:rsidRPr="00E452F5">
        <w:rPr>
          <w:rFonts w:ascii="Arial" w:eastAsia="Arial" w:hAnsi="Arial" w:cs="Arial"/>
        </w:rPr>
        <w:t>It is also</w:t>
      </w:r>
      <w:r w:rsidR="3AC53F9C" w:rsidRPr="00E452F5">
        <w:rPr>
          <w:rFonts w:ascii="Arial" w:eastAsia="Arial" w:hAnsi="Arial" w:cs="Arial"/>
        </w:rPr>
        <w:t xml:space="preserve"> acting to mee</w:t>
      </w:r>
      <w:r w:rsidR="00FD6A96" w:rsidRPr="00E452F5">
        <w:rPr>
          <w:rFonts w:ascii="Arial" w:eastAsia="Arial" w:hAnsi="Arial" w:cs="Arial"/>
        </w:rPr>
        <w:t>t the</w:t>
      </w:r>
      <w:r w:rsidR="00930AF1" w:rsidRPr="00E452F5">
        <w:rPr>
          <w:rFonts w:ascii="Arial" w:hAnsi="Arial" w:cs="Arial"/>
        </w:rPr>
        <w:t xml:space="preserve"> required rate of 40% for the 2021-22 financial year.</w:t>
      </w:r>
      <w:r w:rsidR="00930AF1" w:rsidRPr="00E452F5">
        <w:rPr>
          <w:rStyle w:val="FootnoteReference"/>
          <w:rFonts w:ascii="Arial" w:hAnsi="Arial" w:cs="Arial"/>
        </w:rPr>
        <w:footnoteReference w:id="3"/>
      </w:r>
      <w:r w:rsidR="00930AF1">
        <w:rPr>
          <w:rFonts w:ascii="Arial" w:hAnsi="Arial" w:cs="Arial"/>
        </w:rPr>
        <w:t xml:space="preserve"> </w:t>
      </w:r>
    </w:p>
    <w:p w14:paraId="56AFB4F9" w14:textId="188C11EC"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41AF0ECB" w:rsidR="000041BE" w:rsidRDefault="000041BE" w:rsidP="007D5BF8">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sidR="00EE002B">
        <w:rPr>
          <w:rFonts w:ascii="Arial" w:hAnsi="Arial" w:cs="Arial"/>
        </w:rPr>
        <w:t>. The Applicant is</w:t>
      </w:r>
      <w:r w:rsidR="005F5DDD">
        <w:rPr>
          <w:rFonts w:ascii="Arial" w:hAnsi="Arial" w:cs="Arial"/>
        </w:rPr>
        <w:t xml:space="preserve"> </w:t>
      </w:r>
      <w:r w:rsidR="00D85C24">
        <w:rPr>
          <w:rFonts w:ascii="Arial" w:hAnsi="Arial" w:cs="Arial"/>
        </w:rPr>
        <w:t xml:space="preserve">a subsidiary </w:t>
      </w:r>
      <w:r w:rsidR="005F5DDD">
        <w:rPr>
          <w:rFonts w:ascii="Arial" w:hAnsi="Arial" w:cs="Arial"/>
        </w:rPr>
        <w:t>of</w:t>
      </w:r>
      <w:r w:rsidR="00D85C24">
        <w:rPr>
          <w:rFonts w:ascii="Arial" w:hAnsi="Arial" w:cs="Arial"/>
        </w:rPr>
        <w:t xml:space="preserve"> </w:t>
      </w:r>
      <w:r w:rsidR="00455285" w:rsidRPr="001A1799">
        <w:rPr>
          <w:rFonts w:ascii="Arial" w:hAnsi="Arial" w:cs="Arial"/>
        </w:rPr>
        <w:t>NXE Australia Pty Limited</w:t>
      </w:r>
      <w:r w:rsidR="001A1799">
        <w:rPr>
          <w:rFonts w:ascii="Arial" w:hAnsi="Arial" w:cs="Arial"/>
        </w:rPr>
        <w:t>.</w:t>
      </w:r>
      <w:r w:rsidR="00766CF2">
        <w:rPr>
          <w:rStyle w:val="FootnoteReference"/>
          <w:rFonts w:ascii="Arial" w:hAnsi="Arial" w:cs="Arial"/>
        </w:rPr>
        <w:footnoteReference w:id="4"/>
      </w:r>
      <w:r w:rsidR="00455285" w:rsidRPr="001A1799">
        <w:rPr>
          <w:rFonts w:ascii="Arial" w:hAnsi="Arial" w:cs="Arial"/>
        </w:rPr>
        <w:t xml:space="preserve"> </w:t>
      </w:r>
    </w:p>
    <w:p w14:paraId="769E65ED" w14:textId="27843DA9"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w:t>
      </w:r>
      <w:proofErr w:type="gramStart"/>
      <w:r w:rsidR="00196D21">
        <w:rPr>
          <w:rFonts w:ascii="Arial" w:hAnsi="Arial" w:cs="Arial"/>
        </w:rPr>
        <w:t>sport</w:t>
      </w:r>
      <w:proofErr w:type="gramEnd"/>
      <w:r w:rsidR="00196D21">
        <w:rPr>
          <w:rFonts w:ascii="Arial" w:hAnsi="Arial" w:cs="Arial"/>
        </w:rPr>
        <w:t xml:space="preserve">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w:t>
      </w:r>
    </w:p>
    <w:p w14:paraId="32409356" w14:textId="1B9BE582"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29C95D52" w:rsidR="00E1053E" w:rsidRDefault="00A51818" w:rsidP="007D5BF8">
      <w:pPr>
        <w:pStyle w:val="ListParagraph"/>
        <w:numPr>
          <w:ilvl w:val="1"/>
          <w:numId w:val="1"/>
        </w:numPr>
        <w:ind w:left="850" w:hanging="493"/>
        <w:contextualSpacing w:val="0"/>
        <w:rPr>
          <w:rFonts w:ascii="Arial" w:hAnsi="Arial" w:cs="Arial"/>
          <w:noProof/>
        </w:rPr>
      </w:pPr>
      <w:r w:rsidRPr="007A39DC">
        <w:rPr>
          <w:rFonts w:ascii="Arial" w:hAnsi="Arial" w:cs="Arial"/>
        </w:rPr>
        <w:t xml:space="preserve">The Service is </w:t>
      </w:r>
      <w:r w:rsidR="007840B1">
        <w:rPr>
          <w:rFonts w:ascii="Arial" w:hAnsi="Arial" w:cs="Arial"/>
        </w:rPr>
        <w:t xml:space="preserve">a channel </w:t>
      </w:r>
      <w:r w:rsidR="00714503">
        <w:rPr>
          <w:rFonts w:ascii="Arial" w:hAnsi="Arial" w:cs="Arial"/>
        </w:rPr>
        <w:t>provided by</w:t>
      </w:r>
      <w:r w:rsidR="001A1799">
        <w:rPr>
          <w:rFonts w:ascii="Arial" w:hAnsi="Arial" w:cs="Arial"/>
        </w:rPr>
        <w:t xml:space="preserve"> </w:t>
      </w:r>
      <w:r w:rsidR="005C14F4" w:rsidRPr="005C14F4">
        <w:rPr>
          <w:rFonts w:ascii="Arial" w:hAnsi="Arial" w:cs="Arial"/>
        </w:rPr>
        <w:t>Viacom International Media Networks</w:t>
      </w:r>
      <w:r w:rsidR="002673A7">
        <w:rPr>
          <w:rFonts w:ascii="Arial" w:hAnsi="Arial" w:cs="Arial"/>
        </w:rPr>
        <w:t xml:space="preserve"> </w:t>
      </w:r>
      <w:r w:rsidR="005C14F4" w:rsidRPr="005C14F4">
        <w:rPr>
          <w:rFonts w:ascii="Arial" w:hAnsi="Arial" w:cs="Arial"/>
        </w:rPr>
        <w:t>Australia Pty Limite</w:t>
      </w:r>
      <w:r w:rsidR="005C14F4">
        <w:rPr>
          <w:rFonts w:ascii="Arial" w:hAnsi="Arial" w:cs="Arial"/>
        </w:rPr>
        <w:t xml:space="preserve">d </w:t>
      </w:r>
      <w:r w:rsidR="007840B1">
        <w:rPr>
          <w:rFonts w:ascii="Arial" w:hAnsi="Arial" w:cs="Arial"/>
        </w:rPr>
        <w:t>(</w:t>
      </w:r>
      <w:r w:rsidR="007840B1" w:rsidRPr="00C347BC">
        <w:rPr>
          <w:rFonts w:ascii="Arial" w:hAnsi="Arial" w:cs="Arial"/>
          <w:b/>
        </w:rPr>
        <w:t>the Chan</w:t>
      </w:r>
      <w:r w:rsidR="00192137" w:rsidRPr="00C347BC">
        <w:rPr>
          <w:rFonts w:ascii="Arial" w:hAnsi="Arial" w:cs="Arial"/>
          <w:b/>
        </w:rPr>
        <w:t>nel Provider</w:t>
      </w:r>
      <w:r w:rsidR="00192137">
        <w:rPr>
          <w:rFonts w:ascii="Arial" w:hAnsi="Arial" w:cs="Arial"/>
        </w:rPr>
        <w:t>) and delivered to the Applicant</w:t>
      </w:r>
      <w:r w:rsidR="003E0BBB">
        <w:rPr>
          <w:rFonts w:ascii="Arial" w:hAnsi="Arial" w:cs="Arial"/>
        </w:rPr>
        <w:t xml:space="preserve"> </w:t>
      </w:r>
      <w:r w:rsidR="007709AB">
        <w:rPr>
          <w:rFonts w:ascii="Arial" w:hAnsi="Arial" w:cs="Arial"/>
        </w:rPr>
        <w:t>as a live pass through</w:t>
      </w:r>
      <w:r w:rsidR="00374D46">
        <w:rPr>
          <w:rFonts w:ascii="Arial" w:hAnsi="Arial" w:cs="Arial"/>
        </w:rPr>
        <w:t xml:space="preserve"> </w:t>
      </w:r>
      <w:r w:rsidR="003E0BBB">
        <w:rPr>
          <w:rFonts w:ascii="Arial" w:hAnsi="Arial" w:cs="Arial"/>
        </w:rPr>
        <w:t xml:space="preserve">for transmission </w:t>
      </w:r>
      <w:r w:rsidR="00B37E06">
        <w:rPr>
          <w:rFonts w:ascii="Arial" w:hAnsi="Arial" w:cs="Arial"/>
        </w:rPr>
        <w:t>to the Applicant’s subscribers</w:t>
      </w:r>
      <w:r w:rsidR="00192137">
        <w:rPr>
          <w:rFonts w:ascii="Arial" w:hAnsi="Arial" w:cs="Arial"/>
        </w:rPr>
        <w:t>.</w:t>
      </w:r>
      <w:r w:rsidR="00FD6A96">
        <w:rPr>
          <w:rStyle w:val="FootnoteReference"/>
          <w:rFonts w:ascii="Arial" w:hAnsi="Arial" w:cs="Arial"/>
        </w:rPr>
        <w:footnoteReference w:id="5"/>
      </w:r>
      <w:r w:rsidR="00FD6A96">
        <w:rPr>
          <w:rFonts w:ascii="Arial" w:hAnsi="Arial" w:cs="Arial"/>
        </w:rPr>
        <w:t xml:space="preserve"> </w:t>
      </w:r>
      <w:r w:rsidR="00192137">
        <w:rPr>
          <w:rFonts w:ascii="Arial" w:hAnsi="Arial" w:cs="Arial"/>
        </w:rPr>
        <w:t xml:space="preserve"> </w:t>
      </w:r>
      <w:r w:rsidR="00C60AB1">
        <w:rPr>
          <w:rFonts w:ascii="Arial" w:hAnsi="Arial" w:cs="Arial"/>
        </w:rPr>
        <w:t>The Service is a</w:t>
      </w:r>
      <w:r w:rsidR="00C347BC">
        <w:rPr>
          <w:rFonts w:ascii="Arial" w:hAnsi="Arial" w:cs="Arial"/>
        </w:rPr>
        <w:t xml:space="preserve"> </w:t>
      </w:r>
      <w:r w:rsidR="009D7939" w:rsidRPr="009D7939">
        <w:rPr>
          <w:rFonts w:ascii="Arial" w:hAnsi="Arial" w:cs="Arial"/>
        </w:rPr>
        <w:t>country music channel primarily featuring Australian and international country music videos</w:t>
      </w:r>
      <w:r w:rsidR="00E833E8">
        <w:rPr>
          <w:rFonts w:ascii="Arial" w:hAnsi="Arial" w:cs="Arial"/>
        </w:rPr>
        <w:t xml:space="preserve">. </w:t>
      </w:r>
    </w:p>
    <w:p w14:paraId="3A2982A1" w14:textId="5A53F0D2" w:rsidR="003E3C7E" w:rsidRPr="00C60AB1" w:rsidRDefault="002E6D5A" w:rsidP="009F487F">
      <w:pPr>
        <w:pStyle w:val="ListParagraph"/>
        <w:numPr>
          <w:ilvl w:val="1"/>
          <w:numId w:val="1"/>
        </w:numPr>
        <w:ind w:left="850" w:hanging="493"/>
        <w:contextualSpacing w:val="0"/>
        <w:rPr>
          <w:rFonts w:ascii="Arial" w:hAnsi="Arial" w:cs="Arial"/>
        </w:rPr>
      </w:pPr>
      <w:r>
        <w:rPr>
          <w:rFonts w:ascii="Arial" w:hAnsi="Arial" w:cs="Arial"/>
        </w:rPr>
        <w:t xml:space="preserve">The </w:t>
      </w:r>
      <w:r w:rsidR="00E248E3">
        <w:rPr>
          <w:rFonts w:ascii="Arial" w:hAnsi="Arial" w:cs="Arial"/>
        </w:rPr>
        <w:t>Applicant distributes the Service</w:t>
      </w:r>
      <w:r>
        <w:rPr>
          <w:rFonts w:ascii="Arial" w:hAnsi="Arial" w:cs="Arial"/>
        </w:rPr>
        <w:t xml:space="preserve"> </w:t>
      </w:r>
      <w:bookmarkStart w:id="3" w:name="_Hlk533415649"/>
      <w:r w:rsidR="00652CE3">
        <w:rPr>
          <w:rFonts w:ascii="Arial" w:hAnsi="Arial" w:cs="Arial"/>
        </w:rPr>
        <w:t xml:space="preserve">as part of its </w:t>
      </w:r>
      <w:r w:rsidR="00C267C8" w:rsidRPr="00C267C8">
        <w:rPr>
          <w:rFonts w:ascii="Arial" w:hAnsi="Arial" w:cs="Arial"/>
        </w:rPr>
        <w:t>'Foxtel Plus Bundle'</w:t>
      </w:r>
      <w:r w:rsidR="002673A7">
        <w:rPr>
          <w:rFonts w:ascii="Arial" w:hAnsi="Arial" w:cs="Arial"/>
        </w:rPr>
        <w:t xml:space="preserve"> package</w:t>
      </w:r>
      <w:r w:rsidR="00C267C8">
        <w:rPr>
          <w:rFonts w:ascii="Arial" w:hAnsi="Arial" w:cs="Arial"/>
        </w:rPr>
        <w:t xml:space="preserve">. </w:t>
      </w:r>
      <w:r w:rsidR="00801B8F" w:rsidRPr="00CB0680">
        <w:rPr>
          <w:rFonts w:ascii="Arial" w:hAnsi="Arial" w:cs="Arial"/>
        </w:rPr>
        <w:t xml:space="preserve">The Channel Provider is contractually obliged to </w:t>
      </w:r>
      <w:r w:rsidR="00CB0680">
        <w:rPr>
          <w:rFonts w:ascii="Arial" w:hAnsi="Arial" w:cs="Arial"/>
        </w:rPr>
        <w:t xml:space="preserve">the </w:t>
      </w:r>
      <w:r w:rsidR="006A72E3">
        <w:rPr>
          <w:rFonts w:ascii="Arial" w:hAnsi="Arial" w:cs="Arial"/>
        </w:rPr>
        <w:t>Applicant</w:t>
      </w:r>
      <w:r w:rsidR="00801B8F" w:rsidRPr="00CB0680">
        <w:rPr>
          <w:rFonts w:ascii="Arial" w:hAnsi="Arial" w:cs="Arial"/>
        </w:rPr>
        <w:t xml:space="preserve"> to provide captioning </w:t>
      </w:r>
      <w:bookmarkEnd w:id="3"/>
      <w:r w:rsidR="002673A7">
        <w:rPr>
          <w:rFonts w:ascii="Arial" w:hAnsi="Arial" w:cs="Arial"/>
        </w:rPr>
        <w:t xml:space="preserve">for programs broadcast on the Service. </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lastRenderedPageBreak/>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4" w:name="_Hlk534998368"/>
      <w:bookmarkStart w:id="5" w:name="_Hlk534998401"/>
    </w:p>
    <w:p w14:paraId="5077CED7" w14:textId="4BC90E33" w:rsidR="00B37E06" w:rsidRPr="00E50612" w:rsidRDefault="002673A7" w:rsidP="007D5BF8">
      <w:pPr>
        <w:pStyle w:val="ListParagraph"/>
        <w:numPr>
          <w:ilvl w:val="1"/>
          <w:numId w:val="1"/>
        </w:numPr>
        <w:ind w:left="850" w:hanging="493"/>
        <w:contextualSpacing w:val="0"/>
        <w:rPr>
          <w:rFonts w:ascii="Arial" w:hAnsi="Arial" w:cs="Arial"/>
        </w:rPr>
      </w:pPr>
      <w:r>
        <w:rPr>
          <w:rFonts w:ascii="Arial" w:hAnsi="Arial" w:cs="Arial"/>
        </w:rPr>
        <w:t>T</w:t>
      </w:r>
      <w:r w:rsidR="00B37E06">
        <w:rPr>
          <w:rFonts w:ascii="Arial" w:hAnsi="Arial" w:cs="Arial"/>
        </w:rPr>
        <w:t xml:space="preserve">he ACMA must not make a target reduction order unless </w:t>
      </w:r>
      <w:r w:rsidR="00410959">
        <w:rPr>
          <w:rFonts w:ascii="Arial" w:hAnsi="Arial" w:cs="Arial"/>
        </w:rPr>
        <w:t>it</w:t>
      </w:r>
      <w:r w:rsidR="00B37E06">
        <w:rPr>
          <w:rFonts w:ascii="Arial" w:hAnsi="Arial" w:cs="Arial"/>
        </w:rPr>
        <w:t xml:space="preserve"> is satisfied that a refusal to make that order would impose an unjustifiable hardship on the Applicant. </w:t>
      </w:r>
      <w:r w:rsidR="00B37E06" w:rsidRPr="00E50612">
        <w:rPr>
          <w:rFonts w:ascii="Arial" w:hAnsi="Arial" w:cs="Arial"/>
        </w:rPr>
        <w:t>In determining whether a failure to make a target reduction order would impose an unjustifiable hardship, the ACMA must have regard to each of the matters specified in subsection 130</w:t>
      </w:r>
      <w:proofErr w:type="gramStart"/>
      <w:r w:rsidR="00B37E06" w:rsidRPr="00E50612">
        <w:rPr>
          <w:rFonts w:ascii="Arial" w:hAnsi="Arial" w:cs="Arial"/>
        </w:rPr>
        <w:t>ZY(</w:t>
      </w:r>
      <w:proofErr w:type="gramEnd"/>
      <w:r w:rsidR="00B37E06" w:rsidRPr="00E50612">
        <w:rPr>
          <w:rFonts w:ascii="Arial" w:hAnsi="Arial" w:cs="Arial"/>
        </w:rPr>
        <w:t>5)</w:t>
      </w:r>
      <w:r w:rsidR="00E2082F" w:rsidRPr="00E50612">
        <w:rPr>
          <w:rFonts w:ascii="Arial" w:hAnsi="Arial" w:cs="Arial"/>
        </w:rPr>
        <w:t xml:space="preserve"> of the BSA</w:t>
      </w:r>
      <w:r w:rsidR="00B37E06" w:rsidRPr="00E50612">
        <w:rPr>
          <w:rFonts w:ascii="Arial" w:hAnsi="Arial" w:cs="Arial"/>
        </w:rPr>
        <w:t>, assessing their relative weight and significance.</w:t>
      </w:r>
    </w:p>
    <w:p w14:paraId="6E860D75" w14:textId="4819FF0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specified in subsection 130</w:t>
      </w:r>
      <w:proofErr w:type="gramStart"/>
      <w:r w:rsidRPr="00681183">
        <w:rPr>
          <w:rFonts w:ascii="Arial" w:hAnsi="Arial" w:cs="Arial"/>
        </w:rPr>
        <w:t>ZY(</w:t>
      </w:r>
      <w:proofErr w:type="gramEnd"/>
      <w:r w:rsidRPr="00681183">
        <w:rPr>
          <w:rFonts w:ascii="Arial" w:hAnsi="Arial" w:cs="Arial"/>
        </w:rPr>
        <w:t xml:space="preserve">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05C4AC8A" w14:textId="36BEA836" w:rsidR="008003F8" w:rsidRPr="00F43374" w:rsidRDefault="008003F8" w:rsidP="007D5BF8">
      <w:pPr>
        <w:pStyle w:val="ListParagraph"/>
        <w:numPr>
          <w:ilvl w:val="1"/>
          <w:numId w:val="1"/>
        </w:numPr>
        <w:ind w:left="850" w:hanging="493"/>
        <w:contextualSpacing w:val="0"/>
        <w:rPr>
          <w:rFonts w:ascii="Arial" w:hAnsi="Arial" w:cs="Arial"/>
        </w:rPr>
      </w:pPr>
      <w:bookmarkStart w:id="6" w:name="_Hlk11340833"/>
      <w:r w:rsidRPr="00513C6B">
        <w:rPr>
          <w:rFonts w:ascii="Arial" w:hAnsi="Arial" w:cs="Arial"/>
        </w:rPr>
        <w:t xml:space="preserve">In </w:t>
      </w:r>
      <w:bookmarkStart w:id="7" w:name="_Hlk11333030"/>
      <w:r w:rsidR="00D4465E" w:rsidRPr="00764F61">
        <w:rPr>
          <w:rFonts w:ascii="Arial" w:hAnsi="Arial" w:cs="Arial"/>
        </w:rPr>
        <w:t xml:space="preserve">reaching a preliminary decision to make the Target Reduction Order, the ACMA has considered written representations and supporting evidence submitted by the Applicant, </w:t>
      </w:r>
      <w:r w:rsidR="00E50612">
        <w:rPr>
          <w:rFonts w:ascii="Arial" w:hAnsi="Arial" w:cs="Arial"/>
        </w:rPr>
        <w:t>which also includes</w:t>
      </w:r>
      <w:r w:rsidR="00D4465E" w:rsidRPr="00764F61">
        <w:rPr>
          <w:rFonts w:ascii="Arial" w:hAnsi="Arial" w:cs="Arial"/>
        </w:rPr>
        <w:t xml:space="preserve"> information provided by the Channel Provider</w:t>
      </w:r>
      <w:r w:rsidR="00E50612">
        <w:rPr>
          <w:rFonts w:ascii="Arial" w:hAnsi="Arial" w:cs="Arial"/>
        </w:rPr>
        <w:t>,</w:t>
      </w:r>
      <w:r w:rsidR="00D4465E" w:rsidRPr="00764F61">
        <w:rPr>
          <w:rFonts w:ascii="Arial" w:hAnsi="Arial" w:cs="Arial"/>
        </w:rPr>
        <w:t xml:space="preserve"> in support of the application.</w:t>
      </w:r>
      <w:r w:rsidR="00E2082F">
        <w:rPr>
          <w:rFonts w:ascii="Arial" w:hAnsi="Arial" w:cs="Arial"/>
        </w:rPr>
        <w:t xml:space="preserve"> This information is </w:t>
      </w:r>
      <w:r w:rsidR="00FC52F5">
        <w:rPr>
          <w:rFonts w:ascii="Arial" w:hAnsi="Arial" w:cs="Arial"/>
        </w:rPr>
        <w:t xml:space="preserve">considered </w:t>
      </w:r>
      <w:r w:rsidR="00E2082F">
        <w:rPr>
          <w:rFonts w:ascii="Arial" w:hAnsi="Arial" w:cs="Arial"/>
        </w:rPr>
        <w:t>below by reference to each of the criteria specified in subsection 130</w:t>
      </w:r>
      <w:proofErr w:type="gramStart"/>
      <w:r w:rsidR="00E2082F">
        <w:rPr>
          <w:rFonts w:ascii="Arial" w:hAnsi="Arial" w:cs="Arial"/>
        </w:rPr>
        <w:t>ZY(</w:t>
      </w:r>
      <w:proofErr w:type="gramEnd"/>
      <w:r w:rsidR="00E2082F">
        <w:rPr>
          <w:rFonts w:ascii="Arial" w:hAnsi="Arial" w:cs="Arial"/>
        </w:rPr>
        <w:t>5) of the BSA.</w:t>
      </w:r>
    </w:p>
    <w:bookmarkEnd w:id="4"/>
    <w:bookmarkEnd w:id="5"/>
    <w:bookmarkEnd w:id="6"/>
    <w:bookmarkEnd w:id="7"/>
    <w:p w14:paraId="43AB273B" w14:textId="3639FC1A" w:rsidR="005D7184" w:rsidRPr="00473918"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AA84A85" w14:textId="46D47AE6" w:rsidR="006F5CDF" w:rsidRDefault="00E75862" w:rsidP="00E75862">
      <w:pPr>
        <w:pStyle w:val="ListParagraph"/>
        <w:numPr>
          <w:ilvl w:val="1"/>
          <w:numId w:val="1"/>
        </w:numPr>
        <w:ind w:left="850" w:hanging="493"/>
        <w:contextualSpacing w:val="0"/>
        <w:rPr>
          <w:rFonts w:ascii="Arial" w:hAnsi="Arial" w:cs="Arial"/>
        </w:rPr>
      </w:pPr>
      <w:bookmarkStart w:id="8" w:name="_Hlk8316990"/>
      <w:r>
        <w:rPr>
          <w:rFonts w:ascii="Arial" w:hAnsi="Arial" w:cs="Arial"/>
        </w:rPr>
        <w:t xml:space="preserve">The Applicant stated that the Service was launched on the Applicant’s platform on </w:t>
      </w:r>
      <w:r w:rsidR="006F5CDF">
        <w:rPr>
          <w:rFonts w:ascii="Arial" w:hAnsi="Arial" w:cs="Arial"/>
        </w:rPr>
        <w:br/>
      </w:r>
      <w:r>
        <w:rPr>
          <w:rFonts w:ascii="Arial" w:hAnsi="Arial" w:cs="Arial"/>
        </w:rPr>
        <w:t>1 July 2020, and that the Channel Provider had intended to use the captioned files from the Applicant’s</w:t>
      </w:r>
      <w:r w:rsidR="00A07A87">
        <w:rPr>
          <w:rFonts w:ascii="Arial" w:hAnsi="Arial" w:cs="Arial"/>
        </w:rPr>
        <w:t xml:space="preserve"> discontinued</w:t>
      </w:r>
      <w:r>
        <w:rPr>
          <w:rFonts w:ascii="Arial" w:hAnsi="Arial" w:cs="Arial"/>
        </w:rPr>
        <w:t xml:space="preserve"> Country Music Channel (CMC)</w:t>
      </w:r>
      <w:r w:rsidR="00A07A87">
        <w:rPr>
          <w:rFonts w:ascii="Arial" w:hAnsi="Arial" w:cs="Arial"/>
        </w:rPr>
        <w:t>, which ceased broadcasting on 30 June 2020,</w:t>
      </w:r>
      <w:r w:rsidR="006F5CDF">
        <w:rPr>
          <w:rFonts w:ascii="Arial" w:hAnsi="Arial" w:cs="Arial"/>
        </w:rPr>
        <w:t xml:space="preserve"> to satisfy the prescribed annual captioning target for 2020-21. </w:t>
      </w:r>
    </w:p>
    <w:p w14:paraId="40793703" w14:textId="3ECE9B60" w:rsidR="00E75862" w:rsidRDefault="00A07A87" w:rsidP="00E75862">
      <w:pPr>
        <w:pStyle w:val="ListParagraph"/>
        <w:numPr>
          <w:ilvl w:val="1"/>
          <w:numId w:val="1"/>
        </w:numPr>
        <w:ind w:left="850" w:hanging="493"/>
        <w:contextualSpacing w:val="0"/>
        <w:rPr>
          <w:rFonts w:ascii="Arial" w:hAnsi="Arial" w:cs="Arial"/>
        </w:rPr>
      </w:pPr>
      <w:r>
        <w:rPr>
          <w:rFonts w:ascii="Arial" w:hAnsi="Arial" w:cs="Arial"/>
        </w:rPr>
        <w:t>However,</w:t>
      </w:r>
      <w:r w:rsidR="006F5CDF">
        <w:rPr>
          <w:rFonts w:ascii="Arial" w:hAnsi="Arial" w:cs="Arial"/>
        </w:rPr>
        <w:t xml:space="preserve"> the Channel Provider</w:t>
      </w:r>
      <w:r w:rsidR="006F5CDF" w:rsidRPr="00351C49">
        <w:rPr>
          <w:rFonts w:ascii="Arial" w:hAnsi="Arial" w:cs="Arial"/>
        </w:rPr>
        <w:t xml:space="preserve"> encountered </w:t>
      </w:r>
      <w:r w:rsidR="006F5CDF">
        <w:rPr>
          <w:rFonts w:ascii="Arial" w:hAnsi="Arial" w:cs="Arial"/>
        </w:rPr>
        <w:t xml:space="preserve">unexpected significant </w:t>
      </w:r>
      <w:r w:rsidR="006F5CDF" w:rsidRPr="00351C49">
        <w:rPr>
          <w:rFonts w:ascii="Arial" w:hAnsi="Arial" w:cs="Arial"/>
        </w:rPr>
        <w:t xml:space="preserve">technical </w:t>
      </w:r>
      <w:r w:rsidR="006F5CDF">
        <w:rPr>
          <w:rFonts w:ascii="Arial" w:hAnsi="Arial" w:cs="Arial"/>
        </w:rPr>
        <w:t xml:space="preserve">and practical </w:t>
      </w:r>
      <w:r w:rsidR="006F5CDF" w:rsidRPr="00351C49">
        <w:rPr>
          <w:rFonts w:ascii="Arial" w:hAnsi="Arial" w:cs="Arial"/>
        </w:rPr>
        <w:t xml:space="preserve">difficulties </w:t>
      </w:r>
      <w:r w:rsidR="003B7B49">
        <w:rPr>
          <w:rFonts w:ascii="Arial" w:hAnsi="Arial" w:cs="Arial"/>
        </w:rPr>
        <w:t>relating to the use of the captioned files.</w:t>
      </w:r>
      <w:r w:rsidR="006F5CDF">
        <w:rPr>
          <w:rFonts w:ascii="Arial" w:hAnsi="Arial" w:cs="Arial"/>
        </w:rPr>
        <w:t xml:space="preserve"> </w:t>
      </w:r>
      <w:r w:rsidR="003B7B49">
        <w:rPr>
          <w:rFonts w:ascii="Arial" w:hAnsi="Arial" w:cs="Arial"/>
        </w:rPr>
        <w:t xml:space="preserve">The CMC files were incompatible with the Channel Provider’s new cloud-based playout technology and could not be used by the Channel Provider. The Channel Provider considered supplying captioned music clips from its other music </w:t>
      </w:r>
      <w:proofErr w:type="gramStart"/>
      <w:r w:rsidR="003B7B49">
        <w:rPr>
          <w:rFonts w:ascii="Arial" w:hAnsi="Arial" w:cs="Arial"/>
        </w:rPr>
        <w:t>channels</w:t>
      </w:r>
      <w:proofErr w:type="gramEnd"/>
      <w:r w:rsidR="003B7B49">
        <w:rPr>
          <w:rFonts w:ascii="Arial" w:hAnsi="Arial" w:cs="Arial"/>
        </w:rPr>
        <w:t xml:space="preserve"> but it determined that both the playout technology and genre were not compatible with the requirements of the Service. </w:t>
      </w:r>
    </w:p>
    <w:p w14:paraId="0B9903B8" w14:textId="7AEB4659" w:rsidR="00E75862" w:rsidRDefault="00E75862" w:rsidP="00E75862">
      <w:pPr>
        <w:pStyle w:val="ListParagraph"/>
        <w:numPr>
          <w:ilvl w:val="1"/>
          <w:numId w:val="1"/>
        </w:numPr>
        <w:ind w:left="850" w:hanging="493"/>
        <w:contextualSpacing w:val="0"/>
        <w:rPr>
          <w:rFonts w:ascii="Arial" w:hAnsi="Arial" w:cs="Arial"/>
        </w:rPr>
      </w:pPr>
      <w:r>
        <w:rPr>
          <w:rFonts w:ascii="Arial" w:hAnsi="Arial" w:cs="Arial"/>
        </w:rPr>
        <w:t>The Applicant submitted that, if the Target Reduction Order is not granted, detriment would likely be suffered by the Applicant because the prescribed 35% captioning target for 2020-21 could only be achieved by broadcasting a high number of repeats of its captioned programming available for broadcast</w:t>
      </w:r>
      <w:r w:rsidR="003B7B49">
        <w:rPr>
          <w:rFonts w:ascii="Arial" w:hAnsi="Arial" w:cs="Arial"/>
        </w:rPr>
        <w:t xml:space="preserve">. Such programming </w:t>
      </w:r>
      <w:r>
        <w:rPr>
          <w:rFonts w:ascii="Arial" w:hAnsi="Arial" w:cs="Arial"/>
        </w:rPr>
        <w:t xml:space="preserve">would reduce the quality and appeal of the Service for all potential viewers, </w:t>
      </w:r>
      <w:r w:rsidRPr="00274AC6">
        <w:rPr>
          <w:rFonts w:ascii="Arial" w:hAnsi="Arial" w:cs="Arial"/>
        </w:rPr>
        <w:t>potentially leading to a loss of subscribers for the Applicant.</w:t>
      </w:r>
    </w:p>
    <w:p w14:paraId="148529EE" w14:textId="368CCAFB" w:rsidR="00910B4A" w:rsidRDefault="00E75862" w:rsidP="00E75862">
      <w:pPr>
        <w:pStyle w:val="ListParagraph"/>
        <w:numPr>
          <w:ilvl w:val="1"/>
          <w:numId w:val="1"/>
        </w:numPr>
        <w:ind w:left="850" w:hanging="493"/>
        <w:contextualSpacing w:val="0"/>
        <w:rPr>
          <w:rFonts w:ascii="Arial" w:hAnsi="Arial" w:cs="Arial"/>
        </w:rPr>
      </w:pPr>
      <w:r>
        <w:rPr>
          <w:rFonts w:ascii="Arial" w:hAnsi="Arial" w:cs="Arial"/>
        </w:rPr>
        <w:t xml:space="preserve">The Applicant has submitted that the Channel Provider is working to meet its contractual obligation </w:t>
      </w:r>
      <w:r w:rsidRPr="004166A4">
        <w:rPr>
          <w:rFonts w:ascii="Arial" w:hAnsi="Arial" w:cs="Arial"/>
        </w:rPr>
        <w:t xml:space="preserve">to the Applicant by creating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 xml:space="preserve">ervice. </w:t>
      </w:r>
      <w:r>
        <w:rPr>
          <w:rFonts w:ascii="Arial" w:hAnsi="Arial" w:cs="Arial"/>
        </w:rPr>
        <w:t xml:space="preserve">The Applicant stated that the Channel Provider </w:t>
      </w:r>
      <w:r w:rsidR="003B7B49">
        <w:rPr>
          <w:rFonts w:ascii="Arial" w:hAnsi="Arial" w:cs="Arial"/>
        </w:rPr>
        <w:t xml:space="preserve">has been </w:t>
      </w:r>
      <w:r>
        <w:rPr>
          <w:rFonts w:ascii="Arial" w:hAnsi="Arial" w:cs="Arial"/>
        </w:rPr>
        <w:t xml:space="preserve">captioning content for the Service </w:t>
      </w:r>
      <w:r w:rsidR="003B7B49">
        <w:rPr>
          <w:rFonts w:ascii="Arial" w:hAnsi="Arial" w:cs="Arial"/>
        </w:rPr>
        <w:t xml:space="preserve">since </w:t>
      </w:r>
      <w:r>
        <w:rPr>
          <w:rFonts w:ascii="Arial" w:hAnsi="Arial" w:cs="Arial"/>
        </w:rPr>
        <w:t xml:space="preserve">November 2020. </w:t>
      </w:r>
    </w:p>
    <w:p w14:paraId="083052E8" w14:textId="5253BD13" w:rsidR="00E75862" w:rsidRPr="004166A4" w:rsidRDefault="00E75862" w:rsidP="00E75862">
      <w:pPr>
        <w:pStyle w:val="ListParagraph"/>
        <w:numPr>
          <w:ilvl w:val="1"/>
          <w:numId w:val="1"/>
        </w:numPr>
        <w:ind w:left="850" w:hanging="493"/>
        <w:contextualSpacing w:val="0"/>
        <w:rPr>
          <w:rFonts w:ascii="Arial" w:hAnsi="Arial" w:cs="Arial"/>
        </w:rPr>
      </w:pPr>
      <w:r>
        <w:rPr>
          <w:rFonts w:ascii="Arial" w:hAnsi="Arial" w:cs="Arial"/>
        </w:rPr>
        <w:lastRenderedPageBreak/>
        <w:t>The Channel Provider has advised that it will take 15 hours of work to produce pre-prepared captions for one broadcast hour. Due to</w:t>
      </w:r>
      <w:r w:rsidRPr="004166A4">
        <w:rPr>
          <w:rFonts w:ascii="Arial" w:hAnsi="Arial" w:cs="Arial"/>
        </w:rPr>
        <w:t xml:space="preserve"> the limited time remaining in this financial year</w:t>
      </w:r>
      <w:r>
        <w:rPr>
          <w:rFonts w:ascii="Arial" w:hAnsi="Arial" w:cs="Arial"/>
        </w:rPr>
        <w:t>,</w:t>
      </w:r>
      <w:r w:rsidRPr="004166A4">
        <w:rPr>
          <w:rFonts w:ascii="Arial" w:hAnsi="Arial" w:cs="Arial"/>
        </w:rPr>
        <w:t xml:space="preserve"> </w:t>
      </w:r>
      <w:r>
        <w:rPr>
          <w:rFonts w:ascii="Arial" w:hAnsi="Arial" w:cs="Arial"/>
        </w:rPr>
        <w:t>the Channel Provider</w:t>
      </w:r>
      <w:r w:rsidRPr="004166A4">
        <w:rPr>
          <w:rFonts w:ascii="Arial" w:hAnsi="Arial" w:cs="Arial"/>
        </w:rPr>
        <w:t xml:space="preserve"> will not be able to provide sufficient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ervice to meet</w:t>
      </w:r>
      <w:r w:rsidR="003B7B49">
        <w:rPr>
          <w:rFonts w:ascii="Arial" w:hAnsi="Arial" w:cs="Arial"/>
        </w:rPr>
        <w:t xml:space="preserve"> the captioning target </w:t>
      </w:r>
      <w:r w:rsidRPr="004166A4">
        <w:rPr>
          <w:rFonts w:ascii="Arial" w:hAnsi="Arial" w:cs="Arial"/>
        </w:rPr>
        <w:t xml:space="preserve">of 35% of </w:t>
      </w:r>
      <w:r>
        <w:rPr>
          <w:rFonts w:ascii="Arial" w:hAnsi="Arial" w:cs="Arial"/>
        </w:rPr>
        <w:t>its</w:t>
      </w:r>
      <w:r w:rsidRPr="004166A4">
        <w:rPr>
          <w:rFonts w:ascii="Arial" w:hAnsi="Arial" w:cs="Arial"/>
        </w:rPr>
        <w:t xml:space="preserve"> broadcast hours for the 2020-21 financial year. </w:t>
      </w:r>
    </w:p>
    <w:p w14:paraId="77653284" w14:textId="3C710E85" w:rsidR="001F26D5" w:rsidRDefault="004A249D" w:rsidP="007D5BF8">
      <w:pPr>
        <w:pStyle w:val="ListParagraph"/>
        <w:numPr>
          <w:ilvl w:val="1"/>
          <w:numId w:val="1"/>
        </w:numPr>
        <w:ind w:left="850" w:hanging="493"/>
        <w:contextualSpacing w:val="0"/>
        <w:rPr>
          <w:rFonts w:ascii="Arial" w:hAnsi="Arial" w:cs="Arial"/>
        </w:rPr>
      </w:pPr>
      <w:r>
        <w:rPr>
          <w:rFonts w:ascii="Arial" w:hAnsi="Arial" w:cs="Arial"/>
        </w:rPr>
        <w:t xml:space="preserve">The </w:t>
      </w:r>
      <w:r w:rsidR="00767DF2">
        <w:rPr>
          <w:rFonts w:ascii="Arial" w:hAnsi="Arial" w:cs="Arial"/>
        </w:rPr>
        <w:t>Applicant submitted</w:t>
      </w:r>
      <w:r>
        <w:rPr>
          <w:rFonts w:ascii="Arial" w:hAnsi="Arial" w:cs="Arial"/>
        </w:rPr>
        <w:t xml:space="preserve"> that the Channel Provider’s captioning solution</w:t>
      </w:r>
      <w:r w:rsidR="001F26D5">
        <w:rPr>
          <w:rFonts w:ascii="Arial" w:hAnsi="Arial" w:cs="Arial"/>
        </w:rPr>
        <w:t xml:space="preserve"> will permit the Applicant to provide captioned content for 17.5% of the </w:t>
      </w:r>
      <w:r w:rsidR="004166A4">
        <w:rPr>
          <w:rFonts w:ascii="Arial" w:hAnsi="Arial" w:cs="Arial"/>
        </w:rPr>
        <w:t>S</w:t>
      </w:r>
      <w:r w:rsidR="001F26D5">
        <w:rPr>
          <w:rFonts w:ascii="Arial" w:hAnsi="Arial" w:cs="Arial"/>
        </w:rPr>
        <w:t>ervice’s broadcast hours in the 2020-21 financial year and</w:t>
      </w:r>
      <w:r w:rsidR="00675BD6">
        <w:rPr>
          <w:rFonts w:ascii="Arial" w:hAnsi="Arial" w:cs="Arial"/>
        </w:rPr>
        <w:t xml:space="preserve"> </w:t>
      </w:r>
      <w:r w:rsidR="004E398C">
        <w:rPr>
          <w:rFonts w:ascii="Arial" w:hAnsi="Arial" w:cs="Arial"/>
        </w:rPr>
        <w:t>should help the Service to</w:t>
      </w:r>
      <w:r w:rsidR="00675BD6">
        <w:rPr>
          <w:rFonts w:ascii="Arial" w:hAnsi="Arial" w:cs="Arial"/>
        </w:rPr>
        <w:t xml:space="preserve"> meet</w:t>
      </w:r>
      <w:r w:rsidR="001F26D5">
        <w:rPr>
          <w:rFonts w:ascii="Arial" w:hAnsi="Arial" w:cs="Arial"/>
        </w:rPr>
        <w:t xml:space="preserve"> the prescribed annual captioning target </w:t>
      </w:r>
      <w:r w:rsidR="00017100">
        <w:rPr>
          <w:rFonts w:ascii="Arial" w:hAnsi="Arial" w:cs="Arial"/>
        </w:rPr>
        <w:t>of 40</w:t>
      </w:r>
      <w:r w:rsidR="00C15703">
        <w:rPr>
          <w:rFonts w:ascii="Arial" w:hAnsi="Arial" w:cs="Arial"/>
        </w:rPr>
        <w:t xml:space="preserve">% </w:t>
      </w:r>
      <w:r w:rsidR="001F26D5">
        <w:rPr>
          <w:rFonts w:ascii="Arial" w:hAnsi="Arial" w:cs="Arial"/>
        </w:rPr>
        <w:t xml:space="preserve">for the Service </w:t>
      </w:r>
      <w:r w:rsidR="00C15703">
        <w:rPr>
          <w:rFonts w:ascii="Arial" w:hAnsi="Arial" w:cs="Arial"/>
        </w:rPr>
        <w:t>for the 2021-22 financial year.</w:t>
      </w:r>
    </w:p>
    <w:p w14:paraId="15FE728F" w14:textId="06C008EA" w:rsidR="00E76BC8" w:rsidRPr="00EC50AD" w:rsidRDefault="00A77C5E">
      <w:pPr>
        <w:pStyle w:val="ListParagraph"/>
        <w:numPr>
          <w:ilvl w:val="1"/>
          <w:numId w:val="1"/>
        </w:numPr>
        <w:ind w:left="850" w:hanging="493"/>
        <w:contextualSpacing w:val="0"/>
        <w:rPr>
          <w:rFonts w:ascii="Arial" w:hAnsi="Arial" w:cs="Arial"/>
        </w:rPr>
      </w:pPr>
      <w:bookmarkStart w:id="9" w:name="_Ref39503251"/>
      <w:r w:rsidRPr="00EC50AD">
        <w:rPr>
          <w:rFonts w:ascii="Arial" w:hAnsi="Arial" w:cs="Arial"/>
        </w:rPr>
        <w:t>The ACMA</w:t>
      </w:r>
      <w:r w:rsidR="009236AD">
        <w:rPr>
          <w:rFonts w:ascii="Arial" w:hAnsi="Arial" w:cs="Arial"/>
        </w:rPr>
        <w:t xml:space="preserve"> con</w:t>
      </w:r>
      <w:r w:rsidR="00A07A87">
        <w:rPr>
          <w:rFonts w:ascii="Arial" w:hAnsi="Arial" w:cs="Arial"/>
        </w:rPr>
        <w:t>siders</w:t>
      </w:r>
      <w:r w:rsidR="009236AD">
        <w:rPr>
          <w:rFonts w:ascii="Arial" w:hAnsi="Arial" w:cs="Arial"/>
        </w:rPr>
        <w:t xml:space="preserve"> </w:t>
      </w:r>
      <w:r w:rsidR="007322E5" w:rsidRPr="00EC50AD">
        <w:rPr>
          <w:rFonts w:ascii="Arial" w:hAnsi="Arial" w:cs="Arial"/>
        </w:rPr>
        <w:t xml:space="preserve">that detriment would be suffered by the Applicant </w:t>
      </w:r>
      <w:proofErr w:type="gramStart"/>
      <w:r w:rsidR="007322E5" w:rsidRPr="00EC50AD">
        <w:rPr>
          <w:rFonts w:ascii="Arial" w:hAnsi="Arial" w:cs="Arial"/>
        </w:rPr>
        <w:t>as a result of</w:t>
      </w:r>
      <w:proofErr w:type="gramEnd"/>
      <w:r w:rsidR="007322E5" w:rsidRPr="00EC50AD">
        <w:rPr>
          <w:rFonts w:ascii="Arial" w:hAnsi="Arial" w:cs="Arial"/>
        </w:rPr>
        <w:t xml:space="preserve"> a failure to make the Target Reduction Order</w:t>
      </w:r>
      <w:bookmarkEnd w:id="9"/>
      <w:r w:rsidR="009236AD">
        <w:rPr>
          <w:rFonts w:ascii="Arial" w:hAnsi="Arial" w:cs="Arial"/>
        </w:rPr>
        <w:t>, because</w:t>
      </w:r>
      <w:r w:rsidR="002B2910">
        <w:rPr>
          <w:rFonts w:ascii="Arial" w:hAnsi="Arial" w:cs="Arial"/>
        </w:rPr>
        <w:t>:</w:t>
      </w:r>
    </w:p>
    <w:p w14:paraId="0CF5949C" w14:textId="3B978312" w:rsidR="002F65FE" w:rsidRDefault="00A07A87" w:rsidP="00633244">
      <w:pPr>
        <w:pStyle w:val="ListParagraph"/>
        <w:numPr>
          <w:ilvl w:val="0"/>
          <w:numId w:val="3"/>
        </w:numPr>
        <w:contextualSpacing w:val="0"/>
        <w:rPr>
          <w:rFonts w:ascii="Arial" w:hAnsi="Arial" w:cs="Arial"/>
        </w:rPr>
      </w:pPr>
      <w:r>
        <w:rPr>
          <w:rFonts w:ascii="Arial" w:hAnsi="Arial" w:cs="Arial"/>
        </w:rPr>
        <w:t>s</w:t>
      </w:r>
      <w:r w:rsidR="00495F33">
        <w:rPr>
          <w:rFonts w:ascii="Arial" w:hAnsi="Arial" w:cs="Arial"/>
        </w:rPr>
        <w:t>ignificant</w:t>
      </w:r>
      <w:r w:rsidR="00535225">
        <w:rPr>
          <w:rFonts w:ascii="Arial" w:hAnsi="Arial" w:cs="Arial"/>
        </w:rPr>
        <w:t xml:space="preserve"> </w:t>
      </w:r>
      <w:r w:rsidR="00910B4A">
        <w:rPr>
          <w:rFonts w:ascii="Arial" w:hAnsi="Arial" w:cs="Arial"/>
        </w:rPr>
        <w:t xml:space="preserve">and </w:t>
      </w:r>
      <w:r w:rsidR="009236AD">
        <w:rPr>
          <w:rFonts w:ascii="Arial" w:hAnsi="Arial" w:cs="Arial"/>
        </w:rPr>
        <w:t>unexpected technical</w:t>
      </w:r>
      <w:r w:rsidR="00495F33">
        <w:rPr>
          <w:rFonts w:ascii="Arial" w:hAnsi="Arial" w:cs="Arial"/>
        </w:rPr>
        <w:t xml:space="preserve"> difficulties prevent</w:t>
      </w:r>
      <w:r w:rsidR="00535225">
        <w:rPr>
          <w:rFonts w:ascii="Arial" w:hAnsi="Arial" w:cs="Arial"/>
        </w:rPr>
        <w:t>ed</w:t>
      </w:r>
      <w:r w:rsidR="00495F33">
        <w:rPr>
          <w:rFonts w:ascii="Arial" w:hAnsi="Arial" w:cs="Arial"/>
        </w:rPr>
        <w:t xml:space="preserve"> the reuse of existing captioned content</w:t>
      </w:r>
      <w:r w:rsidR="00535225">
        <w:rPr>
          <w:rFonts w:ascii="Arial" w:hAnsi="Arial" w:cs="Arial"/>
        </w:rPr>
        <w:t xml:space="preserve"> from the Applicant’s discontinu</w:t>
      </w:r>
      <w:r w:rsidR="00535225" w:rsidRPr="00767DF2">
        <w:rPr>
          <w:rFonts w:ascii="Arial" w:hAnsi="Arial" w:cs="Arial"/>
        </w:rPr>
        <w:t>ed CM</w:t>
      </w:r>
      <w:r w:rsidR="009236AD" w:rsidRPr="00767DF2">
        <w:rPr>
          <w:rFonts w:ascii="Arial" w:hAnsi="Arial" w:cs="Arial"/>
        </w:rPr>
        <w:t>C</w:t>
      </w:r>
      <w:r w:rsidR="00535225">
        <w:rPr>
          <w:rFonts w:ascii="Arial" w:hAnsi="Arial" w:cs="Arial"/>
        </w:rPr>
        <w:t xml:space="preserve"> service</w:t>
      </w:r>
    </w:p>
    <w:p w14:paraId="1B2EC93F" w14:textId="65382100" w:rsidR="00EC50AD" w:rsidRDefault="00A07A87" w:rsidP="00633244">
      <w:pPr>
        <w:pStyle w:val="ListParagraph"/>
        <w:numPr>
          <w:ilvl w:val="0"/>
          <w:numId w:val="3"/>
        </w:numPr>
        <w:contextualSpacing w:val="0"/>
        <w:rPr>
          <w:rFonts w:ascii="Arial" w:hAnsi="Arial" w:cs="Arial"/>
        </w:rPr>
      </w:pPr>
      <w:r>
        <w:rPr>
          <w:rFonts w:ascii="Arial" w:hAnsi="Arial" w:cs="Arial"/>
        </w:rPr>
        <w:t>t</w:t>
      </w:r>
      <w:r w:rsidR="009236AD">
        <w:rPr>
          <w:rFonts w:ascii="Arial" w:hAnsi="Arial" w:cs="Arial"/>
        </w:rPr>
        <w:t xml:space="preserve">o meet </w:t>
      </w:r>
      <w:r w:rsidR="00535225">
        <w:rPr>
          <w:rFonts w:ascii="Arial" w:hAnsi="Arial" w:cs="Arial"/>
        </w:rPr>
        <w:t>the</w:t>
      </w:r>
      <w:r w:rsidR="00EC50AD">
        <w:rPr>
          <w:rFonts w:ascii="Arial" w:hAnsi="Arial" w:cs="Arial"/>
        </w:rPr>
        <w:t xml:space="preserve"> </w:t>
      </w:r>
      <w:r>
        <w:rPr>
          <w:rFonts w:ascii="Arial" w:hAnsi="Arial" w:cs="Arial"/>
        </w:rPr>
        <w:t xml:space="preserve">prescribed </w:t>
      </w:r>
      <w:r w:rsidR="00EC50AD">
        <w:rPr>
          <w:rFonts w:ascii="Arial" w:hAnsi="Arial" w:cs="Arial"/>
        </w:rPr>
        <w:t xml:space="preserve">captioning </w:t>
      </w:r>
      <w:r>
        <w:rPr>
          <w:rFonts w:ascii="Arial" w:hAnsi="Arial" w:cs="Arial"/>
        </w:rPr>
        <w:t>target</w:t>
      </w:r>
      <w:r w:rsidR="00EC50AD">
        <w:rPr>
          <w:rFonts w:ascii="Arial" w:hAnsi="Arial" w:cs="Arial"/>
        </w:rPr>
        <w:t xml:space="preserve"> for the </w:t>
      </w:r>
      <w:r w:rsidR="004166A4">
        <w:rPr>
          <w:rFonts w:ascii="Arial" w:hAnsi="Arial" w:cs="Arial"/>
        </w:rPr>
        <w:t>S</w:t>
      </w:r>
      <w:r w:rsidR="00EC50AD">
        <w:rPr>
          <w:rFonts w:ascii="Arial" w:hAnsi="Arial" w:cs="Arial"/>
        </w:rPr>
        <w:t>ervice</w:t>
      </w:r>
      <w:r>
        <w:rPr>
          <w:rFonts w:ascii="Arial" w:hAnsi="Arial" w:cs="Arial"/>
        </w:rPr>
        <w:t>,</w:t>
      </w:r>
      <w:r w:rsidR="009236AD">
        <w:rPr>
          <w:rFonts w:ascii="Arial" w:hAnsi="Arial" w:cs="Arial"/>
        </w:rPr>
        <w:t xml:space="preserve"> </w:t>
      </w:r>
      <w:r w:rsidR="00535225">
        <w:rPr>
          <w:rFonts w:ascii="Arial" w:hAnsi="Arial" w:cs="Arial"/>
        </w:rPr>
        <w:t>a</w:t>
      </w:r>
      <w:r>
        <w:rPr>
          <w:rFonts w:ascii="Arial" w:hAnsi="Arial" w:cs="Arial"/>
        </w:rPr>
        <w:t xml:space="preserve"> very</w:t>
      </w:r>
      <w:r w:rsidR="00535225">
        <w:rPr>
          <w:rFonts w:ascii="Arial" w:hAnsi="Arial" w:cs="Arial"/>
        </w:rPr>
        <w:t xml:space="preserve"> high number of </w:t>
      </w:r>
      <w:r w:rsidR="00EC50AD">
        <w:rPr>
          <w:rFonts w:ascii="Arial" w:hAnsi="Arial" w:cs="Arial"/>
        </w:rPr>
        <w:t>repeat</w:t>
      </w:r>
      <w:r w:rsidR="00535225">
        <w:rPr>
          <w:rFonts w:ascii="Arial" w:hAnsi="Arial" w:cs="Arial"/>
        </w:rPr>
        <w:t xml:space="preserve">s of </w:t>
      </w:r>
      <w:r>
        <w:rPr>
          <w:rFonts w:ascii="Arial" w:hAnsi="Arial" w:cs="Arial"/>
        </w:rPr>
        <w:t>the</w:t>
      </w:r>
      <w:r w:rsidR="00535225">
        <w:rPr>
          <w:rFonts w:ascii="Arial" w:hAnsi="Arial" w:cs="Arial"/>
        </w:rPr>
        <w:t xml:space="preserve"> captioned</w:t>
      </w:r>
      <w:r w:rsidR="00EC50AD">
        <w:rPr>
          <w:rFonts w:ascii="Arial" w:hAnsi="Arial" w:cs="Arial"/>
        </w:rPr>
        <w:t xml:space="preserve"> program</w:t>
      </w:r>
      <w:r w:rsidR="008279A6">
        <w:rPr>
          <w:rFonts w:ascii="Arial" w:hAnsi="Arial" w:cs="Arial"/>
        </w:rPr>
        <w:t>ming</w:t>
      </w:r>
      <w:r w:rsidR="00535225">
        <w:rPr>
          <w:rFonts w:ascii="Arial" w:hAnsi="Arial" w:cs="Arial"/>
        </w:rPr>
        <w:t xml:space="preserve"> available for broadcast</w:t>
      </w:r>
      <w:r w:rsidR="009236AD">
        <w:rPr>
          <w:rFonts w:ascii="Arial" w:hAnsi="Arial" w:cs="Arial"/>
        </w:rPr>
        <w:t xml:space="preserve"> would</w:t>
      </w:r>
      <w:r>
        <w:rPr>
          <w:rFonts w:ascii="Arial" w:hAnsi="Arial" w:cs="Arial"/>
        </w:rPr>
        <w:t xml:space="preserve"> need to</w:t>
      </w:r>
      <w:r w:rsidR="009236AD">
        <w:rPr>
          <w:rFonts w:ascii="Arial" w:hAnsi="Arial" w:cs="Arial"/>
        </w:rPr>
        <w:t xml:space="preserve"> be shown</w:t>
      </w:r>
      <w:r w:rsidR="00535225">
        <w:rPr>
          <w:rFonts w:ascii="Arial" w:hAnsi="Arial" w:cs="Arial"/>
        </w:rPr>
        <w:t>,</w:t>
      </w:r>
      <w:r w:rsidR="00EC50AD">
        <w:rPr>
          <w:rFonts w:ascii="Arial" w:hAnsi="Arial" w:cs="Arial"/>
        </w:rPr>
        <w:t xml:space="preserve"> </w:t>
      </w:r>
      <w:r w:rsidR="009236AD">
        <w:rPr>
          <w:rFonts w:ascii="Arial" w:hAnsi="Arial" w:cs="Arial"/>
        </w:rPr>
        <w:t>reducing</w:t>
      </w:r>
      <w:r w:rsidR="00EC50AD">
        <w:rPr>
          <w:rFonts w:ascii="Arial" w:hAnsi="Arial" w:cs="Arial"/>
        </w:rPr>
        <w:t xml:space="preserve"> the quality </w:t>
      </w:r>
      <w:r w:rsidR="00535225">
        <w:rPr>
          <w:rFonts w:ascii="Arial" w:hAnsi="Arial" w:cs="Arial"/>
        </w:rPr>
        <w:t xml:space="preserve">and appeal </w:t>
      </w:r>
      <w:r w:rsidR="00EC50AD">
        <w:rPr>
          <w:rFonts w:ascii="Arial" w:hAnsi="Arial" w:cs="Arial"/>
        </w:rPr>
        <w:t>of</w:t>
      </w:r>
      <w:r w:rsidR="00535225">
        <w:rPr>
          <w:rFonts w:ascii="Arial" w:hAnsi="Arial" w:cs="Arial"/>
        </w:rPr>
        <w:t xml:space="preserve"> the</w:t>
      </w:r>
      <w:r w:rsidR="00EC50AD">
        <w:rPr>
          <w:rFonts w:ascii="Arial" w:hAnsi="Arial" w:cs="Arial"/>
        </w:rPr>
        <w:t xml:space="preserve"> </w:t>
      </w:r>
      <w:r w:rsidR="00535225">
        <w:rPr>
          <w:rFonts w:ascii="Arial" w:hAnsi="Arial" w:cs="Arial"/>
        </w:rPr>
        <w:t>S</w:t>
      </w:r>
      <w:r w:rsidR="00EC50AD">
        <w:rPr>
          <w:rFonts w:ascii="Arial" w:hAnsi="Arial" w:cs="Arial"/>
        </w:rPr>
        <w:t>ervice</w:t>
      </w:r>
      <w:r w:rsidR="00535225">
        <w:rPr>
          <w:rFonts w:ascii="Arial" w:hAnsi="Arial" w:cs="Arial"/>
        </w:rPr>
        <w:t xml:space="preserve"> for all potential viewers,</w:t>
      </w:r>
      <w:r w:rsidR="00EC50AD">
        <w:rPr>
          <w:rFonts w:ascii="Arial" w:hAnsi="Arial" w:cs="Arial"/>
        </w:rPr>
        <w:t xml:space="preserve"> and potentially </w:t>
      </w:r>
      <w:r w:rsidR="004166A4">
        <w:rPr>
          <w:rFonts w:ascii="Arial" w:hAnsi="Arial" w:cs="Arial"/>
        </w:rPr>
        <w:t>caus</w:t>
      </w:r>
      <w:r>
        <w:rPr>
          <w:rFonts w:ascii="Arial" w:hAnsi="Arial" w:cs="Arial"/>
        </w:rPr>
        <w:t>ing</w:t>
      </w:r>
      <w:r w:rsidR="004166A4">
        <w:rPr>
          <w:rFonts w:ascii="Arial" w:hAnsi="Arial" w:cs="Arial"/>
        </w:rPr>
        <w:t xml:space="preserve"> </w:t>
      </w:r>
      <w:r w:rsidR="00EC50AD">
        <w:rPr>
          <w:rFonts w:ascii="Arial" w:hAnsi="Arial" w:cs="Arial"/>
        </w:rPr>
        <w:t xml:space="preserve">financial </w:t>
      </w:r>
      <w:r>
        <w:rPr>
          <w:rFonts w:ascii="Arial" w:hAnsi="Arial" w:cs="Arial"/>
        </w:rPr>
        <w:t xml:space="preserve">detriment </w:t>
      </w:r>
      <w:r w:rsidR="00EC50AD">
        <w:rPr>
          <w:rFonts w:ascii="Arial" w:hAnsi="Arial" w:cs="Arial"/>
        </w:rPr>
        <w:t xml:space="preserve">through </w:t>
      </w:r>
      <w:r w:rsidR="007B4925">
        <w:rPr>
          <w:rFonts w:ascii="Arial" w:hAnsi="Arial" w:cs="Arial"/>
        </w:rPr>
        <w:t xml:space="preserve">the </w:t>
      </w:r>
      <w:r w:rsidR="009236AD">
        <w:rPr>
          <w:rFonts w:ascii="Arial" w:hAnsi="Arial" w:cs="Arial"/>
        </w:rPr>
        <w:t>l</w:t>
      </w:r>
      <w:r>
        <w:rPr>
          <w:rFonts w:ascii="Arial" w:hAnsi="Arial" w:cs="Arial"/>
        </w:rPr>
        <w:t>o</w:t>
      </w:r>
      <w:r w:rsidR="009236AD">
        <w:rPr>
          <w:rFonts w:ascii="Arial" w:hAnsi="Arial" w:cs="Arial"/>
        </w:rPr>
        <w:t>ss</w:t>
      </w:r>
      <w:r>
        <w:rPr>
          <w:rFonts w:ascii="Arial" w:hAnsi="Arial" w:cs="Arial"/>
        </w:rPr>
        <w:t xml:space="preserve"> of</w:t>
      </w:r>
      <w:r w:rsidR="00EC50AD">
        <w:rPr>
          <w:rFonts w:ascii="Arial" w:hAnsi="Arial" w:cs="Arial"/>
        </w:rPr>
        <w:t xml:space="preserve"> subscribers. </w:t>
      </w:r>
    </w:p>
    <w:bookmarkEnd w:id="8"/>
    <w:p w14:paraId="2D530CCF" w14:textId="2DCE627F" w:rsidR="00495F33" w:rsidRPr="00767DF2" w:rsidRDefault="00EB0068" w:rsidP="00767DF2">
      <w:pPr>
        <w:pStyle w:val="ListParagraph"/>
        <w:numPr>
          <w:ilvl w:val="1"/>
          <w:numId w:val="1"/>
        </w:numPr>
        <w:ind w:left="850" w:hanging="493"/>
        <w:contextualSpacing w:val="0"/>
        <w:rPr>
          <w:rFonts w:ascii="Arial" w:hAnsi="Arial" w:cs="Arial"/>
        </w:rPr>
      </w:pPr>
      <w:r>
        <w:rPr>
          <w:rFonts w:ascii="Arial" w:hAnsi="Arial" w:cs="Arial"/>
        </w:rPr>
        <w:t>While the ACMA notes the detriment that would be suffered by the Applicant for the Specified Eligible Period, the Applicant</w:t>
      </w:r>
      <w:r w:rsidR="009370A4" w:rsidRPr="00767DF2">
        <w:rPr>
          <w:rFonts w:ascii="Arial" w:hAnsi="Arial" w:cs="Arial"/>
        </w:rPr>
        <w:t xml:space="preserve"> expects</w:t>
      </w:r>
      <w:r w:rsidR="00495F33" w:rsidRPr="00767DF2">
        <w:rPr>
          <w:rFonts w:ascii="Arial" w:hAnsi="Arial" w:cs="Arial"/>
        </w:rPr>
        <w:t xml:space="preserve"> the Service </w:t>
      </w:r>
      <w:r>
        <w:rPr>
          <w:rFonts w:ascii="Arial" w:hAnsi="Arial" w:cs="Arial"/>
        </w:rPr>
        <w:t>will meet the</w:t>
      </w:r>
      <w:r w:rsidR="00495F33" w:rsidRPr="00767DF2">
        <w:rPr>
          <w:rFonts w:ascii="Arial" w:hAnsi="Arial" w:cs="Arial"/>
        </w:rPr>
        <w:t xml:space="preserve"> prescribed annual </w:t>
      </w:r>
      <w:r w:rsidR="00A07A87">
        <w:rPr>
          <w:rFonts w:ascii="Arial" w:hAnsi="Arial" w:cs="Arial"/>
        </w:rPr>
        <w:t xml:space="preserve">captioning </w:t>
      </w:r>
      <w:r w:rsidR="00495F33" w:rsidRPr="00767DF2">
        <w:rPr>
          <w:rFonts w:ascii="Arial" w:hAnsi="Arial" w:cs="Arial"/>
        </w:rPr>
        <w:t>target</w:t>
      </w:r>
      <w:r w:rsidR="00E8662B" w:rsidRPr="00767DF2">
        <w:rPr>
          <w:rFonts w:ascii="Arial" w:hAnsi="Arial" w:cs="Arial"/>
        </w:rPr>
        <w:t xml:space="preserve"> of 40% for the 2021-22 financial year.</w:t>
      </w:r>
    </w:p>
    <w:p w14:paraId="1EBB90D7" w14:textId="2FF246CE" w:rsidR="005D7184" w:rsidRPr="00F4444E" w:rsidRDefault="006B3350" w:rsidP="00767DF2">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61A560C6"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Target Reduction Order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r w:rsidR="00A07A87">
        <w:rPr>
          <w:rFonts w:ascii="Arial" w:hAnsi="Arial" w:cs="Arial"/>
        </w:rPr>
        <w:t>,</w:t>
      </w:r>
      <w:r w:rsidR="000E487A">
        <w:rPr>
          <w:rFonts w:ascii="Arial" w:hAnsi="Arial" w:cs="Arial"/>
        </w:rPr>
        <w:t xml:space="preserve"> and</w:t>
      </w:r>
      <w:r w:rsidR="00EB0068">
        <w:rPr>
          <w:rFonts w:ascii="Arial" w:hAnsi="Arial" w:cs="Arial"/>
        </w:rPr>
        <w:t xml:space="preserve"> the</w:t>
      </w:r>
      <w:r w:rsidR="000E487A">
        <w:rPr>
          <w:rFonts w:ascii="Arial" w:hAnsi="Arial" w:cs="Arial"/>
        </w:rPr>
        <w:t xml:space="preserve"> Target Reduction Order </w:t>
      </w:r>
      <w:r w:rsidR="00EB0068">
        <w:rPr>
          <w:rFonts w:ascii="Arial" w:hAnsi="Arial" w:cs="Arial"/>
        </w:rPr>
        <w:t xml:space="preserve">being </w:t>
      </w:r>
      <w:r w:rsidR="000E487A">
        <w:rPr>
          <w:rFonts w:ascii="Arial" w:hAnsi="Arial" w:cs="Arial"/>
        </w:rPr>
        <w:t>sought for only one year</w:t>
      </w:r>
      <w:r w:rsidR="00795468">
        <w:rPr>
          <w:rFonts w:ascii="Arial" w:hAnsi="Arial" w:cs="Arial"/>
        </w:rPr>
        <w:t>.</w:t>
      </w:r>
    </w:p>
    <w:p w14:paraId="6BC29798" w14:textId="6134D86F"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t>The ACMA accepts</w:t>
      </w:r>
      <w:r w:rsidR="00D33BEA">
        <w:rPr>
          <w:rFonts w:ascii="Arial" w:hAnsi="Arial" w:cs="Arial"/>
        </w:rPr>
        <w:t xml:space="preserve"> that</w:t>
      </w:r>
      <w:r w:rsidRPr="004F2453">
        <w:rPr>
          <w:rFonts w:ascii="Arial" w:hAnsi="Arial" w:cs="Arial"/>
        </w:rPr>
        <w:t xml:space="preserve"> the evidence provided by the Applicant </w:t>
      </w:r>
      <w:r w:rsidR="00D33BEA">
        <w:rPr>
          <w:rFonts w:ascii="Arial" w:hAnsi="Arial" w:cs="Arial"/>
        </w:rPr>
        <w:t>indicates that</w:t>
      </w:r>
      <w:r w:rsidR="00DC6241">
        <w:rPr>
          <w:rFonts w:ascii="Arial" w:hAnsi="Arial" w:cs="Arial"/>
        </w:rPr>
        <w:t xml:space="preserve"> a</w:t>
      </w:r>
      <w:r w:rsidRPr="004F2453">
        <w:rPr>
          <w:rFonts w:ascii="Arial" w:hAnsi="Arial" w:cs="Arial"/>
        </w:rPr>
        <w:t xml:space="preserv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 xml:space="preserve">owever, </w:t>
      </w:r>
      <w:r w:rsidR="007C5501" w:rsidRPr="004F2453">
        <w:rPr>
          <w:rFonts w:ascii="Arial" w:hAnsi="Arial" w:cs="Arial"/>
        </w:rPr>
        <w:t xml:space="preserve">the ACMA </w:t>
      </w:r>
      <w:r w:rsidR="007C5501">
        <w:rPr>
          <w:rFonts w:ascii="Arial" w:hAnsi="Arial" w:cs="Arial"/>
        </w:rPr>
        <w:t>also notes that</w:t>
      </w:r>
      <w:r w:rsidR="001C5A94">
        <w:rPr>
          <w:rFonts w:ascii="Arial" w:hAnsi="Arial" w:cs="Arial"/>
        </w:rPr>
        <w:t>,</w:t>
      </w:r>
      <w:r w:rsidR="007C5501">
        <w:rPr>
          <w:rFonts w:ascii="Arial" w:hAnsi="Arial" w:cs="Arial"/>
        </w:rPr>
        <w:t xml:space="preserve"> although the total numbers may be low, hearing-impaired viewers may make up a reasonable proportion of total viewers</w:t>
      </w:r>
      <w:r>
        <w:rPr>
          <w:rFonts w:ascii="Arial" w:hAnsi="Arial" w:cs="Arial"/>
        </w:rPr>
        <w:t>. In forming this view, the ACMA notes that around one in six Australians are affected by total or partial hearing loss</w:t>
      </w:r>
      <w:r w:rsidR="002676DA">
        <w:rPr>
          <w:rFonts w:ascii="Arial" w:hAnsi="Arial" w:cs="Arial"/>
        </w:rPr>
        <w:t>.</w:t>
      </w:r>
      <w:r w:rsidR="003D2F8B" w:rsidRPr="003D2F8B">
        <w:rPr>
          <w:vertAlign w:val="superscript"/>
        </w:rPr>
        <w:t xml:space="preserve"> </w:t>
      </w:r>
      <w:r w:rsidR="003D2F8B" w:rsidRPr="00715CE6">
        <w:rPr>
          <w:vertAlign w:val="superscript"/>
        </w:rPr>
        <w:t>[</w:t>
      </w:r>
      <w:r w:rsidR="003D2F8B" w:rsidRPr="00715CE6">
        <w:rPr>
          <w:vertAlign w:val="superscript"/>
        </w:rPr>
        <w:footnoteReference w:id="6"/>
      </w:r>
      <w:r w:rsidR="003D2F8B" w:rsidRPr="00715CE6">
        <w:rPr>
          <w:vertAlign w:val="superscript"/>
        </w:rPr>
        <w:t>] [</w:t>
      </w:r>
      <w:r w:rsidR="003D2F8B" w:rsidRPr="00715CE6">
        <w:rPr>
          <w:vertAlign w:val="superscript"/>
        </w:rPr>
        <w:footnoteReference w:id="7"/>
      </w:r>
      <w:r w:rsidR="003D2F8B" w:rsidRPr="00715CE6">
        <w:rPr>
          <w:vertAlign w:val="superscript"/>
        </w:rPr>
        <w:t>]</w:t>
      </w:r>
    </w:p>
    <w:p w14:paraId="076CCED2" w14:textId="1989846A" w:rsidR="00AB5256" w:rsidRDefault="00AB5256" w:rsidP="00A12B48">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181443">
        <w:rPr>
          <w:rFonts w:ascii="Arial" w:hAnsi="Arial" w:cs="Arial"/>
        </w:rPr>
        <w:t>submit</w:t>
      </w:r>
      <w:r w:rsidR="007419C3">
        <w:rPr>
          <w:rFonts w:ascii="Arial" w:hAnsi="Arial" w:cs="Arial"/>
        </w:rPr>
        <w:t>ted</w:t>
      </w:r>
      <w:r w:rsidR="00181443">
        <w:rPr>
          <w:rFonts w:ascii="Arial" w:hAnsi="Arial" w:cs="Arial"/>
        </w:rPr>
        <w:t xml:space="preserve"> that </w:t>
      </w:r>
      <w:r w:rsidR="00795468">
        <w:rPr>
          <w:rFonts w:ascii="Arial" w:hAnsi="Arial" w:cs="Arial"/>
        </w:rPr>
        <w:t>t</w:t>
      </w:r>
      <w:r w:rsidR="00181443">
        <w:rPr>
          <w:rFonts w:ascii="Arial" w:hAnsi="Arial" w:cs="Arial"/>
        </w:rPr>
        <w:t xml:space="preserve">he Service </w:t>
      </w:r>
      <w:r w:rsidR="00A07A87">
        <w:rPr>
          <w:rFonts w:ascii="Arial" w:hAnsi="Arial" w:cs="Arial"/>
        </w:rPr>
        <w:t>predominantly broadcasts</w:t>
      </w:r>
      <w:r w:rsidR="008D7826">
        <w:rPr>
          <w:rFonts w:ascii="Arial" w:hAnsi="Arial" w:cs="Arial"/>
        </w:rPr>
        <w:t xml:space="preserve"> </w:t>
      </w:r>
      <w:r w:rsidR="00C44326">
        <w:rPr>
          <w:rFonts w:ascii="Arial" w:hAnsi="Arial" w:cs="Arial"/>
        </w:rPr>
        <w:t>music videos</w:t>
      </w:r>
      <w:r w:rsidR="009929A9">
        <w:rPr>
          <w:rFonts w:ascii="Arial" w:hAnsi="Arial" w:cs="Arial"/>
        </w:rPr>
        <w:t>,</w:t>
      </w:r>
      <w:r w:rsidR="008D7826">
        <w:rPr>
          <w:rFonts w:ascii="Arial" w:hAnsi="Arial" w:cs="Arial"/>
        </w:rPr>
        <w:t xml:space="preserve"> </w:t>
      </w:r>
      <w:r w:rsidR="00795468">
        <w:rPr>
          <w:rFonts w:ascii="Arial" w:hAnsi="Arial" w:cs="Arial"/>
        </w:rPr>
        <w:t xml:space="preserve">and that </w:t>
      </w:r>
      <w:r w:rsidR="00181443">
        <w:rPr>
          <w:rFonts w:ascii="Arial" w:hAnsi="Arial" w:cs="Arial"/>
        </w:rPr>
        <w:t xml:space="preserve">captioning </w:t>
      </w:r>
      <w:r w:rsidR="00795468">
        <w:rPr>
          <w:rFonts w:ascii="Arial" w:hAnsi="Arial" w:cs="Arial"/>
        </w:rPr>
        <w:t xml:space="preserve">is unlikely to dramatically enhance the viewing experience of the </w:t>
      </w:r>
      <w:r w:rsidR="003C2AD7">
        <w:rPr>
          <w:rFonts w:ascii="Arial" w:hAnsi="Arial" w:cs="Arial"/>
        </w:rPr>
        <w:t xml:space="preserve">deaf and hearing-impaired </w:t>
      </w:r>
      <w:r w:rsidR="00795468">
        <w:rPr>
          <w:rFonts w:ascii="Arial" w:hAnsi="Arial" w:cs="Arial"/>
        </w:rPr>
        <w:t>audience</w:t>
      </w:r>
      <w:r w:rsidR="00393151">
        <w:rPr>
          <w:rFonts w:ascii="Arial" w:hAnsi="Arial" w:cs="Arial"/>
        </w:rPr>
        <w:t xml:space="preserve">. </w:t>
      </w:r>
      <w:r w:rsidR="008C0F08">
        <w:rPr>
          <w:rFonts w:ascii="Arial" w:hAnsi="Arial" w:cs="Arial"/>
        </w:rPr>
        <w:t xml:space="preserve"> </w:t>
      </w:r>
    </w:p>
    <w:p w14:paraId="34A6B8A4" w14:textId="4BA98590" w:rsidR="009130E3" w:rsidRDefault="00CA2181" w:rsidP="00A12B48">
      <w:pPr>
        <w:pStyle w:val="ListParagraph"/>
        <w:numPr>
          <w:ilvl w:val="1"/>
          <w:numId w:val="1"/>
        </w:numPr>
        <w:ind w:left="850" w:hanging="493"/>
        <w:contextualSpacing w:val="0"/>
        <w:rPr>
          <w:rFonts w:ascii="Arial" w:hAnsi="Arial" w:cs="Arial"/>
        </w:rPr>
      </w:pPr>
      <w:r>
        <w:rPr>
          <w:rFonts w:ascii="Arial" w:hAnsi="Arial" w:cs="Arial"/>
        </w:rPr>
        <w:lastRenderedPageBreak/>
        <w:t xml:space="preserve">The ACMA </w:t>
      </w:r>
      <w:r w:rsidR="00E874D8">
        <w:rPr>
          <w:rFonts w:ascii="Arial" w:hAnsi="Arial" w:cs="Arial"/>
        </w:rPr>
        <w:t xml:space="preserve">acknowledges </w:t>
      </w:r>
      <w:r w:rsidR="00627BA0">
        <w:rPr>
          <w:rFonts w:ascii="Arial" w:hAnsi="Arial" w:cs="Arial"/>
        </w:rPr>
        <w:t>that</w:t>
      </w:r>
      <w:r w:rsidR="00FE7F85">
        <w:rPr>
          <w:rFonts w:ascii="Arial" w:hAnsi="Arial" w:cs="Arial"/>
        </w:rPr>
        <w:t>,</w:t>
      </w:r>
      <w:r w:rsidR="00627BA0">
        <w:rPr>
          <w:rFonts w:ascii="Arial" w:hAnsi="Arial" w:cs="Arial"/>
        </w:rPr>
        <w:t xml:space="preserve"> </w:t>
      </w:r>
      <w:r w:rsidR="00795468">
        <w:rPr>
          <w:rFonts w:ascii="Arial" w:hAnsi="Arial" w:cs="Arial"/>
        </w:rPr>
        <w:t xml:space="preserve">while </w:t>
      </w:r>
      <w:r>
        <w:rPr>
          <w:rFonts w:ascii="Arial" w:hAnsi="Arial" w:cs="Arial"/>
        </w:rPr>
        <w:t xml:space="preserve">the </w:t>
      </w:r>
      <w:r w:rsidR="006C2B9E">
        <w:rPr>
          <w:rFonts w:ascii="Arial" w:hAnsi="Arial" w:cs="Arial"/>
        </w:rPr>
        <w:t xml:space="preserve">Service </w:t>
      </w:r>
      <w:r w:rsidR="00FE7F85">
        <w:rPr>
          <w:rFonts w:ascii="Arial" w:hAnsi="Arial" w:cs="Arial"/>
        </w:rPr>
        <w:t>has a substantial amount</w:t>
      </w:r>
      <w:r w:rsidR="004D15E9">
        <w:rPr>
          <w:rFonts w:ascii="Arial" w:hAnsi="Arial" w:cs="Arial"/>
        </w:rPr>
        <w:t xml:space="preserve"> of</w:t>
      </w:r>
      <w:r w:rsidR="00795468">
        <w:rPr>
          <w:rFonts w:ascii="Arial" w:hAnsi="Arial" w:cs="Arial"/>
        </w:rPr>
        <w:t xml:space="preserve"> </w:t>
      </w:r>
      <w:r>
        <w:rPr>
          <w:rFonts w:ascii="Arial" w:hAnsi="Arial" w:cs="Arial"/>
        </w:rPr>
        <w:t>visual</w:t>
      </w:r>
      <w:r w:rsidR="00B70E9A">
        <w:rPr>
          <w:rFonts w:ascii="Arial" w:hAnsi="Arial" w:cs="Arial"/>
        </w:rPr>
        <w:t xml:space="preserve"> </w:t>
      </w:r>
      <w:r w:rsidR="006C2B9E">
        <w:rPr>
          <w:rFonts w:ascii="Arial" w:hAnsi="Arial" w:cs="Arial"/>
        </w:rPr>
        <w:t>content</w:t>
      </w:r>
      <w:r w:rsidR="00E10386">
        <w:rPr>
          <w:rFonts w:ascii="Arial" w:hAnsi="Arial" w:cs="Arial"/>
        </w:rPr>
        <w:t xml:space="preserve">, </w:t>
      </w:r>
      <w:r w:rsidR="00F67C16">
        <w:rPr>
          <w:rFonts w:ascii="Arial" w:hAnsi="Arial" w:cs="Arial"/>
        </w:rPr>
        <w:t>it</w:t>
      </w:r>
      <w:r w:rsidR="001E553A">
        <w:rPr>
          <w:rFonts w:ascii="Arial" w:hAnsi="Arial" w:cs="Arial"/>
        </w:rPr>
        <w:t xml:space="preserve"> does not accept </w:t>
      </w:r>
      <w:r w:rsidR="00C50501">
        <w:rPr>
          <w:rFonts w:ascii="Arial" w:hAnsi="Arial" w:cs="Arial"/>
        </w:rPr>
        <w:t>that captions</w:t>
      </w:r>
      <w:r w:rsidR="00E77981">
        <w:rPr>
          <w:rFonts w:ascii="Arial" w:hAnsi="Arial" w:cs="Arial"/>
        </w:rPr>
        <w:t xml:space="preserve"> are</w:t>
      </w:r>
      <w:r w:rsidR="00C50501">
        <w:rPr>
          <w:rFonts w:ascii="Arial" w:hAnsi="Arial" w:cs="Arial"/>
        </w:rPr>
        <w:t xml:space="preserve"> </w:t>
      </w:r>
      <w:r w:rsidR="00E77981">
        <w:rPr>
          <w:rFonts w:ascii="Arial" w:hAnsi="Arial" w:cs="Arial"/>
        </w:rPr>
        <w:t>unlikely to enhance the viewing experience of the</w:t>
      </w:r>
      <w:r w:rsidR="00AB22EE">
        <w:rPr>
          <w:rFonts w:ascii="Arial" w:hAnsi="Arial" w:cs="Arial"/>
        </w:rPr>
        <w:t xml:space="preserve"> deaf and hearing-impaired</w:t>
      </w:r>
      <w:r w:rsidR="00E77981">
        <w:rPr>
          <w:rFonts w:ascii="Arial" w:hAnsi="Arial" w:cs="Arial"/>
        </w:rPr>
        <w:t xml:space="preserve"> audience</w:t>
      </w:r>
      <w:r w:rsidR="00C50501">
        <w:rPr>
          <w:rFonts w:ascii="Arial" w:hAnsi="Arial" w:cs="Arial"/>
        </w:rPr>
        <w:t>.</w:t>
      </w:r>
      <w:r w:rsidR="00F41F03">
        <w:rPr>
          <w:rFonts w:ascii="Arial" w:hAnsi="Arial" w:cs="Arial"/>
        </w:rPr>
        <w:t xml:space="preserve"> </w:t>
      </w:r>
    </w:p>
    <w:p w14:paraId="525A4E04" w14:textId="4175C1D9" w:rsidR="00B132EC" w:rsidRPr="0081134B" w:rsidRDefault="002C5E9A" w:rsidP="0081134B">
      <w:pPr>
        <w:pStyle w:val="ListParagraph"/>
        <w:numPr>
          <w:ilvl w:val="1"/>
          <w:numId w:val="1"/>
        </w:numPr>
        <w:ind w:left="850" w:hanging="493"/>
        <w:contextualSpacing w:val="0"/>
        <w:rPr>
          <w:rFonts w:ascii="Arial" w:hAnsi="Arial" w:cs="Arial"/>
        </w:rPr>
      </w:pPr>
      <w:r>
        <w:rPr>
          <w:rFonts w:ascii="Arial" w:hAnsi="Arial" w:cs="Arial"/>
        </w:rPr>
        <w:t>Rather, t</w:t>
      </w:r>
      <w:r w:rsidR="00176A77">
        <w:rPr>
          <w:rFonts w:ascii="Arial" w:hAnsi="Arial" w:cs="Arial"/>
        </w:rPr>
        <w:t xml:space="preserve">he ACMA </w:t>
      </w:r>
      <w:r w:rsidR="005037C1">
        <w:rPr>
          <w:rFonts w:ascii="Arial" w:hAnsi="Arial" w:cs="Arial"/>
        </w:rPr>
        <w:t xml:space="preserve">considers </w:t>
      </w:r>
      <w:r w:rsidR="00176A77">
        <w:rPr>
          <w:rFonts w:ascii="Arial" w:hAnsi="Arial" w:cs="Arial"/>
        </w:rPr>
        <w:t xml:space="preserve">that a lack of captioning </w:t>
      </w:r>
      <w:r w:rsidR="00777C5E">
        <w:rPr>
          <w:rFonts w:ascii="Arial" w:hAnsi="Arial" w:cs="Arial"/>
        </w:rPr>
        <w:t>adversely</w:t>
      </w:r>
      <w:r w:rsidR="00176A77">
        <w:rPr>
          <w:rFonts w:ascii="Arial" w:hAnsi="Arial" w:cs="Arial"/>
        </w:rPr>
        <w:t xml:space="preserve"> impact</w:t>
      </w:r>
      <w:r w:rsidR="00777C5E">
        <w:rPr>
          <w:rFonts w:ascii="Arial" w:hAnsi="Arial" w:cs="Arial"/>
        </w:rPr>
        <w:t>s</w:t>
      </w:r>
      <w:r w:rsidR="00926445">
        <w:rPr>
          <w:rFonts w:ascii="Arial" w:hAnsi="Arial" w:cs="Arial"/>
        </w:rPr>
        <w:t xml:space="preserve"> </w:t>
      </w:r>
      <w:r w:rsidR="009C4699">
        <w:rPr>
          <w:rFonts w:ascii="Arial" w:hAnsi="Arial" w:cs="Arial"/>
        </w:rPr>
        <w:t xml:space="preserve">the viewing experience of </w:t>
      </w:r>
      <w:r w:rsidR="00FD3763">
        <w:rPr>
          <w:rFonts w:ascii="Arial" w:hAnsi="Arial" w:cs="Arial"/>
        </w:rPr>
        <w:t>the</w:t>
      </w:r>
      <w:r w:rsidR="009C4699">
        <w:rPr>
          <w:rFonts w:ascii="Arial" w:hAnsi="Arial" w:cs="Arial"/>
        </w:rPr>
        <w:t xml:space="preserve"> deaf </w:t>
      </w:r>
      <w:r w:rsidR="00FD3763">
        <w:rPr>
          <w:rFonts w:ascii="Arial" w:hAnsi="Arial" w:cs="Arial"/>
        </w:rPr>
        <w:t>and</w:t>
      </w:r>
      <w:r w:rsidR="009C4699">
        <w:rPr>
          <w:rFonts w:ascii="Arial" w:hAnsi="Arial" w:cs="Arial"/>
        </w:rPr>
        <w:t xml:space="preserve"> hearing-impaired audience</w:t>
      </w:r>
      <w:r w:rsidR="009370A4">
        <w:rPr>
          <w:rFonts w:ascii="Arial" w:hAnsi="Arial" w:cs="Arial"/>
        </w:rPr>
        <w:t xml:space="preserve">, which </w:t>
      </w:r>
      <w:r w:rsidR="00A07A87">
        <w:rPr>
          <w:rFonts w:ascii="Arial" w:hAnsi="Arial" w:cs="Arial"/>
        </w:rPr>
        <w:t>is likely to</w:t>
      </w:r>
      <w:r>
        <w:rPr>
          <w:rFonts w:ascii="Arial" w:hAnsi="Arial" w:cs="Arial"/>
        </w:rPr>
        <w:t xml:space="preserve"> </w:t>
      </w:r>
      <w:r w:rsidR="009370A4">
        <w:rPr>
          <w:rFonts w:ascii="Arial" w:hAnsi="Arial" w:cs="Arial"/>
        </w:rPr>
        <w:t>be enhanced by access to the captioned lyrics of songs in broadcast videos, and to other captioned dialogue</w:t>
      </w:r>
      <w:r w:rsidR="004541D3">
        <w:rPr>
          <w:rFonts w:ascii="Arial" w:hAnsi="Arial" w:cs="Arial"/>
        </w:rPr>
        <w:t xml:space="preserve">. </w:t>
      </w:r>
    </w:p>
    <w:p w14:paraId="1D3C7CB8" w14:textId="17AA7BE7" w:rsidR="00657F48" w:rsidRDefault="00BD4711" w:rsidP="00446928">
      <w:pPr>
        <w:pStyle w:val="ListParagraph"/>
        <w:numPr>
          <w:ilvl w:val="1"/>
          <w:numId w:val="1"/>
        </w:numPr>
        <w:ind w:left="850" w:hanging="493"/>
        <w:contextualSpacing w:val="0"/>
        <w:rPr>
          <w:rFonts w:ascii="Arial" w:hAnsi="Arial" w:cs="Arial"/>
        </w:rPr>
      </w:pPr>
      <w:bookmarkStart w:id="10" w:name="_Hlk536807229"/>
      <w:r>
        <w:rPr>
          <w:rFonts w:ascii="Arial" w:hAnsi="Arial" w:cs="Arial"/>
        </w:rPr>
        <w:t>T</w:t>
      </w:r>
      <w:r w:rsidR="00446928">
        <w:rPr>
          <w:rFonts w:ascii="Arial" w:hAnsi="Arial" w:cs="Arial"/>
        </w:rPr>
        <w:t xml:space="preserve">he </w:t>
      </w:r>
      <w:r w:rsidR="00446928" w:rsidRPr="004F2453">
        <w:rPr>
          <w:rFonts w:ascii="Arial" w:hAnsi="Arial" w:cs="Arial"/>
        </w:rPr>
        <w:t>ACMA considers that making a</w:t>
      </w:r>
      <w:r w:rsidR="00446928" w:rsidRPr="00BC7FCC">
        <w:rPr>
          <w:rFonts w:ascii="Arial" w:eastAsia="Arial" w:hAnsi="Arial" w:cs="Arial"/>
        </w:rPr>
        <w:t xml:space="preserve"> </w:t>
      </w:r>
      <w:r w:rsidR="3AC53F9C" w:rsidRPr="00BC7FCC">
        <w:rPr>
          <w:rFonts w:ascii="Arial" w:eastAsia="Arial" w:hAnsi="Arial" w:cs="Arial"/>
        </w:rPr>
        <w:t>t</w:t>
      </w:r>
      <w:r w:rsidR="00446928" w:rsidRPr="00BC7FCC">
        <w:rPr>
          <w:rFonts w:ascii="Arial" w:eastAsia="Arial" w:hAnsi="Arial" w:cs="Arial"/>
        </w:rPr>
        <w:t xml:space="preserve">arget </w:t>
      </w:r>
      <w:r w:rsidR="3AC53F9C" w:rsidRPr="00BC7FCC">
        <w:rPr>
          <w:rFonts w:ascii="Arial" w:eastAsia="Arial" w:hAnsi="Arial" w:cs="Arial"/>
        </w:rPr>
        <w:t>r</w:t>
      </w:r>
      <w:r w:rsidR="00446928" w:rsidRPr="00BC7FCC">
        <w:rPr>
          <w:rFonts w:ascii="Arial" w:eastAsia="Arial" w:hAnsi="Arial" w:cs="Arial"/>
        </w:rPr>
        <w:t xml:space="preserve">eduction </w:t>
      </w:r>
      <w:r w:rsidR="3AC53F9C" w:rsidRPr="00BC7FCC">
        <w:rPr>
          <w:rFonts w:ascii="Arial" w:eastAsia="Arial" w:hAnsi="Arial" w:cs="Arial"/>
        </w:rPr>
        <w:t>o</w:t>
      </w:r>
      <w:r w:rsidR="00446928" w:rsidRPr="00BC7FCC">
        <w:rPr>
          <w:rFonts w:ascii="Arial" w:eastAsia="Arial" w:hAnsi="Arial" w:cs="Arial"/>
        </w:rPr>
        <w:t>rder</w:t>
      </w:r>
      <w:r w:rsidR="00446928" w:rsidRPr="004F2453">
        <w:rPr>
          <w:rFonts w:ascii="Arial" w:hAnsi="Arial" w:cs="Arial"/>
        </w:rPr>
        <w:t xml:space="preserve">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in 20</w:t>
      </w:r>
      <w:r w:rsidR="009B63BF">
        <w:rPr>
          <w:rFonts w:ascii="Arial" w:hAnsi="Arial" w:cs="Arial"/>
        </w:rPr>
        <w:t>20</w:t>
      </w:r>
      <w:r w:rsidR="004332A7">
        <w:rPr>
          <w:rFonts w:ascii="Arial" w:hAnsi="Arial" w:cs="Arial"/>
        </w:rPr>
        <w:t>-2</w:t>
      </w:r>
      <w:r w:rsidR="009B63BF">
        <w:rPr>
          <w:rFonts w:ascii="Arial" w:hAnsi="Arial" w:cs="Arial"/>
        </w:rPr>
        <w:t>1</w:t>
      </w:r>
      <w:r w:rsidR="00446928">
        <w:rPr>
          <w:rFonts w:ascii="Arial" w:hAnsi="Arial" w:cs="Arial"/>
        </w:rPr>
        <w:t xml:space="preserve"> for viewers, or potential viewers, of the Service who are </w:t>
      </w:r>
      <w:r w:rsidR="00446928" w:rsidRPr="004F2453">
        <w:rPr>
          <w:rFonts w:ascii="Arial" w:hAnsi="Arial" w:cs="Arial"/>
        </w:rPr>
        <w:t>deaf or hearing-impaired</w:t>
      </w:r>
      <w:r w:rsidR="004332A7">
        <w:rPr>
          <w:rFonts w:ascii="Arial" w:hAnsi="Arial" w:cs="Arial"/>
        </w:rPr>
        <w:t>.</w:t>
      </w:r>
      <w:r w:rsidR="007043B3">
        <w:rPr>
          <w:rFonts w:ascii="Arial" w:hAnsi="Arial" w:cs="Arial"/>
        </w:rPr>
        <w:t xml:space="preserve"> The ACMA notes</w:t>
      </w:r>
      <w:r w:rsidR="009370A4">
        <w:rPr>
          <w:rFonts w:ascii="Arial" w:hAnsi="Arial" w:cs="Arial"/>
        </w:rPr>
        <w:t xml:space="preserve"> that</w:t>
      </w:r>
      <w:r w:rsidR="007043B3">
        <w:rPr>
          <w:rFonts w:ascii="Arial" w:hAnsi="Arial" w:cs="Arial"/>
        </w:rPr>
        <w:t xml:space="preserve"> the Applicant</w:t>
      </w:r>
      <w:r w:rsidR="009370A4">
        <w:rPr>
          <w:rFonts w:ascii="Arial" w:hAnsi="Arial" w:cs="Arial"/>
        </w:rPr>
        <w:t xml:space="preserve"> expects</w:t>
      </w:r>
      <w:r w:rsidR="007043B3">
        <w:rPr>
          <w:rFonts w:ascii="Arial" w:hAnsi="Arial" w:cs="Arial"/>
        </w:rPr>
        <w:t xml:space="preserve"> the Service </w:t>
      </w:r>
      <w:r w:rsidR="009370A4">
        <w:rPr>
          <w:rFonts w:ascii="Arial" w:hAnsi="Arial" w:cs="Arial"/>
        </w:rPr>
        <w:t>to meet</w:t>
      </w:r>
      <w:r w:rsidR="007043B3">
        <w:rPr>
          <w:rFonts w:ascii="Arial" w:hAnsi="Arial" w:cs="Arial"/>
        </w:rPr>
        <w:t xml:space="preserve"> its prescribed annual captioning target from 1 July 2021 onwards.</w:t>
      </w:r>
    </w:p>
    <w:bookmarkEnd w:id="10"/>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67A55D95" w14:textId="5765512A" w:rsidR="005C62A1" w:rsidRDefault="00A07A87" w:rsidP="00A12B48">
      <w:pPr>
        <w:pStyle w:val="ListParagraph"/>
        <w:numPr>
          <w:ilvl w:val="1"/>
          <w:numId w:val="1"/>
        </w:numPr>
        <w:ind w:left="850" w:hanging="493"/>
        <w:contextualSpacing w:val="0"/>
        <w:rPr>
          <w:rFonts w:ascii="Arial" w:hAnsi="Arial" w:cs="Arial"/>
        </w:rPr>
      </w:pPr>
      <w:r>
        <w:rPr>
          <w:rFonts w:ascii="Arial" w:hAnsi="Arial" w:cs="Arial"/>
        </w:rPr>
        <w:t>Having regard to figures supplied by the Applicant in confidence</w:t>
      </w:r>
      <w:r w:rsidR="00AC3763">
        <w:rPr>
          <w:rFonts w:ascii="Arial" w:hAnsi="Arial" w:cs="Arial"/>
        </w:rPr>
        <w:t>, t</w:t>
      </w:r>
      <w:r w:rsidR="00855C08">
        <w:rPr>
          <w:rFonts w:ascii="Arial" w:hAnsi="Arial" w:cs="Arial"/>
        </w:rPr>
        <w:t xml:space="preserve">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w:t>
      </w:r>
      <w:r w:rsidR="009370A4">
        <w:rPr>
          <w:rFonts w:ascii="Arial" w:hAnsi="Arial" w:cs="Arial"/>
        </w:rPr>
        <w:t xml:space="preserve"> to the Foxtel platform,</w:t>
      </w:r>
      <w:r w:rsidR="00FF3202">
        <w:rPr>
          <w:rFonts w:ascii="Arial" w:hAnsi="Arial" w:cs="Arial"/>
        </w:rPr>
        <w:t xml:space="preserve"> who accessed</w:t>
      </w:r>
      <w:r w:rsidR="00476964">
        <w:rPr>
          <w:rFonts w:ascii="Arial" w:hAnsi="Arial" w:cs="Arial"/>
        </w:rPr>
        <w:t xml:space="preserve"> </w:t>
      </w:r>
      <w:r w:rsidR="000F7147">
        <w:rPr>
          <w:rFonts w:ascii="Arial" w:hAnsi="Arial" w:cs="Arial"/>
        </w:rPr>
        <w:t>the</w:t>
      </w:r>
      <w:r w:rsidR="00855C08">
        <w:rPr>
          <w:rFonts w:ascii="Arial" w:hAnsi="Arial" w:cs="Arial"/>
        </w:rPr>
        <w:t xml:space="preserve"> Service </w:t>
      </w:r>
      <w:r w:rsidR="00E77762">
        <w:rPr>
          <w:rFonts w:ascii="Arial" w:hAnsi="Arial" w:cs="Arial"/>
        </w:rPr>
        <w:t>between 1 July 2020 and 21 December 2020</w:t>
      </w:r>
      <w:r w:rsidR="009370A4">
        <w:rPr>
          <w:rFonts w:ascii="Arial" w:hAnsi="Arial" w:cs="Arial"/>
        </w:rPr>
        <w:t>,</w:t>
      </w:r>
      <w:r w:rsidR="00E77762">
        <w:rPr>
          <w:rFonts w:ascii="Arial" w:hAnsi="Arial" w:cs="Arial"/>
        </w:rPr>
        <w:t xml:space="preserve"> </w:t>
      </w:r>
      <w:r w:rsidR="008868B3">
        <w:rPr>
          <w:rFonts w:ascii="Arial" w:hAnsi="Arial" w:cs="Arial"/>
        </w:rPr>
        <w:t xml:space="preserve">was </w:t>
      </w:r>
      <w:r w:rsidR="00476964">
        <w:rPr>
          <w:rFonts w:ascii="Arial" w:hAnsi="Arial" w:cs="Arial"/>
        </w:rPr>
        <w:t xml:space="preserve">relatively </w:t>
      </w:r>
      <w:r w:rsidR="000F7147">
        <w:rPr>
          <w:rFonts w:ascii="Arial" w:hAnsi="Arial" w:cs="Arial"/>
        </w:rPr>
        <w:t>low</w:t>
      </w:r>
      <w:r w:rsidR="009370A4">
        <w:rPr>
          <w:rFonts w:ascii="Arial" w:hAnsi="Arial" w:cs="Arial"/>
        </w:rPr>
        <w:t>.</w:t>
      </w:r>
      <w:r w:rsidR="00BF2907">
        <w:rPr>
          <w:rFonts w:ascii="Arial" w:hAnsi="Arial" w:cs="Arial"/>
        </w:rPr>
        <w:t xml:space="preserve"> </w:t>
      </w:r>
    </w:p>
    <w:p w14:paraId="397EC6D1" w14:textId="2B41AB9C"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85D264C" w14:textId="39AC174B" w:rsidR="004B6AF8" w:rsidRPr="00610391" w:rsidRDefault="0062049C" w:rsidP="00403E4E">
      <w:pPr>
        <w:pStyle w:val="ListParagraph"/>
        <w:numPr>
          <w:ilvl w:val="1"/>
          <w:numId w:val="1"/>
        </w:numPr>
        <w:ind w:left="850" w:hanging="493"/>
        <w:contextualSpacing w:val="0"/>
        <w:rPr>
          <w:rFonts w:ascii="Arial" w:hAnsi="Arial" w:cs="Arial"/>
        </w:rPr>
      </w:pPr>
      <w:bookmarkStart w:id="11" w:name="_Hlk534289924"/>
      <w:r w:rsidRPr="00610391">
        <w:rPr>
          <w:rFonts w:ascii="Arial" w:hAnsi="Arial" w:cs="Arial"/>
        </w:rPr>
        <w:t xml:space="preserve">The Applicant </w:t>
      </w:r>
      <w:r w:rsidR="00D4180B">
        <w:rPr>
          <w:rFonts w:ascii="Arial" w:hAnsi="Arial" w:cs="Arial"/>
        </w:rPr>
        <w:t xml:space="preserve">is </w:t>
      </w:r>
      <w:r w:rsidR="00403E4E" w:rsidRPr="00610391">
        <w:rPr>
          <w:rFonts w:ascii="Arial" w:hAnsi="Arial" w:cs="Arial"/>
        </w:rPr>
        <w:t>owned by NXE Australia Pty Limited</w:t>
      </w:r>
      <w:r w:rsidR="004B6AF8" w:rsidRPr="00610391">
        <w:rPr>
          <w:rFonts w:ascii="Arial" w:hAnsi="Arial" w:cs="Arial"/>
        </w:rPr>
        <w:t>,</w:t>
      </w:r>
      <w:r w:rsidR="00403E4E" w:rsidRPr="00610391">
        <w:rPr>
          <w:rFonts w:ascii="Arial" w:hAnsi="Arial" w:cs="Arial"/>
        </w:rPr>
        <w:t xml:space="preserve"> which is </w:t>
      </w:r>
      <w:r w:rsidR="004B6AF8" w:rsidRPr="00610391">
        <w:rPr>
          <w:rFonts w:ascii="Arial" w:hAnsi="Arial" w:cs="Arial"/>
        </w:rPr>
        <w:t>a joint venture between</w:t>
      </w:r>
      <w:r w:rsidR="00403E4E" w:rsidRPr="00610391">
        <w:rPr>
          <w:rFonts w:ascii="Arial" w:hAnsi="Arial" w:cs="Arial"/>
        </w:rPr>
        <w:t xml:space="preserve"> News Corporation</w:t>
      </w:r>
      <w:r w:rsidR="004B6AF8" w:rsidRPr="00610391">
        <w:rPr>
          <w:rFonts w:ascii="Arial" w:hAnsi="Arial" w:cs="Arial"/>
        </w:rPr>
        <w:t xml:space="preserve"> (which has a 65% interest)</w:t>
      </w:r>
      <w:r w:rsidR="00403E4E" w:rsidRPr="00610391">
        <w:rPr>
          <w:rFonts w:ascii="Arial" w:hAnsi="Arial" w:cs="Arial"/>
        </w:rPr>
        <w:t xml:space="preserve"> and Telstra Corporation Limited</w:t>
      </w:r>
      <w:r w:rsidR="004B6AF8" w:rsidRPr="00610391">
        <w:rPr>
          <w:rFonts w:ascii="Arial" w:hAnsi="Arial" w:cs="Arial"/>
        </w:rPr>
        <w:t xml:space="preserve"> (which has a 35% interest)</w:t>
      </w:r>
      <w:r w:rsidR="00403E4E" w:rsidRPr="00610391">
        <w:rPr>
          <w:rFonts w:ascii="Arial" w:hAnsi="Arial" w:cs="Arial"/>
        </w:rPr>
        <w:t xml:space="preserve">. </w:t>
      </w:r>
    </w:p>
    <w:p w14:paraId="742BF88F" w14:textId="6A94AC16" w:rsidR="006E43D9" w:rsidRDefault="00420F1B" w:rsidP="006E43D9">
      <w:pPr>
        <w:pStyle w:val="ListParagraph"/>
        <w:numPr>
          <w:ilvl w:val="1"/>
          <w:numId w:val="1"/>
        </w:numPr>
        <w:ind w:left="850" w:hanging="493"/>
        <w:contextualSpacing w:val="0"/>
        <w:rPr>
          <w:rFonts w:ascii="Arial" w:hAnsi="Arial" w:cs="Arial"/>
        </w:rPr>
      </w:pPr>
      <w:r>
        <w:rPr>
          <w:rFonts w:ascii="Arial" w:hAnsi="Arial" w:cs="Arial"/>
        </w:rPr>
        <w:t>The ACMA has consider</w:t>
      </w:r>
      <w:r w:rsidR="008176EA">
        <w:rPr>
          <w:rFonts w:ascii="Arial" w:hAnsi="Arial" w:cs="Arial"/>
        </w:rPr>
        <w:t>ed</w:t>
      </w:r>
      <w:r>
        <w:rPr>
          <w:rFonts w:ascii="Arial" w:hAnsi="Arial" w:cs="Arial"/>
        </w:rPr>
        <w:t xml:space="preserve"> </w:t>
      </w:r>
      <w:r w:rsidR="00EA1E61">
        <w:rPr>
          <w:rFonts w:ascii="Arial" w:hAnsi="Arial" w:cs="Arial"/>
        </w:rPr>
        <w:t>the financial</w:t>
      </w:r>
      <w:r>
        <w:rPr>
          <w:rFonts w:ascii="Arial" w:hAnsi="Arial" w:cs="Arial"/>
        </w:rPr>
        <w:t xml:space="preserve"> information </w:t>
      </w:r>
      <w:r w:rsidR="007043B3">
        <w:rPr>
          <w:rFonts w:ascii="Arial" w:hAnsi="Arial" w:cs="Arial"/>
        </w:rPr>
        <w:t>provided</w:t>
      </w:r>
      <w:r w:rsidR="00AC3763">
        <w:rPr>
          <w:rFonts w:ascii="Arial" w:hAnsi="Arial" w:cs="Arial"/>
        </w:rPr>
        <w:t xml:space="preserve"> by the applicant in confidence</w:t>
      </w:r>
      <w:r w:rsidR="007043B3">
        <w:rPr>
          <w:rFonts w:ascii="Arial" w:hAnsi="Arial" w:cs="Arial"/>
        </w:rPr>
        <w:t xml:space="preserve"> </w:t>
      </w:r>
      <w:r w:rsidR="00AC3763">
        <w:rPr>
          <w:rFonts w:ascii="Arial" w:hAnsi="Arial" w:cs="Arial"/>
        </w:rPr>
        <w:t>in respect of</w:t>
      </w:r>
      <w:r>
        <w:rPr>
          <w:rFonts w:ascii="Arial" w:hAnsi="Arial" w:cs="Arial"/>
        </w:rPr>
        <w:t xml:space="preserve"> </w:t>
      </w:r>
      <w:r w:rsidR="006E43D9" w:rsidRPr="00403E4E">
        <w:rPr>
          <w:rFonts w:ascii="Arial" w:hAnsi="Arial" w:cs="Arial"/>
        </w:rPr>
        <w:t>NXE Australia Pty Limited</w:t>
      </w:r>
      <w:r w:rsidR="006E43D9">
        <w:rPr>
          <w:rFonts w:ascii="Arial" w:hAnsi="Arial" w:cs="Arial"/>
        </w:rPr>
        <w:t>.</w:t>
      </w:r>
      <w:r w:rsidR="00505950">
        <w:rPr>
          <w:rFonts w:ascii="Arial" w:hAnsi="Arial" w:cs="Arial"/>
        </w:rPr>
        <w:t xml:space="preserve"> </w:t>
      </w:r>
      <w:r w:rsidR="002D334D" w:rsidRPr="00767DF2">
        <w:rPr>
          <w:rFonts w:ascii="Arial" w:hAnsi="Arial" w:cs="Arial"/>
        </w:rPr>
        <w:t>Based on th</w:t>
      </w:r>
      <w:r w:rsidR="00AC3763">
        <w:rPr>
          <w:rFonts w:ascii="Arial" w:hAnsi="Arial" w:cs="Arial"/>
        </w:rPr>
        <w:t>at</w:t>
      </w:r>
      <w:r w:rsidR="002D334D" w:rsidRPr="00767DF2">
        <w:rPr>
          <w:rFonts w:ascii="Arial" w:hAnsi="Arial" w:cs="Arial"/>
        </w:rPr>
        <w:t xml:space="preserve"> financial information, the ACMA accepts that the </w:t>
      </w:r>
      <w:r w:rsidR="00AC3763">
        <w:rPr>
          <w:rFonts w:ascii="Arial" w:hAnsi="Arial" w:cs="Arial"/>
        </w:rPr>
        <w:t xml:space="preserve">Applicant would suffer </w:t>
      </w:r>
      <w:r w:rsidR="002D334D" w:rsidRPr="00767DF2">
        <w:rPr>
          <w:rFonts w:ascii="Arial" w:hAnsi="Arial" w:cs="Arial"/>
        </w:rPr>
        <w:t xml:space="preserve">financial </w:t>
      </w:r>
      <w:r w:rsidR="00AC3763">
        <w:rPr>
          <w:rFonts w:ascii="Arial" w:hAnsi="Arial" w:cs="Arial"/>
        </w:rPr>
        <w:t>detriment</w:t>
      </w:r>
      <w:r w:rsidR="002D334D" w:rsidRPr="00767DF2">
        <w:rPr>
          <w:rFonts w:ascii="Arial" w:hAnsi="Arial" w:cs="Arial"/>
        </w:rPr>
        <w:t xml:space="preserve"> if</w:t>
      </w:r>
      <w:r w:rsidR="0021776A">
        <w:rPr>
          <w:rFonts w:ascii="Arial" w:hAnsi="Arial" w:cs="Arial"/>
        </w:rPr>
        <w:t xml:space="preserve"> it</w:t>
      </w:r>
      <w:r w:rsidR="002D334D" w:rsidRPr="00767DF2">
        <w:rPr>
          <w:rFonts w:ascii="Arial" w:hAnsi="Arial" w:cs="Arial"/>
        </w:rPr>
        <w:t xml:space="preserve"> </w:t>
      </w:r>
      <w:r w:rsidR="00D802CC" w:rsidRPr="00767DF2">
        <w:rPr>
          <w:rFonts w:ascii="Arial" w:hAnsi="Arial" w:cs="Arial"/>
        </w:rPr>
        <w:t>were</w:t>
      </w:r>
      <w:r w:rsidR="002D334D" w:rsidRPr="00767DF2">
        <w:rPr>
          <w:rFonts w:ascii="Arial" w:hAnsi="Arial" w:cs="Arial"/>
        </w:rPr>
        <w:t xml:space="preserve"> required to mee</w:t>
      </w:r>
      <w:r w:rsidR="0021776A">
        <w:rPr>
          <w:rFonts w:ascii="Arial" w:hAnsi="Arial" w:cs="Arial"/>
        </w:rPr>
        <w:t>t</w:t>
      </w:r>
      <w:r w:rsidR="002D334D" w:rsidRPr="00767DF2">
        <w:rPr>
          <w:rFonts w:ascii="Arial" w:hAnsi="Arial" w:cs="Arial"/>
        </w:rPr>
        <w:t xml:space="preserve"> the captioning obligations independently of the </w:t>
      </w:r>
      <w:r w:rsidR="0021776A">
        <w:rPr>
          <w:rFonts w:ascii="Arial" w:hAnsi="Arial" w:cs="Arial"/>
        </w:rPr>
        <w:t>C</w:t>
      </w:r>
      <w:r w:rsidR="002D334D" w:rsidRPr="00767DF2">
        <w:rPr>
          <w:rFonts w:ascii="Arial" w:hAnsi="Arial" w:cs="Arial"/>
        </w:rPr>
        <w:t xml:space="preserve">hannel </w:t>
      </w:r>
      <w:r w:rsidR="0021776A">
        <w:rPr>
          <w:rFonts w:ascii="Arial" w:hAnsi="Arial" w:cs="Arial"/>
        </w:rPr>
        <w:t>P</w:t>
      </w:r>
      <w:r w:rsidR="002D334D" w:rsidRPr="00767DF2">
        <w:rPr>
          <w:rFonts w:ascii="Arial" w:hAnsi="Arial" w:cs="Arial"/>
        </w:rPr>
        <w:t>rovider</w:t>
      </w:r>
      <w:r w:rsidR="00AC3763">
        <w:rPr>
          <w:rFonts w:ascii="Arial" w:hAnsi="Arial" w:cs="Arial"/>
        </w:rPr>
        <w:t>, noting that the Applicant has contracted the Channel Provider to supply the Service at a contract price which includes provision for the cost of captioning</w:t>
      </w:r>
      <w:r w:rsidR="002D334D" w:rsidRPr="00767DF2">
        <w:rPr>
          <w:rFonts w:ascii="Arial" w:hAnsi="Arial" w:cs="Arial"/>
        </w:rPr>
        <w:t>.</w:t>
      </w:r>
    </w:p>
    <w:bookmarkEnd w:id="11"/>
    <w:p w14:paraId="2D658378" w14:textId="20F44534" w:rsidR="00023567" w:rsidRPr="00473918" w:rsidRDefault="001A3C77" w:rsidP="00E46F00">
      <w:pPr>
        <w:keepNext/>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t>
      </w:r>
      <w:proofErr w:type="gramStart"/>
      <w:r w:rsidR="00CB1FBD">
        <w:rPr>
          <w:rFonts w:ascii="Arial" w:hAnsi="Arial" w:cs="Arial"/>
          <w:i/>
          <w:u w:val="single"/>
        </w:rPr>
        <w:t>was</w:t>
      </w:r>
      <w:proofErr w:type="gramEnd"/>
      <w:r w:rsidR="00CB1FBD">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527D85A3" w14:textId="697DF846" w:rsidR="00D06EFF" w:rsidRPr="002F2581" w:rsidRDefault="00B63F72" w:rsidP="00D06EFF">
      <w:pPr>
        <w:pStyle w:val="ListParagraph"/>
        <w:numPr>
          <w:ilvl w:val="1"/>
          <w:numId w:val="1"/>
        </w:numPr>
        <w:ind w:left="850" w:hanging="493"/>
        <w:contextualSpacing w:val="0"/>
        <w:rPr>
          <w:rFonts w:ascii="Arial" w:hAnsi="Arial" w:cs="Arial"/>
        </w:rPr>
      </w:pPr>
      <w:r w:rsidRPr="002F2581">
        <w:rPr>
          <w:rFonts w:ascii="Arial" w:hAnsi="Arial" w:cs="Arial"/>
        </w:rPr>
        <w:t xml:space="preserve">The </w:t>
      </w:r>
      <w:r w:rsidR="00606B1E" w:rsidRPr="002F2581">
        <w:rPr>
          <w:rFonts w:ascii="Arial" w:hAnsi="Arial" w:cs="Arial"/>
        </w:rPr>
        <w:t>Channel Provider has advised the Applicant that the estimated expenditure</w:t>
      </w:r>
      <w:r w:rsidR="00D014FA" w:rsidRPr="002F2581">
        <w:rPr>
          <w:rFonts w:ascii="Arial" w:hAnsi="Arial" w:cs="Arial"/>
        </w:rPr>
        <w:t xml:space="preserve"> to meet</w:t>
      </w:r>
      <w:r w:rsidR="00A33BBE" w:rsidRPr="002F2581">
        <w:rPr>
          <w:rFonts w:ascii="Arial" w:hAnsi="Arial" w:cs="Arial"/>
        </w:rPr>
        <w:t xml:space="preserve"> the prescribed captioning target</w:t>
      </w:r>
      <w:r w:rsidR="00606B1E" w:rsidRPr="002F2581">
        <w:rPr>
          <w:rFonts w:ascii="Arial" w:hAnsi="Arial" w:cs="Arial"/>
        </w:rPr>
        <w:t xml:space="preserve"> for the </w:t>
      </w:r>
      <w:r w:rsidR="00FD6D8E" w:rsidRPr="002F2581">
        <w:rPr>
          <w:rFonts w:ascii="Arial" w:hAnsi="Arial" w:cs="Arial"/>
        </w:rPr>
        <w:t xml:space="preserve">2020-21 financial year </w:t>
      </w:r>
      <w:r w:rsidR="00E752A1" w:rsidRPr="002F2581">
        <w:rPr>
          <w:rFonts w:ascii="Arial" w:hAnsi="Arial" w:cs="Arial"/>
        </w:rPr>
        <w:t>(</w:t>
      </w:r>
      <w:r w:rsidR="00606B1E" w:rsidRPr="002F2581">
        <w:rPr>
          <w:rFonts w:ascii="Arial" w:hAnsi="Arial" w:cs="Arial"/>
        </w:rPr>
        <w:t>should the ACMA not grant the Target Reduction Order</w:t>
      </w:r>
      <w:r w:rsidR="00E752A1" w:rsidRPr="002F2581">
        <w:rPr>
          <w:rFonts w:ascii="Arial" w:hAnsi="Arial" w:cs="Arial"/>
        </w:rPr>
        <w:t>)</w:t>
      </w:r>
      <w:r w:rsidR="00606B1E" w:rsidRPr="002F2581">
        <w:rPr>
          <w:rFonts w:ascii="Arial" w:hAnsi="Arial" w:cs="Arial"/>
        </w:rPr>
        <w:t xml:space="preserve"> </w:t>
      </w:r>
      <w:r w:rsidR="00D06EFF" w:rsidRPr="002F2581">
        <w:rPr>
          <w:rFonts w:ascii="Arial" w:hAnsi="Arial" w:cs="Arial"/>
        </w:rPr>
        <w:t xml:space="preserve">could range between $11,498 and </w:t>
      </w:r>
      <w:r w:rsidR="003F0230" w:rsidRPr="002F2581">
        <w:rPr>
          <w:rFonts w:ascii="Arial" w:hAnsi="Arial" w:cs="Arial"/>
        </w:rPr>
        <w:t>$</w:t>
      </w:r>
      <w:r w:rsidR="00D06EFF" w:rsidRPr="002F2581">
        <w:rPr>
          <w:rFonts w:ascii="Arial" w:hAnsi="Arial" w:cs="Arial"/>
        </w:rPr>
        <w:t xml:space="preserve">28,749 depending on the number of times each music clip is repeated. </w:t>
      </w:r>
    </w:p>
    <w:p w14:paraId="4A15FC18" w14:textId="607BA3B1" w:rsidR="0088205D" w:rsidRPr="00E13A29" w:rsidRDefault="0088205D" w:rsidP="00BA5ED8">
      <w:pPr>
        <w:pStyle w:val="ListParagraph"/>
        <w:numPr>
          <w:ilvl w:val="1"/>
          <w:numId w:val="1"/>
        </w:numPr>
        <w:ind w:left="850" w:hanging="493"/>
        <w:contextualSpacing w:val="0"/>
        <w:rPr>
          <w:rFonts w:ascii="Arial" w:hAnsi="Arial" w:cs="Arial"/>
        </w:rPr>
      </w:pPr>
      <w:r>
        <w:rPr>
          <w:rFonts w:ascii="Arial" w:hAnsi="Arial" w:cs="Arial"/>
        </w:rPr>
        <w:t>The ACMA notes that the Channel Provider has advised that it will take approximately</w:t>
      </w:r>
      <w:r w:rsidR="00D4180B">
        <w:rPr>
          <w:rFonts w:ascii="Arial" w:hAnsi="Arial" w:cs="Arial"/>
        </w:rPr>
        <w:t xml:space="preserve"> </w:t>
      </w:r>
      <w:r>
        <w:rPr>
          <w:rFonts w:ascii="Arial" w:hAnsi="Arial" w:cs="Arial"/>
        </w:rPr>
        <w:t>15 hours of work to produce pre-prepared captions for one broadcast hour.</w:t>
      </w:r>
      <w:r w:rsidR="009D00C5">
        <w:rPr>
          <w:rFonts w:ascii="Arial" w:hAnsi="Arial" w:cs="Arial"/>
        </w:rPr>
        <w:t xml:space="preserve"> This means that the time needed to prepare new captioned material (after the date in November 2020 when the Channel Provider established that technical difficulties would prevent it from using captioned files from the discontinued CMC service) is another factor inhibiting achiev</w:t>
      </w:r>
      <w:r w:rsidR="00571A5C">
        <w:rPr>
          <w:rFonts w:ascii="Arial" w:hAnsi="Arial" w:cs="Arial"/>
        </w:rPr>
        <w:t>e</w:t>
      </w:r>
      <w:r w:rsidR="009D00C5">
        <w:rPr>
          <w:rFonts w:ascii="Arial" w:hAnsi="Arial" w:cs="Arial"/>
        </w:rPr>
        <w:t>m</w:t>
      </w:r>
      <w:r w:rsidR="00571A5C">
        <w:rPr>
          <w:rFonts w:ascii="Arial" w:hAnsi="Arial" w:cs="Arial"/>
        </w:rPr>
        <w:t>e</w:t>
      </w:r>
      <w:r w:rsidR="009D00C5">
        <w:rPr>
          <w:rFonts w:ascii="Arial" w:hAnsi="Arial" w:cs="Arial"/>
        </w:rPr>
        <w:t>nt of the prescribed captioning target in 2020-21.</w:t>
      </w:r>
    </w:p>
    <w:p w14:paraId="0F80AEF6" w14:textId="2CD59642" w:rsidR="00E62D73" w:rsidRPr="00D62119" w:rsidRDefault="00E93137" w:rsidP="00767DF2">
      <w:pPr>
        <w:keepNext/>
        <w:ind w:left="284"/>
        <w:rPr>
          <w:rFonts w:ascii="Arial" w:hAnsi="Arial" w:cs="Arial"/>
          <w:i/>
          <w:u w:val="single"/>
        </w:rPr>
      </w:pPr>
      <w:r w:rsidRPr="005E4914">
        <w:rPr>
          <w:rFonts w:ascii="Arial" w:hAnsi="Arial" w:cs="Arial"/>
          <w:i/>
          <w:u w:val="single"/>
        </w:rPr>
        <w:lastRenderedPageBreak/>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66E0C1E6" w:rsidR="00795915" w:rsidRDefault="00B70E9A" w:rsidP="00682D21">
      <w:pPr>
        <w:pStyle w:val="ListParagraph"/>
        <w:keepNext/>
        <w:keepLines/>
        <w:widowControl w:val="0"/>
        <w:numPr>
          <w:ilvl w:val="1"/>
          <w:numId w:val="1"/>
        </w:numPr>
        <w:ind w:left="850" w:hanging="493"/>
        <w:contextualSpacing w:val="0"/>
        <w:rPr>
          <w:rFonts w:ascii="Arial" w:hAnsi="Arial" w:cs="Arial"/>
        </w:rPr>
      </w:pPr>
      <w:r>
        <w:rPr>
          <w:rFonts w:ascii="Arial" w:hAnsi="Arial" w:cs="Arial"/>
        </w:rPr>
        <w:t>In its 20</w:t>
      </w:r>
      <w:r w:rsidR="00BA7822">
        <w:rPr>
          <w:rFonts w:ascii="Arial" w:hAnsi="Arial" w:cs="Arial"/>
        </w:rPr>
        <w:t>19</w:t>
      </w:r>
      <w:r>
        <w:rPr>
          <w:rFonts w:ascii="Arial" w:hAnsi="Arial" w:cs="Arial"/>
        </w:rPr>
        <w:t>-</w:t>
      </w:r>
      <w:r w:rsidR="00BA7822">
        <w:rPr>
          <w:rFonts w:ascii="Arial" w:hAnsi="Arial" w:cs="Arial"/>
        </w:rPr>
        <w:t>20</w:t>
      </w:r>
      <w:r>
        <w:rPr>
          <w:rFonts w:ascii="Arial" w:hAnsi="Arial" w:cs="Arial"/>
        </w:rPr>
        <w:t xml:space="preserve"> annual compliance </w:t>
      </w:r>
      <w:r w:rsidR="009601B8">
        <w:rPr>
          <w:rFonts w:ascii="Arial" w:hAnsi="Arial" w:cs="Arial"/>
        </w:rPr>
        <w:t>return</w:t>
      </w:r>
      <w:r>
        <w:rPr>
          <w:rFonts w:ascii="Arial" w:hAnsi="Arial" w:cs="Arial"/>
        </w:rPr>
        <w:t xml:space="preserve">, </w:t>
      </w:r>
      <w:r w:rsidR="00F34DAF">
        <w:rPr>
          <w:rFonts w:ascii="Arial" w:hAnsi="Arial" w:cs="Arial"/>
        </w:rPr>
        <w:t xml:space="preserve">the Applicant reported providing captioning on </w:t>
      </w:r>
      <w:r w:rsidR="00446928">
        <w:rPr>
          <w:rFonts w:ascii="Arial" w:hAnsi="Arial" w:cs="Arial"/>
        </w:rPr>
        <w:t xml:space="preserve">a total of </w:t>
      </w:r>
      <w:r w:rsidR="000A7B91">
        <w:rPr>
          <w:rFonts w:ascii="Arial" w:hAnsi="Arial" w:cs="Arial"/>
        </w:rPr>
        <w:t>67</w:t>
      </w:r>
      <w:r w:rsidR="00F34DAF">
        <w:rPr>
          <w:rFonts w:ascii="Arial" w:hAnsi="Arial" w:cs="Arial"/>
        </w:rPr>
        <w:t xml:space="preserve"> </w:t>
      </w:r>
      <w:r w:rsidR="002E2482">
        <w:rPr>
          <w:rFonts w:ascii="Arial" w:hAnsi="Arial" w:cs="Arial"/>
        </w:rPr>
        <w:t xml:space="preserve">subscription television </w:t>
      </w:r>
      <w:r w:rsidR="00F34DAF">
        <w:rPr>
          <w:rFonts w:ascii="Arial" w:hAnsi="Arial" w:cs="Arial"/>
        </w:rPr>
        <w:t>services.</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0795B62C" w14:textId="649AB2D7" w:rsidR="00CD5E74" w:rsidRDefault="00A12B48" w:rsidP="00E755DD">
      <w:pPr>
        <w:pStyle w:val="ListParagraph"/>
        <w:numPr>
          <w:ilvl w:val="1"/>
          <w:numId w:val="1"/>
        </w:numPr>
        <w:ind w:left="850" w:hanging="493"/>
        <w:contextualSpacing w:val="0"/>
        <w:rPr>
          <w:rFonts w:ascii="Arial" w:hAnsi="Arial" w:cs="Arial"/>
        </w:rPr>
      </w:pPr>
      <w:bookmarkStart w:id="12" w:name="_Hlk8226928"/>
      <w:r w:rsidRPr="00A12B48">
        <w:rPr>
          <w:rFonts w:ascii="Arial" w:hAnsi="Arial" w:cs="Arial"/>
        </w:rPr>
        <w:t>The Applicant submit</w:t>
      </w:r>
      <w:r w:rsidR="00641C2C">
        <w:rPr>
          <w:rFonts w:ascii="Arial" w:hAnsi="Arial" w:cs="Arial"/>
        </w:rPr>
        <w:t>ted</w:t>
      </w:r>
      <w:r w:rsidRPr="00A12B48">
        <w:rPr>
          <w:rFonts w:ascii="Arial" w:hAnsi="Arial" w:cs="Arial"/>
        </w:rPr>
        <w:t xml:space="preserve"> that</w:t>
      </w:r>
      <w:r w:rsidR="00E755DD" w:rsidRPr="00764F61">
        <w:rPr>
          <w:rFonts w:ascii="Arial" w:hAnsi="Arial" w:cs="Arial"/>
        </w:rPr>
        <w:t xml:space="preserve">, if the ACMA does not </w:t>
      </w:r>
      <w:r w:rsidR="00E755DD">
        <w:rPr>
          <w:rFonts w:ascii="Arial" w:hAnsi="Arial" w:cs="Arial"/>
        </w:rPr>
        <w:t>make</w:t>
      </w:r>
      <w:r w:rsidR="00E755DD" w:rsidRPr="00764F61">
        <w:rPr>
          <w:rFonts w:ascii="Arial" w:hAnsi="Arial" w:cs="Arial"/>
        </w:rPr>
        <w:t xml:space="preserve"> the </w:t>
      </w:r>
      <w:r w:rsidR="00E755DD">
        <w:rPr>
          <w:rFonts w:ascii="Arial" w:hAnsi="Arial" w:cs="Arial"/>
        </w:rPr>
        <w:t>Target Reduction O</w:t>
      </w:r>
      <w:r w:rsidR="00E755DD" w:rsidRPr="00764F61">
        <w:rPr>
          <w:rFonts w:ascii="Arial" w:hAnsi="Arial" w:cs="Arial"/>
        </w:rPr>
        <w:t xml:space="preserve">rder, the </w:t>
      </w:r>
      <w:r w:rsidR="00E755DD">
        <w:rPr>
          <w:rFonts w:ascii="Arial" w:hAnsi="Arial" w:cs="Arial"/>
        </w:rPr>
        <w:t>Applicant</w:t>
      </w:r>
      <w:r w:rsidR="000A7B91">
        <w:rPr>
          <w:rFonts w:ascii="Arial" w:hAnsi="Arial" w:cs="Arial"/>
        </w:rPr>
        <w:t xml:space="preserve"> </w:t>
      </w:r>
      <w:r w:rsidR="00CD5E74">
        <w:rPr>
          <w:rFonts w:ascii="Arial" w:hAnsi="Arial" w:cs="Arial"/>
        </w:rPr>
        <w:t>will need to</w:t>
      </w:r>
      <w:r w:rsidR="00D85053">
        <w:rPr>
          <w:rFonts w:ascii="Arial" w:hAnsi="Arial" w:cs="Arial"/>
        </w:rPr>
        <w:t xml:space="preserve"> broadcast a</w:t>
      </w:r>
      <w:r w:rsidR="00571A5C">
        <w:rPr>
          <w:rFonts w:ascii="Arial" w:hAnsi="Arial" w:cs="Arial"/>
        </w:rPr>
        <w:t xml:space="preserve"> very</w:t>
      </w:r>
      <w:r w:rsidR="00D85053">
        <w:rPr>
          <w:rFonts w:ascii="Arial" w:hAnsi="Arial" w:cs="Arial"/>
        </w:rPr>
        <w:t xml:space="preserve"> </w:t>
      </w:r>
      <w:r w:rsidR="0024145A">
        <w:rPr>
          <w:rFonts w:ascii="Arial" w:hAnsi="Arial" w:cs="Arial"/>
        </w:rPr>
        <w:t xml:space="preserve">high number of repeats of </w:t>
      </w:r>
      <w:r w:rsidR="00571A5C">
        <w:rPr>
          <w:rFonts w:ascii="Arial" w:hAnsi="Arial" w:cs="Arial"/>
        </w:rPr>
        <w:t>the</w:t>
      </w:r>
      <w:r w:rsidR="0024145A">
        <w:rPr>
          <w:rFonts w:ascii="Arial" w:hAnsi="Arial" w:cs="Arial"/>
        </w:rPr>
        <w:t xml:space="preserve"> captioned programming available for broadcast</w:t>
      </w:r>
      <w:r w:rsidR="00571A5C">
        <w:rPr>
          <w:rFonts w:ascii="Arial" w:hAnsi="Arial" w:cs="Arial"/>
        </w:rPr>
        <w:t xml:space="preserve"> </w:t>
      </w:r>
      <w:proofErr w:type="gramStart"/>
      <w:r w:rsidR="00571A5C">
        <w:rPr>
          <w:rFonts w:ascii="Arial" w:hAnsi="Arial" w:cs="Arial"/>
        </w:rPr>
        <w:t>in order</w:t>
      </w:r>
      <w:r w:rsidR="0024145A">
        <w:rPr>
          <w:rFonts w:ascii="Arial" w:hAnsi="Arial" w:cs="Arial"/>
        </w:rPr>
        <w:t xml:space="preserve"> </w:t>
      </w:r>
      <w:r w:rsidR="00CD5E74">
        <w:rPr>
          <w:rFonts w:ascii="Arial" w:hAnsi="Arial" w:cs="Arial"/>
        </w:rPr>
        <w:t>to</w:t>
      </w:r>
      <w:proofErr w:type="gramEnd"/>
      <w:r w:rsidR="00CD5E74">
        <w:rPr>
          <w:rFonts w:ascii="Arial" w:hAnsi="Arial" w:cs="Arial"/>
        </w:rPr>
        <w:t xml:space="preserve"> meet </w:t>
      </w:r>
      <w:r w:rsidR="00571A5C">
        <w:rPr>
          <w:rFonts w:ascii="Arial" w:hAnsi="Arial" w:cs="Arial"/>
        </w:rPr>
        <w:t>the prescribed captioning target</w:t>
      </w:r>
      <w:r w:rsidR="00CD5E74">
        <w:rPr>
          <w:rFonts w:ascii="Arial" w:hAnsi="Arial" w:cs="Arial"/>
        </w:rPr>
        <w:t xml:space="preserve">. </w:t>
      </w:r>
    </w:p>
    <w:p w14:paraId="4EFF719B" w14:textId="790BD4E3" w:rsidR="000A7B91" w:rsidRDefault="00CD5E74" w:rsidP="00E755DD">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w:t>
      </w:r>
      <w:r w:rsidR="005E1CF5">
        <w:rPr>
          <w:rFonts w:ascii="Arial" w:hAnsi="Arial" w:cs="Arial"/>
        </w:rPr>
        <w:t>a</w:t>
      </w:r>
      <w:r w:rsidR="00571A5C">
        <w:rPr>
          <w:rFonts w:ascii="Arial" w:hAnsi="Arial" w:cs="Arial"/>
        </w:rPr>
        <w:t xml:space="preserve"> much</w:t>
      </w:r>
      <w:r w:rsidR="00767DF2">
        <w:rPr>
          <w:rFonts w:ascii="Arial" w:hAnsi="Arial" w:cs="Arial"/>
        </w:rPr>
        <w:t xml:space="preserve"> </w:t>
      </w:r>
      <w:r w:rsidR="00D85053">
        <w:rPr>
          <w:rFonts w:ascii="Arial" w:hAnsi="Arial" w:cs="Arial"/>
        </w:rPr>
        <w:t>high</w:t>
      </w:r>
      <w:r w:rsidR="005E1CF5">
        <w:rPr>
          <w:rFonts w:ascii="Arial" w:hAnsi="Arial" w:cs="Arial"/>
        </w:rPr>
        <w:t>er</w:t>
      </w:r>
      <w:r w:rsidR="00B94B79">
        <w:rPr>
          <w:rFonts w:ascii="Arial" w:hAnsi="Arial" w:cs="Arial"/>
        </w:rPr>
        <w:t xml:space="preserve"> level of</w:t>
      </w:r>
      <w:r w:rsidR="00D85053">
        <w:rPr>
          <w:rFonts w:ascii="Arial" w:hAnsi="Arial" w:cs="Arial"/>
        </w:rPr>
        <w:t xml:space="preserve"> repetition</w:t>
      </w:r>
      <w:r>
        <w:rPr>
          <w:rFonts w:ascii="Arial" w:hAnsi="Arial" w:cs="Arial"/>
        </w:rPr>
        <w:t xml:space="preserve"> of its captioned music videos will reduce the quality</w:t>
      </w:r>
      <w:r w:rsidR="00D85053">
        <w:rPr>
          <w:rFonts w:ascii="Arial" w:hAnsi="Arial" w:cs="Arial"/>
        </w:rPr>
        <w:t xml:space="preserve"> and appeal</w:t>
      </w:r>
      <w:r>
        <w:rPr>
          <w:rFonts w:ascii="Arial" w:hAnsi="Arial" w:cs="Arial"/>
        </w:rPr>
        <w:t xml:space="preserve"> of the Service</w:t>
      </w:r>
      <w:r w:rsidR="00D85053">
        <w:rPr>
          <w:rFonts w:ascii="Arial" w:hAnsi="Arial" w:cs="Arial"/>
        </w:rPr>
        <w:t xml:space="preserve"> for all viewers,</w:t>
      </w:r>
      <w:r w:rsidR="004B7C0E">
        <w:rPr>
          <w:rFonts w:ascii="Arial" w:hAnsi="Arial" w:cs="Arial"/>
        </w:rPr>
        <w:t xml:space="preserve"> and</w:t>
      </w:r>
      <w:r>
        <w:rPr>
          <w:rFonts w:ascii="Arial" w:hAnsi="Arial" w:cs="Arial"/>
        </w:rPr>
        <w:t xml:space="preserve"> </w:t>
      </w:r>
      <w:r w:rsidRPr="00CD5E74">
        <w:rPr>
          <w:rFonts w:ascii="Arial" w:hAnsi="Arial" w:cs="Arial"/>
        </w:rPr>
        <w:t xml:space="preserve">potentially </w:t>
      </w:r>
      <w:r w:rsidR="004B7C0E">
        <w:rPr>
          <w:rFonts w:ascii="Arial" w:hAnsi="Arial" w:cs="Arial"/>
        </w:rPr>
        <w:t>result in a</w:t>
      </w:r>
      <w:r w:rsidRPr="00CD5E74">
        <w:rPr>
          <w:rFonts w:ascii="Arial" w:hAnsi="Arial" w:cs="Arial"/>
        </w:rPr>
        <w:t xml:space="preserve"> loss of subscribers for the Applicant</w:t>
      </w:r>
      <w:r w:rsidR="00126A33">
        <w:rPr>
          <w:rFonts w:ascii="Arial" w:hAnsi="Arial" w:cs="Arial"/>
        </w:rPr>
        <w:t>.</w:t>
      </w:r>
    </w:p>
    <w:bookmarkEnd w:id="12"/>
    <w:p w14:paraId="0B98117B" w14:textId="7B9B0A8A" w:rsidR="00C266CF" w:rsidRDefault="00C266CF" w:rsidP="00C266CF">
      <w:pPr>
        <w:pStyle w:val="ListParagraph"/>
        <w:numPr>
          <w:ilvl w:val="1"/>
          <w:numId w:val="1"/>
        </w:numPr>
        <w:ind w:left="850" w:hanging="493"/>
        <w:contextualSpacing w:val="0"/>
        <w:rPr>
          <w:rFonts w:ascii="Arial" w:hAnsi="Arial" w:cs="Arial"/>
        </w:rPr>
      </w:pPr>
      <w:r>
        <w:rPr>
          <w:rFonts w:ascii="Arial" w:hAnsi="Arial" w:cs="Arial"/>
        </w:rPr>
        <w:t>In addition, the Applicant stated that if the Target Reduction Order is not granted, and the Channel Provider does not meet the captioning target for the Service, the Applicant will be in breach of Part 9D of the</w:t>
      </w:r>
      <w:r w:rsidR="00126A33">
        <w:rPr>
          <w:rFonts w:ascii="Arial" w:hAnsi="Arial" w:cs="Arial"/>
        </w:rPr>
        <w:t xml:space="preserve"> BSA</w:t>
      </w:r>
      <w:r w:rsidR="00D4180B">
        <w:rPr>
          <w:rFonts w:ascii="Arial" w:hAnsi="Arial" w:cs="Arial"/>
        </w:rPr>
        <w:t xml:space="preserve"> </w:t>
      </w:r>
      <w:r>
        <w:rPr>
          <w:rFonts w:ascii="Arial" w:hAnsi="Arial" w:cs="Arial"/>
        </w:rPr>
        <w:t xml:space="preserve">in respect of the Service. As a result, the Applicant may be forced to </w:t>
      </w:r>
      <w:r w:rsidR="00425563">
        <w:rPr>
          <w:rFonts w:ascii="Arial" w:hAnsi="Arial" w:cs="Arial"/>
        </w:rPr>
        <w:t>limit</w:t>
      </w:r>
      <w:r>
        <w:rPr>
          <w:rFonts w:ascii="Arial" w:hAnsi="Arial" w:cs="Arial"/>
        </w:rPr>
        <w:t xml:space="preserve"> the number of music channels and in particular, country music channels</w:t>
      </w:r>
      <w:r w:rsidR="00D85053">
        <w:rPr>
          <w:rFonts w:ascii="Arial" w:hAnsi="Arial" w:cs="Arial"/>
        </w:rPr>
        <w:t>,</w:t>
      </w:r>
      <w:r>
        <w:rPr>
          <w:rFonts w:ascii="Arial" w:hAnsi="Arial" w:cs="Arial"/>
        </w:rPr>
        <w:t xml:space="preserve"> on its platform in the future, which will have a wider impact on the availability of music services in Australia. </w:t>
      </w:r>
      <w:r w:rsidR="00D85053">
        <w:rPr>
          <w:rFonts w:ascii="Arial" w:hAnsi="Arial" w:cs="Arial"/>
        </w:rPr>
        <w:t>(T</w:t>
      </w:r>
      <w:r>
        <w:rPr>
          <w:rFonts w:ascii="Arial" w:hAnsi="Arial" w:cs="Arial"/>
        </w:rPr>
        <w:t xml:space="preserve">he </w:t>
      </w:r>
      <w:r w:rsidR="00425563">
        <w:rPr>
          <w:rFonts w:ascii="Arial" w:hAnsi="Arial" w:cs="Arial"/>
        </w:rPr>
        <w:t xml:space="preserve">Applicant provides </w:t>
      </w:r>
      <w:r w:rsidR="00445919">
        <w:rPr>
          <w:rFonts w:ascii="Arial" w:hAnsi="Arial" w:cs="Arial"/>
        </w:rPr>
        <w:t xml:space="preserve">four </w:t>
      </w:r>
      <w:r w:rsidR="007944AF">
        <w:rPr>
          <w:rFonts w:ascii="Arial" w:hAnsi="Arial" w:cs="Arial"/>
        </w:rPr>
        <w:t>other</w:t>
      </w:r>
      <w:r w:rsidR="00D85053">
        <w:rPr>
          <w:rFonts w:ascii="Arial" w:hAnsi="Arial" w:cs="Arial"/>
        </w:rPr>
        <w:t xml:space="preserve"> non-country</w:t>
      </w:r>
      <w:r w:rsidR="00425563">
        <w:rPr>
          <w:rFonts w:ascii="Arial" w:hAnsi="Arial" w:cs="Arial"/>
        </w:rPr>
        <w:t xml:space="preserve"> music services.</w:t>
      </w:r>
      <w:r w:rsidR="00D85053">
        <w:rPr>
          <w:rFonts w:ascii="Arial" w:hAnsi="Arial" w:cs="Arial"/>
        </w:rPr>
        <w:t>)</w:t>
      </w:r>
    </w:p>
    <w:p w14:paraId="7D5B6872" w14:textId="02601288" w:rsidR="00425563" w:rsidRPr="00767DF2" w:rsidRDefault="00425563" w:rsidP="004F7CF1">
      <w:pPr>
        <w:pStyle w:val="ListParagraph"/>
        <w:numPr>
          <w:ilvl w:val="1"/>
          <w:numId w:val="1"/>
        </w:numPr>
        <w:ind w:left="850" w:hanging="493"/>
        <w:contextualSpacing w:val="0"/>
        <w:rPr>
          <w:rFonts w:ascii="Arial" w:hAnsi="Arial" w:cs="Arial"/>
        </w:rPr>
      </w:pPr>
      <w:r>
        <w:rPr>
          <w:rFonts w:ascii="Arial" w:hAnsi="Arial" w:cs="Arial"/>
        </w:rPr>
        <w:t>T</w:t>
      </w:r>
      <w:r w:rsidRPr="00764F61">
        <w:rPr>
          <w:rFonts w:ascii="Arial" w:hAnsi="Arial" w:cs="Arial"/>
        </w:rPr>
        <w:t xml:space="preserve">he ACMA has </w:t>
      </w:r>
      <w:r>
        <w:rPr>
          <w:rFonts w:ascii="Arial" w:hAnsi="Arial" w:cs="Arial"/>
        </w:rPr>
        <w:t>considered</w:t>
      </w:r>
      <w:r w:rsidRPr="00764F61">
        <w:rPr>
          <w:rFonts w:ascii="Arial" w:hAnsi="Arial" w:cs="Arial"/>
        </w:rPr>
        <w:t xml:space="preserve"> the </w:t>
      </w:r>
      <w:r>
        <w:rPr>
          <w:rFonts w:ascii="Arial" w:hAnsi="Arial" w:cs="Arial"/>
        </w:rPr>
        <w:t xml:space="preserve">Applicant’s </w:t>
      </w:r>
      <w:r w:rsidRPr="00764F61">
        <w:rPr>
          <w:rFonts w:ascii="Arial" w:hAnsi="Arial" w:cs="Arial"/>
        </w:rPr>
        <w:t>submission that</w:t>
      </w:r>
      <w:r w:rsidR="00D85053">
        <w:rPr>
          <w:rFonts w:ascii="Arial" w:hAnsi="Arial" w:cs="Arial"/>
        </w:rPr>
        <w:t>,</w:t>
      </w:r>
      <w:r w:rsidRPr="00764F61">
        <w:rPr>
          <w:rFonts w:ascii="Arial" w:hAnsi="Arial" w:cs="Arial"/>
        </w:rPr>
        <w:t xml:space="preserve"> </w:t>
      </w:r>
      <w:r>
        <w:rPr>
          <w:rFonts w:ascii="Arial" w:hAnsi="Arial" w:cs="Arial"/>
        </w:rPr>
        <w:t xml:space="preserve">as </w:t>
      </w:r>
      <w:r w:rsidR="007944AF">
        <w:rPr>
          <w:rFonts w:ascii="Arial" w:hAnsi="Arial" w:cs="Arial"/>
        </w:rPr>
        <w:t>of</w:t>
      </w:r>
      <w:r>
        <w:rPr>
          <w:rFonts w:ascii="Arial" w:hAnsi="Arial" w:cs="Arial"/>
        </w:rPr>
        <w:t xml:space="preserve"> </w:t>
      </w:r>
      <w:r w:rsidR="002604AB">
        <w:rPr>
          <w:rFonts w:ascii="Arial" w:hAnsi="Arial" w:cs="Arial"/>
        </w:rPr>
        <w:br/>
      </w:r>
      <w:r>
        <w:rPr>
          <w:rFonts w:ascii="Arial" w:hAnsi="Arial" w:cs="Arial"/>
        </w:rPr>
        <w:t xml:space="preserve">21 November 2020, 2.61% of programs transmitted on the Service </w:t>
      </w:r>
      <w:r w:rsidR="00D85053">
        <w:rPr>
          <w:rFonts w:ascii="Arial" w:hAnsi="Arial" w:cs="Arial"/>
        </w:rPr>
        <w:t>carry</w:t>
      </w:r>
      <w:r>
        <w:rPr>
          <w:rFonts w:ascii="Arial" w:hAnsi="Arial" w:cs="Arial"/>
        </w:rPr>
        <w:t xml:space="preserve"> caption</w:t>
      </w:r>
      <w:r w:rsidR="00D85053">
        <w:rPr>
          <w:rFonts w:ascii="Arial" w:hAnsi="Arial" w:cs="Arial"/>
        </w:rPr>
        <w:t>s,</w:t>
      </w:r>
      <w:r>
        <w:rPr>
          <w:rFonts w:ascii="Arial" w:hAnsi="Arial" w:cs="Arial"/>
        </w:rPr>
        <w:t xml:space="preserve"> and </w:t>
      </w:r>
      <w:r w:rsidR="00D85053">
        <w:rPr>
          <w:rFonts w:ascii="Arial" w:hAnsi="Arial" w:cs="Arial"/>
        </w:rPr>
        <w:t xml:space="preserve">that it </w:t>
      </w:r>
      <w:r w:rsidR="00930AF1">
        <w:rPr>
          <w:rFonts w:ascii="Arial" w:hAnsi="Arial" w:cs="Arial"/>
        </w:rPr>
        <w:t xml:space="preserve">is currently on track </w:t>
      </w:r>
      <w:r w:rsidR="00D85053">
        <w:rPr>
          <w:rFonts w:ascii="Arial" w:hAnsi="Arial" w:cs="Arial"/>
        </w:rPr>
        <w:t>to meet</w:t>
      </w:r>
      <w:r>
        <w:rPr>
          <w:rFonts w:ascii="Arial" w:hAnsi="Arial" w:cs="Arial"/>
        </w:rPr>
        <w:t xml:space="preserve"> the prescribed annual captioning targets from 1 July 2021 onwards</w:t>
      </w:r>
      <w:r w:rsidRPr="00764F61">
        <w:rPr>
          <w:rFonts w:ascii="Arial" w:hAnsi="Arial" w:cs="Arial"/>
        </w:rPr>
        <w:t xml:space="preserve">. </w:t>
      </w:r>
      <w:r>
        <w:rPr>
          <w:rFonts w:ascii="Arial" w:hAnsi="Arial" w:cs="Arial"/>
        </w:rPr>
        <w:t xml:space="preserve">While making the Target Reduction Order is likely to impact the quality of the Service </w:t>
      </w:r>
      <w:r w:rsidRPr="00764F61">
        <w:rPr>
          <w:rFonts w:ascii="Arial" w:hAnsi="Arial" w:cs="Arial"/>
        </w:rPr>
        <w:t>for deaf and hearing</w:t>
      </w:r>
      <w:r>
        <w:rPr>
          <w:rFonts w:ascii="Arial" w:hAnsi="Arial" w:cs="Arial"/>
        </w:rPr>
        <w:t>-</w:t>
      </w:r>
      <w:r w:rsidRPr="00764F61">
        <w:rPr>
          <w:rFonts w:ascii="Arial" w:hAnsi="Arial" w:cs="Arial"/>
        </w:rPr>
        <w:t xml:space="preserve">impaired viewers </w:t>
      </w:r>
      <w:r>
        <w:rPr>
          <w:rFonts w:ascii="Arial" w:hAnsi="Arial" w:cs="Arial"/>
        </w:rPr>
        <w:t>in the short term, t</w:t>
      </w:r>
      <w:r w:rsidRPr="00764F61">
        <w:rPr>
          <w:rFonts w:ascii="Arial" w:hAnsi="Arial" w:cs="Arial"/>
        </w:rPr>
        <w:t xml:space="preserve">he ACMA considers that the </w:t>
      </w:r>
      <w:r>
        <w:rPr>
          <w:rFonts w:ascii="Arial" w:hAnsi="Arial" w:cs="Arial"/>
        </w:rPr>
        <w:t>quality</w:t>
      </w:r>
      <w:r w:rsidR="00D85053">
        <w:rPr>
          <w:rFonts w:ascii="Arial" w:hAnsi="Arial" w:cs="Arial"/>
        </w:rPr>
        <w:t xml:space="preserve"> and appeal</w:t>
      </w:r>
      <w:r>
        <w:rPr>
          <w:rFonts w:ascii="Arial" w:hAnsi="Arial" w:cs="Arial"/>
        </w:rPr>
        <w:t xml:space="preserve"> </w:t>
      </w:r>
      <w:r w:rsidRPr="00764F61">
        <w:rPr>
          <w:rFonts w:ascii="Arial" w:hAnsi="Arial" w:cs="Arial"/>
        </w:rPr>
        <w:t xml:space="preserve">of the Service for deaf and </w:t>
      </w:r>
      <w:r w:rsidR="007944AF" w:rsidRPr="00764F61">
        <w:rPr>
          <w:rFonts w:ascii="Arial" w:hAnsi="Arial" w:cs="Arial"/>
        </w:rPr>
        <w:t>hearing-impaired</w:t>
      </w:r>
      <w:r w:rsidRPr="00764F61">
        <w:rPr>
          <w:rFonts w:ascii="Arial" w:hAnsi="Arial" w:cs="Arial"/>
        </w:rPr>
        <w:t xml:space="preserve"> viewers </w:t>
      </w:r>
      <w:r w:rsidR="007A56D5">
        <w:rPr>
          <w:rFonts w:ascii="Arial" w:hAnsi="Arial" w:cs="Arial"/>
        </w:rPr>
        <w:t>should</w:t>
      </w:r>
      <w:r>
        <w:rPr>
          <w:rFonts w:ascii="Arial" w:hAnsi="Arial" w:cs="Arial"/>
        </w:rPr>
        <w:t xml:space="preserve"> improve</w:t>
      </w:r>
      <w:r w:rsidR="00825498">
        <w:rPr>
          <w:rFonts w:ascii="Arial" w:hAnsi="Arial" w:cs="Arial"/>
        </w:rPr>
        <w:t xml:space="preserve"> as the Applicant incrementally increase</w:t>
      </w:r>
      <w:r w:rsidR="004F7CF1">
        <w:rPr>
          <w:rFonts w:ascii="Arial" w:hAnsi="Arial" w:cs="Arial"/>
        </w:rPr>
        <w:t>s</w:t>
      </w:r>
      <w:r w:rsidR="00825498">
        <w:rPr>
          <w:rFonts w:ascii="Arial" w:hAnsi="Arial" w:cs="Arial"/>
        </w:rPr>
        <w:t xml:space="preserve"> its level of captioning from </w:t>
      </w:r>
      <w:r w:rsidR="004F7CF1">
        <w:rPr>
          <w:rFonts w:ascii="Arial" w:hAnsi="Arial" w:cs="Arial"/>
        </w:rPr>
        <w:t xml:space="preserve">November 2020 to full compliance at 40% by 1 July 2021.  </w:t>
      </w:r>
    </w:p>
    <w:p w14:paraId="205C05BF" w14:textId="2C1229E7" w:rsidR="006863F5" w:rsidRPr="008E62AF"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w:t>
      </w:r>
      <w:r w:rsidR="00E93137" w:rsidRPr="008E62AF">
        <w:rPr>
          <w:rFonts w:ascii="Arial" w:hAnsi="Arial" w:cs="Arial"/>
          <w:i/>
          <w:u w:val="single"/>
        </w:rPr>
        <w:t xml:space="preserve">target reduction orders in relation to any other </w:t>
      </w:r>
      <w:r w:rsidR="00502AFA" w:rsidRPr="008E62AF">
        <w:rPr>
          <w:rFonts w:ascii="Arial" w:hAnsi="Arial" w:cs="Arial"/>
          <w:i/>
          <w:u w:val="single"/>
        </w:rPr>
        <w:t>subscription television</w:t>
      </w:r>
      <w:r w:rsidR="00E93137" w:rsidRPr="008E62AF">
        <w:rPr>
          <w:rFonts w:ascii="Arial" w:hAnsi="Arial" w:cs="Arial"/>
          <w:i/>
          <w:u w:val="single"/>
        </w:rPr>
        <w:t xml:space="preserve"> services provided by the Applicant (paragraph</w:t>
      </w:r>
      <w:r w:rsidR="00E93137" w:rsidRPr="008E62AF" w:rsidDel="00EE3F90">
        <w:rPr>
          <w:rFonts w:ascii="Arial" w:hAnsi="Arial" w:cs="Arial"/>
          <w:i/>
          <w:u w:val="single"/>
        </w:rPr>
        <w:t xml:space="preserve"> </w:t>
      </w:r>
      <w:r w:rsidR="00E93137" w:rsidRPr="008E62AF">
        <w:rPr>
          <w:rFonts w:ascii="Arial" w:hAnsi="Arial" w:cs="Arial"/>
          <w:i/>
          <w:u w:val="single"/>
        </w:rPr>
        <w:t>130ZY(5)(h) of the BSA)</w:t>
      </w:r>
    </w:p>
    <w:p w14:paraId="18920109" w14:textId="77777777" w:rsidR="004B3139" w:rsidRPr="0090126C" w:rsidRDefault="004B3139" w:rsidP="004B3139">
      <w:pPr>
        <w:pStyle w:val="ListParagraph"/>
        <w:numPr>
          <w:ilvl w:val="1"/>
          <w:numId w:val="1"/>
        </w:numPr>
        <w:ind w:left="850" w:hanging="493"/>
        <w:contextualSpacing w:val="0"/>
        <w:rPr>
          <w:rFonts w:ascii="Arial" w:hAnsi="Arial" w:cs="Arial"/>
        </w:rPr>
      </w:pPr>
      <w:bookmarkStart w:id="13" w:name="_Hlk7708750"/>
      <w:r w:rsidRPr="0090126C">
        <w:rPr>
          <w:rFonts w:ascii="Arial" w:hAnsi="Arial" w:cs="Arial"/>
        </w:rPr>
        <w:t xml:space="preserve">The Applicant has made applications for five Target Reduction Orders for the 2020-21 financial year. These Target Reduction Orders are currently being assessed by the ACMA. </w:t>
      </w:r>
    </w:p>
    <w:bookmarkEnd w:id="13"/>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130ZY(5)(i) of the BSA)</w:t>
      </w:r>
    </w:p>
    <w:p w14:paraId="6A0FAEED" w14:textId="21CEEC3E" w:rsidR="0007619C" w:rsidRPr="002325EF" w:rsidRDefault="0007619C" w:rsidP="000534F0">
      <w:pPr>
        <w:pStyle w:val="ListParagraph"/>
        <w:numPr>
          <w:ilvl w:val="1"/>
          <w:numId w:val="1"/>
        </w:numPr>
        <w:ind w:left="850" w:hanging="493"/>
        <w:contextualSpacing w:val="0"/>
        <w:rPr>
          <w:rFonts w:ascii="Arial" w:hAnsi="Arial" w:cs="Arial"/>
        </w:rPr>
      </w:pPr>
      <w:r w:rsidRPr="002325EF">
        <w:rPr>
          <w:rFonts w:ascii="Arial" w:hAnsi="Arial" w:cs="Arial"/>
        </w:rPr>
        <w:t>Th</w:t>
      </w:r>
      <w:r w:rsidR="005B6FD4">
        <w:rPr>
          <w:rFonts w:ascii="Arial" w:hAnsi="Arial" w:cs="Arial"/>
        </w:rPr>
        <w:t xml:space="preserve">ere are no other matters the ACMA considers relevant in respect of this </w:t>
      </w:r>
      <w:r w:rsidR="00386E5D">
        <w:rPr>
          <w:rFonts w:ascii="Arial" w:hAnsi="Arial" w:cs="Arial"/>
        </w:rPr>
        <w:t>a</w:t>
      </w:r>
      <w:r w:rsidR="005B6FD4">
        <w:rPr>
          <w:rFonts w:ascii="Arial" w:hAnsi="Arial" w:cs="Arial"/>
        </w:rPr>
        <w:t>pplication.</w:t>
      </w:r>
    </w:p>
    <w:p w14:paraId="1C10E7E1" w14:textId="77777777" w:rsidR="004324DA" w:rsidRDefault="004324DA" w:rsidP="000534F0">
      <w:pPr>
        <w:spacing w:before="240"/>
        <w:ind w:left="357"/>
        <w:rPr>
          <w:rFonts w:ascii="Arial" w:hAnsi="Arial" w:cs="Arial"/>
          <w:b/>
          <w:sz w:val="28"/>
          <w:szCs w:val="28"/>
        </w:rPr>
      </w:pPr>
    </w:p>
    <w:p w14:paraId="3FEB7C61" w14:textId="77777777" w:rsidR="004324DA" w:rsidRDefault="004324DA" w:rsidP="000534F0">
      <w:pPr>
        <w:spacing w:before="240"/>
        <w:ind w:left="357"/>
        <w:rPr>
          <w:rFonts w:ascii="Arial" w:hAnsi="Arial" w:cs="Arial"/>
          <w:b/>
          <w:sz w:val="28"/>
          <w:szCs w:val="28"/>
        </w:rPr>
      </w:pPr>
    </w:p>
    <w:p w14:paraId="1A7E62F3" w14:textId="4F9C72C3" w:rsidR="006C52C5" w:rsidRPr="000534F0" w:rsidRDefault="00047E32" w:rsidP="000534F0">
      <w:pPr>
        <w:spacing w:before="240"/>
        <w:ind w:left="357"/>
        <w:rPr>
          <w:rFonts w:ascii="Arial" w:hAnsi="Arial" w:cs="Arial"/>
          <w:b/>
          <w:sz w:val="28"/>
          <w:szCs w:val="28"/>
        </w:rPr>
      </w:pPr>
      <w:r w:rsidRPr="000534F0">
        <w:rPr>
          <w:rFonts w:ascii="Arial" w:hAnsi="Arial" w:cs="Arial"/>
          <w:b/>
          <w:sz w:val="28"/>
          <w:szCs w:val="28"/>
        </w:rPr>
        <w:lastRenderedPageBreak/>
        <w:t>CONCLUSION</w:t>
      </w:r>
    </w:p>
    <w:p w14:paraId="49AAF2B1" w14:textId="4D21450B" w:rsidR="00D7293A" w:rsidRPr="004F2453" w:rsidRDefault="00F237A1" w:rsidP="000534F0">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4"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3155BB9E" w14:textId="7E2FC3B4" w:rsidR="007944AF" w:rsidRDefault="00B94B79" w:rsidP="007944AF">
      <w:pPr>
        <w:pStyle w:val="ListParagraph"/>
        <w:numPr>
          <w:ilvl w:val="0"/>
          <w:numId w:val="3"/>
        </w:numPr>
        <w:contextualSpacing w:val="0"/>
        <w:rPr>
          <w:rFonts w:ascii="Arial" w:hAnsi="Arial" w:cs="Arial"/>
        </w:rPr>
      </w:pPr>
      <w:r>
        <w:rPr>
          <w:rFonts w:ascii="Arial" w:hAnsi="Arial" w:cs="Arial"/>
        </w:rPr>
        <w:t xml:space="preserve">significant and unexpected </w:t>
      </w:r>
      <w:r w:rsidR="007944AF">
        <w:rPr>
          <w:rFonts w:ascii="Arial" w:hAnsi="Arial" w:cs="Arial"/>
        </w:rPr>
        <w:t>practical and technical difficulties have prevented the Channel Provider from fulfilling its contractual obligation to the Applicant to meet the prescribed captioning target in the Specified Eligible Period</w:t>
      </w:r>
    </w:p>
    <w:p w14:paraId="67D1DECB" w14:textId="0973D3F8" w:rsidR="007944AF" w:rsidRDefault="007944AF" w:rsidP="00E34B80">
      <w:pPr>
        <w:pStyle w:val="ListParagraph"/>
        <w:numPr>
          <w:ilvl w:val="0"/>
          <w:numId w:val="3"/>
        </w:numPr>
        <w:contextualSpacing w:val="0"/>
        <w:rPr>
          <w:rFonts w:ascii="Arial" w:hAnsi="Arial" w:cs="Arial"/>
        </w:rPr>
      </w:pPr>
      <w:r>
        <w:rPr>
          <w:rFonts w:ascii="Arial" w:hAnsi="Arial" w:cs="Arial"/>
        </w:rPr>
        <w:t>if a Target Reduction Order is not granted</w:t>
      </w:r>
      <w:r w:rsidR="007A56D5">
        <w:rPr>
          <w:rFonts w:ascii="Arial" w:hAnsi="Arial" w:cs="Arial"/>
        </w:rPr>
        <w:t>,</w:t>
      </w:r>
      <w:r>
        <w:rPr>
          <w:rFonts w:ascii="Arial" w:hAnsi="Arial" w:cs="Arial"/>
        </w:rPr>
        <w:t xml:space="preserve"> </w:t>
      </w:r>
      <w:r w:rsidR="007A56D5">
        <w:rPr>
          <w:rFonts w:ascii="Arial" w:hAnsi="Arial" w:cs="Arial"/>
        </w:rPr>
        <w:t>the prescribed</w:t>
      </w:r>
      <w:r>
        <w:rPr>
          <w:rFonts w:ascii="Arial" w:hAnsi="Arial" w:cs="Arial"/>
        </w:rPr>
        <w:t xml:space="preserve"> captioning </w:t>
      </w:r>
      <w:r w:rsidR="00571A5C">
        <w:rPr>
          <w:rFonts w:ascii="Arial" w:hAnsi="Arial" w:cs="Arial"/>
        </w:rPr>
        <w:t>target</w:t>
      </w:r>
      <w:r>
        <w:rPr>
          <w:rFonts w:ascii="Arial" w:hAnsi="Arial" w:cs="Arial"/>
        </w:rPr>
        <w:t xml:space="preserve"> for the Service</w:t>
      </w:r>
      <w:r w:rsidR="007A56D5">
        <w:rPr>
          <w:rFonts w:ascii="Arial" w:hAnsi="Arial" w:cs="Arial"/>
        </w:rPr>
        <w:t xml:space="preserve"> can only be </w:t>
      </w:r>
      <w:r w:rsidR="003D2F8B">
        <w:rPr>
          <w:rFonts w:ascii="Arial" w:hAnsi="Arial" w:cs="Arial"/>
        </w:rPr>
        <w:t>achieved</w:t>
      </w:r>
      <w:r>
        <w:rPr>
          <w:rFonts w:ascii="Arial" w:hAnsi="Arial" w:cs="Arial"/>
        </w:rPr>
        <w:t xml:space="preserve"> by</w:t>
      </w:r>
      <w:r w:rsidR="00B94B79">
        <w:rPr>
          <w:rFonts w:ascii="Arial" w:hAnsi="Arial" w:cs="Arial"/>
        </w:rPr>
        <w:t xml:space="preserve"> such</w:t>
      </w:r>
      <w:r w:rsidR="007A56D5">
        <w:rPr>
          <w:rFonts w:ascii="Arial" w:hAnsi="Arial" w:cs="Arial"/>
        </w:rPr>
        <w:t xml:space="preserve"> high levels of repetition of </w:t>
      </w:r>
      <w:r w:rsidR="00571A5C">
        <w:rPr>
          <w:rFonts w:ascii="Arial" w:hAnsi="Arial" w:cs="Arial"/>
        </w:rPr>
        <w:t>the</w:t>
      </w:r>
      <w:r w:rsidR="008279A6">
        <w:rPr>
          <w:rFonts w:ascii="Arial" w:hAnsi="Arial" w:cs="Arial"/>
        </w:rPr>
        <w:t xml:space="preserve"> </w:t>
      </w:r>
      <w:r w:rsidR="007A56D5">
        <w:rPr>
          <w:rFonts w:ascii="Arial" w:hAnsi="Arial" w:cs="Arial"/>
        </w:rPr>
        <w:t>captioned programming available for broadcast</w:t>
      </w:r>
      <w:r>
        <w:rPr>
          <w:rFonts w:ascii="Arial" w:hAnsi="Arial" w:cs="Arial"/>
        </w:rPr>
        <w:t xml:space="preserve"> </w:t>
      </w:r>
      <w:r w:rsidR="00B94B79">
        <w:rPr>
          <w:rFonts w:ascii="Arial" w:hAnsi="Arial" w:cs="Arial"/>
        </w:rPr>
        <w:t>that</w:t>
      </w:r>
      <w:r>
        <w:rPr>
          <w:rFonts w:ascii="Arial" w:hAnsi="Arial" w:cs="Arial"/>
        </w:rPr>
        <w:t xml:space="preserve"> the quality</w:t>
      </w:r>
      <w:r w:rsidR="007A56D5">
        <w:rPr>
          <w:rFonts w:ascii="Arial" w:hAnsi="Arial" w:cs="Arial"/>
        </w:rPr>
        <w:t xml:space="preserve"> and appeal</w:t>
      </w:r>
      <w:r>
        <w:rPr>
          <w:rFonts w:ascii="Arial" w:hAnsi="Arial" w:cs="Arial"/>
        </w:rPr>
        <w:t xml:space="preserve"> of</w:t>
      </w:r>
      <w:r w:rsidR="007A56D5">
        <w:rPr>
          <w:rFonts w:ascii="Arial" w:hAnsi="Arial" w:cs="Arial"/>
        </w:rPr>
        <w:t xml:space="preserve"> the</w:t>
      </w:r>
      <w:r>
        <w:rPr>
          <w:rFonts w:ascii="Arial" w:hAnsi="Arial" w:cs="Arial"/>
        </w:rPr>
        <w:t xml:space="preserve"> </w:t>
      </w:r>
      <w:r w:rsidR="007A56D5">
        <w:rPr>
          <w:rFonts w:ascii="Arial" w:hAnsi="Arial" w:cs="Arial"/>
        </w:rPr>
        <w:t>S</w:t>
      </w:r>
      <w:r>
        <w:rPr>
          <w:rFonts w:ascii="Arial" w:hAnsi="Arial" w:cs="Arial"/>
        </w:rPr>
        <w:t>ervice</w:t>
      </w:r>
      <w:r w:rsidR="00571A5C">
        <w:rPr>
          <w:rFonts w:ascii="Arial" w:hAnsi="Arial" w:cs="Arial"/>
        </w:rPr>
        <w:t xml:space="preserve"> would likely be reduced</w:t>
      </w:r>
      <w:r w:rsidR="007A56D5">
        <w:rPr>
          <w:rFonts w:ascii="Arial" w:hAnsi="Arial" w:cs="Arial"/>
        </w:rPr>
        <w:t xml:space="preserve"> for all viewers</w:t>
      </w:r>
      <w:r w:rsidR="00AF0397">
        <w:rPr>
          <w:rFonts w:ascii="Arial" w:hAnsi="Arial" w:cs="Arial"/>
        </w:rPr>
        <w:t>,</w:t>
      </w:r>
      <w:r>
        <w:rPr>
          <w:rFonts w:ascii="Arial" w:hAnsi="Arial" w:cs="Arial"/>
        </w:rPr>
        <w:t xml:space="preserve"> potentially caus</w:t>
      </w:r>
      <w:r w:rsidR="00571A5C">
        <w:rPr>
          <w:rFonts w:ascii="Arial" w:hAnsi="Arial" w:cs="Arial"/>
        </w:rPr>
        <w:t>ing</w:t>
      </w:r>
      <w:r>
        <w:rPr>
          <w:rFonts w:ascii="Arial" w:hAnsi="Arial" w:cs="Arial"/>
        </w:rPr>
        <w:t xml:space="preserve"> </w:t>
      </w:r>
      <w:r w:rsidR="00AF0397">
        <w:rPr>
          <w:rFonts w:ascii="Arial" w:hAnsi="Arial" w:cs="Arial"/>
        </w:rPr>
        <w:t>a</w:t>
      </w:r>
      <w:r>
        <w:rPr>
          <w:rFonts w:ascii="Arial" w:hAnsi="Arial" w:cs="Arial"/>
        </w:rPr>
        <w:t xml:space="preserve"> loss</w:t>
      </w:r>
      <w:r w:rsidR="00AF0397">
        <w:rPr>
          <w:rFonts w:ascii="Arial" w:hAnsi="Arial" w:cs="Arial"/>
        </w:rPr>
        <w:t xml:space="preserve"> of</w:t>
      </w:r>
      <w:r>
        <w:rPr>
          <w:rFonts w:ascii="Arial" w:hAnsi="Arial" w:cs="Arial"/>
        </w:rPr>
        <w:t xml:space="preserve"> subscribers</w:t>
      </w:r>
      <w:r w:rsidR="00AF0397">
        <w:rPr>
          <w:rFonts w:ascii="Arial" w:hAnsi="Arial" w:cs="Arial"/>
        </w:rPr>
        <w:t xml:space="preserve"> to the Applicant</w:t>
      </w:r>
    </w:p>
    <w:p w14:paraId="00A87185" w14:textId="2C12C34B" w:rsidR="00BE337B" w:rsidRDefault="00D22CF1" w:rsidP="00E34B80">
      <w:pPr>
        <w:pStyle w:val="ListParagraph"/>
        <w:numPr>
          <w:ilvl w:val="0"/>
          <w:numId w:val="3"/>
        </w:numPr>
        <w:contextualSpacing w:val="0"/>
        <w:rPr>
          <w:rFonts w:ascii="Arial" w:hAnsi="Arial" w:cs="Arial"/>
        </w:rPr>
      </w:pPr>
      <w:r>
        <w:rPr>
          <w:rFonts w:ascii="Arial" w:hAnsi="Arial" w:cs="Arial"/>
        </w:rPr>
        <w:t xml:space="preserve">if the ACMA were to make the Target Reduction Order it would </w:t>
      </w:r>
      <w:r w:rsidR="00B94B79">
        <w:rPr>
          <w:rFonts w:ascii="Arial" w:hAnsi="Arial" w:cs="Arial"/>
        </w:rPr>
        <w:t xml:space="preserve">have some </w:t>
      </w:r>
      <w:r w:rsidR="00571A5C">
        <w:rPr>
          <w:rFonts w:ascii="Arial" w:hAnsi="Arial" w:cs="Arial"/>
        </w:rPr>
        <w:t xml:space="preserve">adverse </w:t>
      </w:r>
      <w:r w:rsidR="00B94B79">
        <w:rPr>
          <w:rFonts w:ascii="Arial" w:hAnsi="Arial" w:cs="Arial"/>
        </w:rPr>
        <w:t>impact on deaf or hearing-impaired viewers</w:t>
      </w:r>
      <w:r w:rsidR="00571A5C">
        <w:rPr>
          <w:rFonts w:ascii="Arial" w:hAnsi="Arial" w:cs="Arial"/>
        </w:rPr>
        <w:t xml:space="preserve"> in 2020-21</w:t>
      </w:r>
      <w:r w:rsidR="00D802CC">
        <w:rPr>
          <w:rFonts w:ascii="Arial" w:hAnsi="Arial" w:cs="Arial"/>
        </w:rPr>
        <w:t>,</w:t>
      </w:r>
      <w:r w:rsidR="00B94B79">
        <w:rPr>
          <w:rFonts w:ascii="Arial" w:hAnsi="Arial" w:cs="Arial"/>
        </w:rPr>
        <w:t xml:space="preserve"> however</w:t>
      </w:r>
      <w:r w:rsidR="00571A5C">
        <w:rPr>
          <w:rFonts w:ascii="Arial" w:hAnsi="Arial" w:cs="Arial"/>
        </w:rPr>
        <w:t>,</w:t>
      </w:r>
      <w:r w:rsidR="00B94B79">
        <w:rPr>
          <w:rFonts w:ascii="Arial" w:hAnsi="Arial" w:cs="Arial"/>
        </w:rPr>
        <w:t xml:space="preserve"> </w:t>
      </w:r>
      <w:r w:rsidR="00AF0397">
        <w:rPr>
          <w:rFonts w:ascii="Arial" w:hAnsi="Arial" w:cs="Arial"/>
        </w:rPr>
        <w:t>the Applicant expects</w:t>
      </w:r>
      <w:r w:rsidR="004F7CF1">
        <w:rPr>
          <w:rFonts w:ascii="Arial" w:hAnsi="Arial" w:cs="Arial"/>
        </w:rPr>
        <w:t xml:space="preserve"> the level of captioning of</w:t>
      </w:r>
      <w:r w:rsidR="00AF0397">
        <w:rPr>
          <w:rFonts w:ascii="Arial" w:hAnsi="Arial" w:cs="Arial"/>
        </w:rPr>
        <w:t xml:space="preserve"> the Service </w:t>
      </w:r>
      <w:r w:rsidR="004F7CF1">
        <w:rPr>
          <w:rFonts w:ascii="Arial" w:hAnsi="Arial" w:cs="Arial"/>
        </w:rPr>
        <w:t>to</w:t>
      </w:r>
      <w:r w:rsidR="00571A5C">
        <w:rPr>
          <w:rFonts w:ascii="Arial" w:hAnsi="Arial" w:cs="Arial"/>
        </w:rPr>
        <w:t xml:space="preserve"> increase</w:t>
      </w:r>
      <w:r w:rsidR="004F7CF1">
        <w:rPr>
          <w:rFonts w:ascii="Arial" w:hAnsi="Arial" w:cs="Arial"/>
        </w:rPr>
        <w:t xml:space="preserve"> incrementally from November 2020</w:t>
      </w:r>
      <w:r w:rsidR="00571A5C">
        <w:rPr>
          <w:rFonts w:ascii="Arial" w:hAnsi="Arial" w:cs="Arial"/>
        </w:rPr>
        <w:t>,</w:t>
      </w:r>
      <w:r w:rsidR="004F7CF1">
        <w:rPr>
          <w:rFonts w:ascii="Arial" w:hAnsi="Arial" w:cs="Arial"/>
        </w:rPr>
        <w:t xml:space="preserve"> and t</w:t>
      </w:r>
      <w:r w:rsidR="00571A5C">
        <w:rPr>
          <w:rFonts w:ascii="Arial" w:hAnsi="Arial" w:cs="Arial"/>
        </w:rPr>
        <w:t>hat</w:t>
      </w:r>
      <w:r w:rsidR="004F7CF1">
        <w:rPr>
          <w:rFonts w:ascii="Arial" w:hAnsi="Arial" w:cs="Arial"/>
        </w:rPr>
        <w:t xml:space="preserve"> </w:t>
      </w:r>
      <w:r w:rsidR="00AF0397">
        <w:rPr>
          <w:rFonts w:ascii="Arial" w:hAnsi="Arial" w:cs="Arial"/>
        </w:rPr>
        <w:t>the prescribed annual</w:t>
      </w:r>
      <w:r w:rsidR="00571A5C">
        <w:rPr>
          <w:rFonts w:ascii="Arial" w:hAnsi="Arial" w:cs="Arial"/>
        </w:rPr>
        <w:t xml:space="preserve"> captioning</w:t>
      </w:r>
      <w:r w:rsidR="00AF0397">
        <w:rPr>
          <w:rFonts w:ascii="Arial" w:hAnsi="Arial" w:cs="Arial"/>
        </w:rPr>
        <w:t xml:space="preserve"> target</w:t>
      </w:r>
      <w:r w:rsidR="00571A5C">
        <w:rPr>
          <w:rFonts w:ascii="Arial" w:hAnsi="Arial" w:cs="Arial"/>
        </w:rPr>
        <w:t xml:space="preserve"> will be met</w:t>
      </w:r>
      <w:r w:rsidR="00AF0397">
        <w:rPr>
          <w:rFonts w:ascii="Arial" w:hAnsi="Arial" w:cs="Arial"/>
        </w:rPr>
        <w:t xml:space="preserve"> from 1 July 2021 onwards, which will be to the benefit of deaf or hearing-impaired viewers</w:t>
      </w:r>
      <w:r w:rsidR="00C72E1A">
        <w:rPr>
          <w:rFonts w:ascii="Arial" w:hAnsi="Arial" w:cs="Arial"/>
        </w:rPr>
        <w:t>.</w:t>
      </w:r>
      <w:r w:rsidR="00C72E1A" w:rsidRPr="004F2453" w:rsidDel="005055F6">
        <w:rPr>
          <w:rFonts w:ascii="Arial" w:hAnsi="Arial" w:cs="Arial"/>
        </w:rPr>
        <w:t xml:space="preserve"> </w:t>
      </w:r>
      <w:bookmarkEnd w:id="14"/>
    </w:p>
    <w:p w14:paraId="2B5B232E" w14:textId="77777777" w:rsidR="00BE337B" w:rsidRPr="00621C43" w:rsidRDefault="00BE337B" w:rsidP="007944AF">
      <w:pPr>
        <w:rPr>
          <w:rFonts w:ascii="Arial" w:hAnsi="Arial" w:cs="Arial"/>
        </w:rPr>
      </w:pPr>
    </w:p>
    <w:sectPr w:rsidR="00BE337B" w:rsidRPr="00621C43" w:rsidSect="00E452F5">
      <w:footerReference w:type="default" r:id="rId9"/>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65DA91" w14:textId="77777777" w:rsidR="00773218" w:rsidRDefault="00773218" w:rsidP="002E2183">
      <w:pPr>
        <w:spacing w:after="0" w:line="240" w:lineRule="auto"/>
      </w:pPr>
      <w:r>
        <w:separator/>
      </w:r>
    </w:p>
  </w:endnote>
  <w:endnote w:type="continuationSeparator" w:id="0">
    <w:p w14:paraId="69FCE2D6" w14:textId="77777777" w:rsidR="00773218" w:rsidRDefault="00773218" w:rsidP="002E2183">
      <w:pPr>
        <w:spacing w:after="0" w:line="240" w:lineRule="auto"/>
      </w:pPr>
      <w:r>
        <w:continuationSeparator/>
      </w:r>
    </w:p>
  </w:endnote>
  <w:endnote w:type="continuationNotice" w:id="1">
    <w:p w14:paraId="3391D3AF" w14:textId="77777777" w:rsidR="00773218" w:rsidRDefault="0077321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0F70D2" w:rsidRDefault="000F70D2"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C19BD1" w14:textId="77777777" w:rsidR="00773218" w:rsidRDefault="00773218" w:rsidP="002E2183">
      <w:pPr>
        <w:spacing w:after="0" w:line="240" w:lineRule="auto"/>
      </w:pPr>
      <w:r>
        <w:separator/>
      </w:r>
    </w:p>
  </w:footnote>
  <w:footnote w:type="continuationSeparator" w:id="0">
    <w:p w14:paraId="777D82C2" w14:textId="77777777" w:rsidR="00773218" w:rsidRDefault="00773218" w:rsidP="002E2183">
      <w:pPr>
        <w:spacing w:after="0" w:line="240" w:lineRule="auto"/>
      </w:pPr>
      <w:r>
        <w:continuationSeparator/>
      </w:r>
    </w:p>
  </w:footnote>
  <w:footnote w:type="continuationNotice" w:id="1">
    <w:p w14:paraId="30F0FD56" w14:textId="77777777" w:rsidR="00773218" w:rsidRDefault="00773218">
      <w:pPr>
        <w:spacing w:after="0" w:line="240" w:lineRule="auto"/>
      </w:pPr>
    </w:p>
  </w:footnote>
  <w:footnote w:id="2">
    <w:p w14:paraId="34E84173" w14:textId="77777777" w:rsidR="000F70D2" w:rsidRDefault="000F70D2" w:rsidP="00AB1BC4">
      <w:pPr>
        <w:pStyle w:val="FootnoteText"/>
        <w:ind w:left="142" w:hanging="142"/>
      </w:pPr>
      <w:r w:rsidRPr="00BB5CEB">
        <w:rPr>
          <w:rStyle w:val="FootnoteReference"/>
        </w:rPr>
        <w:footnoteRef/>
      </w:r>
      <w:r w:rsidRPr="00BB5CEB">
        <w:t xml:space="preserve"> </w:t>
      </w:r>
      <w:r w:rsidRPr="00767DF2">
        <w:rPr>
          <w:rFonts w:ascii="Arial" w:hAnsi="Arial" w:cs="Arial"/>
          <w:sz w:val="16"/>
          <w:szCs w:val="16"/>
        </w:rPr>
        <w:t xml:space="preserve">Broadcasting Services Amendment (Improved Access to Television Services) Bill 2012 – Second Reading Speech before the House of Representatives on 30 May 2012, available at </w:t>
      </w:r>
      <w:hyperlink r:id="rId1" w:history="1">
        <w:r w:rsidRPr="00767DF2">
          <w:rPr>
            <w:rStyle w:val="Hyperlink"/>
            <w:rFonts w:ascii="Arial" w:hAnsi="Arial" w:cs="Arial"/>
            <w:sz w:val="16"/>
            <w:szCs w:val="16"/>
          </w:rPr>
          <w:t>https://parlinfo.aph.gov.au/parlInfo/genpdf/chamber/hansardr/4a17e30d-c43b-48b9-83ed-4280fc00314c/0029/hansard_frag.pdf;fileType=application%2Fpdf</w:t>
        </w:r>
      </w:hyperlink>
      <w:r w:rsidRPr="00767DF2">
        <w:rPr>
          <w:rFonts w:ascii="Arial" w:hAnsi="Arial" w:cs="Arial"/>
          <w:sz w:val="16"/>
          <w:szCs w:val="16"/>
        </w:rPr>
        <w:t>.</w:t>
      </w:r>
    </w:p>
  </w:footnote>
  <w:footnote w:id="3">
    <w:p w14:paraId="5F432ED0" w14:textId="58A7224C" w:rsidR="000F70D2" w:rsidRPr="00374D46" w:rsidRDefault="000F70D2">
      <w:pPr>
        <w:pStyle w:val="FootnoteText"/>
        <w:rPr>
          <w:rFonts w:ascii="Arial" w:hAnsi="Arial" w:cs="Arial"/>
          <w:sz w:val="16"/>
          <w:szCs w:val="16"/>
        </w:rPr>
      </w:pPr>
      <w:r w:rsidRPr="00374D46">
        <w:rPr>
          <w:rStyle w:val="FootnoteReference"/>
          <w:rFonts w:ascii="Arial" w:hAnsi="Arial" w:cs="Arial"/>
          <w:sz w:val="16"/>
          <w:szCs w:val="16"/>
        </w:rPr>
        <w:footnoteRef/>
      </w:r>
      <w:r w:rsidRPr="00374D46">
        <w:rPr>
          <w:rFonts w:ascii="Arial" w:hAnsi="Arial" w:cs="Arial"/>
          <w:sz w:val="16"/>
          <w:szCs w:val="16"/>
        </w:rPr>
        <w:t xml:space="preserve"> Captioning data for the period from November 2020 to early February 2021 was provided to the ACMA by the Applicant on </w:t>
      </w:r>
      <w:r>
        <w:rPr>
          <w:rFonts w:ascii="Arial" w:hAnsi="Arial" w:cs="Arial"/>
          <w:sz w:val="16"/>
          <w:szCs w:val="16"/>
        </w:rPr>
        <w:br/>
      </w:r>
      <w:r w:rsidRPr="00374D46">
        <w:rPr>
          <w:rFonts w:ascii="Arial" w:hAnsi="Arial" w:cs="Arial"/>
          <w:sz w:val="16"/>
          <w:szCs w:val="16"/>
        </w:rPr>
        <w:t>4 February 2021 following a request by the ACMA for additional information.</w:t>
      </w:r>
    </w:p>
  </w:footnote>
  <w:footnote w:id="4">
    <w:p w14:paraId="26AEA194" w14:textId="38A93B63" w:rsidR="000F70D2" w:rsidRPr="00767DF2" w:rsidRDefault="000F70D2">
      <w:pPr>
        <w:pStyle w:val="FootnoteText"/>
        <w:rPr>
          <w:rFonts w:ascii="Arial" w:hAnsi="Arial" w:cs="Arial"/>
          <w:sz w:val="16"/>
          <w:szCs w:val="16"/>
        </w:rPr>
      </w:pPr>
      <w:r w:rsidRPr="00767DF2">
        <w:rPr>
          <w:rStyle w:val="FootnoteReference"/>
          <w:rFonts w:ascii="Arial" w:hAnsi="Arial" w:cs="Arial"/>
          <w:sz w:val="16"/>
          <w:szCs w:val="16"/>
        </w:rPr>
        <w:footnoteRef/>
      </w:r>
      <w:r w:rsidRPr="00767DF2">
        <w:rPr>
          <w:rFonts w:ascii="Arial" w:hAnsi="Arial" w:cs="Arial"/>
          <w:sz w:val="16"/>
          <w:szCs w:val="16"/>
        </w:rPr>
        <w:t xml:space="preserve"> NXE Australia Pty Limited is a joint venture between News Corporation and Telstra Corporation Limited. News Corporation has a 65% interest in NXE Australia Pty Limited with Telstra Corporation Limited owning the remaining 35%. </w:t>
      </w:r>
    </w:p>
  </w:footnote>
  <w:footnote w:id="5">
    <w:p w14:paraId="3504D54B" w14:textId="77777777" w:rsidR="000F70D2" w:rsidRDefault="000F70D2" w:rsidP="00FD6A96">
      <w:pPr>
        <w:pStyle w:val="FootnoteText"/>
      </w:pPr>
      <w:r w:rsidRPr="00767DF2">
        <w:rPr>
          <w:rStyle w:val="FootnoteReference"/>
          <w:rFonts w:ascii="Arial" w:hAnsi="Arial" w:cs="Arial"/>
          <w:sz w:val="16"/>
          <w:szCs w:val="16"/>
        </w:rPr>
        <w:footnoteRef/>
      </w:r>
      <w:r w:rsidRPr="00767DF2">
        <w:rPr>
          <w:rFonts w:ascii="Arial" w:hAnsi="Arial" w:cs="Arial"/>
          <w:sz w:val="16"/>
          <w:szCs w:val="16"/>
        </w:rPr>
        <w:t xml:space="preserve"> A pass through channel or service is one obtained under a licensing agreement from the Channel Provider. Under its agreement with Viacom International Media Networks Australia Pty Limited, the Applicant does not alter the content that is provided on the </w:t>
      </w:r>
      <w:r w:rsidRPr="009236AD">
        <w:rPr>
          <w:rFonts w:ascii="Arial" w:hAnsi="Arial" w:cs="Arial"/>
          <w:sz w:val="16"/>
          <w:szCs w:val="16"/>
        </w:rPr>
        <w:t>CMT S</w:t>
      </w:r>
      <w:r w:rsidRPr="00767DF2">
        <w:rPr>
          <w:rFonts w:ascii="Arial" w:hAnsi="Arial" w:cs="Arial"/>
          <w:sz w:val="16"/>
          <w:szCs w:val="16"/>
        </w:rPr>
        <w:t>ervice or insert additional content.</w:t>
      </w:r>
    </w:p>
  </w:footnote>
  <w:footnote w:id="6">
    <w:p w14:paraId="153F52F3" w14:textId="77777777" w:rsidR="000F70D2" w:rsidRPr="00473172" w:rsidRDefault="000F70D2" w:rsidP="003D2F8B">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7">
    <w:p w14:paraId="395DDEB0" w14:textId="77777777" w:rsidR="000F70D2" w:rsidRDefault="000F70D2" w:rsidP="003D2F8B">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2"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3"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4"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9" w15:restartNumberingAfterBreak="0">
    <w:nsid w:val="69F10CFE"/>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0"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1"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7DD65E4F"/>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2"/>
  </w:num>
  <w:num w:numId="2">
    <w:abstractNumId w:val="1"/>
  </w:num>
  <w:num w:numId="3">
    <w:abstractNumId w:val="10"/>
  </w:num>
  <w:num w:numId="4">
    <w:abstractNumId w:val="11"/>
  </w:num>
  <w:num w:numId="5">
    <w:abstractNumId w:val="5"/>
  </w:num>
  <w:num w:numId="6">
    <w:abstractNumId w:val="3"/>
  </w:num>
  <w:num w:numId="7">
    <w:abstractNumId w:val="2"/>
  </w:num>
  <w:num w:numId="8">
    <w:abstractNumId w:val="9"/>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7"/>
  </w:num>
  <w:num w:numId="12">
    <w:abstractNumId w:val="0"/>
  </w:num>
  <w:num w:numId="13">
    <w:abstractNumId w:val="8"/>
  </w:num>
  <w:num w:numId="14">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ocumentProtection w:edit="readOnly" w:enforcement="1"/>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36B6"/>
    <w:rsid w:val="00013E22"/>
    <w:rsid w:val="00014749"/>
    <w:rsid w:val="00015850"/>
    <w:rsid w:val="000161F6"/>
    <w:rsid w:val="0001626B"/>
    <w:rsid w:val="000167FE"/>
    <w:rsid w:val="00017100"/>
    <w:rsid w:val="000209F4"/>
    <w:rsid w:val="00021240"/>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308E2"/>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6B1"/>
    <w:rsid w:val="0004511C"/>
    <w:rsid w:val="0004609C"/>
    <w:rsid w:val="00046240"/>
    <w:rsid w:val="00046CCE"/>
    <w:rsid w:val="00047AF8"/>
    <w:rsid w:val="00047E32"/>
    <w:rsid w:val="00051421"/>
    <w:rsid w:val="00051676"/>
    <w:rsid w:val="00052390"/>
    <w:rsid w:val="0005245E"/>
    <w:rsid w:val="00052787"/>
    <w:rsid w:val="000534F0"/>
    <w:rsid w:val="000548FF"/>
    <w:rsid w:val="00054B27"/>
    <w:rsid w:val="000552B3"/>
    <w:rsid w:val="00055965"/>
    <w:rsid w:val="00060443"/>
    <w:rsid w:val="000623FC"/>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90C"/>
    <w:rsid w:val="00083D65"/>
    <w:rsid w:val="00084922"/>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C2"/>
    <w:rsid w:val="00096C85"/>
    <w:rsid w:val="000A039B"/>
    <w:rsid w:val="000A0811"/>
    <w:rsid w:val="000A17AF"/>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A60"/>
    <w:rsid w:val="000B68C6"/>
    <w:rsid w:val="000B7CD6"/>
    <w:rsid w:val="000C1103"/>
    <w:rsid w:val="000C1FBB"/>
    <w:rsid w:val="000C2663"/>
    <w:rsid w:val="000C36CD"/>
    <w:rsid w:val="000C3CE9"/>
    <w:rsid w:val="000C472C"/>
    <w:rsid w:val="000C60CD"/>
    <w:rsid w:val="000C6111"/>
    <w:rsid w:val="000C6B50"/>
    <w:rsid w:val="000D05FB"/>
    <w:rsid w:val="000D07AE"/>
    <w:rsid w:val="000D1506"/>
    <w:rsid w:val="000D2098"/>
    <w:rsid w:val="000D2968"/>
    <w:rsid w:val="000D3D19"/>
    <w:rsid w:val="000D4AE2"/>
    <w:rsid w:val="000D4ECF"/>
    <w:rsid w:val="000D5387"/>
    <w:rsid w:val="000D71EF"/>
    <w:rsid w:val="000D77BD"/>
    <w:rsid w:val="000E0178"/>
    <w:rsid w:val="000E060F"/>
    <w:rsid w:val="000E1BCE"/>
    <w:rsid w:val="000E1DFD"/>
    <w:rsid w:val="000E206F"/>
    <w:rsid w:val="000E2D57"/>
    <w:rsid w:val="000E322B"/>
    <w:rsid w:val="000E38B3"/>
    <w:rsid w:val="000E3AAB"/>
    <w:rsid w:val="000E4057"/>
    <w:rsid w:val="000E487A"/>
    <w:rsid w:val="000E495B"/>
    <w:rsid w:val="000E50F8"/>
    <w:rsid w:val="000E5697"/>
    <w:rsid w:val="000E5D55"/>
    <w:rsid w:val="000E6B7C"/>
    <w:rsid w:val="000E6BFA"/>
    <w:rsid w:val="000E732B"/>
    <w:rsid w:val="000F0139"/>
    <w:rsid w:val="000F0704"/>
    <w:rsid w:val="000F0B64"/>
    <w:rsid w:val="000F10AE"/>
    <w:rsid w:val="000F11F0"/>
    <w:rsid w:val="000F1972"/>
    <w:rsid w:val="000F1ABE"/>
    <w:rsid w:val="000F2287"/>
    <w:rsid w:val="000F3DAE"/>
    <w:rsid w:val="000F531A"/>
    <w:rsid w:val="000F5560"/>
    <w:rsid w:val="000F679F"/>
    <w:rsid w:val="000F70D2"/>
    <w:rsid w:val="000F7147"/>
    <w:rsid w:val="000F7B13"/>
    <w:rsid w:val="0010014A"/>
    <w:rsid w:val="00100D1D"/>
    <w:rsid w:val="0010152A"/>
    <w:rsid w:val="001016F9"/>
    <w:rsid w:val="00101FCA"/>
    <w:rsid w:val="00102011"/>
    <w:rsid w:val="00102525"/>
    <w:rsid w:val="00102B5A"/>
    <w:rsid w:val="00103F39"/>
    <w:rsid w:val="00104E8F"/>
    <w:rsid w:val="001056F5"/>
    <w:rsid w:val="00105E6A"/>
    <w:rsid w:val="001070C1"/>
    <w:rsid w:val="00107DE6"/>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45"/>
    <w:rsid w:val="00125B70"/>
    <w:rsid w:val="00126275"/>
    <w:rsid w:val="00126A33"/>
    <w:rsid w:val="00127AF6"/>
    <w:rsid w:val="00127B79"/>
    <w:rsid w:val="0013095C"/>
    <w:rsid w:val="00131077"/>
    <w:rsid w:val="001317E3"/>
    <w:rsid w:val="00132054"/>
    <w:rsid w:val="00132441"/>
    <w:rsid w:val="001338CE"/>
    <w:rsid w:val="001344D0"/>
    <w:rsid w:val="00134C6C"/>
    <w:rsid w:val="0013538C"/>
    <w:rsid w:val="0013589A"/>
    <w:rsid w:val="00135AC6"/>
    <w:rsid w:val="00136080"/>
    <w:rsid w:val="001364DB"/>
    <w:rsid w:val="00136D51"/>
    <w:rsid w:val="00140619"/>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50EB6"/>
    <w:rsid w:val="00151BEB"/>
    <w:rsid w:val="00151F63"/>
    <w:rsid w:val="00152312"/>
    <w:rsid w:val="00152461"/>
    <w:rsid w:val="0015250E"/>
    <w:rsid w:val="001529F8"/>
    <w:rsid w:val="00153BD2"/>
    <w:rsid w:val="00153C06"/>
    <w:rsid w:val="00153D49"/>
    <w:rsid w:val="00154B56"/>
    <w:rsid w:val="00155AC1"/>
    <w:rsid w:val="001562CE"/>
    <w:rsid w:val="00156F1F"/>
    <w:rsid w:val="0015752F"/>
    <w:rsid w:val="00160170"/>
    <w:rsid w:val="001607CE"/>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36F9"/>
    <w:rsid w:val="001743DD"/>
    <w:rsid w:val="0017445A"/>
    <w:rsid w:val="00174672"/>
    <w:rsid w:val="001746C1"/>
    <w:rsid w:val="001752B1"/>
    <w:rsid w:val="00175919"/>
    <w:rsid w:val="00175D2A"/>
    <w:rsid w:val="0017615D"/>
    <w:rsid w:val="00176A77"/>
    <w:rsid w:val="001771B8"/>
    <w:rsid w:val="001773A9"/>
    <w:rsid w:val="0017781A"/>
    <w:rsid w:val="00177F5F"/>
    <w:rsid w:val="00180056"/>
    <w:rsid w:val="001807B3"/>
    <w:rsid w:val="00180993"/>
    <w:rsid w:val="00180BED"/>
    <w:rsid w:val="00181091"/>
    <w:rsid w:val="00181443"/>
    <w:rsid w:val="00181D49"/>
    <w:rsid w:val="001826BC"/>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F02"/>
    <w:rsid w:val="001A668B"/>
    <w:rsid w:val="001A68CF"/>
    <w:rsid w:val="001A73A2"/>
    <w:rsid w:val="001A75E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D4"/>
    <w:rsid w:val="001C0F98"/>
    <w:rsid w:val="001C1A46"/>
    <w:rsid w:val="001C4153"/>
    <w:rsid w:val="001C4A6F"/>
    <w:rsid w:val="001C4F8A"/>
    <w:rsid w:val="001C505D"/>
    <w:rsid w:val="001C52BF"/>
    <w:rsid w:val="001C53BE"/>
    <w:rsid w:val="001C5A94"/>
    <w:rsid w:val="001C6561"/>
    <w:rsid w:val="001C66AE"/>
    <w:rsid w:val="001C7D66"/>
    <w:rsid w:val="001D0BBD"/>
    <w:rsid w:val="001D0E39"/>
    <w:rsid w:val="001D12ED"/>
    <w:rsid w:val="001D2040"/>
    <w:rsid w:val="001D31D0"/>
    <w:rsid w:val="001D3A2B"/>
    <w:rsid w:val="001D452A"/>
    <w:rsid w:val="001D4FF4"/>
    <w:rsid w:val="001D557B"/>
    <w:rsid w:val="001D6EEC"/>
    <w:rsid w:val="001D7576"/>
    <w:rsid w:val="001D79AF"/>
    <w:rsid w:val="001E2334"/>
    <w:rsid w:val="001E270D"/>
    <w:rsid w:val="001E28B3"/>
    <w:rsid w:val="001E2CD0"/>
    <w:rsid w:val="001E2E1E"/>
    <w:rsid w:val="001E48E6"/>
    <w:rsid w:val="001E4D61"/>
    <w:rsid w:val="001E4D6D"/>
    <w:rsid w:val="001E553A"/>
    <w:rsid w:val="001E6B74"/>
    <w:rsid w:val="001E73B5"/>
    <w:rsid w:val="001E7AC6"/>
    <w:rsid w:val="001F0526"/>
    <w:rsid w:val="001F0B8A"/>
    <w:rsid w:val="001F1330"/>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716"/>
    <w:rsid w:val="00216DCB"/>
    <w:rsid w:val="00217273"/>
    <w:rsid w:val="0021776A"/>
    <w:rsid w:val="002179DC"/>
    <w:rsid w:val="00217EAD"/>
    <w:rsid w:val="00217F5A"/>
    <w:rsid w:val="0022226A"/>
    <w:rsid w:val="002233B3"/>
    <w:rsid w:val="00223AB1"/>
    <w:rsid w:val="00223BC1"/>
    <w:rsid w:val="002247D2"/>
    <w:rsid w:val="002248E1"/>
    <w:rsid w:val="00225897"/>
    <w:rsid w:val="0022628C"/>
    <w:rsid w:val="00226A61"/>
    <w:rsid w:val="00226E4C"/>
    <w:rsid w:val="00227FAC"/>
    <w:rsid w:val="002312F2"/>
    <w:rsid w:val="00232921"/>
    <w:rsid w:val="00232C2E"/>
    <w:rsid w:val="0023326C"/>
    <w:rsid w:val="00234E24"/>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38FB"/>
    <w:rsid w:val="00243912"/>
    <w:rsid w:val="0024423C"/>
    <w:rsid w:val="002442EF"/>
    <w:rsid w:val="0024485B"/>
    <w:rsid w:val="00244C99"/>
    <w:rsid w:val="002451DE"/>
    <w:rsid w:val="002451E1"/>
    <w:rsid w:val="002456BC"/>
    <w:rsid w:val="0024584F"/>
    <w:rsid w:val="00245AB4"/>
    <w:rsid w:val="0024679A"/>
    <w:rsid w:val="00246E25"/>
    <w:rsid w:val="00246F32"/>
    <w:rsid w:val="00247736"/>
    <w:rsid w:val="00247D7B"/>
    <w:rsid w:val="002534B4"/>
    <w:rsid w:val="002539A9"/>
    <w:rsid w:val="002541C8"/>
    <w:rsid w:val="002542C2"/>
    <w:rsid w:val="00254474"/>
    <w:rsid w:val="002546D4"/>
    <w:rsid w:val="00254706"/>
    <w:rsid w:val="0025480F"/>
    <w:rsid w:val="002570BE"/>
    <w:rsid w:val="00257F83"/>
    <w:rsid w:val="0026025B"/>
    <w:rsid w:val="00260379"/>
    <w:rsid w:val="002604AB"/>
    <w:rsid w:val="00260E97"/>
    <w:rsid w:val="002618F2"/>
    <w:rsid w:val="002619B9"/>
    <w:rsid w:val="002622CD"/>
    <w:rsid w:val="0026256F"/>
    <w:rsid w:val="00263EE8"/>
    <w:rsid w:val="00264082"/>
    <w:rsid w:val="00264A9E"/>
    <w:rsid w:val="00265167"/>
    <w:rsid w:val="00266181"/>
    <w:rsid w:val="002661C1"/>
    <w:rsid w:val="0026676C"/>
    <w:rsid w:val="002673A7"/>
    <w:rsid w:val="002676DA"/>
    <w:rsid w:val="0027092E"/>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78D"/>
    <w:rsid w:val="00283BDE"/>
    <w:rsid w:val="00283F98"/>
    <w:rsid w:val="00284371"/>
    <w:rsid w:val="00284AB0"/>
    <w:rsid w:val="00284F77"/>
    <w:rsid w:val="00285314"/>
    <w:rsid w:val="0028593E"/>
    <w:rsid w:val="0028620D"/>
    <w:rsid w:val="00286260"/>
    <w:rsid w:val="0028634C"/>
    <w:rsid w:val="00287204"/>
    <w:rsid w:val="0028736C"/>
    <w:rsid w:val="002877DB"/>
    <w:rsid w:val="00287955"/>
    <w:rsid w:val="002879E9"/>
    <w:rsid w:val="00287CC3"/>
    <w:rsid w:val="00287FB4"/>
    <w:rsid w:val="002908B1"/>
    <w:rsid w:val="00291153"/>
    <w:rsid w:val="0029183C"/>
    <w:rsid w:val="002919AF"/>
    <w:rsid w:val="00291EC8"/>
    <w:rsid w:val="00291F5D"/>
    <w:rsid w:val="00291FC5"/>
    <w:rsid w:val="0029309C"/>
    <w:rsid w:val="00293564"/>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4C0"/>
    <w:rsid w:val="002B363D"/>
    <w:rsid w:val="002B3853"/>
    <w:rsid w:val="002B38A4"/>
    <w:rsid w:val="002B39A2"/>
    <w:rsid w:val="002B39AB"/>
    <w:rsid w:val="002B5139"/>
    <w:rsid w:val="002B529A"/>
    <w:rsid w:val="002B54C8"/>
    <w:rsid w:val="002B562A"/>
    <w:rsid w:val="002B665B"/>
    <w:rsid w:val="002B6F0F"/>
    <w:rsid w:val="002B766C"/>
    <w:rsid w:val="002B79AF"/>
    <w:rsid w:val="002B7D20"/>
    <w:rsid w:val="002C0982"/>
    <w:rsid w:val="002C0D98"/>
    <w:rsid w:val="002C2810"/>
    <w:rsid w:val="002C2D8A"/>
    <w:rsid w:val="002C33F6"/>
    <w:rsid w:val="002C3954"/>
    <w:rsid w:val="002C3C07"/>
    <w:rsid w:val="002C55E5"/>
    <w:rsid w:val="002C56A8"/>
    <w:rsid w:val="002C5E9A"/>
    <w:rsid w:val="002C5EAE"/>
    <w:rsid w:val="002C697D"/>
    <w:rsid w:val="002C7744"/>
    <w:rsid w:val="002D07CB"/>
    <w:rsid w:val="002D1B4A"/>
    <w:rsid w:val="002D25D7"/>
    <w:rsid w:val="002D2645"/>
    <w:rsid w:val="002D2768"/>
    <w:rsid w:val="002D2A7C"/>
    <w:rsid w:val="002D334D"/>
    <w:rsid w:val="002D4460"/>
    <w:rsid w:val="002D46E1"/>
    <w:rsid w:val="002D49C4"/>
    <w:rsid w:val="002D4E6A"/>
    <w:rsid w:val="002D5C72"/>
    <w:rsid w:val="002D67F1"/>
    <w:rsid w:val="002D6C69"/>
    <w:rsid w:val="002D7502"/>
    <w:rsid w:val="002D7909"/>
    <w:rsid w:val="002E0A37"/>
    <w:rsid w:val="002E0D9B"/>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A5C"/>
    <w:rsid w:val="00304DEE"/>
    <w:rsid w:val="00304F37"/>
    <w:rsid w:val="003053C4"/>
    <w:rsid w:val="00305C9D"/>
    <w:rsid w:val="003061AF"/>
    <w:rsid w:val="00306946"/>
    <w:rsid w:val="00306A8F"/>
    <w:rsid w:val="00306B64"/>
    <w:rsid w:val="00307266"/>
    <w:rsid w:val="0030786F"/>
    <w:rsid w:val="00307B71"/>
    <w:rsid w:val="00310AEF"/>
    <w:rsid w:val="00310E97"/>
    <w:rsid w:val="003119F0"/>
    <w:rsid w:val="00312337"/>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DFB"/>
    <w:rsid w:val="00333FAA"/>
    <w:rsid w:val="0033480F"/>
    <w:rsid w:val="00334B16"/>
    <w:rsid w:val="00334BE3"/>
    <w:rsid w:val="00335781"/>
    <w:rsid w:val="003367A3"/>
    <w:rsid w:val="003369D0"/>
    <w:rsid w:val="0033752D"/>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65B"/>
    <w:rsid w:val="0036562F"/>
    <w:rsid w:val="0036599E"/>
    <w:rsid w:val="00366165"/>
    <w:rsid w:val="003665EA"/>
    <w:rsid w:val="00367DB5"/>
    <w:rsid w:val="0037054F"/>
    <w:rsid w:val="00370644"/>
    <w:rsid w:val="003708A3"/>
    <w:rsid w:val="00371365"/>
    <w:rsid w:val="003718F3"/>
    <w:rsid w:val="00371D58"/>
    <w:rsid w:val="00372471"/>
    <w:rsid w:val="00372A80"/>
    <w:rsid w:val="00372CF7"/>
    <w:rsid w:val="00373AE3"/>
    <w:rsid w:val="0037406D"/>
    <w:rsid w:val="00374D46"/>
    <w:rsid w:val="00374DDD"/>
    <w:rsid w:val="003752F9"/>
    <w:rsid w:val="00375CC8"/>
    <w:rsid w:val="003760BC"/>
    <w:rsid w:val="003765A8"/>
    <w:rsid w:val="00377457"/>
    <w:rsid w:val="00380701"/>
    <w:rsid w:val="00381E64"/>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ECF"/>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631D"/>
    <w:rsid w:val="003B6CD3"/>
    <w:rsid w:val="003B7081"/>
    <w:rsid w:val="003B75BF"/>
    <w:rsid w:val="003B77FE"/>
    <w:rsid w:val="003B7B49"/>
    <w:rsid w:val="003C02D0"/>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158F"/>
    <w:rsid w:val="003D18EE"/>
    <w:rsid w:val="003D19B7"/>
    <w:rsid w:val="003D1BB6"/>
    <w:rsid w:val="003D2257"/>
    <w:rsid w:val="003D2ECD"/>
    <w:rsid w:val="003D2F8B"/>
    <w:rsid w:val="003D2FCA"/>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B3A"/>
    <w:rsid w:val="003E76C8"/>
    <w:rsid w:val="003F0230"/>
    <w:rsid w:val="003F034A"/>
    <w:rsid w:val="003F0615"/>
    <w:rsid w:val="003F11AD"/>
    <w:rsid w:val="003F156C"/>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E6C"/>
    <w:rsid w:val="004114DC"/>
    <w:rsid w:val="00412336"/>
    <w:rsid w:val="004139D7"/>
    <w:rsid w:val="004150AE"/>
    <w:rsid w:val="004166A4"/>
    <w:rsid w:val="0042014C"/>
    <w:rsid w:val="00420DE2"/>
    <w:rsid w:val="00420F1B"/>
    <w:rsid w:val="00421236"/>
    <w:rsid w:val="00421592"/>
    <w:rsid w:val="004223C6"/>
    <w:rsid w:val="004237C7"/>
    <w:rsid w:val="004238EE"/>
    <w:rsid w:val="00423FF1"/>
    <w:rsid w:val="00424356"/>
    <w:rsid w:val="00424598"/>
    <w:rsid w:val="004253CA"/>
    <w:rsid w:val="0042551D"/>
    <w:rsid w:val="00425545"/>
    <w:rsid w:val="00425563"/>
    <w:rsid w:val="00425F03"/>
    <w:rsid w:val="004261B6"/>
    <w:rsid w:val="00426FC7"/>
    <w:rsid w:val="00427840"/>
    <w:rsid w:val="0042796B"/>
    <w:rsid w:val="00427C57"/>
    <w:rsid w:val="00430043"/>
    <w:rsid w:val="004300FA"/>
    <w:rsid w:val="00430546"/>
    <w:rsid w:val="00430F39"/>
    <w:rsid w:val="0043143E"/>
    <w:rsid w:val="004319BC"/>
    <w:rsid w:val="00431D3C"/>
    <w:rsid w:val="004324DA"/>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6928"/>
    <w:rsid w:val="00446D1C"/>
    <w:rsid w:val="004507CA"/>
    <w:rsid w:val="0045189D"/>
    <w:rsid w:val="00453874"/>
    <w:rsid w:val="004541D3"/>
    <w:rsid w:val="00454517"/>
    <w:rsid w:val="00455285"/>
    <w:rsid w:val="00455DAC"/>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750"/>
    <w:rsid w:val="004627DC"/>
    <w:rsid w:val="00462B5B"/>
    <w:rsid w:val="0046320D"/>
    <w:rsid w:val="00463680"/>
    <w:rsid w:val="004640F7"/>
    <w:rsid w:val="0046476E"/>
    <w:rsid w:val="004663DE"/>
    <w:rsid w:val="00470449"/>
    <w:rsid w:val="00471705"/>
    <w:rsid w:val="004718E9"/>
    <w:rsid w:val="004723C2"/>
    <w:rsid w:val="00472B8E"/>
    <w:rsid w:val="00472CE8"/>
    <w:rsid w:val="00473172"/>
    <w:rsid w:val="00473290"/>
    <w:rsid w:val="00473918"/>
    <w:rsid w:val="00475170"/>
    <w:rsid w:val="004751F8"/>
    <w:rsid w:val="004753EE"/>
    <w:rsid w:val="00475444"/>
    <w:rsid w:val="004760C9"/>
    <w:rsid w:val="00476964"/>
    <w:rsid w:val="00476B74"/>
    <w:rsid w:val="00476BB0"/>
    <w:rsid w:val="004772A8"/>
    <w:rsid w:val="004772F1"/>
    <w:rsid w:val="004775B7"/>
    <w:rsid w:val="00477681"/>
    <w:rsid w:val="004820ED"/>
    <w:rsid w:val="00482220"/>
    <w:rsid w:val="0048232A"/>
    <w:rsid w:val="0048232C"/>
    <w:rsid w:val="00482C28"/>
    <w:rsid w:val="0048362F"/>
    <w:rsid w:val="00483F91"/>
    <w:rsid w:val="0048477E"/>
    <w:rsid w:val="00484F06"/>
    <w:rsid w:val="00485BFB"/>
    <w:rsid w:val="00485F9D"/>
    <w:rsid w:val="004869F4"/>
    <w:rsid w:val="00490154"/>
    <w:rsid w:val="00492F80"/>
    <w:rsid w:val="004939E6"/>
    <w:rsid w:val="00493D49"/>
    <w:rsid w:val="00494D5B"/>
    <w:rsid w:val="00495895"/>
    <w:rsid w:val="00495F2B"/>
    <w:rsid w:val="00495F33"/>
    <w:rsid w:val="00496E35"/>
    <w:rsid w:val="004A011F"/>
    <w:rsid w:val="004A0276"/>
    <w:rsid w:val="004A1051"/>
    <w:rsid w:val="004A1BE0"/>
    <w:rsid w:val="004A1F21"/>
    <w:rsid w:val="004A249D"/>
    <w:rsid w:val="004A2C87"/>
    <w:rsid w:val="004A2EBE"/>
    <w:rsid w:val="004A4068"/>
    <w:rsid w:val="004A56DB"/>
    <w:rsid w:val="004A5818"/>
    <w:rsid w:val="004A6397"/>
    <w:rsid w:val="004A6D78"/>
    <w:rsid w:val="004A722F"/>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12E3"/>
    <w:rsid w:val="004C137E"/>
    <w:rsid w:val="004C35D8"/>
    <w:rsid w:val="004C52BA"/>
    <w:rsid w:val="004C549F"/>
    <w:rsid w:val="004C5E88"/>
    <w:rsid w:val="004C6070"/>
    <w:rsid w:val="004C65D4"/>
    <w:rsid w:val="004D06AA"/>
    <w:rsid w:val="004D15E9"/>
    <w:rsid w:val="004D1CA8"/>
    <w:rsid w:val="004D2E53"/>
    <w:rsid w:val="004D3865"/>
    <w:rsid w:val="004D4004"/>
    <w:rsid w:val="004D4350"/>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96"/>
    <w:rsid w:val="004F3734"/>
    <w:rsid w:val="004F3A0F"/>
    <w:rsid w:val="004F3F61"/>
    <w:rsid w:val="004F3F69"/>
    <w:rsid w:val="004F4E5F"/>
    <w:rsid w:val="004F58A8"/>
    <w:rsid w:val="004F59CB"/>
    <w:rsid w:val="004F5FD4"/>
    <w:rsid w:val="004F6C11"/>
    <w:rsid w:val="004F71D4"/>
    <w:rsid w:val="004F78F9"/>
    <w:rsid w:val="004F7CF1"/>
    <w:rsid w:val="0050146E"/>
    <w:rsid w:val="00501DF9"/>
    <w:rsid w:val="005020CD"/>
    <w:rsid w:val="00502AFA"/>
    <w:rsid w:val="00502CDD"/>
    <w:rsid w:val="005033CD"/>
    <w:rsid w:val="005037C1"/>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20A6"/>
    <w:rsid w:val="0051233C"/>
    <w:rsid w:val="005125EF"/>
    <w:rsid w:val="00513C8B"/>
    <w:rsid w:val="00513D39"/>
    <w:rsid w:val="00513E93"/>
    <w:rsid w:val="00514253"/>
    <w:rsid w:val="00514AA3"/>
    <w:rsid w:val="00514FA5"/>
    <w:rsid w:val="00515E98"/>
    <w:rsid w:val="0051643F"/>
    <w:rsid w:val="005176A0"/>
    <w:rsid w:val="00517954"/>
    <w:rsid w:val="0052141C"/>
    <w:rsid w:val="00521677"/>
    <w:rsid w:val="00522051"/>
    <w:rsid w:val="005223D0"/>
    <w:rsid w:val="00525674"/>
    <w:rsid w:val="005265BD"/>
    <w:rsid w:val="00527E71"/>
    <w:rsid w:val="00530C2E"/>
    <w:rsid w:val="00530CDA"/>
    <w:rsid w:val="00531CC5"/>
    <w:rsid w:val="00531E98"/>
    <w:rsid w:val="00533697"/>
    <w:rsid w:val="00533FD0"/>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DC7"/>
    <w:rsid w:val="005432DC"/>
    <w:rsid w:val="0054368B"/>
    <w:rsid w:val="005448E0"/>
    <w:rsid w:val="0054516A"/>
    <w:rsid w:val="00545386"/>
    <w:rsid w:val="0054663D"/>
    <w:rsid w:val="0054687D"/>
    <w:rsid w:val="00547865"/>
    <w:rsid w:val="00547872"/>
    <w:rsid w:val="00547E54"/>
    <w:rsid w:val="00550985"/>
    <w:rsid w:val="00550F20"/>
    <w:rsid w:val="005513F3"/>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59B7"/>
    <w:rsid w:val="005669E7"/>
    <w:rsid w:val="00566B17"/>
    <w:rsid w:val="005674E9"/>
    <w:rsid w:val="00570774"/>
    <w:rsid w:val="00570850"/>
    <w:rsid w:val="00570E3B"/>
    <w:rsid w:val="005711D6"/>
    <w:rsid w:val="005712B0"/>
    <w:rsid w:val="00571A5C"/>
    <w:rsid w:val="00571B83"/>
    <w:rsid w:val="00571CBD"/>
    <w:rsid w:val="0057248A"/>
    <w:rsid w:val="00573716"/>
    <w:rsid w:val="00573BBA"/>
    <w:rsid w:val="005747E7"/>
    <w:rsid w:val="00575441"/>
    <w:rsid w:val="00575AA3"/>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228D"/>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4F"/>
    <w:rsid w:val="005C5210"/>
    <w:rsid w:val="005C5438"/>
    <w:rsid w:val="005C5848"/>
    <w:rsid w:val="005C62A1"/>
    <w:rsid w:val="005C650C"/>
    <w:rsid w:val="005C6B22"/>
    <w:rsid w:val="005C6F5E"/>
    <w:rsid w:val="005C70A5"/>
    <w:rsid w:val="005C7929"/>
    <w:rsid w:val="005D022C"/>
    <w:rsid w:val="005D063E"/>
    <w:rsid w:val="005D07D7"/>
    <w:rsid w:val="005D0A4D"/>
    <w:rsid w:val="005D11F1"/>
    <w:rsid w:val="005D1934"/>
    <w:rsid w:val="005D1ED5"/>
    <w:rsid w:val="005D2059"/>
    <w:rsid w:val="005D2694"/>
    <w:rsid w:val="005D2D59"/>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4914"/>
    <w:rsid w:val="005E4C4E"/>
    <w:rsid w:val="005E5320"/>
    <w:rsid w:val="005E5E52"/>
    <w:rsid w:val="005E603A"/>
    <w:rsid w:val="005E6873"/>
    <w:rsid w:val="005E6DC5"/>
    <w:rsid w:val="005F0D29"/>
    <w:rsid w:val="005F0F51"/>
    <w:rsid w:val="005F0FC5"/>
    <w:rsid w:val="005F10BA"/>
    <w:rsid w:val="005F1AD0"/>
    <w:rsid w:val="005F206F"/>
    <w:rsid w:val="005F208D"/>
    <w:rsid w:val="005F22FC"/>
    <w:rsid w:val="005F29A3"/>
    <w:rsid w:val="005F3802"/>
    <w:rsid w:val="005F384A"/>
    <w:rsid w:val="005F40E7"/>
    <w:rsid w:val="005F446E"/>
    <w:rsid w:val="005F44B6"/>
    <w:rsid w:val="005F57D3"/>
    <w:rsid w:val="005F5DDD"/>
    <w:rsid w:val="005F63F6"/>
    <w:rsid w:val="00600FBC"/>
    <w:rsid w:val="006013A9"/>
    <w:rsid w:val="006016C6"/>
    <w:rsid w:val="00602118"/>
    <w:rsid w:val="00602B64"/>
    <w:rsid w:val="00602BC4"/>
    <w:rsid w:val="006040D1"/>
    <w:rsid w:val="00604A8D"/>
    <w:rsid w:val="00604D8A"/>
    <w:rsid w:val="00605668"/>
    <w:rsid w:val="006068A7"/>
    <w:rsid w:val="00606B1E"/>
    <w:rsid w:val="006075E5"/>
    <w:rsid w:val="00607743"/>
    <w:rsid w:val="00610391"/>
    <w:rsid w:val="00610A74"/>
    <w:rsid w:val="00612045"/>
    <w:rsid w:val="00612F58"/>
    <w:rsid w:val="0061618D"/>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BA0"/>
    <w:rsid w:val="0063027C"/>
    <w:rsid w:val="00631009"/>
    <w:rsid w:val="0063197F"/>
    <w:rsid w:val="00632DC4"/>
    <w:rsid w:val="00633244"/>
    <w:rsid w:val="0063335D"/>
    <w:rsid w:val="0063397F"/>
    <w:rsid w:val="00633C9A"/>
    <w:rsid w:val="00635973"/>
    <w:rsid w:val="00635F21"/>
    <w:rsid w:val="00636645"/>
    <w:rsid w:val="00636D76"/>
    <w:rsid w:val="00637115"/>
    <w:rsid w:val="00637B7C"/>
    <w:rsid w:val="00637D23"/>
    <w:rsid w:val="00640CED"/>
    <w:rsid w:val="00641B3C"/>
    <w:rsid w:val="00641BBF"/>
    <w:rsid w:val="00641C2C"/>
    <w:rsid w:val="00643EC4"/>
    <w:rsid w:val="00644684"/>
    <w:rsid w:val="006461E0"/>
    <w:rsid w:val="006464CA"/>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7B5"/>
    <w:rsid w:val="00664873"/>
    <w:rsid w:val="00664EED"/>
    <w:rsid w:val="0066555B"/>
    <w:rsid w:val="00665B43"/>
    <w:rsid w:val="00667986"/>
    <w:rsid w:val="00670254"/>
    <w:rsid w:val="00670636"/>
    <w:rsid w:val="0067217A"/>
    <w:rsid w:val="00672553"/>
    <w:rsid w:val="006725C6"/>
    <w:rsid w:val="0067271F"/>
    <w:rsid w:val="006727DB"/>
    <w:rsid w:val="00672854"/>
    <w:rsid w:val="006729C0"/>
    <w:rsid w:val="006732E9"/>
    <w:rsid w:val="00673B1B"/>
    <w:rsid w:val="00673DA5"/>
    <w:rsid w:val="00674071"/>
    <w:rsid w:val="006741BB"/>
    <w:rsid w:val="006746E2"/>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5"/>
    <w:rsid w:val="00686C75"/>
    <w:rsid w:val="006876A7"/>
    <w:rsid w:val="006902C2"/>
    <w:rsid w:val="00690B66"/>
    <w:rsid w:val="00691E48"/>
    <w:rsid w:val="006921FC"/>
    <w:rsid w:val="0069220C"/>
    <w:rsid w:val="00692861"/>
    <w:rsid w:val="00693252"/>
    <w:rsid w:val="006935B8"/>
    <w:rsid w:val="00693BFF"/>
    <w:rsid w:val="006940B5"/>
    <w:rsid w:val="006957DC"/>
    <w:rsid w:val="00696087"/>
    <w:rsid w:val="00696421"/>
    <w:rsid w:val="00696EC0"/>
    <w:rsid w:val="00696FD9"/>
    <w:rsid w:val="006977A5"/>
    <w:rsid w:val="00697D39"/>
    <w:rsid w:val="006A01CC"/>
    <w:rsid w:val="006A098B"/>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ECA"/>
    <w:rsid w:val="006B2BEE"/>
    <w:rsid w:val="006B3350"/>
    <w:rsid w:val="006B440F"/>
    <w:rsid w:val="006B4435"/>
    <w:rsid w:val="006B4B74"/>
    <w:rsid w:val="006B4C7F"/>
    <w:rsid w:val="006B4F65"/>
    <w:rsid w:val="006B5514"/>
    <w:rsid w:val="006B6AF2"/>
    <w:rsid w:val="006B6CEE"/>
    <w:rsid w:val="006B6E4C"/>
    <w:rsid w:val="006B717B"/>
    <w:rsid w:val="006B7506"/>
    <w:rsid w:val="006B75A9"/>
    <w:rsid w:val="006B7D5F"/>
    <w:rsid w:val="006B7E74"/>
    <w:rsid w:val="006B7FC3"/>
    <w:rsid w:val="006C04C1"/>
    <w:rsid w:val="006C0937"/>
    <w:rsid w:val="006C0F41"/>
    <w:rsid w:val="006C2001"/>
    <w:rsid w:val="006C22D0"/>
    <w:rsid w:val="006C2B9E"/>
    <w:rsid w:val="006C2D9E"/>
    <w:rsid w:val="006C3D87"/>
    <w:rsid w:val="006C45A0"/>
    <w:rsid w:val="006C465D"/>
    <w:rsid w:val="006C48FD"/>
    <w:rsid w:val="006C5294"/>
    <w:rsid w:val="006C52C5"/>
    <w:rsid w:val="006C5B19"/>
    <w:rsid w:val="006C60CF"/>
    <w:rsid w:val="006C6187"/>
    <w:rsid w:val="006C6437"/>
    <w:rsid w:val="006D042C"/>
    <w:rsid w:val="006D1383"/>
    <w:rsid w:val="006D1409"/>
    <w:rsid w:val="006D147A"/>
    <w:rsid w:val="006D1D4A"/>
    <w:rsid w:val="006D313E"/>
    <w:rsid w:val="006D364B"/>
    <w:rsid w:val="006D3C4F"/>
    <w:rsid w:val="006D3FC8"/>
    <w:rsid w:val="006D75D4"/>
    <w:rsid w:val="006D76E6"/>
    <w:rsid w:val="006E060A"/>
    <w:rsid w:val="006E2F09"/>
    <w:rsid w:val="006E36B8"/>
    <w:rsid w:val="006E3FC9"/>
    <w:rsid w:val="006E43D9"/>
    <w:rsid w:val="006E474A"/>
    <w:rsid w:val="006E5429"/>
    <w:rsid w:val="006E5A67"/>
    <w:rsid w:val="006E6258"/>
    <w:rsid w:val="006E6452"/>
    <w:rsid w:val="006E7AE3"/>
    <w:rsid w:val="006F102B"/>
    <w:rsid w:val="006F14D5"/>
    <w:rsid w:val="006F2577"/>
    <w:rsid w:val="006F2B38"/>
    <w:rsid w:val="006F317C"/>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36AF"/>
    <w:rsid w:val="007036B0"/>
    <w:rsid w:val="00704260"/>
    <w:rsid w:val="007043B3"/>
    <w:rsid w:val="007045EF"/>
    <w:rsid w:val="007049FC"/>
    <w:rsid w:val="00704D08"/>
    <w:rsid w:val="00704D68"/>
    <w:rsid w:val="00705F12"/>
    <w:rsid w:val="007060D5"/>
    <w:rsid w:val="007067C7"/>
    <w:rsid w:val="00706EDC"/>
    <w:rsid w:val="00707D66"/>
    <w:rsid w:val="00710426"/>
    <w:rsid w:val="00710479"/>
    <w:rsid w:val="00712D1C"/>
    <w:rsid w:val="007134CC"/>
    <w:rsid w:val="007135B4"/>
    <w:rsid w:val="00713B34"/>
    <w:rsid w:val="00714503"/>
    <w:rsid w:val="00715CA4"/>
    <w:rsid w:val="00715CE6"/>
    <w:rsid w:val="0071710E"/>
    <w:rsid w:val="007178E8"/>
    <w:rsid w:val="00720240"/>
    <w:rsid w:val="00720750"/>
    <w:rsid w:val="007219F0"/>
    <w:rsid w:val="00721E86"/>
    <w:rsid w:val="00721EB6"/>
    <w:rsid w:val="0072208C"/>
    <w:rsid w:val="0072229C"/>
    <w:rsid w:val="007228F8"/>
    <w:rsid w:val="00723741"/>
    <w:rsid w:val="00723B80"/>
    <w:rsid w:val="00723FFC"/>
    <w:rsid w:val="007243F4"/>
    <w:rsid w:val="00725614"/>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148E"/>
    <w:rsid w:val="007415DB"/>
    <w:rsid w:val="007419C3"/>
    <w:rsid w:val="00741B9E"/>
    <w:rsid w:val="00742271"/>
    <w:rsid w:val="00742343"/>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D31"/>
    <w:rsid w:val="00764DE0"/>
    <w:rsid w:val="00765321"/>
    <w:rsid w:val="00765E14"/>
    <w:rsid w:val="00766CF2"/>
    <w:rsid w:val="00767093"/>
    <w:rsid w:val="00767295"/>
    <w:rsid w:val="00767DF2"/>
    <w:rsid w:val="00770239"/>
    <w:rsid w:val="007709AB"/>
    <w:rsid w:val="00770CF1"/>
    <w:rsid w:val="00770FD1"/>
    <w:rsid w:val="00772B92"/>
    <w:rsid w:val="00772FB8"/>
    <w:rsid w:val="00773218"/>
    <w:rsid w:val="007743A7"/>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44A"/>
    <w:rsid w:val="00792CCF"/>
    <w:rsid w:val="00792D6B"/>
    <w:rsid w:val="00792DE4"/>
    <w:rsid w:val="00792DF8"/>
    <w:rsid w:val="00792EFB"/>
    <w:rsid w:val="00793994"/>
    <w:rsid w:val="00793DCD"/>
    <w:rsid w:val="007944AF"/>
    <w:rsid w:val="00794B7E"/>
    <w:rsid w:val="00795468"/>
    <w:rsid w:val="007954A1"/>
    <w:rsid w:val="007956BE"/>
    <w:rsid w:val="00795718"/>
    <w:rsid w:val="00795915"/>
    <w:rsid w:val="00795C9C"/>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2BDD"/>
    <w:rsid w:val="007B2F25"/>
    <w:rsid w:val="007B4925"/>
    <w:rsid w:val="007B4DB4"/>
    <w:rsid w:val="007B5F52"/>
    <w:rsid w:val="007B6E81"/>
    <w:rsid w:val="007B79B2"/>
    <w:rsid w:val="007B7BF6"/>
    <w:rsid w:val="007B7E34"/>
    <w:rsid w:val="007C12EE"/>
    <w:rsid w:val="007C1670"/>
    <w:rsid w:val="007C19F3"/>
    <w:rsid w:val="007C2734"/>
    <w:rsid w:val="007C3598"/>
    <w:rsid w:val="007C36FE"/>
    <w:rsid w:val="007C3B04"/>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9"/>
    <w:rsid w:val="007D4B4A"/>
    <w:rsid w:val="007D56AA"/>
    <w:rsid w:val="007D57AA"/>
    <w:rsid w:val="007D5B22"/>
    <w:rsid w:val="007D5BF8"/>
    <w:rsid w:val="007D6107"/>
    <w:rsid w:val="007D6704"/>
    <w:rsid w:val="007D6749"/>
    <w:rsid w:val="007D69B9"/>
    <w:rsid w:val="007D6D42"/>
    <w:rsid w:val="007D6DE2"/>
    <w:rsid w:val="007E028A"/>
    <w:rsid w:val="007E0298"/>
    <w:rsid w:val="007E03FF"/>
    <w:rsid w:val="007E231F"/>
    <w:rsid w:val="007E2C00"/>
    <w:rsid w:val="007E3BE3"/>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9E9"/>
    <w:rsid w:val="007F7C9C"/>
    <w:rsid w:val="007F7E70"/>
    <w:rsid w:val="008003F8"/>
    <w:rsid w:val="00800FD9"/>
    <w:rsid w:val="008015DB"/>
    <w:rsid w:val="00801925"/>
    <w:rsid w:val="00801B8F"/>
    <w:rsid w:val="00802022"/>
    <w:rsid w:val="0080291A"/>
    <w:rsid w:val="00803167"/>
    <w:rsid w:val="0080402D"/>
    <w:rsid w:val="00804197"/>
    <w:rsid w:val="0080463B"/>
    <w:rsid w:val="008053DB"/>
    <w:rsid w:val="00805599"/>
    <w:rsid w:val="00805F66"/>
    <w:rsid w:val="00806052"/>
    <w:rsid w:val="0080726E"/>
    <w:rsid w:val="00810316"/>
    <w:rsid w:val="00810B00"/>
    <w:rsid w:val="00810DC6"/>
    <w:rsid w:val="0081134B"/>
    <w:rsid w:val="00811EE7"/>
    <w:rsid w:val="008125DD"/>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B78"/>
    <w:rsid w:val="0082318E"/>
    <w:rsid w:val="008231B3"/>
    <w:rsid w:val="0082321D"/>
    <w:rsid w:val="008241B2"/>
    <w:rsid w:val="0082499C"/>
    <w:rsid w:val="00825186"/>
    <w:rsid w:val="00825488"/>
    <w:rsid w:val="00825498"/>
    <w:rsid w:val="008259F5"/>
    <w:rsid w:val="0082616F"/>
    <w:rsid w:val="00826255"/>
    <w:rsid w:val="00826996"/>
    <w:rsid w:val="00826DDA"/>
    <w:rsid w:val="00827479"/>
    <w:rsid w:val="00827528"/>
    <w:rsid w:val="00827864"/>
    <w:rsid w:val="008279A6"/>
    <w:rsid w:val="00831A20"/>
    <w:rsid w:val="00831A59"/>
    <w:rsid w:val="00831CA9"/>
    <w:rsid w:val="0083279C"/>
    <w:rsid w:val="00832809"/>
    <w:rsid w:val="0083282D"/>
    <w:rsid w:val="008331B1"/>
    <w:rsid w:val="0083361B"/>
    <w:rsid w:val="00833FC5"/>
    <w:rsid w:val="008350EB"/>
    <w:rsid w:val="00835D61"/>
    <w:rsid w:val="00836330"/>
    <w:rsid w:val="00836778"/>
    <w:rsid w:val="008370C2"/>
    <w:rsid w:val="00837343"/>
    <w:rsid w:val="00837C00"/>
    <w:rsid w:val="0084015E"/>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2159"/>
    <w:rsid w:val="00863170"/>
    <w:rsid w:val="0086370F"/>
    <w:rsid w:val="00863965"/>
    <w:rsid w:val="00863A23"/>
    <w:rsid w:val="00863CBA"/>
    <w:rsid w:val="00864B08"/>
    <w:rsid w:val="00866408"/>
    <w:rsid w:val="00866FE6"/>
    <w:rsid w:val="00870C3C"/>
    <w:rsid w:val="0087191A"/>
    <w:rsid w:val="008723C3"/>
    <w:rsid w:val="00872828"/>
    <w:rsid w:val="00872E60"/>
    <w:rsid w:val="00873F4C"/>
    <w:rsid w:val="008740B5"/>
    <w:rsid w:val="0087446A"/>
    <w:rsid w:val="00875C34"/>
    <w:rsid w:val="00875D7D"/>
    <w:rsid w:val="008768EF"/>
    <w:rsid w:val="00877F89"/>
    <w:rsid w:val="00880E3D"/>
    <w:rsid w:val="0088205D"/>
    <w:rsid w:val="00882074"/>
    <w:rsid w:val="00883608"/>
    <w:rsid w:val="00883A56"/>
    <w:rsid w:val="00884A93"/>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208B"/>
    <w:rsid w:val="008A23E0"/>
    <w:rsid w:val="008A2B28"/>
    <w:rsid w:val="008A32CB"/>
    <w:rsid w:val="008A3EEB"/>
    <w:rsid w:val="008A4015"/>
    <w:rsid w:val="008A4176"/>
    <w:rsid w:val="008A4AAB"/>
    <w:rsid w:val="008A4CD1"/>
    <w:rsid w:val="008A519E"/>
    <w:rsid w:val="008A52F9"/>
    <w:rsid w:val="008A6226"/>
    <w:rsid w:val="008A628A"/>
    <w:rsid w:val="008A6298"/>
    <w:rsid w:val="008A6D24"/>
    <w:rsid w:val="008A6FC6"/>
    <w:rsid w:val="008A7DD6"/>
    <w:rsid w:val="008B0059"/>
    <w:rsid w:val="008B1376"/>
    <w:rsid w:val="008B2116"/>
    <w:rsid w:val="008B21E4"/>
    <w:rsid w:val="008B2506"/>
    <w:rsid w:val="008B33DD"/>
    <w:rsid w:val="008B41F7"/>
    <w:rsid w:val="008B5ABE"/>
    <w:rsid w:val="008B72F5"/>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167"/>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BD2"/>
    <w:rsid w:val="008F22C9"/>
    <w:rsid w:val="008F231A"/>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6275"/>
    <w:rsid w:val="00906640"/>
    <w:rsid w:val="00906B98"/>
    <w:rsid w:val="00907894"/>
    <w:rsid w:val="00910551"/>
    <w:rsid w:val="00910839"/>
    <w:rsid w:val="00910B4A"/>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ED2"/>
    <w:rsid w:val="009337C6"/>
    <w:rsid w:val="00933C01"/>
    <w:rsid w:val="0093439E"/>
    <w:rsid w:val="00934A6C"/>
    <w:rsid w:val="0093542F"/>
    <w:rsid w:val="00936730"/>
    <w:rsid w:val="00936783"/>
    <w:rsid w:val="009370A4"/>
    <w:rsid w:val="0093728B"/>
    <w:rsid w:val="00940402"/>
    <w:rsid w:val="00940560"/>
    <w:rsid w:val="009408ED"/>
    <w:rsid w:val="00940A6C"/>
    <w:rsid w:val="00940CD2"/>
    <w:rsid w:val="00940FEB"/>
    <w:rsid w:val="00941284"/>
    <w:rsid w:val="00941555"/>
    <w:rsid w:val="00941E5F"/>
    <w:rsid w:val="009423DD"/>
    <w:rsid w:val="00943026"/>
    <w:rsid w:val="009436E0"/>
    <w:rsid w:val="00943905"/>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6A97"/>
    <w:rsid w:val="00956E4B"/>
    <w:rsid w:val="009572FD"/>
    <w:rsid w:val="0095774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FF7"/>
    <w:rsid w:val="009716C2"/>
    <w:rsid w:val="00971D39"/>
    <w:rsid w:val="009728DB"/>
    <w:rsid w:val="00972A04"/>
    <w:rsid w:val="00972A35"/>
    <w:rsid w:val="00972C1F"/>
    <w:rsid w:val="00972F42"/>
    <w:rsid w:val="009746D0"/>
    <w:rsid w:val="009747B7"/>
    <w:rsid w:val="00975496"/>
    <w:rsid w:val="009757D8"/>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876"/>
    <w:rsid w:val="009950C0"/>
    <w:rsid w:val="0099545D"/>
    <w:rsid w:val="009958F1"/>
    <w:rsid w:val="009965FE"/>
    <w:rsid w:val="00997FAE"/>
    <w:rsid w:val="009A1CB0"/>
    <w:rsid w:val="009A2985"/>
    <w:rsid w:val="009A39D5"/>
    <w:rsid w:val="009A3D6F"/>
    <w:rsid w:val="009A3E34"/>
    <w:rsid w:val="009A4719"/>
    <w:rsid w:val="009A4DDE"/>
    <w:rsid w:val="009A4E19"/>
    <w:rsid w:val="009A54E8"/>
    <w:rsid w:val="009A5E11"/>
    <w:rsid w:val="009A5E8D"/>
    <w:rsid w:val="009A5E94"/>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EF7"/>
    <w:rsid w:val="009B37AD"/>
    <w:rsid w:val="009B41B5"/>
    <w:rsid w:val="009B48CE"/>
    <w:rsid w:val="009B5394"/>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68A9"/>
    <w:rsid w:val="009C798F"/>
    <w:rsid w:val="009D00C5"/>
    <w:rsid w:val="009D040D"/>
    <w:rsid w:val="009D0B97"/>
    <w:rsid w:val="009D17A9"/>
    <w:rsid w:val="009D3923"/>
    <w:rsid w:val="009D3CD9"/>
    <w:rsid w:val="009D45B8"/>
    <w:rsid w:val="009D466D"/>
    <w:rsid w:val="009D5642"/>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40D4"/>
    <w:rsid w:val="009E51ED"/>
    <w:rsid w:val="009E6A45"/>
    <w:rsid w:val="009E743A"/>
    <w:rsid w:val="009E7E3D"/>
    <w:rsid w:val="009F03B3"/>
    <w:rsid w:val="009F0482"/>
    <w:rsid w:val="009F0A59"/>
    <w:rsid w:val="009F2414"/>
    <w:rsid w:val="009F24C3"/>
    <w:rsid w:val="009F3892"/>
    <w:rsid w:val="009F487F"/>
    <w:rsid w:val="009F4A7F"/>
    <w:rsid w:val="009F4FA5"/>
    <w:rsid w:val="009F5601"/>
    <w:rsid w:val="009F5845"/>
    <w:rsid w:val="009F5A56"/>
    <w:rsid w:val="009F6EFD"/>
    <w:rsid w:val="00A00583"/>
    <w:rsid w:val="00A01D5F"/>
    <w:rsid w:val="00A02AE3"/>
    <w:rsid w:val="00A02C7B"/>
    <w:rsid w:val="00A02FE6"/>
    <w:rsid w:val="00A03207"/>
    <w:rsid w:val="00A04256"/>
    <w:rsid w:val="00A055CE"/>
    <w:rsid w:val="00A06326"/>
    <w:rsid w:val="00A06473"/>
    <w:rsid w:val="00A06498"/>
    <w:rsid w:val="00A06EF0"/>
    <w:rsid w:val="00A074F6"/>
    <w:rsid w:val="00A07A87"/>
    <w:rsid w:val="00A11504"/>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819"/>
    <w:rsid w:val="00A2182F"/>
    <w:rsid w:val="00A22605"/>
    <w:rsid w:val="00A22CB7"/>
    <w:rsid w:val="00A22E27"/>
    <w:rsid w:val="00A231A2"/>
    <w:rsid w:val="00A232B6"/>
    <w:rsid w:val="00A23925"/>
    <w:rsid w:val="00A239D3"/>
    <w:rsid w:val="00A24DE0"/>
    <w:rsid w:val="00A25198"/>
    <w:rsid w:val="00A25273"/>
    <w:rsid w:val="00A25978"/>
    <w:rsid w:val="00A26519"/>
    <w:rsid w:val="00A274B4"/>
    <w:rsid w:val="00A302FD"/>
    <w:rsid w:val="00A30EEF"/>
    <w:rsid w:val="00A3174A"/>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94B"/>
    <w:rsid w:val="00A43CB8"/>
    <w:rsid w:val="00A4532F"/>
    <w:rsid w:val="00A4549E"/>
    <w:rsid w:val="00A46B7B"/>
    <w:rsid w:val="00A47416"/>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8082E"/>
    <w:rsid w:val="00A80CE2"/>
    <w:rsid w:val="00A81C30"/>
    <w:rsid w:val="00A81F5F"/>
    <w:rsid w:val="00A821FD"/>
    <w:rsid w:val="00A82681"/>
    <w:rsid w:val="00A83105"/>
    <w:rsid w:val="00A83B20"/>
    <w:rsid w:val="00A83D20"/>
    <w:rsid w:val="00A83FD6"/>
    <w:rsid w:val="00A84528"/>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F43"/>
    <w:rsid w:val="00AB0733"/>
    <w:rsid w:val="00AB0D9E"/>
    <w:rsid w:val="00AB10EE"/>
    <w:rsid w:val="00AB13D2"/>
    <w:rsid w:val="00AB14DC"/>
    <w:rsid w:val="00AB1883"/>
    <w:rsid w:val="00AB1BC4"/>
    <w:rsid w:val="00AB1D79"/>
    <w:rsid w:val="00AB22EE"/>
    <w:rsid w:val="00AB27CE"/>
    <w:rsid w:val="00AB3AD5"/>
    <w:rsid w:val="00AB4269"/>
    <w:rsid w:val="00AB4ACD"/>
    <w:rsid w:val="00AB4EED"/>
    <w:rsid w:val="00AB5256"/>
    <w:rsid w:val="00AB54CE"/>
    <w:rsid w:val="00AB552D"/>
    <w:rsid w:val="00AB581D"/>
    <w:rsid w:val="00AB5CB8"/>
    <w:rsid w:val="00AB5F4D"/>
    <w:rsid w:val="00AB62F0"/>
    <w:rsid w:val="00AB6BAA"/>
    <w:rsid w:val="00AC0572"/>
    <w:rsid w:val="00AC1166"/>
    <w:rsid w:val="00AC3763"/>
    <w:rsid w:val="00AC3942"/>
    <w:rsid w:val="00AC3A83"/>
    <w:rsid w:val="00AC458D"/>
    <w:rsid w:val="00AC5212"/>
    <w:rsid w:val="00AC558D"/>
    <w:rsid w:val="00AC5A81"/>
    <w:rsid w:val="00AC605D"/>
    <w:rsid w:val="00AC65FE"/>
    <w:rsid w:val="00AC7805"/>
    <w:rsid w:val="00AD11F8"/>
    <w:rsid w:val="00AD1726"/>
    <w:rsid w:val="00AD200F"/>
    <w:rsid w:val="00AD2BA4"/>
    <w:rsid w:val="00AD327A"/>
    <w:rsid w:val="00AD3467"/>
    <w:rsid w:val="00AD387B"/>
    <w:rsid w:val="00AD4834"/>
    <w:rsid w:val="00AD4943"/>
    <w:rsid w:val="00AD6039"/>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F0397"/>
    <w:rsid w:val="00AF0853"/>
    <w:rsid w:val="00AF0AD4"/>
    <w:rsid w:val="00AF14AA"/>
    <w:rsid w:val="00AF2C01"/>
    <w:rsid w:val="00AF399B"/>
    <w:rsid w:val="00AF440B"/>
    <w:rsid w:val="00AF5407"/>
    <w:rsid w:val="00AF5DE1"/>
    <w:rsid w:val="00AF67A8"/>
    <w:rsid w:val="00AF79C4"/>
    <w:rsid w:val="00B015EB"/>
    <w:rsid w:val="00B019B3"/>
    <w:rsid w:val="00B0344A"/>
    <w:rsid w:val="00B043F6"/>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CF3"/>
    <w:rsid w:val="00B272E2"/>
    <w:rsid w:val="00B31319"/>
    <w:rsid w:val="00B313C9"/>
    <w:rsid w:val="00B319D9"/>
    <w:rsid w:val="00B32632"/>
    <w:rsid w:val="00B33723"/>
    <w:rsid w:val="00B34A41"/>
    <w:rsid w:val="00B34BF1"/>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E1E"/>
    <w:rsid w:val="00B46B91"/>
    <w:rsid w:val="00B47003"/>
    <w:rsid w:val="00B51B24"/>
    <w:rsid w:val="00B5401F"/>
    <w:rsid w:val="00B5479B"/>
    <w:rsid w:val="00B54907"/>
    <w:rsid w:val="00B551C9"/>
    <w:rsid w:val="00B55380"/>
    <w:rsid w:val="00B56AC9"/>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702ED"/>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44D"/>
    <w:rsid w:val="00B767E4"/>
    <w:rsid w:val="00B774F5"/>
    <w:rsid w:val="00B77C65"/>
    <w:rsid w:val="00B77D55"/>
    <w:rsid w:val="00B8023C"/>
    <w:rsid w:val="00B804E3"/>
    <w:rsid w:val="00B80938"/>
    <w:rsid w:val="00B814E1"/>
    <w:rsid w:val="00B815EC"/>
    <w:rsid w:val="00B81B1F"/>
    <w:rsid w:val="00B81DA3"/>
    <w:rsid w:val="00B82E9B"/>
    <w:rsid w:val="00B83A7B"/>
    <w:rsid w:val="00B83AD3"/>
    <w:rsid w:val="00B83B85"/>
    <w:rsid w:val="00B840AD"/>
    <w:rsid w:val="00B840CB"/>
    <w:rsid w:val="00B8492F"/>
    <w:rsid w:val="00B8578D"/>
    <w:rsid w:val="00B857F3"/>
    <w:rsid w:val="00B858FB"/>
    <w:rsid w:val="00B85B31"/>
    <w:rsid w:val="00B8689C"/>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C56"/>
    <w:rsid w:val="00BA0EF7"/>
    <w:rsid w:val="00BA1A6E"/>
    <w:rsid w:val="00BA21A0"/>
    <w:rsid w:val="00BA2418"/>
    <w:rsid w:val="00BA2DA5"/>
    <w:rsid w:val="00BA3120"/>
    <w:rsid w:val="00BA356F"/>
    <w:rsid w:val="00BA3E6D"/>
    <w:rsid w:val="00BA49A8"/>
    <w:rsid w:val="00BA5ED8"/>
    <w:rsid w:val="00BA7822"/>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CEB"/>
    <w:rsid w:val="00BB6136"/>
    <w:rsid w:val="00BB6EC6"/>
    <w:rsid w:val="00BB72E0"/>
    <w:rsid w:val="00BB7B43"/>
    <w:rsid w:val="00BB7D56"/>
    <w:rsid w:val="00BB7ED2"/>
    <w:rsid w:val="00BB7EE8"/>
    <w:rsid w:val="00BC1BBD"/>
    <w:rsid w:val="00BC1C98"/>
    <w:rsid w:val="00BC2386"/>
    <w:rsid w:val="00BC2499"/>
    <w:rsid w:val="00BC2760"/>
    <w:rsid w:val="00BC31A3"/>
    <w:rsid w:val="00BC3417"/>
    <w:rsid w:val="00BC3A52"/>
    <w:rsid w:val="00BC4CFD"/>
    <w:rsid w:val="00BC5654"/>
    <w:rsid w:val="00BC567F"/>
    <w:rsid w:val="00BC5E72"/>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24C2"/>
    <w:rsid w:val="00BE2CFC"/>
    <w:rsid w:val="00BE337B"/>
    <w:rsid w:val="00BE36FC"/>
    <w:rsid w:val="00BE3AEC"/>
    <w:rsid w:val="00BE3C77"/>
    <w:rsid w:val="00BE6139"/>
    <w:rsid w:val="00BE6316"/>
    <w:rsid w:val="00BE6779"/>
    <w:rsid w:val="00BE70D0"/>
    <w:rsid w:val="00BE7E73"/>
    <w:rsid w:val="00BF00BB"/>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623"/>
    <w:rsid w:val="00C04B38"/>
    <w:rsid w:val="00C04ED6"/>
    <w:rsid w:val="00C04EFD"/>
    <w:rsid w:val="00C04F5C"/>
    <w:rsid w:val="00C064CA"/>
    <w:rsid w:val="00C06C38"/>
    <w:rsid w:val="00C06C72"/>
    <w:rsid w:val="00C06FCD"/>
    <w:rsid w:val="00C075B7"/>
    <w:rsid w:val="00C07F17"/>
    <w:rsid w:val="00C10CA4"/>
    <w:rsid w:val="00C11D96"/>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326"/>
    <w:rsid w:val="00C44847"/>
    <w:rsid w:val="00C44D24"/>
    <w:rsid w:val="00C44F02"/>
    <w:rsid w:val="00C458A0"/>
    <w:rsid w:val="00C4597E"/>
    <w:rsid w:val="00C4611E"/>
    <w:rsid w:val="00C46489"/>
    <w:rsid w:val="00C467E1"/>
    <w:rsid w:val="00C47575"/>
    <w:rsid w:val="00C47652"/>
    <w:rsid w:val="00C5041D"/>
    <w:rsid w:val="00C50501"/>
    <w:rsid w:val="00C50AF8"/>
    <w:rsid w:val="00C51D28"/>
    <w:rsid w:val="00C51E9A"/>
    <w:rsid w:val="00C5238D"/>
    <w:rsid w:val="00C525EE"/>
    <w:rsid w:val="00C52874"/>
    <w:rsid w:val="00C52936"/>
    <w:rsid w:val="00C52D52"/>
    <w:rsid w:val="00C53B5E"/>
    <w:rsid w:val="00C5401D"/>
    <w:rsid w:val="00C54C7A"/>
    <w:rsid w:val="00C554C3"/>
    <w:rsid w:val="00C5614E"/>
    <w:rsid w:val="00C56A08"/>
    <w:rsid w:val="00C5712F"/>
    <w:rsid w:val="00C60AB1"/>
    <w:rsid w:val="00C628D0"/>
    <w:rsid w:val="00C62C00"/>
    <w:rsid w:val="00C63D3B"/>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3F20"/>
    <w:rsid w:val="00C742E2"/>
    <w:rsid w:val="00C7547F"/>
    <w:rsid w:val="00C76A8E"/>
    <w:rsid w:val="00C77899"/>
    <w:rsid w:val="00C77911"/>
    <w:rsid w:val="00C80882"/>
    <w:rsid w:val="00C80CED"/>
    <w:rsid w:val="00C80E35"/>
    <w:rsid w:val="00C81A1C"/>
    <w:rsid w:val="00C82509"/>
    <w:rsid w:val="00C84BA9"/>
    <w:rsid w:val="00C85FC6"/>
    <w:rsid w:val="00C862F8"/>
    <w:rsid w:val="00C8685C"/>
    <w:rsid w:val="00C87BC7"/>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638D"/>
    <w:rsid w:val="00C96BB0"/>
    <w:rsid w:val="00C97540"/>
    <w:rsid w:val="00C97E2B"/>
    <w:rsid w:val="00CA0041"/>
    <w:rsid w:val="00CA0846"/>
    <w:rsid w:val="00CA0DFD"/>
    <w:rsid w:val="00CA10FC"/>
    <w:rsid w:val="00CA2181"/>
    <w:rsid w:val="00CA2D4C"/>
    <w:rsid w:val="00CA3269"/>
    <w:rsid w:val="00CA33C9"/>
    <w:rsid w:val="00CA3BE2"/>
    <w:rsid w:val="00CA3FC4"/>
    <w:rsid w:val="00CA414A"/>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1FD7"/>
    <w:rsid w:val="00CF25CA"/>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F0A"/>
    <w:rsid w:val="00D11CCC"/>
    <w:rsid w:val="00D122C4"/>
    <w:rsid w:val="00D12E93"/>
    <w:rsid w:val="00D145A3"/>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312C3"/>
    <w:rsid w:val="00D315C9"/>
    <w:rsid w:val="00D32BF8"/>
    <w:rsid w:val="00D32C47"/>
    <w:rsid w:val="00D32C64"/>
    <w:rsid w:val="00D33202"/>
    <w:rsid w:val="00D33BEA"/>
    <w:rsid w:val="00D33D05"/>
    <w:rsid w:val="00D341DD"/>
    <w:rsid w:val="00D347BD"/>
    <w:rsid w:val="00D352DF"/>
    <w:rsid w:val="00D36435"/>
    <w:rsid w:val="00D36659"/>
    <w:rsid w:val="00D36B3C"/>
    <w:rsid w:val="00D3790D"/>
    <w:rsid w:val="00D37A04"/>
    <w:rsid w:val="00D4037F"/>
    <w:rsid w:val="00D4052C"/>
    <w:rsid w:val="00D40612"/>
    <w:rsid w:val="00D4113F"/>
    <w:rsid w:val="00D415A7"/>
    <w:rsid w:val="00D4180B"/>
    <w:rsid w:val="00D425FD"/>
    <w:rsid w:val="00D42CAA"/>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98A"/>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6AF7"/>
    <w:rsid w:val="00D76ECB"/>
    <w:rsid w:val="00D77324"/>
    <w:rsid w:val="00D802CC"/>
    <w:rsid w:val="00D80FBC"/>
    <w:rsid w:val="00D812CC"/>
    <w:rsid w:val="00D816F3"/>
    <w:rsid w:val="00D81A16"/>
    <w:rsid w:val="00D81F09"/>
    <w:rsid w:val="00D82E71"/>
    <w:rsid w:val="00D83457"/>
    <w:rsid w:val="00D83822"/>
    <w:rsid w:val="00D84535"/>
    <w:rsid w:val="00D84DB6"/>
    <w:rsid w:val="00D85053"/>
    <w:rsid w:val="00D8544B"/>
    <w:rsid w:val="00D85570"/>
    <w:rsid w:val="00D85C24"/>
    <w:rsid w:val="00D86965"/>
    <w:rsid w:val="00D86D8D"/>
    <w:rsid w:val="00D87A0D"/>
    <w:rsid w:val="00D90A5A"/>
    <w:rsid w:val="00D90C3B"/>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5A5"/>
    <w:rsid w:val="00DA279B"/>
    <w:rsid w:val="00DA2A22"/>
    <w:rsid w:val="00DA35D5"/>
    <w:rsid w:val="00DA3A44"/>
    <w:rsid w:val="00DA4BE7"/>
    <w:rsid w:val="00DA4F72"/>
    <w:rsid w:val="00DA4F85"/>
    <w:rsid w:val="00DA53AB"/>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8F3"/>
    <w:rsid w:val="00DD5DF6"/>
    <w:rsid w:val="00DD6598"/>
    <w:rsid w:val="00DD682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E55"/>
    <w:rsid w:val="00DF5715"/>
    <w:rsid w:val="00DF7304"/>
    <w:rsid w:val="00DF7749"/>
    <w:rsid w:val="00E0044C"/>
    <w:rsid w:val="00E006A2"/>
    <w:rsid w:val="00E006E7"/>
    <w:rsid w:val="00E0072C"/>
    <w:rsid w:val="00E00F71"/>
    <w:rsid w:val="00E01647"/>
    <w:rsid w:val="00E01CA9"/>
    <w:rsid w:val="00E022FC"/>
    <w:rsid w:val="00E0386C"/>
    <w:rsid w:val="00E03B27"/>
    <w:rsid w:val="00E03EB0"/>
    <w:rsid w:val="00E0417A"/>
    <w:rsid w:val="00E0548D"/>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950"/>
    <w:rsid w:val="00E25AA3"/>
    <w:rsid w:val="00E27B21"/>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639D"/>
    <w:rsid w:val="00E46884"/>
    <w:rsid w:val="00E46F00"/>
    <w:rsid w:val="00E4752D"/>
    <w:rsid w:val="00E4756F"/>
    <w:rsid w:val="00E47CEC"/>
    <w:rsid w:val="00E50612"/>
    <w:rsid w:val="00E51A27"/>
    <w:rsid w:val="00E51D57"/>
    <w:rsid w:val="00E51EBD"/>
    <w:rsid w:val="00E5235B"/>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650"/>
    <w:rsid w:val="00E66E0B"/>
    <w:rsid w:val="00E70195"/>
    <w:rsid w:val="00E7067C"/>
    <w:rsid w:val="00E70691"/>
    <w:rsid w:val="00E70A1D"/>
    <w:rsid w:val="00E7204E"/>
    <w:rsid w:val="00E72584"/>
    <w:rsid w:val="00E725F6"/>
    <w:rsid w:val="00E72644"/>
    <w:rsid w:val="00E73DC3"/>
    <w:rsid w:val="00E752A0"/>
    <w:rsid w:val="00E752A1"/>
    <w:rsid w:val="00E755DD"/>
    <w:rsid w:val="00E75862"/>
    <w:rsid w:val="00E75A0B"/>
    <w:rsid w:val="00E75DCC"/>
    <w:rsid w:val="00E75FF4"/>
    <w:rsid w:val="00E7624D"/>
    <w:rsid w:val="00E762E8"/>
    <w:rsid w:val="00E763FE"/>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3E8"/>
    <w:rsid w:val="00E836BB"/>
    <w:rsid w:val="00E836EA"/>
    <w:rsid w:val="00E85D6B"/>
    <w:rsid w:val="00E8662B"/>
    <w:rsid w:val="00E86B8C"/>
    <w:rsid w:val="00E87254"/>
    <w:rsid w:val="00E874D8"/>
    <w:rsid w:val="00E879C2"/>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10AE"/>
    <w:rsid w:val="00EA162F"/>
    <w:rsid w:val="00EA1E61"/>
    <w:rsid w:val="00EA242B"/>
    <w:rsid w:val="00EA2716"/>
    <w:rsid w:val="00EA3356"/>
    <w:rsid w:val="00EA373F"/>
    <w:rsid w:val="00EA3DC9"/>
    <w:rsid w:val="00EA4284"/>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531"/>
    <w:rsid w:val="00EC05FC"/>
    <w:rsid w:val="00EC1739"/>
    <w:rsid w:val="00EC181A"/>
    <w:rsid w:val="00EC2AC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EF7BD3"/>
    <w:rsid w:val="00F0005A"/>
    <w:rsid w:val="00F00D35"/>
    <w:rsid w:val="00F016C7"/>
    <w:rsid w:val="00F01B40"/>
    <w:rsid w:val="00F01BBE"/>
    <w:rsid w:val="00F01CF2"/>
    <w:rsid w:val="00F03987"/>
    <w:rsid w:val="00F04161"/>
    <w:rsid w:val="00F04F8B"/>
    <w:rsid w:val="00F0532F"/>
    <w:rsid w:val="00F0623C"/>
    <w:rsid w:val="00F06398"/>
    <w:rsid w:val="00F0738A"/>
    <w:rsid w:val="00F0741A"/>
    <w:rsid w:val="00F07866"/>
    <w:rsid w:val="00F10169"/>
    <w:rsid w:val="00F10697"/>
    <w:rsid w:val="00F11186"/>
    <w:rsid w:val="00F112F2"/>
    <w:rsid w:val="00F113E9"/>
    <w:rsid w:val="00F11C15"/>
    <w:rsid w:val="00F13450"/>
    <w:rsid w:val="00F13DF0"/>
    <w:rsid w:val="00F14630"/>
    <w:rsid w:val="00F1474C"/>
    <w:rsid w:val="00F1538B"/>
    <w:rsid w:val="00F15AA6"/>
    <w:rsid w:val="00F15E41"/>
    <w:rsid w:val="00F166C7"/>
    <w:rsid w:val="00F20D37"/>
    <w:rsid w:val="00F21AB6"/>
    <w:rsid w:val="00F21CB2"/>
    <w:rsid w:val="00F22673"/>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513"/>
    <w:rsid w:val="00F47C6E"/>
    <w:rsid w:val="00F50913"/>
    <w:rsid w:val="00F50A79"/>
    <w:rsid w:val="00F50ADE"/>
    <w:rsid w:val="00F5126C"/>
    <w:rsid w:val="00F513E5"/>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322B"/>
    <w:rsid w:val="00F63F2C"/>
    <w:rsid w:val="00F645CF"/>
    <w:rsid w:val="00F64C22"/>
    <w:rsid w:val="00F66185"/>
    <w:rsid w:val="00F6643C"/>
    <w:rsid w:val="00F667C3"/>
    <w:rsid w:val="00F67C16"/>
    <w:rsid w:val="00F67C98"/>
    <w:rsid w:val="00F70AF1"/>
    <w:rsid w:val="00F70F2E"/>
    <w:rsid w:val="00F71322"/>
    <w:rsid w:val="00F7132B"/>
    <w:rsid w:val="00F7166C"/>
    <w:rsid w:val="00F718F3"/>
    <w:rsid w:val="00F7193A"/>
    <w:rsid w:val="00F71B47"/>
    <w:rsid w:val="00F73A76"/>
    <w:rsid w:val="00F73B82"/>
    <w:rsid w:val="00F7427F"/>
    <w:rsid w:val="00F7527D"/>
    <w:rsid w:val="00F75392"/>
    <w:rsid w:val="00F7574C"/>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679A"/>
    <w:rsid w:val="00F868D9"/>
    <w:rsid w:val="00F86C38"/>
    <w:rsid w:val="00F87ED5"/>
    <w:rsid w:val="00F90584"/>
    <w:rsid w:val="00F920B4"/>
    <w:rsid w:val="00F929DF"/>
    <w:rsid w:val="00F92B25"/>
    <w:rsid w:val="00F92C0B"/>
    <w:rsid w:val="00F9357D"/>
    <w:rsid w:val="00F93D38"/>
    <w:rsid w:val="00F95BCB"/>
    <w:rsid w:val="00F95EEF"/>
    <w:rsid w:val="00F9638B"/>
    <w:rsid w:val="00F966AF"/>
    <w:rsid w:val="00F96D23"/>
    <w:rsid w:val="00F96F20"/>
    <w:rsid w:val="00F97892"/>
    <w:rsid w:val="00F97977"/>
    <w:rsid w:val="00F979B1"/>
    <w:rsid w:val="00FA049F"/>
    <w:rsid w:val="00FA0AF4"/>
    <w:rsid w:val="00FA0F31"/>
    <w:rsid w:val="00FA110F"/>
    <w:rsid w:val="00FA26CD"/>
    <w:rsid w:val="00FA2A15"/>
    <w:rsid w:val="00FA4250"/>
    <w:rsid w:val="00FA43BF"/>
    <w:rsid w:val="00FA4612"/>
    <w:rsid w:val="00FA5656"/>
    <w:rsid w:val="00FA670D"/>
    <w:rsid w:val="00FA67BD"/>
    <w:rsid w:val="00FA6F18"/>
    <w:rsid w:val="00FA7190"/>
    <w:rsid w:val="00FA72DE"/>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2240"/>
    <w:rsid w:val="00FC286E"/>
    <w:rsid w:val="00FC2CC8"/>
    <w:rsid w:val="00FC3077"/>
    <w:rsid w:val="00FC3260"/>
    <w:rsid w:val="00FC3491"/>
    <w:rsid w:val="00FC475A"/>
    <w:rsid w:val="00FC5073"/>
    <w:rsid w:val="00FC52F5"/>
    <w:rsid w:val="00FC5C00"/>
    <w:rsid w:val="00FC6283"/>
    <w:rsid w:val="00FC62D6"/>
    <w:rsid w:val="00FC6AD4"/>
    <w:rsid w:val="00FC6EE1"/>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9B1"/>
    <w:rsid w:val="00FF1F23"/>
    <w:rsid w:val="00FF2367"/>
    <w:rsid w:val="00FF3040"/>
    <w:rsid w:val="00FF3202"/>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640945-13A9-4A26-AD32-48702DCE88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2822</Words>
  <Characters>16091</Characters>
  <Application>Microsoft Office Word</Application>
  <DocSecurity>8</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2021-02-10T01:52:00Z</dcterms:created>
  <dcterms:modified xsi:type="dcterms:W3CDTF">2021-02-10T01:54:00Z</dcterms:modified>
</cp:coreProperties>
</file>