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56FD94" w14:textId="00994352"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3E5550">
        <w:t>BI-000554</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3A1D797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724AE463" w14:textId="77777777" w:rsidR="005E47E5" w:rsidRPr="0033104B" w:rsidRDefault="003E08A5" w:rsidP="0033104B">
            <w:pPr>
              <w:pStyle w:val="ACMATableHeading"/>
            </w:pPr>
            <w:bookmarkStart w:id="0" w:name="ColumnTitle"/>
            <w:r w:rsidRPr="0033104B">
              <w:t>Summary</w:t>
            </w:r>
          </w:p>
        </w:tc>
        <w:tc>
          <w:tcPr>
            <w:tcW w:w="5724" w:type="dxa"/>
          </w:tcPr>
          <w:p w14:paraId="3E28B110" w14:textId="77777777" w:rsidR="005E47E5" w:rsidRPr="00B261EE" w:rsidRDefault="005E47E5" w:rsidP="004B08C3">
            <w:pPr>
              <w:pStyle w:val="ACMATableHeading"/>
            </w:pPr>
          </w:p>
        </w:tc>
      </w:tr>
      <w:bookmarkEnd w:id="0"/>
      <w:tr w:rsidR="005E47E5" w14:paraId="03F83EF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7C9D573" w14:textId="62A0BF85" w:rsidR="005E47E5" w:rsidRPr="0033104B" w:rsidRDefault="003E5550" w:rsidP="0033104B">
            <w:pPr>
              <w:pStyle w:val="ACMATableBody"/>
              <w:rPr>
                <w:b/>
              </w:rPr>
            </w:pPr>
            <w:r>
              <w:rPr>
                <w:b/>
              </w:rPr>
              <w:t>Licensee</w:t>
            </w:r>
          </w:p>
        </w:tc>
        <w:tc>
          <w:tcPr>
            <w:tcW w:w="5724" w:type="dxa"/>
            <w:tcBorders>
              <w:top w:val="single" w:sz="4" w:space="0" w:color="auto"/>
              <w:left w:val="single" w:sz="4" w:space="0" w:color="auto"/>
              <w:bottom w:val="single" w:sz="4" w:space="0" w:color="auto"/>
            </w:tcBorders>
            <w:shd w:val="clear" w:color="auto" w:fill="auto"/>
          </w:tcPr>
          <w:p w14:paraId="350E62FC" w14:textId="296E548D" w:rsidR="005E47E5" w:rsidRPr="00747CC0" w:rsidRDefault="00C86E68" w:rsidP="0033104B">
            <w:pPr>
              <w:pStyle w:val="ACMATableBody"/>
              <w:rPr>
                <w:highlight w:val="yellow"/>
              </w:rPr>
            </w:pPr>
            <w:r w:rsidRPr="00C86E68">
              <w:t>3RIM Inc</w:t>
            </w:r>
          </w:p>
        </w:tc>
      </w:tr>
      <w:tr w:rsidR="005E47E5" w14:paraId="6D004D0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593F593" w14:textId="77777777" w:rsidR="005E47E5" w:rsidRPr="0033104B" w:rsidRDefault="005E47E5" w:rsidP="0033104B">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7840E78F" w14:textId="3704C9C0" w:rsidR="005E47E5" w:rsidRPr="00747CC0" w:rsidRDefault="00541343" w:rsidP="0033104B">
            <w:pPr>
              <w:pStyle w:val="ACMATableBody"/>
              <w:rPr>
                <w:highlight w:val="yellow"/>
              </w:rPr>
            </w:pPr>
            <w:r w:rsidRPr="00541343">
              <w:t>3RIM</w:t>
            </w:r>
            <w:r>
              <w:t xml:space="preserve"> [97.9 FM Melton Community Radio]</w:t>
            </w:r>
          </w:p>
        </w:tc>
      </w:tr>
      <w:tr w:rsidR="005E47E5" w14:paraId="63F8FA4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F9753DE"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2B793528" w14:textId="28F3636F" w:rsidR="005E47E5" w:rsidRPr="00747CC0" w:rsidRDefault="00C86E68" w:rsidP="000F12E8">
            <w:pPr>
              <w:pStyle w:val="ACMATableBody"/>
              <w:rPr>
                <w:highlight w:val="yellow"/>
              </w:rPr>
            </w:pPr>
            <w:r w:rsidRPr="00C86E68">
              <w:t xml:space="preserve">Community Broadcasting </w:t>
            </w:r>
          </w:p>
        </w:tc>
      </w:tr>
      <w:tr w:rsidR="005E47E5" w14:paraId="6A73EE4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1A638DA" w14:textId="71F514C4" w:rsidR="005E47E5" w:rsidRPr="0033104B" w:rsidRDefault="00A04A54" w:rsidP="0033104B">
            <w:pPr>
              <w:pStyle w:val="ACMATableBody"/>
              <w:rPr>
                <w:b/>
              </w:rPr>
            </w:pPr>
            <w:r w:rsidRPr="0033104B">
              <w:rPr>
                <w:b/>
              </w:rPr>
              <w:t>Name of p</w:t>
            </w:r>
            <w:r w:rsidR="005E47E5" w:rsidRPr="0033104B">
              <w:rPr>
                <w:b/>
              </w:rPr>
              <w:t>rogram</w:t>
            </w:r>
          </w:p>
        </w:tc>
        <w:tc>
          <w:tcPr>
            <w:tcW w:w="5724" w:type="dxa"/>
            <w:tcBorders>
              <w:top w:val="single" w:sz="4" w:space="0" w:color="auto"/>
              <w:left w:val="single" w:sz="4" w:space="0" w:color="auto"/>
              <w:bottom w:val="single" w:sz="4" w:space="0" w:color="auto"/>
            </w:tcBorders>
            <w:shd w:val="clear" w:color="auto" w:fill="auto"/>
          </w:tcPr>
          <w:p w14:paraId="40DFF2D7" w14:textId="20088500" w:rsidR="005E47E5" w:rsidRPr="003E5550" w:rsidRDefault="003E5550" w:rsidP="0033104B">
            <w:pPr>
              <w:pStyle w:val="ACMATableBody"/>
              <w:rPr>
                <w:iCs/>
                <w:highlight w:val="yellow"/>
              </w:rPr>
            </w:pPr>
            <w:r w:rsidRPr="003E5550">
              <w:rPr>
                <w:iCs/>
              </w:rPr>
              <w:t>N/A</w:t>
            </w:r>
          </w:p>
        </w:tc>
      </w:tr>
      <w:tr w:rsidR="005E47E5" w14:paraId="2F7B328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C8A1C1F" w14:textId="26A314B4" w:rsidR="005E47E5" w:rsidRPr="0033104B" w:rsidRDefault="00747CC0" w:rsidP="00747CC0">
            <w:pPr>
              <w:pStyle w:val="ACMATableBody"/>
              <w:rPr>
                <w:b/>
              </w:rPr>
            </w:pPr>
            <w:r w:rsidRPr="00747CC0">
              <w:rPr>
                <w:b/>
              </w:rPr>
              <w:t xml:space="preserve">Date </w:t>
            </w:r>
            <w:r w:rsidR="00B30A6C"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5965BFC8" w14:textId="13DDC1C1" w:rsidR="005E47E5" w:rsidRDefault="003E5550" w:rsidP="00747CC0">
            <w:pPr>
              <w:pStyle w:val="ACMATableBody"/>
            </w:pPr>
            <w:r>
              <w:t>N/A</w:t>
            </w:r>
          </w:p>
        </w:tc>
      </w:tr>
      <w:tr w:rsidR="005E47E5" w14:paraId="0D20F6F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44D1FFC" w14:textId="0E8463D0" w:rsidR="005E47E5" w:rsidRPr="0033104B" w:rsidRDefault="00B30A6C" w:rsidP="0033104B">
            <w:pPr>
              <w:pStyle w:val="ACMATableBody"/>
              <w:rPr>
                <w:b/>
              </w:rPr>
            </w:pPr>
            <w:r w:rsidRPr="0033104B">
              <w:rPr>
                <w:b/>
              </w:rPr>
              <w:t xml:space="preserve">Relevant </w:t>
            </w:r>
            <w:r w:rsidR="003E5550">
              <w:rPr>
                <w:b/>
              </w:rPr>
              <w:t>code</w:t>
            </w:r>
          </w:p>
        </w:tc>
        <w:tc>
          <w:tcPr>
            <w:tcW w:w="5724" w:type="dxa"/>
            <w:tcBorders>
              <w:top w:val="single" w:sz="4" w:space="0" w:color="auto"/>
              <w:left w:val="single" w:sz="4" w:space="0" w:color="auto"/>
              <w:bottom w:val="single" w:sz="4" w:space="0" w:color="auto"/>
            </w:tcBorders>
            <w:shd w:val="clear" w:color="auto" w:fill="auto"/>
          </w:tcPr>
          <w:p w14:paraId="388DB6BC" w14:textId="77777777" w:rsidR="005E47E5" w:rsidRDefault="003E5550" w:rsidP="00747CC0">
            <w:pPr>
              <w:pStyle w:val="ACMATableBody"/>
              <w:rPr>
                <w:rFonts w:cs="Arial"/>
              </w:rPr>
            </w:pPr>
            <w:r>
              <w:rPr>
                <w:rFonts w:cs="Arial"/>
              </w:rPr>
              <w:t>Community Radio Broadcasting Codes of Practice 2008</w:t>
            </w:r>
          </w:p>
          <w:p w14:paraId="386E1ECF" w14:textId="369476BF" w:rsidR="001F4DA9" w:rsidRDefault="001F4DA9" w:rsidP="00747CC0">
            <w:pPr>
              <w:pStyle w:val="ACMATableBody"/>
            </w:pPr>
            <w:r>
              <w:t>Code 2.1 [</w:t>
            </w:r>
            <w:r w:rsidR="00CA20E1">
              <w:t>community participation policy</w:t>
            </w:r>
            <w:r>
              <w:t>]</w:t>
            </w:r>
          </w:p>
          <w:p w14:paraId="3DD0C4F6" w14:textId="5FD2C6D6" w:rsidR="001F4DA9" w:rsidRDefault="003E5550" w:rsidP="00747CC0">
            <w:pPr>
              <w:pStyle w:val="ACMATableBody"/>
            </w:pPr>
            <w:r>
              <w:t>Code 7.3</w:t>
            </w:r>
            <w:r w:rsidR="00C86E68">
              <w:t xml:space="preserve"> [</w:t>
            </w:r>
            <w:r w:rsidR="001F4DA9">
              <w:t>c</w:t>
            </w:r>
            <w:r w:rsidR="00C86E68">
              <w:t>omplaints handling]</w:t>
            </w:r>
          </w:p>
        </w:tc>
      </w:tr>
      <w:tr w:rsidR="00684B32" w14:paraId="209ABCE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4AF6D9F" w14:textId="619BFF37" w:rsidR="00684B32" w:rsidRPr="0033104B" w:rsidRDefault="00B21A77" w:rsidP="00754C70">
            <w:pPr>
              <w:pStyle w:val="ACMATableBody"/>
              <w:rPr>
                <w:b/>
              </w:rPr>
            </w:pPr>
            <w:r>
              <w:rPr>
                <w:b/>
              </w:rPr>
              <w:t>D</w:t>
            </w:r>
            <w:r w:rsidR="003E5550">
              <w:rPr>
                <w:b/>
              </w:rPr>
              <w:t>ecision</w:t>
            </w:r>
          </w:p>
        </w:tc>
        <w:tc>
          <w:tcPr>
            <w:tcW w:w="5724" w:type="dxa"/>
            <w:tcBorders>
              <w:top w:val="single" w:sz="4" w:space="0" w:color="auto"/>
              <w:left w:val="single" w:sz="4" w:space="0" w:color="auto"/>
              <w:bottom w:val="single" w:sz="4" w:space="0" w:color="auto"/>
            </w:tcBorders>
            <w:shd w:val="clear" w:color="auto" w:fill="auto"/>
          </w:tcPr>
          <w:p w14:paraId="0884F966" w14:textId="6DEA7064" w:rsidR="001F4DA9" w:rsidRDefault="001F4DA9" w:rsidP="00C86E68">
            <w:pPr>
              <w:pStyle w:val="ACMATableBody"/>
            </w:pPr>
            <w:r>
              <w:t>No breach of Code 2.1</w:t>
            </w:r>
          </w:p>
          <w:p w14:paraId="78D6F5B1" w14:textId="55E68C29" w:rsidR="001F4DA9" w:rsidRDefault="00770B8D" w:rsidP="00C86E68">
            <w:pPr>
              <w:pStyle w:val="ACMATableBody"/>
            </w:pPr>
            <w:r>
              <w:t xml:space="preserve">No breach </w:t>
            </w:r>
            <w:r w:rsidR="001F4DA9">
              <w:t>of Code 7.3</w:t>
            </w:r>
            <w:r>
              <w:t>(a)-(</w:t>
            </w:r>
            <w:r w:rsidR="00380A93">
              <w:t>b)</w:t>
            </w:r>
          </w:p>
          <w:p w14:paraId="2E0F6B79" w14:textId="5AC7F05B" w:rsidR="00380A93" w:rsidRPr="001F4DA9" w:rsidRDefault="004629B7" w:rsidP="00C86E68">
            <w:pPr>
              <w:pStyle w:val="ACMATableBody"/>
            </w:pPr>
            <w:r>
              <w:t>Breach of</w:t>
            </w:r>
            <w:r w:rsidR="00380A93">
              <w:t xml:space="preserve"> Code 7.3(c)</w:t>
            </w:r>
          </w:p>
        </w:tc>
      </w:tr>
      <w:tr w:rsidR="00DE2E92" w14:paraId="5D77BCC4" w14:textId="77777777" w:rsidTr="00DD25F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5E00253" w14:textId="750998F3" w:rsidR="00DE2E92" w:rsidRDefault="00DE2E92" w:rsidP="00754C70">
            <w:pPr>
              <w:pStyle w:val="ACMATableBody"/>
              <w:rPr>
                <w:b/>
              </w:rPr>
            </w:pPr>
            <w:r>
              <w:rPr>
                <w:b/>
              </w:rPr>
              <w:t>Decision date</w:t>
            </w:r>
          </w:p>
        </w:tc>
        <w:tc>
          <w:tcPr>
            <w:tcW w:w="5724" w:type="dxa"/>
            <w:tcBorders>
              <w:top w:val="single" w:sz="4" w:space="0" w:color="auto"/>
              <w:left w:val="single" w:sz="4" w:space="0" w:color="auto"/>
              <w:bottom w:val="single" w:sz="4" w:space="0" w:color="auto"/>
            </w:tcBorders>
            <w:shd w:val="clear" w:color="auto" w:fill="auto"/>
          </w:tcPr>
          <w:p w14:paraId="6DC5EF3C" w14:textId="6F0F290F" w:rsidR="00DE2E92" w:rsidRDefault="00DE2E92" w:rsidP="00C86E68">
            <w:pPr>
              <w:pStyle w:val="ACMATableBody"/>
            </w:pPr>
            <w:r>
              <w:t>11 November 2020</w:t>
            </w:r>
          </w:p>
        </w:tc>
      </w:tr>
    </w:tbl>
    <w:p w14:paraId="6B4DA961" w14:textId="77777777" w:rsidR="001C6546" w:rsidRPr="00972DB3" w:rsidRDefault="00D668E3" w:rsidP="00972DB3">
      <w:pPr>
        <w:pStyle w:val="ACMABodyText"/>
        <w:rPr>
          <w:rFonts w:eastAsiaTheme="minorHAnsi"/>
          <w:i/>
        </w:rPr>
      </w:pPr>
      <w:r>
        <w:br w:type="page"/>
      </w:r>
    </w:p>
    <w:p w14:paraId="1D67E8AC" w14:textId="77777777" w:rsidR="001C6546" w:rsidRPr="007A7C97" w:rsidRDefault="007B047A" w:rsidP="001C6546">
      <w:pPr>
        <w:pStyle w:val="ACMAHeading2"/>
      </w:pPr>
      <w:r>
        <w:lastRenderedPageBreak/>
        <w:t>Background</w:t>
      </w:r>
    </w:p>
    <w:p w14:paraId="2C263D30" w14:textId="470262A6" w:rsidR="00486346" w:rsidRDefault="004B08C3" w:rsidP="00D1419A">
      <w:pPr>
        <w:pStyle w:val="ACMABodyText"/>
      </w:pPr>
      <w:r>
        <w:t xml:space="preserve">On </w:t>
      </w:r>
      <w:r w:rsidR="00672C62">
        <w:t>3 January 2020</w:t>
      </w:r>
      <w:r w:rsidR="00971962">
        <w:t>,</w:t>
      </w:r>
      <w:r>
        <w:t xml:space="preserve"> </w:t>
      </w:r>
      <w:r w:rsidR="00971962">
        <w:t xml:space="preserve">the Australian Communications and Media Authority (the ACMA) </w:t>
      </w:r>
      <w:r>
        <w:t xml:space="preserve">received a complaint about </w:t>
      </w:r>
      <w:r w:rsidR="00971962">
        <w:rPr>
          <w:rFonts w:cs="Arial"/>
          <w:szCs w:val="24"/>
        </w:rPr>
        <w:t>3RIM Inc (3RIM</w:t>
      </w:r>
      <w:r w:rsidR="005F43CB">
        <w:rPr>
          <w:rFonts w:cs="Arial"/>
          <w:szCs w:val="24"/>
        </w:rPr>
        <w:t xml:space="preserve"> or the licensee</w:t>
      </w:r>
      <w:r w:rsidR="00971962">
        <w:rPr>
          <w:rFonts w:cs="Arial"/>
          <w:szCs w:val="24"/>
        </w:rPr>
        <w:t>).</w:t>
      </w:r>
      <w:r w:rsidR="00F60C54">
        <w:t xml:space="preserve"> The complainant</w:t>
      </w:r>
      <w:r w:rsidR="00353953">
        <w:t xml:space="preserve"> also</w:t>
      </w:r>
      <w:r w:rsidR="00F60C54">
        <w:t xml:space="preserve"> contacted the ACMA about 3RIM on multiple occasions between 14 January and 6 March</w:t>
      </w:r>
      <w:r w:rsidR="00E63621">
        <w:t xml:space="preserve"> 2020</w:t>
      </w:r>
      <w:r w:rsidR="00F60C54">
        <w:t>.</w:t>
      </w:r>
    </w:p>
    <w:p w14:paraId="20CD4DB8" w14:textId="6A0A162B" w:rsidR="004B08C3" w:rsidRDefault="004B08C3" w:rsidP="00D1419A">
      <w:pPr>
        <w:pStyle w:val="ACMABodyText"/>
      </w:pPr>
      <w:r>
        <w:t xml:space="preserve">The complainant alleged that the licensee had </w:t>
      </w:r>
      <w:r w:rsidR="00641222">
        <w:t xml:space="preserve">failed to properly respond to </w:t>
      </w:r>
      <w:r w:rsidR="00A872E1">
        <w:t xml:space="preserve">a </w:t>
      </w:r>
      <w:r w:rsidR="00641222">
        <w:t>complaint</w:t>
      </w:r>
      <w:r w:rsidR="00A872E1">
        <w:t xml:space="preserve"> </w:t>
      </w:r>
      <w:r w:rsidR="00641222">
        <w:t>made to the station on 10 December 2019, as required by</w:t>
      </w:r>
      <w:r>
        <w:t xml:space="preserve"> Code 7 of the Community Radio Broadcasting Codes of Practice </w:t>
      </w:r>
      <w:r w:rsidR="00971962">
        <w:t>2008 (the Code)</w:t>
      </w:r>
      <w:r w:rsidR="00641222">
        <w:t>.</w:t>
      </w:r>
      <w:r w:rsidR="00971962">
        <w:t xml:space="preserve"> </w:t>
      </w:r>
      <w:r w:rsidR="006D0936">
        <w:t>The complaint to the station related to a programming decision that may raise issues regarding Code 2.1.</w:t>
      </w:r>
    </w:p>
    <w:p w14:paraId="0120728D" w14:textId="64D22D48" w:rsidR="00672C62" w:rsidRDefault="00541343" w:rsidP="00672C62">
      <w:pPr>
        <w:pStyle w:val="ACMABodyText"/>
      </w:pPr>
      <w:r>
        <w:t xml:space="preserve">On </w:t>
      </w:r>
      <w:r w:rsidR="00D1419A">
        <w:t>15 May 2020</w:t>
      </w:r>
      <w:r w:rsidR="00353953">
        <w:t>,</w:t>
      </w:r>
      <w:r>
        <w:t xml:space="preserve"> </w:t>
      </w:r>
      <w:r w:rsidR="00971962">
        <w:t>the ACMA</w:t>
      </w:r>
      <w:r>
        <w:t xml:space="preserve"> commenced an investigation under</w:t>
      </w:r>
      <w:r w:rsidR="000D0970">
        <w:t xml:space="preserve"> section 170 of</w:t>
      </w:r>
      <w:r>
        <w:t xml:space="preserve"> the </w:t>
      </w:r>
      <w:r>
        <w:rPr>
          <w:i/>
          <w:iCs/>
        </w:rPr>
        <w:t>Broadcasting Services Act 1992</w:t>
      </w:r>
      <w:r>
        <w:t xml:space="preserve"> (the BSA) into 3RIM’s compliance</w:t>
      </w:r>
      <w:r w:rsidR="00D1419A">
        <w:t xml:space="preserve"> with</w:t>
      </w:r>
      <w:r w:rsidR="00F60C54">
        <w:t>:</w:t>
      </w:r>
    </w:p>
    <w:p w14:paraId="4E8FA7F3" w14:textId="0F99B767" w:rsidR="00BD1F64" w:rsidRDefault="00BD1F64" w:rsidP="00BD1F64">
      <w:pPr>
        <w:pStyle w:val="ACMABodyText"/>
        <w:numPr>
          <w:ilvl w:val="0"/>
          <w:numId w:val="18"/>
        </w:numPr>
      </w:pPr>
      <w:r>
        <w:t>Code 2.1 [community participation</w:t>
      </w:r>
      <w:r w:rsidR="00641222">
        <w:t xml:space="preserve"> policy</w:t>
      </w:r>
      <w:r>
        <w:t>]</w:t>
      </w:r>
    </w:p>
    <w:p w14:paraId="4D38DFFA" w14:textId="4D6A9960" w:rsidR="006162E4" w:rsidRDefault="00D1419A" w:rsidP="00672C62">
      <w:pPr>
        <w:pStyle w:val="ACMABodyText"/>
        <w:numPr>
          <w:ilvl w:val="0"/>
          <w:numId w:val="18"/>
        </w:numPr>
      </w:pPr>
      <w:r>
        <w:t>Code 7</w:t>
      </w:r>
      <w:r w:rsidR="00672C62">
        <w:t>.3</w:t>
      </w:r>
      <w:r>
        <w:t xml:space="preserve"> </w:t>
      </w:r>
      <w:r w:rsidR="00672C62">
        <w:t>[complaints</w:t>
      </w:r>
      <w:r w:rsidR="00641222">
        <w:t xml:space="preserve"> handling</w:t>
      </w:r>
      <w:r w:rsidR="00672C62">
        <w:t>]</w:t>
      </w:r>
      <w:r w:rsidR="00353953">
        <w:t>.</w:t>
      </w:r>
    </w:p>
    <w:p w14:paraId="24FA539C" w14:textId="28DE623D" w:rsidR="004B08C3" w:rsidRDefault="00F60C54" w:rsidP="00C86E68">
      <w:pPr>
        <w:pStyle w:val="ACMABodyText"/>
      </w:pPr>
      <w:r>
        <w:t>O</w:t>
      </w:r>
      <w:r w:rsidR="00D1419A">
        <w:t xml:space="preserve">ther allegations </w:t>
      </w:r>
      <w:r w:rsidR="00E84EE0">
        <w:t>made</w:t>
      </w:r>
      <w:r w:rsidR="00D1419A">
        <w:t xml:space="preserve"> by the complainant </w:t>
      </w:r>
      <w:r w:rsidR="00147163">
        <w:t xml:space="preserve">to the ACMA </w:t>
      </w:r>
      <w:r w:rsidR="00D1419A">
        <w:t xml:space="preserve">were </w:t>
      </w:r>
      <w:r w:rsidR="004B08C3">
        <w:t>not included in the investigation as they were outside of the</w:t>
      </w:r>
      <w:r w:rsidR="00971962">
        <w:t xml:space="preserve"> ACMA’s</w:t>
      </w:r>
      <w:r w:rsidR="004B08C3">
        <w:t xml:space="preserve"> jurisdiction</w:t>
      </w:r>
      <w:r w:rsidR="00E63621">
        <w:t>.</w:t>
      </w:r>
    </w:p>
    <w:p w14:paraId="50AAD45F" w14:textId="7775EC53" w:rsidR="00C86E68" w:rsidRPr="00C363D1" w:rsidRDefault="00C86E68" w:rsidP="00C86E68">
      <w:pPr>
        <w:pStyle w:val="ACMABodyText"/>
        <w:rPr>
          <w:b/>
          <w:bCs/>
        </w:rPr>
      </w:pPr>
      <w:r w:rsidRPr="00C363D1">
        <w:rPr>
          <w:b/>
          <w:bCs/>
        </w:rPr>
        <w:t>The licensee</w:t>
      </w:r>
    </w:p>
    <w:p w14:paraId="67A923A2" w14:textId="45060D51" w:rsidR="00AE49CC" w:rsidRDefault="00541343" w:rsidP="00541343">
      <w:pPr>
        <w:pStyle w:val="ABABodyText"/>
        <w:spacing w:before="0" w:after="80" w:line="240" w:lineRule="auto"/>
        <w:rPr>
          <w:rFonts w:ascii="Arial" w:hAnsi="Arial" w:cs="Arial"/>
          <w:sz w:val="20"/>
          <w:szCs w:val="24"/>
        </w:rPr>
      </w:pPr>
      <w:r>
        <w:rPr>
          <w:rFonts w:ascii="Arial" w:hAnsi="Arial" w:cs="Arial"/>
          <w:sz w:val="20"/>
          <w:szCs w:val="24"/>
        </w:rPr>
        <w:t>3RIM is a long-term community radio broadcasting licensee. It has represented the general community interest of the geographic area in the Melton RA1</w:t>
      </w:r>
      <w:r w:rsidR="00641222">
        <w:rPr>
          <w:rFonts w:ascii="Arial" w:hAnsi="Arial" w:cs="Arial"/>
          <w:sz w:val="20"/>
          <w:szCs w:val="24"/>
        </w:rPr>
        <w:t xml:space="preserve"> licence area in Victoria</w:t>
      </w:r>
      <w:r>
        <w:rPr>
          <w:rFonts w:ascii="Arial" w:hAnsi="Arial" w:cs="Arial"/>
          <w:sz w:val="20"/>
          <w:szCs w:val="24"/>
        </w:rPr>
        <w:t xml:space="preserve"> since 1987. Its current licence is due to expire on 24 October 2021. </w:t>
      </w:r>
      <w:r w:rsidR="00BE0F8B">
        <w:rPr>
          <w:rFonts w:ascii="Arial" w:hAnsi="Arial" w:cs="Arial"/>
          <w:sz w:val="20"/>
          <w:szCs w:val="24"/>
        </w:rPr>
        <w:br/>
      </w:r>
    </w:p>
    <w:p w14:paraId="4530F4FB" w14:textId="02803102" w:rsidR="00AE49CC" w:rsidRDefault="00BE0F8B" w:rsidP="00541343">
      <w:pPr>
        <w:pStyle w:val="ABABodyText"/>
        <w:spacing w:before="0" w:after="80" w:line="240" w:lineRule="auto"/>
        <w:rPr>
          <w:rFonts w:ascii="Arial" w:hAnsi="Arial" w:cs="Arial"/>
          <w:b/>
          <w:bCs/>
          <w:sz w:val="20"/>
          <w:szCs w:val="24"/>
        </w:rPr>
      </w:pPr>
      <w:r>
        <w:rPr>
          <w:rFonts w:ascii="Arial" w:hAnsi="Arial" w:cs="Arial"/>
          <w:b/>
          <w:bCs/>
          <w:sz w:val="20"/>
          <w:szCs w:val="24"/>
        </w:rPr>
        <w:t>Context of the complaint</w:t>
      </w:r>
    </w:p>
    <w:p w14:paraId="3995F14C" w14:textId="01DAFDE2" w:rsidR="006A3218" w:rsidRDefault="00C463F1" w:rsidP="006A3218">
      <w:pPr>
        <w:pStyle w:val="ABABodyText"/>
        <w:spacing w:before="0" w:after="240" w:line="240" w:lineRule="atLeast"/>
        <w:rPr>
          <w:rFonts w:ascii="Arial" w:hAnsi="Arial" w:cs="Arial"/>
          <w:bCs/>
          <w:sz w:val="20"/>
          <w:szCs w:val="24"/>
        </w:rPr>
      </w:pPr>
      <w:r>
        <w:rPr>
          <w:rFonts w:ascii="Arial" w:hAnsi="Arial" w:cs="Arial"/>
          <w:bCs/>
          <w:sz w:val="20"/>
          <w:szCs w:val="24"/>
        </w:rPr>
        <w:br/>
      </w:r>
      <w:r w:rsidR="00BE0F8B">
        <w:rPr>
          <w:rFonts w:ascii="Arial" w:hAnsi="Arial" w:cs="Arial"/>
          <w:bCs/>
          <w:sz w:val="20"/>
          <w:szCs w:val="24"/>
        </w:rPr>
        <w:t xml:space="preserve">The complaint to the licensee concerned the </w:t>
      </w:r>
      <w:r w:rsidR="00191055">
        <w:rPr>
          <w:rFonts w:ascii="Arial" w:hAnsi="Arial" w:cs="Arial"/>
          <w:bCs/>
          <w:sz w:val="20"/>
          <w:szCs w:val="24"/>
        </w:rPr>
        <w:t>licensee’s actions towards</w:t>
      </w:r>
      <w:r w:rsidR="00587D2E">
        <w:rPr>
          <w:rFonts w:ascii="Arial" w:hAnsi="Arial" w:cs="Arial"/>
          <w:bCs/>
          <w:sz w:val="20"/>
          <w:szCs w:val="24"/>
        </w:rPr>
        <w:t xml:space="preserve"> a volunteer</w:t>
      </w:r>
      <w:r w:rsidR="007349D6">
        <w:rPr>
          <w:rFonts w:ascii="Arial" w:hAnsi="Arial" w:cs="Arial"/>
          <w:bCs/>
          <w:sz w:val="20"/>
          <w:szCs w:val="24"/>
        </w:rPr>
        <w:t xml:space="preserve"> presenter</w:t>
      </w:r>
      <w:r w:rsidR="00191055">
        <w:rPr>
          <w:rFonts w:ascii="Arial" w:hAnsi="Arial" w:cs="Arial"/>
          <w:bCs/>
          <w:sz w:val="20"/>
          <w:szCs w:val="24"/>
        </w:rPr>
        <w:t xml:space="preserve"> (the volunteer)</w:t>
      </w:r>
      <w:r w:rsidR="00E84EE0">
        <w:rPr>
          <w:rFonts w:ascii="Arial" w:hAnsi="Arial" w:cs="Arial"/>
          <w:bCs/>
          <w:sz w:val="20"/>
          <w:szCs w:val="24"/>
        </w:rPr>
        <w:t>,</w:t>
      </w:r>
      <w:r w:rsidR="00BE0F8B">
        <w:rPr>
          <w:rFonts w:ascii="Arial" w:hAnsi="Arial" w:cs="Arial"/>
          <w:bCs/>
          <w:sz w:val="20"/>
          <w:szCs w:val="24"/>
        </w:rPr>
        <w:t xml:space="preserve"> </w:t>
      </w:r>
      <w:r w:rsidR="00587D2E">
        <w:rPr>
          <w:rFonts w:ascii="Arial" w:hAnsi="Arial" w:cs="Arial"/>
          <w:bCs/>
          <w:sz w:val="20"/>
          <w:szCs w:val="24"/>
        </w:rPr>
        <w:t xml:space="preserve">and a decision to cancel a program </w:t>
      </w:r>
      <w:r w:rsidR="00BE0F8B">
        <w:rPr>
          <w:rFonts w:ascii="Arial" w:hAnsi="Arial" w:cs="Arial"/>
          <w:bCs/>
          <w:sz w:val="20"/>
          <w:szCs w:val="24"/>
        </w:rPr>
        <w:t>on 3RIM.</w:t>
      </w:r>
      <w:r w:rsidR="001228E1">
        <w:rPr>
          <w:rFonts w:ascii="Arial" w:hAnsi="Arial" w:cs="Arial"/>
          <w:bCs/>
          <w:sz w:val="20"/>
          <w:szCs w:val="24"/>
        </w:rPr>
        <w:t xml:space="preserve"> </w:t>
      </w:r>
    </w:p>
    <w:p w14:paraId="655CD139" w14:textId="6895B0A3" w:rsidR="009F04DD" w:rsidRDefault="009F04DD" w:rsidP="006A3218">
      <w:pPr>
        <w:pStyle w:val="ABABodyText"/>
        <w:spacing w:before="0" w:after="240" w:line="240" w:lineRule="atLeast"/>
        <w:rPr>
          <w:rFonts w:ascii="Arial" w:hAnsi="Arial" w:cs="Arial"/>
          <w:bCs/>
          <w:sz w:val="20"/>
          <w:szCs w:val="24"/>
        </w:rPr>
      </w:pPr>
      <w:r>
        <w:rPr>
          <w:rFonts w:ascii="Arial" w:hAnsi="Arial" w:cs="Arial"/>
          <w:bCs/>
          <w:sz w:val="20"/>
          <w:szCs w:val="24"/>
        </w:rPr>
        <w:t xml:space="preserve">The ACMA </w:t>
      </w:r>
      <w:r w:rsidR="00F14CF9">
        <w:rPr>
          <w:rFonts w:ascii="Arial" w:hAnsi="Arial" w:cs="Arial"/>
          <w:bCs/>
          <w:sz w:val="20"/>
          <w:szCs w:val="24"/>
        </w:rPr>
        <w:t xml:space="preserve">did </w:t>
      </w:r>
      <w:r>
        <w:rPr>
          <w:rFonts w:ascii="Arial" w:hAnsi="Arial" w:cs="Arial"/>
          <w:bCs/>
          <w:sz w:val="20"/>
          <w:szCs w:val="24"/>
        </w:rPr>
        <w:t>not receive any correspondence or complaints</w:t>
      </w:r>
      <w:r w:rsidR="00E84EE0">
        <w:rPr>
          <w:rFonts w:ascii="Arial" w:hAnsi="Arial" w:cs="Arial"/>
          <w:bCs/>
          <w:sz w:val="20"/>
          <w:szCs w:val="24"/>
        </w:rPr>
        <w:t xml:space="preserve"> directly</w:t>
      </w:r>
      <w:r>
        <w:rPr>
          <w:rFonts w:ascii="Arial" w:hAnsi="Arial" w:cs="Arial"/>
          <w:bCs/>
          <w:sz w:val="20"/>
          <w:szCs w:val="24"/>
        </w:rPr>
        <w:t xml:space="preserve"> from the </w:t>
      </w:r>
      <w:r w:rsidR="00D256C9">
        <w:rPr>
          <w:rFonts w:ascii="Arial" w:hAnsi="Arial" w:cs="Arial"/>
          <w:bCs/>
          <w:sz w:val="20"/>
          <w:szCs w:val="24"/>
        </w:rPr>
        <w:t>volunteer</w:t>
      </w:r>
      <w:r w:rsidR="00677CC7">
        <w:rPr>
          <w:rFonts w:ascii="Arial" w:hAnsi="Arial" w:cs="Arial"/>
          <w:bCs/>
          <w:sz w:val="20"/>
          <w:szCs w:val="24"/>
        </w:rPr>
        <w:t xml:space="preserve">, or </w:t>
      </w:r>
      <w:r w:rsidR="00F13156">
        <w:rPr>
          <w:rFonts w:ascii="Arial" w:hAnsi="Arial" w:cs="Arial"/>
          <w:bCs/>
          <w:sz w:val="20"/>
          <w:szCs w:val="24"/>
        </w:rPr>
        <w:t xml:space="preserve">from any </w:t>
      </w:r>
      <w:r w:rsidR="00677CC7">
        <w:rPr>
          <w:rFonts w:ascii="Arial" w:hAnsi="Arial" w:cs="Arial"/>
          <w:bCs/>
          <w:sz w:val="20"/>
          <w:szCs w:val="24"/>
        </w:rPr>
        <w:t xml:space="preserve">other </w:t>
      </w:r>
      <w:r w:rsidR="00F13156">
        <w:rPr>
          <w:rFonts w:ascii="Arial" w:hAnsi="Arial" w:cs="Arial"/>
          <w:bCs/>
          <w:sz w:val="20"/>
          <w:szCs w:val="24"/>
        </w:rPr>
        <w:t xml:space="preserve">person regarding </w:t>
      </w:r>
      <w:r w:rsidR="00677CC7">
        <w:rPr>
          <w:rFonts w:ascii="Arial" w:hAnsi="Arial" w:cs="Arial"/>
          <w:bCs/>
          <w:sz w:val="20"/>
          <w:szCs w:val="24"/>
        </w:rPr>
        <w:t xml:space="preserve">the </w:t>
      </w:r>
      <w:r w:rsidR="00D256C9">
        <w:rPr>
          <w:rFonts w:ascii="Arial" w:hAnsi="Arial" w:cs="Arial"/>
          <w:bCs/>
          <w:sz w:val="20"/>
          <w:szCs w:val="24"/>
        </w:rPr>
        <w:t xml:space="preserve">cancelled </w:t>
      </w:r>
      <w:r w:rsidR="00677CC7">
        <w:rPr>
          <w:rFonts w:ascii="Arial" w:hAnsi="Arial" w:cs="Arial"/>
          <w:bCs/>
          <w:sz w:val="20"/>
          <w:szCs w:val="24"/>
        </w:rPr>
        <w:t>program.</w:t>
      </w:r>
      <w:r>
        <w:rPr>
          <w:rFonts w:ascii="Arial" w:hAnsi="Arial" w:cs="Arial"/>
          <w:bCs/>
          <w:sz w:val="20"/>
          <w:szCs w:val="24"/>
        </w:rPr>
        <w:t xml:space="preserve"> </w:t>
      </w:r>
      <w:r w:rsidR="004155F0">
        <w:rPr>
          <w:rFonts w:ascii="Arial" w:hAnsi="Arial" w:cs="Arial"/>
          <w:bCs/>
          <w:sz w:val="20"/>
          <w:szCs w:val="24"/>
        </w:rPr>
        <w:t>T</w:t>
      </w:r>
      <w:r>
        <w:rPr>
          <w:rFonts w:ascii="Arial" w:hAnsi="Arial" w:cs="Arial"/>
          <w:bCs/>
          <w:sz w:val="20"/>
          <w:szCs w:val="24"/>
        </w:rPr>
        <w:t xml:space="preserve">he licensee’s conduct regarding the </w:t>
      </w:r>
      <w:r w:rsidR="00191055">
        <w:rPr>
          <w:rFonts w:ascii="Arial" w:hAnsi="Arial" w:cs="Arial"/>
          <w:bCs/>
          <w:sz w:val="20"/>
          <w:szCs w:val="24"/>
        </w:rPr>
        <w:t xml:space="preserve">volunteer </w:t>
      </w:r>
      <w:r w:rsidR="00D256C9">
        <w:rPr>
          <w:rFonts w:ascii="Arial" w:hAnsi="Arial" w:cs="Arial"/>
          <w:bCs/>
          <w:sz w:val="20"/>
          <w:szCs w:val="24"/>
        </w:rPr>
        <w:t xml:space="preserve">and </w:t>
      </w:r>
      <w:r w:rsidR="00F14CF9">
        <w:rPr>
          <w:rFonts w:ascii="Arial" w:hAnsi="Arial" w:cs="Arial"/>
          <w:bCs/>
          <w:sz w:val="20"/>
          <w:szCs w:val="24"/>
        </w:rPr>
        <w:t xml:space="preserve">program </w:t>
      </w:r>
      <w:r w:rsidR="00D256C9">
        <w:rPr>
          <w:rFonts w:ascii="Arial" w:hAnsi="Arial" w:cs="Arial"/>
          <w:bCs/>
          <w:sz w:val="20"/>
          <w:szCs w:val="24"/>
        </w:rPr>
        <w:t>cancellation</w:t>
      </w:r>
      <w:r>
        <w:rPr>
          <w:rFonts w:ascii="Arial" w:hAnsi="Arial" w:cs="Arial"/>
          <w:bCs/>
          <w:sz w:val="20"/>
          <w:szCs w:val="24"/>
        </w:rPr>
        <w:t xml:space="preserve"> is not </w:t>
      </w:r>
      <w:r w:rsidR="00F13156">
        <w:rPr>
          <w:rFonts w:ascii="Arial" w:hAnsi="Arial" w:cs="Arial"/>
          <w:bCs/>
          <w:sz w:val="20"/>
          <w:szCs w:val="24"/>
        </w:rPr>
        <w:t xml:space="preserve">the subject of this </w:t>
      </w:r>
      <w:r>
        <w:rPr>
          <w:rFonts w:ascii="Arial" w:hAnsi="Arial" w:cs="Arial"/>
          <w:bCs/>
          <w:sz w:val="20"/>
          <w:szCs w:val="24"/>
        </w:rPr>
        <w:t xml:space="preserve">investigation. </w:t>
      </w:r>
    </w:p>
    <w:p w14:paraId="732574B5" w14:textId="68AD52BC" w:rsidR="001B11DE" w:rsidRDefault="00C00EF2" w:rsidP="001B11DE">
      <w:pPr>
        <w:pStyle w:val="ACMABodyText"/>
      </w:pPr>
      <w:r>
        <w:t xml:space="preserve">In </w:t>
      </w:r>
      <w:r w:rsidR="00E84EE0">
        <w:t>an</w:t>
      </w:r>
      <w:r w:rsidR="001B11DE">
        <w:t xml:space="preserve"> initial email to the licensee </w:t>
      </w:r>
      <w:r w:rsidR="00E84EE0">
        <w:t>dated</w:t>
      </w:r>
      <w:r w:rsidR="001B11DE">
        <w:t xml:space="preserve"> 10 December 2019</w:t>
      </w:r>
      <w:r>
        <w:t>, the complainant</w:t>
      </w:r>
      <w:r w:rsidR="001B11DE">
        <w:t>:</w:t>
      </w:r>
    </w:p>
    <w:p w14:paraId="33002729" w14:textId="463CA995" w:rsidR="00587D2E" w:rsidRDefault="00C00EF2" w:rsidP="00587D2E">
      <w:pPr>
        <w:pStyle w:val="ACMABodyText"/>
        <w:numPr>
          <w:ilvl w:val="0"/>
          <w:numId w:val="26"/>
        </w:numPr>
      </w:pPr>
      <w:r>
        <w:t>n</w:t>
      </w:r>
      <w:r w:rsidR="001B11DE">
        <w:t>otifie</w:t>
      </w:r>
      <w:r w:rsidR="00E84EE0">
        <w:t>d</w:t>
      </w:r>
      <w:r w:rsidR="001B11DE">
        <w:t xml:space="preserve"> the licensee that the complainant w</w:t>
      </w:r>
      <w:r w:rsidR="00E84EE0">
        <w:t>ould</w:t>
      </w:r>
      <w:r w:rsidR="001B11DE">
        <w:t xml:space="preserve"> be ‘dealing with the proposed dismissal of the program’ as the ‘elected governor and Secretary who represents [the </w:t>
      </w:r>
      <w:r w:rsidR="00D256C9">
        <w:t xml:space="preserve">volunteer </w:t>
      </w:r>
      <w:r w:rsidR="00587D2E">
        <w:t>and the listeners</w:t>
      </w:r>
      <w:r w:rsidR="00F14CF9">
        <w:t xml:space="preserve"> to </w:t>
      </w:r>
      <w:r w:rsidR="00710D3C">
        <w:t xml:space="preserve">the </w:t>
      </w:r>
      <w:r w:rsidR="00F14CF9">
        <w:t>cancelled program</w:t>
      </w:r>
      <w:r w:rsidR="00587D2E">
        <w:t>]</w:t>
      </w:r>
      <w:r w:rsidR="00FA0EF1">
        <w:t>’</w:t>
      </w:r>
    </w:p>
    <w:p w14:paraId="07DE062B" w14:textId="5521C401" w:rsidR="001B11DE" w:rsidRDefault="00C00EF2" w:rsidP="001B11DE">
      <w:pPr>
        <w:pStyle w:val="ACMABodyText"/>
        <w:numPr>
          <w:ilvl w:val="0"/>
          <w:numId w:val="26"/>
        </w:numPr>
      </w:pPr>
      <w:r>
        <w:t>r</w:t>
      </w:r>
      <w:r w:rsidR="001B11DE">
        <w:t>equest</w:t>
      </w:r>
      <w:r w:rsidR="00E84EE0">
        <w:t>ed</w:t>
      </w:r>
      <w:r w:rsidR="001B11DE">
        <w:t xml:space="preserve"> copies of documents served on the </w:t>
      </w:r>
      <w:r w:rsidR="00D256C9">
        <w:t>volunteer</w:t>
      </w:r>
      <w:r w:rsidR="001B11DE">
        <w:t xml:space="preserve">, </w:t>
      </w:r>
      <w:r w:rsidR="00D256C9">
        <w:t xml:space="preserve">and </w:t>
      </w:r>
      <w:r w:rsidR="001B11DE">
        <w:t xml:space="preserve">the reasons for discontinuing the </w:t>
      </w:r>
      <w:proofErr w:type="gramStart"/>
      <w:r w:rsidR="001B11DE">
        <w:t>program</w:t>
      </w:r>
      <w:proofErr w:type="gramEnd"/>
    </w:p>
    <w:p w14:paraId="6B9F4469" w14:textId="6C3A15F8" w:rsidR="001B11DE" w:rsidRDefault="00C00EF2" w:rsidP="001B11DE">
      <w:pPr>
        <w:pStyle w:val="ACMABodyText"/>
        <w:numPr>
          <w:ilvl w:val="0"/>
          <w:numId w:val="26"/>
        </w:numPr>
      </w:pPr>
      <w:r>
        <w:t>s</w:t>
      </w:r>
      <w:r w:rsidR="001B11DE">
        <w:t>tate</w:t>
      </w:r>
      <w:r w:rsidR="00E84EE0">
        <w:t>d</w:t>
      </w:r>
      <w:r w:rsidR="001B11DE">
        <w:t xml:space="preserve"> that the complainant, as ‘elected representative and spokesperson</w:t>
      </w:r>
      <w:r w:rsidR="00587D2E">
        <w:t>’ of the listeners</w:t>
      </w:r>
      <w:r w:rsidR="00D256C9">
        <w:t xml:space="preserve"> of the cancelled program,</w:t>
      </w:r>
      <w:r w:rsidR="001B11DE">
        <w:t xml:space="preserve"> </w:t>
      </w:r>
      <w:r w:rsidR="00E84EE0">
        <w:t>was</w:t>
      </w:r>
      <w:r w:rsidR="001B11DE">
        <w:t xml:space="preserve"> appealing the decision to discontinue the program. </w:t>
      </w:r>
    </w:p>
    <w:p w14:paraId="4ED3E6E0" w14:textId="4B06C5E0" w:rsidR="00683CAE" w:rsidRDefault="00683CAE" w:rsidP="00683CAE">
      <w:pPr>
        <w:pStyle w:val="ACMABodyText"/>
      </w:pPr>
      <w:r>
        <w:t xml:space="preserve">The complaint </w:t>
      </w:r>
      <w:r w:rsidR="001B11DE">
        <w:t xml:space="preserve">to the licensee </w:t>
      </w:r>
      <w:r>
        <w:t xml:space="preserve">of 10 December </w:t>
      </w:r>
      <w:r w:rsidR="007F1BF5">
        <w:t xml:space="preserve">2019 </w:t>
      </w:r>
      <w:r>
        <w:t xml:space="preserve">was </w:t>
      </w:r>
      <w:r w:rsidR="007F1BF5">
        <w:t xml:space="preserve">followed with further contact </w:t>
      </w:r>
      <w:r w:rsidR="00C00EF2">
        <w:t xml:space="preserve">regarding the cancellation of </w:t>
      </w:r>
      <w:r w:rsidR="00587D2E">
        <w:t>the</w:t>
      </w:r>
      <w:r w:rsidR="00C00EF2">
        <w:t xml:space="preserve"> program</w:t>
      </w:r>
      <w:r w:rsidR="001643DC">
        <w:t xml:space="preserve"> a</w:t>
      </w:r>
      <w:r w:rsidR="00C00EF2">
        <w:t>s follows</w:t>
      </w:r>
      <w:r w:rsidR="00E84EE0">
        <w:t>:</w:t>
      </w:r>
      <w:r>
        <w:t xml:space="preserve"> </w:t>
      </w:r>
    </w:p>
    <w:p w14:paraId="324CF35F" w14:textId="1472F6DA" w:rsidR="00683CAE" w:rsidRPr="000957CC" w:rsidRDefault="00C00EF2" w:rsidP="00683CAE">
      <w:pPr>
        <w:pStyle w:val="ACMABodyText"/>
        <w:numPr>
          <w:ilvl w:val="0"/>
          <w:numId w:val="24"/>
        </w:numPr>
        <w:spacing w:after="120"/>
      </w:pPr>
      <w:r w:rsidRPr="001643DC">
        <w:t xml:space="preserve">On </w:t>
      </w:r>
      <w:r w:rsidR="00683CAE" w:rsidRPr="000957CC">
        <w:t xml:space="preserve">15 December 2019, the complainant </w:t>
      </w:r>
      <w:r w:rsidRPr="000957CC">
        <w:t xml:space="preserve">emailed </w:t>
      </w:r>
      <w:r w:rsidR="00683CAE" w:rsidRPr="000957CC">
        <w:t xml:space="preserve">the licensee about the cancellation of the </w:t>
      </w:r>
      <w:proofErr w:type="gramStart"/>
      <w:r w:rsidR="00683CAE" w:rsidRPr="000957CC">
        <w:t>program</w:t>
      </w:r>
      <w:proofErr w:type="gramEnd"/>
    </w:p>
    <w:p w14:paraId="4D214EBD" w14:textId="4A5D40A3" w:rsidR="00683CAE" w:rsidRPr="000957CC" w:rsidRDefault="00C00EF2" w:rsidP="00683CAE">
      <w:pPr>
        <w:pStyle w:val="ACMABodyText"/>
        <w:numPr>
          <w:ilvl w:val="0"/>
          <w:numId w:val="24"/>
        </w:numPr>
        <w:spacing w:after="120"/>
      </w:pPr>
      <w:r w:rsidRPr="000957CC">
        <w:t xml:space="preserve">On </w:t>
      </w:r>
      <w:r w:rsidR="00683CAE" w:rsidRPr="000957CC">
        <w:t xml:space="preserve">26 December 2019, </w:t>
      </w:r>
      <w:r w:rsidRPr="000957CC">
        <w:t xml:space="preserve">the complainant made a </w:t>
      </w:r>
      <w:r w:rsidR="00683CAE" w:rsidRPr="000957CC">
        <w:t>telephone call to</w:t>
      </w:r>
      <w:r w:rsidR="00E84EE0" w:rsidRPr="000957CC">
        <w:t xml:space="preserve"> a member of the management committee of</w:t>
      </w:r>
      <w:r w:rsidR="00683CAE" w:rsidRPr="000957CC">
        <w:t xml:space="preserve"> the </w:t>
      </w:r>
      <w:proofErr w:type="gramStart"/>
      <w:r w:rsidR="00683CAE" w:rsidRPr="000957CC">
        <w:t>licensee</w:t>
      </w:r>
      <w:proofErr w:type="gramEnd"/>
    </w:p>
    <w:p w14:paraId="6D520B87" w14:textId="09E7DA54" w:rsidR="00683CAE" w:rsidRPr="000957CC" w:rsidRDefault="00C00EF2" w:rsidP="00683CAE">
      <w:pPr>
        <w:pStyle w:val="ACMABodyText"/>
        <w:numPr>
          <w:ilvl w:val="0"/>
          <w:numId w:val="24"/>
        </w:numPr>
        <w:spacing w:after="120"/>
      </w:pPr>
      <w:r w:rsidRPr="000957CC">
        <w:lastRenderedPageBreak/>
        <w:t xml:space="preserve">On </w:t>
      </w:r>
      <w:r w:rsidR="00683CAE" w:rsidRPr="000957CC">
        <w:t xml:space="preserve">27 December 2019, </w:t>
      </w:r>
      <w:r w:rsidRPr="000957CC">
        <w:t xml:space="preserve">the complainant sent an </w:t>
      </w:r>
      <w:r w:rsidR="00683CAE" w:rsidRPr="000957CC">
        <w:t xml:space="preserve">email to the </w:t>
      </w:r>
      <w:proofErr w:type="gramStart"/>
      <w:r w:rsidR="00683CAE" w:rsidRPr="000957CC">
        <w:t>licensee</w:t>
      </w:r>
      <w:proofErr w:type="gramEnd"/>
    </w:p>
    <w:p w14:paraId="17E22703" w14:textId="12B3CF50" w:rsidR="00683CAE" w:rsidRPr="00683CAE" w:rsidRDefault="00C00EF2" w:rsidP="00683CAE">
      <w:pPr>
        <w:pStyle w:val="ACMABodyText"/>
        <w:numPr>
          <w:ilvl w:val="0"/>
          <w:numId w:val="24"/>
        </w:numPr>
        <w:spacing w:after="120"/>
      </w:pPr>
      <w:r w:rsidRPr="000957CC">
        <w:t xml:space="preserve">On </w:t>
      </w:r>
      <w:r w:rsidR="00683CAE" w:rsidRPr="000957CC">
        <w:t xml:space="preserve">5 January 2020, </w:t>
      </w:r>
      <w:r w:rsidRPr="000957CC">
        <w:t>the</w:t>
      </w:r>
      <w:r>
        <w:t xml:space="preserve"> complainant sent an </w:t>
      </w:r>
      <w:r w:rsidR="00683CAE">
        <w:t xml:space="preserve">email to the licensee. </w:t>
      </w:r>
      <w:r w:rsidR="00683CAE">
        <w:br/>
      </w:r>
    </w:p>
    <w:p w14:paraId="6B1AC15E" w14:textId="10168137" w:rsidR="002A39EB" w:rsidRPr="006A3218" w:rsidRDefault="00306C48" w:rsidP="00153FEB">
      <w:pPr>
        <w:pStyle w:val="ABABodyText"/>
        <w:spacing w:before="0" w:after="240" w:line="240" w:lineRule="atLeast"/>
        <w:rPr>
          <w:rFonts w:ascii="Arial" w:hAnsi="Arial" w:cs="Arial"/>
          <w:bCs/>
          <w:sz w:val="20"/>
          <w:szCs w:val="24"/>
        </w:rPr>
      </w:pPr>
      <w:r w:rsidRPr="00313223">
        <w:rPr>
          <w:rFonts w:ascii="Arial" w:hAnsi="Arial" w:cs="Arial"/>
          <w:bCs/>
          <w:sz w:val="20"/>
          <w:szCs w:val="24"/>
        </w:rPr>
        <w:t>From</w:t>
      </w:r>
      <w:r w:rsidR="00C51C6C" w:rsidRPr="00C456C9">
        <w:rPr>
          <w:rFonts w:ascii="Arial" w:hAnsi="Arial" w:cs="Arial"/>
          <w:bCs/>
          <w:sz w:val="20"/>
          <w:szCs w:val="24"/>
        </w:rPr>
        <w:t xml:space="preserve"> the complainant</w:t>
      </w:r>
      <w:r w:rsidRPr="00C456C9">
        <w:rPr>
          <w:rFonts w:ascii="Arial" w:hAnsi="Arial" w:cs="Arial"/>
          <w:bCs/>
          <w:sz w:val="20"/>
          <w:szCs w:val="24"/>
        </w:rPr>
        <w:t>’s</w:t>
      </w:r>
      <w:r w:rsidR="00C51C6C" w:rsidRPr="000027EE">
        <w:rPr>
          <w:rFonts w:ascii="Arial" w:hAnsi="Arial" w:cs="Arial"/>
          <w:bCs/>
          <w:sz w:val="20"/>
          <w:szCs w:val="24"/>
        </w:rPr>
        <w:t xml:space="preserve"> </w:t>
      </w:r>
      <w:r w:rsidRPr="00313223">
        <w:rPr>
          <w:rFonts w:ascii="Arial" w:hAnsi="Arial" w:cs="Arial"/>
          <w:bCs/>
          <w:sz w:val="20"/>
          <w:szCs w:val="24"/>
        </w:rPr>
        <w:t>statements</w:t>
      </w:r>
      <w:r w:rsidR="00C51C6C" w:rsidRPr="00313223">
        <w:rPr>
          <w:rFonts w:ascii="Arial" w:hAnsi="Arial" w:cs="Arial"/>
          <w:bCs/>
          <w:sz w:val="20"/>
          <w:szCs w:val="24"/>
        </w:rPr>
        <w:t xml:space="preserve"> in the emails, and the subject matter of the complaint, </w:t>
      </w:r>
      <w:r w:rsidR="000456E9">
        <w:rPr>
          <w:rFonts w:ascii="Arial" w:hAnsi="Arial" w:cs="Arial"/>
          <w:bCs/>
          <w:sz w:val="20"/>
          <w:szCs w:val="24"/>
        </w:rPr>
        <w:t xml:space="preserve">it could be </w:t>
      </w:r>
      <w:r w:rsidR="00CC46BC">
        <w:rPr>
          <w:rFonts w:ascii="Arial" w:hAnsi="Arial" w:cs="Arial"/>
          <w:bCs/>
          <w:sz w:val="20"/>
          <w:szCs w:val="24"/>
        </w:rPr>
        <w:t xml:space="preserve">inferred </w:t>
      </w:r>
      <w:r w:rsidR="00683CAE" w:rsidRPr="00313223">
        <w:rPr>
          <w:rFonts w:ascii="Arial" w:hAnsi="Arial" w:cs="Arial"/>
          <w:bCs/>
          <w:sz w:val="20"/>
          <w:szCs w:val="24"/>
        </w:rPr>
        <w:t xml:space="preserve">that the complainant </w:t>
      </w:r>
      <w:r w:rsidRPr="00313223">
        <w:rPr>
          <w:rFonts w:ascii="Arial" w:hAnsi="Arial" w:cs="Arial"/>
          <w:bCs/>
          <w:sz w:val="20"/>
          <w:szCs w:val="24"/>
        </w:rPr>
        <w:t>wa</w:t>
      </w:r>
      <w:r w:rsidR="006A3218" w:rsidRPr="00313223">
        <w:rPr>
          <w:rFonts w:ascii="Arial" w:hAnsi="Arial" w:cs="Arial"/>
          <w:bCs/>
          <w:sz w:val="20"/>
          <w:szCs w:val="24"/>
        </w:rPr>
        <w:t>s</w:t>
      </w:r>
      <w:r w:rsidR="00FC681D" w:rsidRPr="00313223">
        <w:rPr>
          <w:rFonts w:ascii="Arial" w:hAnsi="Arial" w:cs="Arial"/>
          <w:bCs/>
          <w:sz w:val="20"/>
          <w:szCs w:val="24"/>
        </w:rPr>
        <w:t xml:space="preserve"> initially</w:t>
      </w:r>
      <w:r w:rsidR="006A3218" w:rsidRPr="00313223">
        <w:rPr>
          <w:rFonts w:ascii="Arial" w:hAnsi="Arial" w:cs="Arial"/>
          <w:bCs/>
          <w:sz w:val="20"/>
          <w:szCs w:val="24"/>
        </w:rPr>
        <w:t xml:space="preserve"> </w:t>
      </w:r>
      <w:r w:rsidR="00683CAE" w:rsidRPr="00313223">
        <w:rPr>
          <w:rFonts w:ascii="Arial" w:hAnsi="Arial" w:cs="Arial"/>
          <w:bCs/>
          <w:sz w:val="20"/>
          <w:szCs w:val="24"/>
        </w:rPr>
        <w:t>approaching the licensee on behalf of, or as an agent f</w:t>
      </w:r>
      <w:r w:rsidRPr="00313223">
        <w:rPr>
          <w:rFonts w:ascii="Arial" w:hAnsi="Arial" w:cs="Arial"/>
          <w:bCs/>
          <w:sz w:val="20"/>
          <w:szCs w:val="24"/>
        </w:rPr>
        <w:t>or</w:t>
      </w:r>
      <w:r w:rsidR="00683CAE" w:rsidRPr="00313223">
        <w:rPr>
          <w:rFonts w:ascii="Arial" w:hAnsi="Arial" w:cs="Arial"/>
          <w:bCs/>
          <w:sz w:val="20"/>
          <w:szCs w:val="24"/>
        </w:rPr>
        <w:t xml:space="preserve">, the </w:t>
      </w:r>
      <w:r w:rsidR="00D256C9">
        <w:rPr>
          <w:rFonts w:ascii="Arial" w:hAnsi="Arial" w:cs="Arial"/>
          <w:bCs/>
          <w:sz w:val="20"/>
          <w:szCs w:val="24"/>
        </w:rPr>
        <w:t>volunteer</w:t>
      </w:r>
      <w:r w:rsidR="00683CAE" w:rsidRPr="00313223">
        <w:rPr>
          <w:rFonts w:ascii="Arial" w:hAnsi="Arial" w:cs="Arial"/>
          <w:bCs/>
          <w:sz w:val="20"/>
          <w:szCs w:val="24"/>
        </w:rPr>
        <w:t>.</w:t>
      </w:r>
      <w:r w:rsidR="00683CAE" w:rsidRPr="006A3218">
        <w:rPr>
          <w:rFonts w:ascii="Arial" w:hAnsi="Arial" w:cs="Arial"/>
          <w:bCs/>
          <w:sz w:val="20"/>
          <w:szCs w:val="24"/>
        </w:rPr>
        <w:t xml:space="preserve"> </w:t>
      </w:r>
    </w:p>
    <w:p w14:paraId="0603821A" w14:textId="1B1470CF" w:rsidR="00FC681D" w:rsidRPr="00A81C83" w:rsidRDefault="00771008" w:rsidP="009C4825">
      <w:pPr>
        <w:pStyle w:val="ABABodyText"/>
        <w:spacing w:before="0" w:after="240" w:line="240" w:lineRule="auto"/>
        <w:rPr>
          <w:rFonts w:ascii="Arial" w:hAnsi="Arial" w:cs="Arial"/>
          <w:bCs/>
          <w:sz w:val="20"/>
          <w:szCs w:val="24"/>
        </w:rPr>
      </w:pPr>
      <w:r>
        <w:rPr>
          <w:rFonts w:ascii="Arial" w:hAnsi="Arial" w:cs="Arial"/>
          <w:bCs/>
          <w:sz w:val="20"/>
          <w:szCs w:val="24"/>
        </w:rPr>
        <w:t>D</w:t>
      </w:r>
      <w:r w:rsidR="00D94328" w:rsidRPr="006A3218">
        <w:rPr>
          <w:rFonts w:ascii="Arial" w:hAnsi="Arial" w:cs="Arial"/>
          <w:bCs/>
          <w:sz w:val="20"/>
          <w:szCs w:val="24"/>
        </w:rPr>
        <w:t>uring</w:t>
      </w:r>
      <w:r w:rsidR="00683CAE" w:rsidRPr="006A3218">
        <w:rPr>
          <w:rFonts w:ascii="Arial" w:hAnsi="Arial" w:cs="Arial"/>
          <w:bCs/>
          <w:sz w:val="20"/>
          <w:szCs w:val="24"/>
        </w:rPr>
        <w:t xml:space="preserve"> the telephone call</w:t>
      </w:r>
      <w:r w:rsidR="001B11DE">
        <w:rPr>
          <w:rFonts w:ascii="Arial" w:hAnsi="Arial" w:cs="Arial"/>
          <w:bCs/>
          <w:sz w:val="20"/>
          <w:szCs w:val="24"/>
        </w:rPr>
        <w:t xml:space="preserve"> </w:t>
      </w:r>
      <w:r w:rsidR="004574BC">
        <w:rPr>
          <w:rFonts w:ascii="Arial" w:hAnsi="Arial" w:cs="Arial"/>
          <w:bCs/>
          <w:sz w:val="20"/>
          <w:szCs w:val="24"/>
        </w:rPr>
        <w:t xml:space="preserve">with the complainant </w:t>
      </w:r>
      <w:r w:rsidR="001B11DE">
        <w:rPr>
          <w:rFonts w:ascii="Arial" w:hAnsi="Arial" w:cs="Arial"/>
          <w:bCs/>
          <w:sz w:val="20"/>
          <w:szCs w:val="24"/>
        </w:rPr>
        <w:t xml:space="preserve">on </w:t>
      </w:r>
      <w:r w:rsidR="001B11DE" w:rsidRPr="006A3218">
        <w:rPr>
          <w:rFonts w:ascii="Arial" w:hAnsi="Arial" w:cs="Arial"/>
          <w:bCs/>
          <w:sz w:val="20"/>
          <w:szCs w:val="24"/>
        </w:rPr>
        <w:t>26</w:t>
      </w:r>
      <w:r w:rsidR="00845E91">
        <w:rPr>
          <w:rFonts w:ascii="Arial" w:hAnsi="Arial" w:cs="Arial"/>
          <w:bCs/>
          <w:sz w:val="20"/>
          <w:szCs w:val="24"/>
        </w:rPr>
        <w:t> </w:t>
      </w:r>
      <w:r w:rsidR="001B11DE" w:rsidRPr="006A3218">
        <w:rPr>
          <w:rFonts w:ascii="Arial" w:hAnsi="Arial" w:cs="Arial"/>
          <w:bCs/>
          <w:sz w:val="20"/>
          <w:szCs w:val="24"/>
        </w:rPr>
        <w:t>December</w:t>
      </w:r>
      <w:r w:rsidR="001B11DE">
        <w:rPr>
          <w:rFonts w:ascii="Arial" w:hAnsi="Arial" w:cs="Arial"/>
          <w:bCs/>
          <w:sz w:val="20"/>
          <w:szCs w:val="24"/>
        </w:rPr>
        <w:t xml:space="preserve"> 2019</w:t>
      </w:r>
      <w:r w:rsidR="00683CAE" w:rsidRPr="006A3218">
        <w:rPr>
          <w:rFonts w:ascii="Arial" w:hAnsi="Arial" w:cs="Arial"/>
          <w:bCs/>
          <w:sz w:val="20"/>
          <w:szCs w:val="24"/>
        </w:rPr>
        <w:t xml:space="preserve">, </w:t>
      </w:r>
      <w:r>
        <w:rPr>
          <w:rFonts w:ascii="Arial" w:hAnsi="Arial" w:cs="Arial"/>
          <w:bCs/>
          <w:sz w:val="20"/>
          <w:szCs w:val="24"/>
        </w:rPr>
        <w:t xml:space="preserve">the licensee </w:t>
      </w:r>
      <w:r w:rsidR="000E3648">
        <w:rPr>
          <w:rFonts w:ascii="Arial" w:hAnsi="Arial" w:cs="Arial"/>
          <w:bCs/>
          <w:sz w:val="20"/>
          <w:szCs w:val="24"/>
        </w:rPr>
        <w:t>inform</w:t>
      </w:r>
      <w:r>
        <w:rPr>
          <w:rFonts w:ascii="Arial" w:hAnsi="Arial" w:cs="Arial"/>
          <w:bCs/>
          <w:sz w:val="20"/>
          <w:szCs w:val="24"/>
        </w:rPr>
        <w:t>ed</w:t>
      </w:r>
      <w:r w:rsidR="000E3648">
        <w:rPr>
          <w:rFonts w:ascii="Arial" w:hAnsi="Arial" w:cs="Arial"/>
          <w:bCs/>
          <w:sz w:val="20"/>
          <w:szCs w:val="24"/>
        </w:rPr>
        <w:t xml:space="preserve"> the complainant</w:t>
      </w:r>
      <w:r w:rsidR="000E3648" w:rsidRPr="006A3218">
        <w:rPr>
          <w:rFonts w:ascii="Arial" w:hAnsi="Arial" w:cs="Arial"/>
          <w:bCs/>
          <w:sz w:val="20"/>
          <w:szCs w:val="24"/>
        </w:rPr>
        <w:t xml:space="preserve"> </w:t>
      </w:r>
      <w:r w:rsidR="00683CAE" w:rsidRPr="006A3218">
        <w:rPr>
          <w:rFonts w:ascii="Arial" w:hAnsi="Arial" w:cs="Arial"/>
          <w:bCs/>
          <w:sz w:val="20"/>
          <w:szCs w:val="24"/>
        </w:rPr>
        <w:t xml:space="preserve">that </w:t>
      </w:r>
      <w:r w:rsidR="004574BC">
        <w:rPr>
          <w:rFonts w:ascii="Arial" w:hAnsi="Arial" w:cs="Arial"/>
          <w:bCs/>
          <w:sz w:val="20"/>
          <w:szCs w:val="24"/>
        </w:rPr>
        <w:t>the licensee</w:t>
      </w:r>
      <w:r w:rsidR="004574BC" w:rsidRPr="006A3218">
        <w:rPr>
          <w:rFonts w:ascii="Arial" w:hAnsi="Arial" w:cs="Arial"/>
          <w:bCs/>
          <w:sz w:val="20"/>
          <w:szCs w:val="24"/>
        </w:rPr>
        <w:t xml:space="preserve"> </w:t>
      </w:r>
      <w:r w:rsidR="000E3648">
        <w:rPr>
          <w:rFonts w:ascii="Arial" w:hAnsi="Arial" w:cs="Arial"/>
          <w:bCs/>
          <w:sz w:val="20"/>
          <w:szCs w:val="24"/>
        </w:rPr>
        <w:t>would</w:t>
      </w:r>
      <w:r w:rsidR="000E3648" w:rsidRPr="006A3218">
        <w:rPr>
          <w:rFonts w:ascii="Arial" w:hAnsi="Arial" w:cs="Arial"/>
          <w:bCs/>
          <w:sz w:val="20"/>
          <w:szCs w:val="24"/>
        </w:rPr>
        <w:t xml:space="preserve"> </w:t>
      </w:r>
      <w:r w:rsidR="00683CAE" w:rsidRPr="006A3218">
        <w:rPr>
          <w:rFonts w:ascii="Arial" w:hAnsi="Arial" w:cs="Arial"/>
          <w:bCs/>
          <w:sz w:val="20"/>
          <w:szCs w:val="24"/>
        </w:rPr>
        <w:t xml:space="preserve">only </w:t>
      </w:r>
      <w:r w:rsidR="00683CAE" w:rsidRPr="0008019B">
        <w:rPr>
          <w:rFonts w:ascii="Arial" w:hAnsi="Arial" w:cs="Arial"/>
          <w:bCs/>
          <w:sz w:val="20"/>
          <w:szCs w:val="24"/>
        </w:rPr>
        <w:t xml:space="preserve">speak directly with the </w:t>
      </w:r>
      <w:r w:rsidR="004D4C9B" w:rsidRPr="0008019B">
        <w:rPr>
          <w:rFonts w:ascii="Arial" w:hAnsi="Arial" w:cs="Arial"/>
          <w:bCs/>
          <w:sz w:val="20"/>
          <w:szCs w:val="24"/>
        </w:rPr>
        <w:t>volunteer</w:t>
      </w:r>
      <w:r w:rsidR="00652359">
        <w:rPr>
          <w:rFonts w:ascii="Arial" w:hAnsi="Arial" w:cs="Arial"/>
          <w:bCs/>
          <w:sz w:val="20"/>
          <w:szCs w:val="24"/>
        </w:rPr>
        <w:t xml:space="preserve"> about confidential matters</w:t>
      </w:r>
      <w:r w:rsidR="004D4C9B">
        <w:rPr>
          <w:rFonts w:ascii="Arial" w:hAnsi="Arial" w:cs="Arial"/>
          <w:bCs/>
          <w:sz w:val="20"/>
          <w:szCs w:val="24"/>
        </w:rPr>
        <w:t>.</w:t>
      </w:r>
      <w:r w:rsidR="00683CAE" w:rsidRPr="006A3218">
        <w:rPr>
          <w:rFonts w:ascii="Arial" w:hAnsi="Arial" w:cs="Arial"/>
          <w:bCs/>
          <w:sz w:val="20"/>
          <w:szCs w:val="24"/>
        </w:rPr>
        <w:t xml:space="preserve"> </w:t>
      </w:r>
      <w:r w:rsidRPr="00A81C83">
        <w:rPr>
          <w:rFonts w:ascii="Arial" w:hAnsi="Arial" w:cs="Arial"/>
          <w:bCs/>
          <w:sz w:val="20"/>
          <w:szCs w:val="24"/>
        </w:rPr>
        <w:t xml:space="preserve">The ACMA has not been provided with evidence that the complainant was authorised to act as the </w:t>
      </w:r>
      <w:r w:rsidR="00D256C9">
        <w:rPr>
          <w:rFonts w:ascii="Arial" w:hAnsi="Arial" w:cs="Arial"/>
          <w:bCs/>
          <w:sz w:val="20"/>
          <w:szCs w:val="24"/>
        </w:rPr>
        <w:t>volunteer’s</w:t>
      </w:r>
      <w:r w:rsidR="00D256C9" w:rsidRPr="00A81C83">
        <w:rPr>
          <w:rFonts w:ascii="Arial" w:hAnsi="Arial" w:cs="Arial"/>
          <w:bCs/>
          <w:sz w:val="20"/>
          <w:szCs w:val="24"/>
        </w:rPr>
        <w:t xml:space="preserve"> </w:t>
      </w:r>
      <w:r w:rsidRPr="00A81C83">
        <w:rPr>
          <w:rFonts w:ascii="Arial" w:hAnsi="Arial" w:cs="Arial"/>
          <w:bCs/>
          <w:sz w:val="20"/>
          <w:szCs w:val="24"/>
        </w:rPr>
        <w:t xml:space="preserve">agent. </w:t>
      </w:r>
      <w:r w:rsidR="00FC681D" w:rsidRPr="00A81C83">
        <w:rPr>
          <w:rFonts w:ascii="Arial" w:hAnsi="Arial" w:cs="Arial"/>
          <w:bCs/>
          <w:sz w:val="20"/>
          <w:szCs w:val="24"/>
        </w:rPr>
        <w:t xml:space="preserve">Neither the complainant, nor the </w:t>
      </w:r>
      <w:r w:rsidR="00D256C9">
        <w:rPr>
          <w:rFonts w:ascii="Arial" w:hAnsi="Arial" w:cs="Arial"/>
          <w:bCs/>
          <w:sz w:val="20"/>
          <w:szCs w:val="24"/>
        </w:rPr>
        <w:t>volunteer</w:t>
      </w:r>
      <w:r w:rsidR="00FC681D" w:rsidRPr="00A81C83">
        <w:rPr>
          <w:rFonts w:ascii="Arial" w:hAnsi="Arial" w:cs="Arial"/>
          <w:bCs/>
          <w:sz w:val="20"/>
          <w:szCs w:val="24"/>
        </w:rPr>
        <w:t xml:space="preserve">, has complained that the licensee refused to deal with the complainant as the agent of the </w:t>
      </w:r>
      <w:r w:rsidR="00D256C9">
        <w:rPr>
          <w:rFonts w:ascii="Arial" w:hAnsi="Arial" w:cs="Arial"/>
          <w:bCs/>
          <w:sz w:val="20"/>
          <w:szCs w:val="24"/>
        </w:rPr>
        <w:t>volunteer</w:t>
      </w:r>
      <w:r w:rsidR="00FC681D" w:rsidRPr="00A81C83">
        <w:rPr>
          <w:rFonts w:ascii="Arial" w:hAnsi="Arial" w:cs="Arial"/>
          <w:bCs/>
          <w:sz w:val="20"/>
          <w:szCs w:val="24"/>
        </w:rPr>
        <w:t>.</w:t>
      </w:r>
      <w:r w:rsidRPr="00A81C83">
        <w:rPr>
          <w:rFonts w:ascii="Arial" w:hAnsi="Arial" w:cs="Arial"/>
          <w:bCs/>
          <w:sz w:val="20"/>
          <w:szCs w:val="24"/>
        </w:rPr>
        <w:t xml:space="preserve"> </w:t>
      </w:r>
    </w:p>
    <w:p w14:paraId="601DBE7B" w14:textId="5941E2C0" w:rsidR="001631D2" w:rsidRPr="00A81C83" w:rsidRDefault="001631D2" w:rsidP="009C4825">
      <w:pPr>
        <w:pStyle w:val="ABABodyText"/>
        <w:spacing w:before="0" w:after="240" w:line="240" w:lineRule="auto"/>
        <w:rPr>
          <w:rFonts w:ascii="Arial" w:hAnsi="Arial" w:cs="Arial"/>
          <w:bCs/>
          <w:sz w:val="20"/>
          <w:szCs w:val="24"/>
        </w:rPr>
      </w:pPr>
      <w:r w:rsidRPr="00A81C83">
        <w:rPr>
          <w:rFonts w:ascii="Arial" w:hAnsi="Arial" w:cs="Arial"/>
          <w:bCs/>
          <w:sz w:val="20"/>
          <w:szCs w:val="24"/>
        </w:rPr>
        <w:t xml:space="preserve">In the email of 27 December 2019, the complainant </w:t>
      </w:r>
      <w:r w:rsidR="00BD13F5" w:rsidRPr="00A81C83">
        <w:rPr>
          <w:rFonts w:ascii="Arial" w:hAnsi="Arial" w:cs="Arial"/>
          <w:bCs/>
          <w:sz w:val="20"/>
          <w:szCs w:val="24"/>
        </w:rPr>
        <w:t>refer</w:t>
      </w:r>
      <w:r w:rsidR="00BD13F5">
        <w:rPr>
          <w:rFonts w:ascii="Arial" w:hAnsi="Arial" w:cs="Arial"/>
          <w:bCs/>
          <w:sz w:val="20"/>
          <w:szCs w:val="24"/>
        </w:rPr>
        <w:t>red</w:t>
      </w:r>
      <w:r w:rsidRPr="00A81C83">
        <w:rPr>
          <w:rFonts w:ascii="Arial" w:hAnsi="Arial" w:cs="Arial"/>
          <w:bCs/>
          <w:sz w:val="20"/>
          <w:szCs w:val="24"/>
        </w:rPr>
        <w:t xml:space="preserve"> to </w:t>
      </w:r>
      <w:r w:rsidR="000456E9" w:rsidRPr="00A81C83">
        <w:rPr>
          <w:rFonts w:ascii="Arial" w:hAnsi="Arial" w:cs="Arial"/>
          <w:bCs/>
          <w:sz w:val="20"/>
          <w:szCs w:val="24"/>
        </w:rPr>
        <w:t>the</w:t>
      </w:r>
      <w:r w:rsidRPr="00A81C83">
        <w:rPr>
          <w:rFonts w:ascii="Arial" w:hAnsi="Arial" w:cs="Arial"/>
          <w:bCs/>
          <w:sz w:val="20"/>
          <w:szCs w:val="24"/>
        </w:rPr>
        <w:t xml:space="preserve"> phone conversation they had with the </w:t>
      </w:r>
      <w:r w:rsidR="00DD25F7" w:rsidRPr="00A81C83">
        <w:rPr>
          <w:rFonts w:ascii="Arial" w:hAnsi="Arial" w:cs="Arial"/>
          <w:bCs/>
          <w:sz w:val="20"/>
          <w:szCs w:val="24"/>
        </w:rPr>
        <w:t>licensee and</w:t>
      </w:r>
      <w:r w:rsidRPr="00A81C83">
        <w:rPr>
          <w:rFonts w:ascii="Arial" w:hAnsi="Arial" w:cs="Arial"/>
          <w:bCs/>
          <w:sz w:val="20"/>
          <w:szCs w:val="24"/>
        </w:rPr>
        <w:t xml:space="preserve"> request</w:t>
      </w:r>
      <w:r w:rsidR="008E7F0A">
        <w:rPr>
          <w:rFonts w:ascii="Arial" w:hAnsi="Arial" w:cs="Arial"/>
          <w:bCs/>
          <w:sz w:val="20"/>
          <w:szCs w:val="24"/>
        </w:rPr>
        <w:t>ed</w:t>
      </w:r>
      <w:r w:rsidRPr="00A81C83">
        <w:rPr>
          <w:rFonts w:ascii="Arial" w:hAnsi="Arial" w:cs="Arial"/>
          <w:bCs/>
          <w:sz w:val="20"/>
          <w:szCs w:val="24"/>
        </w:rPr>
        <w:t xml:space="preserve"> that the licensee contact the </w:t>
      </w:r>
      <w:r w:rsidR="00D256C9">
        <w:rPr>
          <w:rFonts w:ascii="Arial" w:hAnsi="Arial" w:cs="Arial"/>
          <w:bCs/>
          <w:sz w:val="20"/>
          <w:szCs w:val="24"/>
        </w:rPr>
        <w:t>volunteer</w:t>
      </w:r>
      <w:r w:rsidR="00D256C9" w:rsidRPr="00A81C83">
        <w:rPr>
          <w:rFonts w:ascii="Arial" w:hAnsi="Arial" w:cs="Arial"/>
          <w:bCs/>
          <w:sz w:val="20"/>
          <w:szCs w:val="24"/>
        </w:rPr>
        <w:t xml:space="preserve"> </w:t>
      </w:r>
      <w:r w:rsidR="000456E9" w:rsidRPr="00A81C83">
        <w:rPr>
          <w:rFonts w:ascii="Arial" w:hAnsi="Arial" w:cs="Arial"/>
          <w:bCs/>
          <w:sz w:val="20"/>
          <w:szCs w:val="24"/>
        </w:rPr>
        <w:t xml:space="preserve">directly </w:t>
      </w:r>
      <w:r w:rsidRPr="00A81C83">
        <w:rPr>
          <w:rFonts w:ascii="Arial" w:hAnsi="Arial" w:cs="Arial"/>
          <w:bCs/>
          <w:sz w:val="20"/>
          <w:szCs w:val="24"/>
        </w:rPr>
        <w:t>on a provided mobile number, or email, so that an agreement c</w:t>
      </w:r>
      <w:r w:rsidR="0084286B">
        <w:rPr>
          <w:rFonts w:ascii="Arial" w:hAnsi="Arial" w:cs="Arial"/>
          <w:bCs/>
          <w:sz w:val="20"/>
          <w:szCs w:val="24"/>
        </w:rPr>
        <w:t>ould</w:t>
      </w:r>
      <w:r w:rsidR="000F4C1D" w:rsidRPr="00A81C83">
        <w:rPr>
          <w:rFonts w:ascii="Arial" w:hAnsi="Arial" w:cs="Arial"/>
          <w:bCs/>
          <w:sz w:val="20"/>
          <w:szCs w:val="24"/>
        </w:rPr>
        <w:t xml:space="preserve"> be</w:t>
      </w:r>
      <w:r w:rsidRPr="00A81C83">
        <w:rPr>
          <w:rFonts w:ascii="Arial" w:hAnsi="Arial" w:cs="Arial"/>
          <w:bCs/>
          <w:sz w:val="20"/>
          <w:szCs w:val="24"/>
        </w:rPr>
        <w:t xml:space="preserve"> made between the parties.  </w:t>
      </w:r>
    </w:p>
    <w:p w14:paraId="026481A5" w14:textId="4697E5D7" w:rsidR="00771008" w:rsidRPr="00A81C83" w:rsidRDefault="00683CAE" w:rsidP="009C4825">
      <w:pPr>
        <w:pStyle w:val="ABABodyText"/>
        <w:spacing w:before="0" w:after="240" w:line="240" w:lineRule="auto"/>
        <w:rPr>
          <w:rFonts w:ascii="Arial" w:hAnsi="Arial" w:cs="Arial"/>
          <w:bCs/>
          <w:sz w:val="20"/>
          <w:szCs w:val="24"/>
        </w:rPr>
      </w:pPr>
      <w:r w:rsidRPr="00A81C83">
        <w:rPr>
          <w:rFonts w:ascii="Arial" w:hAnsi="Arial" w:cs="Arial"/>
          <w:bCs/>
          <w:sz w:val="20"/>
          <w:szCs w:val="24"/>
        </w:rPr>
        <w:t>The licensee provided</w:t>
      </w:r>
      <w:r w:rsidR="00D94328" w:rsidRPr="00A81C83">
        <w:rPr>
          <w:rFonts w:ascii="Arial" w:hAnsi="Arial" w:cs="Arial"/>
          <w:bCs/>
          <w:sz w:val="20"/>
          <w:szCs w:val="24"/>
        </w:rPr>
        <w:t xml:space="preserve"> </w:t>
      </w:r>
      <w:r w:rsidR="004574BC" w:rsidRPr="00A81C83">
        <w:rPr>
          <w:rFonts w:ascii="Arial" w:hAnsi="Arial" w:cs="Arial"/>
          <w:bCs/>
          <w:sz w:val="20"/>
          <w:szCs w:val="24"/>
        </w:rPr>
        <w:t xml:space="preserve">the ACMA with </w:t>
      </w:r>
      <w:r w:rsidRPr="00A81C83">
        <w:rPr>
          <w:rFonts w:ascii="Arial" w:hAnsi="Arial" w:cs="Arial"/>
          <w:bCs/>
          <w:sz w:val="20"/>
          <w:szCs w:val="24"/>
        </w:rPr>
        <w:t xml:space="preserve">copies of </w:t>
      </w:r>
      <w:r w:rsidR="00C51C6C" w:rsidRPr="00A81C83">
        <w:rPr>
          <w:rFonts w:ascii="Arial" w:hAnsi="Arial" w:cs="Arial"/>
          <w:bCs/>
          <w:sz w:val="20"/>
          <w:szCs w:val="24"/>
        </w:rPr>
        <w:t>later correspondence</w:t>
      </w:r>
      <w:r w:rsidRPr="00A81C83">
        <w:rPr>
          <w:rFonts w:ascii="Arial" w:hAnsi="Arial" w:cs="Arial"/>
          <w:bCs/>
          <w:sz w:val="20"/>
          <w:szCs w:val="24"/>
        </w:rPr>
        <w:t xml:space="preserve"> </w:t>
      </w:r>
      <w:r w:rsidR="00D94328" w:rsidRPr="00A81C83">
        <w:rPr>
          <w:rFonts w:ascii="Arial" w:hAnsi="Arial" w:cs="Arial"/>
          <w:bCs/>
          <w:sz w:val="20"/>
          <w:szCs w:val="24"/>
        </w:rPr>
        <w:t>in which</w:t>
      </w:r>
      <w:r w:rsidRPr="00A81C83">
        <w:rPr>
          <w:rFonts w:ascii="Arial" w:hAnsi="Arial" w:cs="Arial"/>
          <w:bCs/>
          <w:sz w:val="20"/>
          <w:szCs w:val="24"/>
        </w:rPr>
        <w:t xml:space="preserve"> </w:t>
      </w:r>
      <w:r w:rsidR="004574BC" w:rsidRPr="00A81C83">
        <w:rPr>
          <w:rFonts w:ascii="Arial" w:hAnsi="Arial" w:cs="Arial"/>
          <w:bCs/>
          <w:sz w:val="20"/>
          <w:szCs w:val="24"/>
        </w:rPr>
        <w:t xml:space="preserve">it </w:t>
      </w:r>
      <w:r w:rsidRPr="00A81C83">
        <w:rPr>
          <w:rFonts w:ascii="Arial" w:hAnsi="Arial" w:cs="Arial"/>
          <w:bCs/>
          <w:sz w:val="20"/>
          <w:szCs w:val="24"/>
        </w:rPr>
        <w:t xml:space="preserve">engaged directly with the </w:t>
      </w:r>
      <w:r w:rsidR="00D256C9">
        <w:rPr>
          <w:rFonts w:ascii="Arial" w:hAnsi="Arial" w:cs="Arial"/>
          <w:bCs/>
          <w:sz w:val="20"/>
          <w:szCs w:val="24"/>
        </w:rPr>
        <w:t>volunteer</w:t>
      </w:r>
      <w:r w:rsidR="00D94328" w:rsidRPr="00A81C83">
        <w:rPr>
          <w:rFonts w:ascii="Arial" w:hAnsi="Arial" w:cs="Arial"/>
          <w:bCs/>
          <w:sz w:val="20"/>
          <w:szCs w:val="24"/>
        </w:rPr>
        <w:t xml:space="preserve">. The licensee </w:t>
      </w:r>
      <w:r w:rsidR="00D715A0" w:rsidRPr="00A81C83">
        <w:rPr>
          <w:rFonts w:ascii="Arial" w:hAnsi="Arial" w:cs="Arial"/>
          <w:bCs/>
          <w:sz w:val="20"/>
          <w:szCs w:val="24"/>
        </w:rPr>
        <w:t>held</w:t>
      </w:r>
      <w:r w:rsidR="00D94328" w:rsidRPr="00A81C83">
        <w:rPr>
          <w:rFonts w:ascii="Arial" w:hAnsi="Arial" w:cs="Arial"/>
          <w:bCs/>
          <w:sz w:val="20"/>
          <w:szCs w:val="24"/>
        </w:rPr>
        <w:t xml:space="preserve"> a meeting with the </w:t>
      </w:r>
      <w:r w:rsidR="00D256C9">
        <w:rPr>
          <w:rFonts w:ascii="Arial" w:hAnsi="Arial" w:cs="Arial"/>
          <w:bCs/>
          <w:sz w:val="20"/>
          <w:szCs w:val="24"/>
        </w:rPr>
        <w:t>volunteer</w:t>
      </w:r>
      <w:r w:rsidR="00D256C9" w:rsidRPr="00A81C83">
        <w:rPr>
          <w:rFonts w:ascii="Arial" w:hAnsi="Arial" w:cs="Arial"/>
          <w:bCs/>
          <w:sz w:val="20"/>
          <w:szCs w:val="24"/>
        </w:rPr>
        <w:t xml:space="preserve"> </w:t>
      </w:r>
      <w:r w:rsidR="00D94328" w:rsidRPr="00A81C83">
        <w:rPr>
          <w:rFonts w:ascii="Arial" w:hAnsi="Arial" w:cs="Arial"/>
          <w:bCs/>
          <w:sz w:val="20"/>
          <w:szCs w:val="24"/>
        </w:rPr>
        <w:t xml:space="preserve">on </w:t>
      </w:r>
      <w:r w:rsidR="00D715A0" w:rsidRPr="00A81C83">
        <w:rPr>
          <w:rFonts w:ascii="Arial" w:hAnsi="Arial" w:cs="Arial"/>
          <w:bCs/>
          <w:sz w:val="20"/>
          <w:szCs w:val="24"/>
        </w:rPr>
        <w:t>3 January 2020 and sent</w:t>
      </w:r>
      <w:r w:rsidR="00D94328" w:rsidRPr="00A81C83">
        <w:rPr>
          <w:rFonts w:ascii="Arial" w:hAnsi="Arial" w:cs="Arial"/>
          <w:bCs/>
          <w:sz w:val="20"/>
          <w:szCs w:val="24"/>
        </w:rPr>
        <w:t xml:space="preserve"> invitation</w:t>
      </w:r>
      <w:r w:rsidR="001643DC" w:rsidRPr="00A81C83">
        <w:rPr>
          <w:rFonts w:ascii="Arial" w:hAnsi="Arial" w:cs="Arial"/>
          <w:bCs/>
          <w:sz w:val="20"/>
          <w:szCs w:val="24"/>
        </w:rPr>
        <w:t>s</w:t>
      </w:r>
      <w:r w:rsidR="00D94328" w:rsidRPr="00A81C83">
        <w:rPr>
          <w:rFonts w:ascii="Arial" w:hAnsi="Arial" w:cs="Arial"/>
          <w:bCs/>
          <w:sz w:val="20"/>
          <w:szCs w:val="24"/>
        </w:rPr>
        <w:t xml:space="preserve"> for</w:t>
      </w:r>
      <w:r w:rsidR="00C305E6" w:rsidRPr="00A81C83">
        <w:rPr>
          <w:rFonts w:ascii="Arial" w:hAnsi="Arial" w:cs="Arial"/>
          <w:bCs/>
          <w:sz w:val="20"/>
          <w:szCs w:val="24"/>
        </w:rPr>
        <w:t xml:space="preserve"> </w:t>
      </w:r>
      <w:r w:rsidR="00D94328" w:rsidRPr="00A81C83">
        <w:rPr>
          <w:rFonts w:ascii="Arial" w:hAnsi="Arial" w:cs="Arial"/>
          <w:bCs/>
          <w:sz w:val="20"/>
          <w:szCs w:val="24"/>
        </w:rPr>
        <w:t>further meeting</w:t>
      </w:r>
      <w:r w:rsidR="001643DC" w:rsidRPr="00A81C83">
        <w:rPr>
          <w:rFonts w:ascii="Arial" w:hAnsi="Arial" w:cs="Arial"/>
          <w:bCs/>
          <w:sz w:val="20"/>
          <w:szCs w:val="24"/>
        </w:rPr>
        <w:t>s</w:t>
      </w:r>
      <w:r w:rsidR="00D94328" w:rsidRPr="00A81C83">
        <w:rPr>
          <w:rFonts w:ascii="Arial" w:hAnsi="Arial" w:cs="Arial"/>
          <w:bCs/>
          <w:sz w:val="20"/>
          <w:szCs w:val="24"/>
        </w:rPr>
        <w:t xml:space="preserve"> on 22 January 2020. </w:t>
      </w:r>
    </w:p>
    <w:p w14:paraId="359290ED" w14:textId="61B7D297" w:rsidR="009C4825" w:rsidRPr="00A81C83" w:rsidRDefault="009C4825" w:rsidP="009C4825">
      <w:pPr>
        <w:pStyle w:val="ABABodyText"/>
        <w:spacing w:before="0" w:after="240" w:line="240" w:lineRule="auto"/>
        <w:rPr>
          <w:rFonts w:ascii="Arial" w:hAnsi="Arial" w:cs="Arial"/>
          <w:bCs/>
          <w:sz w:val="20"/>
          <w:szCs w:val="24"/>
        </w:rPr>
      </w:pPr>
      <w:r w:rsidRPr="00A81C83">
        <w:rPr>
          <w:rFonts w:ascii="Arial" w:hAnsi="Arial" w:cs="Arial"/>
          <w:bCs/>
          <w:sz w:val="20"/>
          <w:szCs w:val="24"/>
        </w:rPr>
        <w:t xml:space="preserve">The complainant contacted the ACMA on 3 January 2020. </w:t>
      </w:r>
    </w:p>
    <w:p w14:paraId="7BA71A72" w14:textId="1F67E8A8" w:rsidR="00771008" w:rsidRPr="00153FEB" w:rsidRDefault="00771008" w:rsidP="009C4825">
      <w:pPr>
        <w:pStyle w:val="ABABodyText"/>
        <w:spacing w:before="0" w:after="240" w:line="240" w:lineRule="auto"/>
        <w:rPr>
          <w:rFonts w:ascii="Arial" w:hAnsi="Arial" w:cs="Arial"/>
          <w:bCs/>
          <w:sz w:val="20"/>
          <w:szCs w:val="24"/>
        </w:rPr>
      </w:pPr>
      <w:r w:rsidRPr="00A81C83">
        <w:rPr>
          <w:rFonts w:ascii="Arial" w:hAnsi="Arial" w:cs="Arial"/>
          <w:bCs/>
          <w:sz w:val="20"/>
          <w:szCs w:val="24"/>
        </w:rPr>
        <w:t xml:space="preserve">In this investigation, the ACMA </w:t>
      </w:r>
      <w:r w:rsidR="000F4C1D" w:rsidRPr="00A81C83">
        <w:rPr>
          <w:rFonts w:ascii="Arial" w:hAnsi="Arial" w:cs="Arial"/>
          <w:bCs/>
          <w:sz w:val="20"/>
          <w:szCs w:val="24"/>
        </w:rPr>
        <w:t>will treat</w:t>
      </w:r>
      <w:r w:rsidRPr="00A81C83">
        <w:rPr>
          <w:rFonts w:ascii="Arial" w:hAnsi="Arial" w:cs="Arial"/>
          <w:bCs/>
          <w:sz w:val="20"/>
          <w:szCs w:val="24"/>
        </w:rPr>
        <w:t xml:space="preserve"> the complainant as acting on </w:t>
      </w:r>
      <w:r w:rsidR="007C4432" w:rsidRPr="00A81C83">
        <w:rPr>
          <w:rFonts w:ascii="Arial" w:hAnsi="Arial" w:cs="Arial"/>
          <w:bCs/>
          <w:sz w:val="20"/>
          <w:szCs w:val="24"/>
        </w:rPr>
        <w:t>their</w:t>
      </w:r>
      <w:r w:rsidRPr="00A81C83">
        <w:rPr>
          <w:rFonts w:ascii="Arial" w:hAnsi="Arial" w:cs="Arial"/>
          <w:bCs/>
          <w:sz w:val="20"/>
          <w:szCs w:val="24"/>
        </w:rPr>
        <w:t xml:space="preserve"> own behalf in this matter</w:t>
      </w:r>
      <w:r w:rsidR="000F4C1D" w:rsidRPr="00A81C83">
        <w:rPr>
          <w:rFonts w:ascii="Arial" w:hAnsi="Arial" w:cs="Arial"/>
          <w:bCs/>
          <w:sz w:val="20"/>
          <w:szCs w:val="24"/>
        </w:rPr>
        <w:t>,</w:t>
      </w:r>
      <w:r w:rsidRPr="00A81C83">
        <w:rPr>
          <w:rFonts w:ascii="Arial" w:hAnsi="Arial" w:cs="Arial"/>
          <w:bCs/>
          <w:sz w:val="20"/>
          <w:szCs w:val="24"/>
        </w:rPr>
        <w:t xml:space="preserve"> </w:t>
      </w:r>
      <w:r w:rsidR="000F4C1D" w:rsidRPr="00A81C83">
        <w:rPr>
          <w:rFonts w:ascii="Arial" w:hAnsi="Arial" w:cs="Arial"/>
          <w:bCs/>
          <w:sz w:val="20"/>
          <w:szCs w:val="24"/>
        </w:rPr>
        <w:t>rather than</w:t>
      </w:r>
      <w:r w:rsidR="00AD4DED" w:rsidRPr="00A81C83">
        <w:rPr>
          <w:rFonts w:ascii="Arial" w:hAnsi="Arial" w:cs="Arial"/>
          <w:bCs/>
          <w:sz w:val="20"/>
          <w:szCs w:val="24"/>
        </w:rPr>
        <w:t xml:space="preserve"> as</w:t>
      </w:r>
      <w:r w:rsidRPr="00A81C83">
        <w:rPr>
          <w:rFonts w:ascii="Arial" w:hAnsi="Arial" w:cs="Arial"/>
          <w:bCs/>
          <w:sz w:val="20"/>
          <w:szCs w:val="24"/>
        </w:rPr>
        <w:t xml:space="preserve"> acting </w:t>
      </w:r>
      <w:r w:rsidR="00AD4DED" w:rsidRPr="00A81C83">
        <w:rPr>
          <w:rFonts w:ascii="Arial" w:hAnsi="Arial" w:cs="Arial"/>
          <w:bCs/>
          <w:sz w:val="20"/>
          <w:szCs w:val="24"/>
        </w:rPr>
        <w:t>on behalf of</w:t>
      </w:r>
      <w:r w:rsidRPr="00A81C83">
        <w:rPr>
          <w:rFonts w:ascii="Arial" w:hAnsi="Arial" w:cs="Arial"/>
          <w:bCs/>
          <w:sz w:val="20"/>
          <w:szCs w:val="24"/>
        </w:rPr>
        <w:t xml:space="preserve"> the </w:t>
      </w:r>
      <w:r w:rsidR="00D256C9">
        <w:rPr>
          <w:rFonts w:ascii="Arial" w:hAnsi="Arial" w:cs="Arial"/>
          <w:bCs/>
          <w:sz w:val="20"/>
          <w:szCs w:val="24"/>
        </w:rPr>
        <w:t>volunteer</w:t>
      </w:r>
      <w:r w:rsidRPr="00A81C83">
        <w:rPr>
          <w:rFonts w:ascii="Arial" w:hAnsi="Arial" w:cs="Arial"/>
          <w:bCs/>
          <w:sz w:val="20"/>
          <w:szCs w:val="24"/>
        </w:rPr>
        <w:t>.</w:t>
      </w:r>
    </w:p>
    <w:p w14:paraId="5FD6381B" w14:textId="77777777" w:rsidR="00733663" w:rsidRDefault="001C6546" w:rsidP="0024000F">
      <w:pPr>
        <w:pStyle w:val="ACMAHeading2"/>
      </w:pPr>
      <w:r>
        <w:t>Assessment</w:t>
      </w:r>
      <w:r w:rsidR="00001254">
        <w:t xml:space="preserve"> </w:t>
      </w:r>
      <w:r w:rsidR="00733663">
        <w:t>and submissions</w:t>
      </w:r>
    </w:p>
    <w:p w14:paraId="33BEEB44" w14:textId="52DDD198" w:rsidR="002C7C6D" w:rsidRDefault="002C7C6D" w:rsidP="002C7C6D">
      <w:pPr>
        <w:pStyle w:val="ACMABodyText"/>
      </w:pPr>
      <w:r>
        <w:t>This investigation has considered the complaint</w:t>
      </w:r>
      <w:r w:rsidR="001C15B5">
        <w:t xml:space="preserve">, </w:t>
      </w:r>
      <w:r w:rsidR="00601EF2">
        <w:t xml:space="preserve">subsequent </w:t>
      </w:r>
      <w:r w:rsidR="001C15B5">
        <w:t>information provided by the complainant</w:t>
      </w:r>
      <w:r w:rsidR="00601EF2">
        <w:t xml:space="preserve">, </w:t>
      </w:r>
      <w:r>
        <w:t>and submissions from the licensee. Other sources are identified in this report where relevant.</w:t>
      </w:r>
    </w:p>
    <w:p w14:paraId="1EFD6050" w14:textId="2FB7361A" w:rsidR="00672C62" w:rsidRDefault="00672C62" w:rsidP="00672C62">
      <w:pPr>
        <w:pStyle w:val="ACMAHeading2"/>
      </w:pPr>
      <w:r w:rsidRPr="002C7C6D">
        <w:t xml:space="preserve">Issue </w:t>
      </w:r>
      <w:r>
        <w:t>1</w:t>
      </w:r>
      <w:r w:rsidRPr="002C7C6D">
        <w:t xml:space="preserve">: </w:t>
      </w:r>
      <w:r>
        <w:t xml:space="preserve">Did the licensee breach </w:t>
      </w:r>
      <w:r w:rsidR="006A3218">
        <w:t xml:space="preserve">Code </w:t>
      </w:r>
      <w:r>
        <w:t>2.1</w:t>
      </w:r>
      <w:r w:rsidR="006F586F">
        <w:t xml:space="preserve"> of</w:t>
      </w:r>
      <w:r>
        <w:t xml:space="preserve"> the Community Radio Broadcasting Code</w:t>
      </w:r>
      <w:r w:rsidR="006A3218">
        <w:t>s</w:t>
      </w:r>
      <w:r>
        <w:t xml:space="preserve"> of Practice?</w:t>
      </w:r>
    </w:p>
    <w:p w14:paraId="0B2A7AC5" w14:textId="6C46BAE2" w:rsidR="00117242" w:rsidRDefault="00117242" w:rsidP="00117242">
      <w:pPr>
        <w:pStyle w:val="ACMAHeading3"/>
        <w:spacing w:after="120"/>
        <w:rPr>
          <w:sz w:val="28"/>
          <w:szCs w:val="28"/>
        </w:rPr>
      </w:pPr>
      <w:r w:rsidRPr="00951990">
        <w:rPr>
          <w:sz w:val="28"/>
          <w:szCs w:val="28"/>
        </w:rPr>
        <w:t xml:space="preserve">Relevant </w:t>
      </w:r>
      <w:r>
        <w:rPr>
          <w:sz w:val="28"/>
          <w:szCs w:val="28"/>
        </w:rPr>
        <w:t>Code</w:t>
      </w:r>
      <w:r w:rsidRPr="00951990">
        <w:rPr>
          <w:sz w:val="28"/>
          <w:szCs w:val="28"/>
        </w:rPr>
        <w:t xml:space="preserve"> provision</w:t>
      </w:r>
      <w:r>
        <w:rPr>
          <w:sz w:val="28"/>
          <w:szCs w:val="28"/>
        </w:rPr>
        <w:t>s</w:t>
      </w:r>
      <w:r w:rsidRPr="00951990">
        <w:rPr>
          <w:sz w:val="28"/>
          <w:szCs w:val="28"/>
        </w:rPr>
        <w:t xml:space="preserve"> </w:t>
      </w:r>
    </w:p>
    <w:p w14:paraId="0D4D99AE" w14:textId="2C713A70" w:rsidR="00792712" w:rsidRDefault="00792712" w:rsidP="000449D0">
      <w:pPr>
        <w:pStyle w:val="ACMABodyText"/>
        <w:keepNext/>
        <w:spacing w:after="120"/>
      </w:pPr>
      <w:r>
        <w:t xml:space="preserve">Code 2.1 </w:t>
      </w:r>
      <w:r w:rsidR="006A3218">
        <w:t xml:space="preserve">of the Codes </w:t>
      </w:r>
      <w:r>
        <w:t>states:</w:t>
      </w:r>
    </w:p>
    <w:p w14:paraId="707C5C98" w14:textId="46DCFD63" w:rsidR="00792712" w:rsidRPr="00375175" w:rsidRDefault="00792712" w:rsidP="00375175">
      <w:pPr>
        <w:pStyle w:val="ACMABodyText"/>
        <w:spacing w:after="120"/>
        <w:ind w:left="709"/>
      </w:pPr>
      <w:r>
        <w:t xml:space="preserve">Our station will make sure that people in our community who are not adequately served </w:t>
      </w:r>
      <w:r w:rsidR="00234BEB">
        <w:t>by other media are encourage</w:t>
      </w:r>
      <w:r w:rsidR="006A3218">
        <w:t>d</w:t>
      </w:r>
      <w:r w:rsidR="00234BEB">
        <w:t xml:space="preserve"> and assisted to participate in providing our service. We will have in place policies and procedures to support this commitment. We will document evidence of our efforts to encourage community participation.</w:t>
      </w:r>
    </w:p>
    <w:p w14:paraId="59196340" w14:textId="7FE30FAA" w:rsidR="00117242" w:rsidRDefault="00117242" w:rsidP="00117242">
      <w:pPr>
        <w:pStyle w:val="ACMAHeading2"/>
      </w:pPr>
      <w:r>
        <w:t>Finding</w:t>
      </w:r>
    </w:p>
    <w:p w14:paraId="3E0165D7" w14:textId="33DFFA97" w:rsidR="00117242" w:rsidRPr="007A282E" w:rsidRDefault="00117242" w:rsidP="00117242">
      <w:pPr>
        <w:pStyle w:val="ACMABodyText"/>
      </w:pPr>
      <w:r>
        <w:t xml:space="preserve">The licensee did not breach code 2.1 of the Codes. </w:t>
      </w:r>
    </w:p>
    <w:p w14:paraId="56ACCFE8" w14:textId="77777777" w:rsidR="00117242" w:rsidRDefault="00117242" w:rsidP="00117242">
      <w:pPr>
        <w:pStyle w:val="ACMAHeading2"/>
      </w:pPr>
      <w:r>
        <w:t>Reasons</w:t>
      </w:r>
    </w:p>
    <w:p w14:paraId="7255DB1D" w14:textId="3E5B3491" w:rsidR="00311555" w:rsidRDefault="00311555" w:rsidP="00311555">
      <w:pPr>
        <w:pStyle w:val="ACMABodyText"/>
      </w:pPr>
      <w:r>
        <w:t xml:space="preserve">Code 2.1 requires licensees to have in place policies and procedures which support a commitment to ‘make sure that people in our community who are not adequately served by other media are encouraged and assisted in providing our service’. </w:t>
      </w:r>
    </w:p>
    <w:p w14:paraId="05B21A13" w14:textId="1FAC4FE5" w:rsidR="00375175" w:rsidRDefault="00375175" w:rsidP="00117242">
      <w:pPr>
        <w:pStyle w:val="ACMABodyText"/>
      </w:pPr>
      <w:r>
        <w:lastRenderedPageBreak/>
        <w:t xml:space="preserve">The licensee </w:t>
      </w:r>
      <w:r w:rsidR="00601EF2">
        <w:t xml:space="preserve">provided </w:t>
      </w:r>
      <w:r w:rsidR="00482F56">
        <w:t xml:space="preserve">a copy of its Constitution and </w:t>
      </w:r>
      <w:r>
        <w:t>copies of</w:t>
      </w:r>
      <w:r w:rsidR="001F4DA9">
        <w:t xml:space="preserve"> </w:t>
      </w:r>
      <w:r w:rsidR="00031C0E">
        <w:t xml:space="preserve">its </w:t>
      </w:r>
      <w:r w:rsidR="001F4DA9">
        <w:t>policies</w:t>
      </w:r>
      <w:r w:rsidR="00031C0E">
        <w:t>, including</w:t>
      </w:r>
      <w:r w:rsidR="00665B03">
        <w:t xml:space="preserve"> its</w:t>
      </w:r>
      <w:r w:rsidR="001F4DA9">
        <w:t>:</w:t>
      </w:r>
    </w:p>
    <w:p w14:paraId="38F44EBF" w14:textId="11243F6F" w:rsidR="001F4DA9" w:rsidRDefault="001F4DA9" w:rsidP="00537F89">
      <w:pPr>
        <w:pStyle w:val="ACMABodyText"/>
        <w:numPr>
          <w:ilvl w:val="0"/>
          <w:numId w:val="21"/>
        </w:numPr>
        <w:ind w:left="714" w:hanging="357"/>
        <w:contextualSpacing/>
      </w:pPr>
      <w:r>
        <w:t>Community Participation Policy</w:t>
      </w:r>
      <w:r w:rsidR="00482F56">
        <w:t xml:space="preserve"> and</w:t>
      </w:r>
    </w:p>
    <w:p w14:paraId="2D9E76A9" w14:textId="42B15F4E" w:rsidR="00C708EA" w:rsidRDefault="00537F89" w:rsidP="006F1161">
      <w:pPr>
        <w:pStyle w:val="ACMABodyText"/>
        <w:numPr>
          <w:ilvl w:val="0"/>
          <w:numId w:val="21"/>
        </w:numPr>
        <w:ind w:left="714" w:hanging="357"/>
        <w:contextualSpacing/>
      </w:pPr>
      <w:r>
        <w:t>Programming Policy</w:t>
      </w:r>
      <w:r w:rsidR="00482F56">
        <w:t>.</w:t>
      </w:r>
    </w:p>
    <w:p w14:paraId="640455C8" w14:textId="1C7B77F4" w:rsidR="00537F89" w:rsidRDefault="00537F89" w:rsidP="00537F89">
      <w:pPr>
        <w:pStyle w:val="ACMABodyText"/>
        <w:contextualSpacing/>
      </w:pPr>
    </w:p>
    <w:p w14:paraId="40BB22F8" w14:textId="519E986D" w:rsidR="00A33864" w:rsidRDefault="002F6CA6" w:rsidP="00153FEB">
      <w:pPr>
        <w:pStyle w:val="ACMABodyText"/>
        <w:contextualSpacing/>
      </w:pPr>
      <w:r>
        <w:t>The</w:t>
      </w:r>
      <w:r w:rsidR="00482F56">
        <w:t xml:space="preserve"> licensee’s</w:t>
      </w:r>
      <w:r>
        <w:t xml:space="preserve"> Community Participation Policy reflects the commitment required under Code 2.1. </w:t>
      </w:r>
      <w:r w:rsidR="00482F56">
        <w:t xml:space="preserve"> </w:t>
      </w:r>
      <w:r w:rsidR="00C708EA">
        <w:t xml:space="preserve">Mechanisms for community participation identified in the policy </w:t>
      </w:r>
      <w:r w:rsidR="00A33864">
        <w:t>include:</w:t>
      </w:r>
    </w:p>
    <w:p w14:paraId="1A85C726" w14:textId="77777777" w:rsidR="00A33864" w:rsidRDefault="00C708EA" w:rsidP="00A33864">
      <w:pPr>
        <w:pStyle w:val="ACMABodyText"/>
        <w:numPr>
          <w:ilvl w:val="0"/>
          <w:numId w:val="28"/>
        </w:numPr>
        <w:contextualSpacing/>
      </w:pPr>
      <w:r>
        <w:t>open membership</w:t>
      </w:r>
    </w:p>
    <w:p w14:paraId="32BEC79E" w14:textId="79767F00" w:rsidR="00A33864" w:rsidRDefault="00C708EA" w:rsidP="00A33864">
      <w:pPr>
        <w:pStyle w:val="ACMABodyText"/>
        <w:numPr>
          <w:ilvl w:val="0"/>
          <w:numId w:val="28"/>
        </w:numPr>
        <w:contextualSpacing/>
      </w:pPr>
      <w:r>
        <w:t>a commitment to promote local activities and events through Community Service Announcements</w:t>
      </w:r>
    </w:p>
    <w:p w14:paraId="0B015E1F" w14:textId="072DE9F9" w:rsidR="00A33864" w:rsidRDefault="00C708EA" w:rsidP="00A33864">
      <w:pPr>
        <w:pStyle w:val="ACMABodyText"/>
        <w:numPr>
          <w:ilvl w:val="0"/>
          <w:numId w:val="28"/>
        </w:numPr>
        <w:contextualSpacing/>
      </w:pPr>
      <w:r>
        <w:t>maintaining a Community Diary</w:t>
      </w:r>
    </w:p>
    <w:p w14:paraId="5FFC4271" w14:textId="20CA5816" w:rsidR="00C708EA" w:rsidRDefault="00C708EA" w:rsidP="000E3648">
      <w:pPr>
        <w:pStyle w:val="ACMABodyText"/>
        <w:numPr>
          <w:ilvl w:val="0"/>
          <w:numId w:val="28"/>
        </w:numPr>
        <w:contextualSpacing/>
      </w:pPr>
      <w:r>
        <w:t xml:space="preserve">conducting outside broadcasts. </w:t>
      </w:r>
    </w:p>
    <w:p w14:paraId="2DA212FA" w14:textId="45F209C6" w:rsidR="00C708EA" w:rsidRDefault="00C708EA" w:rsidP="00153FEB">
      <w:pPr>
        <w:pStyle w:val="ACMABodyText"/>
        <w:contextualSpacing/>
      </w:pPr>
    </w:p>
    <w:p w14:paraId="716DCCB7" w14:textId="77F045FB" w:rsidR="00C708EA" w:rsidRDefault="005B25EE" w:rsidP="00153FEB">
      <w:pPr>
        <w:pStyle w:val="ACMABodyText"/>
        <w:contextualSpacing/>
      </w:pPr>
      <w:r>
        <w:t xml:space="preserve">The policy also notes the relevance of the licensee’s </w:t>
      </w:r>
      <w:r w:rsidR="00C708EA">
        <w:t xml:space="preserve">Constitution </w:t>
      </w:r>
      <w:r>
        <w:t>in supporting the licensee’s commitment to community participation</w:t>
      </w:r>
      <w:r w:rsidR="00C708EA">
        <w:t>:</w:t>
      </w:r>
    </w:p>
    <w:p w14:paraId="145763D8" w14:textId="4DCA13DC" w:rsidR="00C708EA" w:rsidRDefault="00C708EA" w:rsidP="00153FEB">
      <w:pPr>
        <w:pStyle w:val="ACMABodyText"/>
        <w:contextualSpacing/>
      </w:pPr>
    </w:p>
    <w:p w14:paraId="5C68AECB" w14:textId="5C8DF6BE" w:rsidR="00C708EA" w:rsidRPr="000E3648" w:rsidRDefault="00577AE5" w:rsidP="00C708EA">
      <w:pPr>
        <w:pStyle w:val="ACMABodyText"/>
        <w:ind w:left="426"/>
        <w:contextualSpacing/>
        <w:rPr>
          <w:rFonts w:cs="Arial"/>
          <w:sz w:val="18"/>
        </w:rPr>
      </w:pPr>
      <w:r>
        <w:rPr>
          <w:rFonts w:cs="Arial"/>
          <w:sz w:val="18"/>
        </w:rPr>
        <w:t>[The licensee’s mission is] t</w:t>
      </w:r>
      <w:r w:rsidR="00C708EA" w:rsidRPr="000E3648">
        <w:rPr>
          <w:rFonts w:cs="Arial"/>
          <w:sz w:val="18"/>
        </w:rPr>
        <w:t xml:space="preserve">o be the radio station of choice for Melton City and the Western Suburbs of Melbourne, committed to providing news, </w:t>
      </w:r>
      <w:proofErr w:type="gramStart"/>
      <w:r w:rsidR="00C708EA" w:rsidRPr="000E3648">
        <w:rPr>
          <w:rFonts w:cs="Arial"/>
          <w:sz w:val="18"/>
        </w:rPr>
        <w:t>information</w:t>
      </w:r>
      <w:proofErr w:type="gramEnd"/>
      <w:r w:rsidR="00C708EA" w:rsidRPr="000E3648">
        <w:rPr>
          <w:rFonts w:cs="Arial"/>
          <w:sz w:val="18"/>
        </w:rPr>
        <w:t xml:space="preserve"> and entertainment to the highest professional standard and to maintain </w:t>
      </w:r>
      <w:r w:rsidR="00C708EA">
        <w:rPr>
          <w:rFonts w:cs="Arial"/>
          <w:sz w:val="18"/>
        </w:rPr>
        <w:t xml:space="preserve">a focus on and loyalty to our local community. The mission will be achieved by </w:t>
      </w:r>
      <w:r w:rsidR="00C10306">
        <w:rPr>
          <w:rFonts w:cs="Arial"/>
          <w:sz w:val="18"/>
        </w:rPr>
        <w:t xml:space="preserve">engaging </w:t>
      </w:r>
      <w:r w:rsidR="00C708EA">
        <w:rPr>
          <w:rFonts w:cs="Arial"/>
          <w:sz w:val="18"/>
        </w:rPr>
        <w:t xml:space="preserve">members of the association in a process of continuous education, </w:t>
      </w:r>
      <w:proofErr w:type="gramStart"/>
      <w:r w:rsidR="00C708EA">
        <w:rPr>
          <w:rFonts w:cs="Arial"/>
          <w:sz w:val="18"/>
        </w:rPr>
        <w:t>training</w:t>
      </w:r>
      <w:proofErr w:type="gramEnd"/>
      <w:r w:rsidR="00AC0A4A">
        <w:rPr>
          <w:rFonts w:cs="Arial"/>
          <w:sz w:val="18"/>
        </w:rPr>
        <w:t xml:space="preserve"> and professional development, by ongoing development of our facilities, equipment and practices and by maintaining current and developing new cooperative and collaborative relationships with all elements of our local community. </w:t>
      </w:r>
    </w:p>
    <w:p w14:paraId="03C70DCB" w14:textId="77777777" w:rsidR="006A3218" w:rsidRDefault="006A3218" w:rsidP="00537F89">
      <w:pPr>
        <w:pStyle w:val="ACMABodyText"/>
        <w:contextualSpacing/>
      </w:pPr>
    </w:p>
    <w:p w14:paraId="056A45C1" w14:textId="67E8E148" w:rsidR="002F6CA6" w:rsidRDefault="002F6CA6" w:rsidP="00537F89">
      <w:pPr>
        <w:pStyle w:val="ACMABodyText"/>
        <w:contextualSpacing/>
      </w:pPr>
      <w:r>
        <w:t>The Programming Policy states that the licensee’s Programming Committee’s ‘first objective’ is to:</w:t>
      </w:r>
    </w:p>
    <w:p w14:paraId="6C178735" w14:textId="77777777" w:rsidR="007D7122" w:rsidRDefault="007D7122" w:rsidP="00537F89">
      <w:pPr>
        <w:pStyle w:val="ACMABodyText"/>
        <w:contextualSpacing/>
      </w:pPr>
    </w:p>
    <w:p w14:paraId="47B599DE" w14:textId="26CD60B8" w:rsidR="002F6CA6" w:rsidRDefault="002F6CA6" w:rsidP="002F6CA6">
      <w:pPr>
        <w:pStyle w:val="ACMABodyText"/>
        <w:ind w:left="426"/>
        <w:contextualSpacing/>
      </w:pPr>
      <w:r>
        <w:rPr>
          <w:rFonts w:cs="Arial"/>
          <w:sz w:val="18"/>
        </w:rPr>
        <w:t xml:space="preserve">[…] </w:t>
      </w:r>
      <w:r w:rsidRPr="002F6CA6">
        <w:rPr>
          <w:rFonts w:cs="Arial"/>
          <w:sz w:val="18"/>
        </w:rPr>
        <w:t>cater for the needs of those people who are not adequately served by existing media in the Melton and surrounding area district. The Committee will cater for these needs in three broad areas – community access, a broad spectrum of music, and multiculturalism.</w:t>
      </w:r>
      <w:r>
        <w:t xml:space="preserve"> </w:t>
      </w:r>
    </w:p>
    <w:p w14:paraId="53BA245B" w14:textId="112362F4" w:rsidR="00AC0A4A" w:rsidRDefault="00AC0A4A" w:rsidP="002F6CA6">
      <w:pPr>
        <w:pStyle w:val="ACMABodyText"/>
        <w:ind w:left="426"/>
        <w:contextualSpacing/>
      </w:pPr>
    </w:p>
    <w:p w14:paraId="1597D3EE" w14:textId="46446C01" w:rsidR="00AC0A4A" w:rsidRDefault="00AC0A4A" w:rsidP="000449D0">
      <w:pPr>
        <w:pStyle w:val="ACMABodyText"/>
        <w:keepNext/>
        <w:contextualSpacing/>
      </w:pPr>
      <w:r>
        <w:t>The Programming policy also states:</w:t>
      </w:r>
    </w:p>
    <w:p w14:paraId="37FF9A05" w14:textId="77777777" w:rsidR="007D7122" w:rsidRDefault="007D7122" w:rsidP="000449D0">
      <w:pPr>
        <w:pStyle w:val="ACMABodyText"/>
        <w:keepNext/>
        <w:contextualSpacing/>
      </w:pPr>
    </w:p>
    <w:p w14:paraId="39FECD79" w14:textId="735B5525" w:rsidR="00AC0A4A" w:rsidRPr="000E3648" w:rsidRDefault="00AC0A4A" w:rsidP="000E3648">
      <w:pPr>
        <w:pStyle w:val="ACMABodyText"/>
        <w:ind w:left="720"/>
        <w:contextualSpacing/>
        <w:rPr>
          <w:sz w:val="18"/>
          <w:szCs w:val="18"/>
        </w:rPr>
      </w:pPr>
      <w:r w:rsidRPr="000E3648">
        <w:rPr>
          <w:sz w:val="18"/>
          <w:szCs w:val="18"/>
        </w:rPr>
        <w:t xml:space="preserve">The station will provide the greatest amount of community access to its airwaves as is </w:t>
      </w:r>
      <w:r w:rsidRPr="00AC0A4A">
        <w:rPr>
          <w:sz w:val="18"/>
          <w:szCs w:val="18"/>
        </w:rPr>
        <w:t>possible and</w:t>
      </w:r>
      <w:r w:rsidRPr="000E3648">
        <w:rPr>
          <w:sz w:val="18"/>
          <w:szCs w:val="18"/>
        </w:rPr>
        <w:t xml:space="preserve"> will not discriminate against any groups within the community </w:t>
      </w:r>
      <w:proofErr w:type="gramStart"/>
      <w:r w:rsidRPr="000E3648">
        <w:rPr>
          <w:sz w:val="18"/>
          <w:szCs w:val="18"/>
        </w:rPr>
        <w:t>on the basis of</w:t>
      </w:r>
      <w:proofErr w:type="gramEnd"/>
      <w:r w:rsidRPr="000E3648">
        <w:rPr>
          <w:sz w:val="18"/>
          <w:szCs w:val="18"/>
        </w:rPr>
        <w:t xml:space="preserve"> gender, sexuality, creed, race, politics, colour or ethnic background. </w:t>
      </w:r>
    </w:p>
    <w:p w14:paraId="583CE626" w14:textId="77777777" w:rsidR="00537F89" w:rsidRDefault="00537F89" w:rsidP="00537F89">
      <w:pPr>
        <w:pStyle w:val="ACMABodyText"/>
        <w:contextualSpacing/>
      </w:pPr>
    </w:p>
    <w:p w14:paraId="2026CFDE" w14:textId="5577AE2D" w:rsidR="00375175" w:rsidRDefault="00031C0E" w:rsidP="00117242">
      <w:pPr>
        <w:pStyle w:val="ACMABodyText"/>
      </w:pPr>
      <w:r w:rsidRPr="00C708EA">
        <w:t>In response to the ACMA</w:t>
      </w:r>
      <w:r w:rsidR="001A5731">
        <w:t>’s</w:t>
      </w:r>
      <w:r w:rsidRPr="00C708EA">
        <w:t xml:space="preserve"> request for </w:t>
      </w:r>
      <w:r w:rsidR="00C708EA" w:rsidRPr="00C708EA">
        <w:t xml:space="preserve">submissions, </w:t>
      </w:r>
      <w:r w:rsidRPr="00C708EA">
        <w:t>t</w:t>
      </w:r>
      <w:r w:rsidR="00375175" w:rsidRPr="00C708EA">
        <w:t>he licensee submitted that:</w:t>
      </w:r>
    </w:p>
    <w:p w14:paraId="3CA42657" w14:textId="14E19CA1" w:rsidR="00375175" w:rsidRDefault="00587D2E" w:rsidP="00375175">
      <w:pPr>
        <w:pStyle w:val="ACMABodyText"/>
        <w:ind w:left="426"/>
        <w:rPr>
          <w:rFonts w:cs="Arial"/>
          <w:sz w:val="18"/>
        </w:rPr>
      </w:pPr>
      <w:r>
        <w:rPr>
          <w:rFonts w:cs="Arial"/>
          <w:sz w:val="18"/>
        </w:rPr>
        <w:t>[the]</w:t>
      </w:r>
      <w:r w:rsidR="00375175" w:rsidRPr="00375175">
        <w:rPr>
          <w:rFonts w:cs="Arial"/>
          <w:sz w:val="18"/>
        </w:rPr>
        <w:t xml:space="preserve"> Community has been greatly serviced by a new program, produced, and broadcast by 2 members who have joined from the recently closed </w:t>
      </w:r>
      <w:r w:rsidR="00375175">
        <w:rPr>
          <w:rFonts w:cs="Arial"/>
          <w:sz w:val="18"/>
        </w:rPr>
        <w:t xml:space="preserve">[station], </w:t>
      </w:r>
      <w:r w:rsidR="00375175" w:rsidRPr="00375175">
        <w:rPr>
          <w:rFonts w:cs="Arial"/>
          <w:sz w:val="18"/>
        </w:rPr>
        <w:t>thus providing more than adequate service to this unique community</w:t>
      </w:r>
      <w:r w:rsidR="004155F0">
        <w:rPr>
          <w:rFonts w:cs="Arial"/>
          <w:sz w:val="18"/>
        </w:rPr>
        <w:t>.</w:t>
      </w:r>
    </w:p>
    <w:p w14:paraId="0BBB8077" w14:textId="5F632458" w:rsidR="000E3648" w:rsidRPr="00AA0C41" w:rsidRDefault="000E3648" w:rsidP="00AA0C41">
      <w:pPr>
        <w:pStyle w:val="ACMABodyText"/>
        <w:rPr>
          <w:rFonts w:cs="Arial"/>
          <w:szCs w:val="22"/>
        </w:rPr>
      </w:pPr>
      <w:r w:rsidRPr="00AA0C41">
        <w:rPr>
          <w:rFonts w:cs="Arial"/>
          <w:szCs w:val="22"/>
        </w:rPr>
        <w:t xml:space="preserve">The ACMA also notes that </w:t>
      </w:r>
      <w:r>
        <w:rPr>
          <w:rFonts w:cs="Arial"/>
          <w:szCs w:val="22"/>
        </w:rPr>
        <w:t xml:space="preserve">the licensee’s current program schedule </w:t>
      </w:r>
      <w:r w:rsidR="00E742D1">
        <w:rPr>
          <w:rFonts w:cs="Arial"/>
          <w:szCs w:val="22"/>
        </w:rPr>
        <w:t xml:space="preserve">available on </w:t>
      </w:r>
      <w:r w:rsidR="004A69CA">
        <w:rPr>
          <w:rFonts w:cs="Arial"/>
          <w:szCs w:val="22"/>
        </w:rPr>
        <w:t xml:space="preserve">its </w:t>
      </w:r>
      <w:r w:rsidR="00E742D1">
        <w:rPr>
          <w:rFonts w:cs="Arial"/>
          <w:szCs w:val="22"/>
        </w:rPr>
        <w:t xml:space="preserve">website </w:t>
      </w:r>
      <w:r>
        <w:rPr>
          <w:rFonts w:cs="Arial"/>
          <w:szCs w:val="22"/>
        </w:rPr>
        <w:t xml:space="preserve">includes 16 hours of programming for specific cultural groups across the week, including programs in Telugu, Maltese, </w:t>
      </w:r>
      <w:proofErr w:type="gramStart"/>
      <w:r>
        <w:rPr>
          <w:rFonts w:cs="Arial"/>
          <w:szCs w:val="22"/>
        </w:rPr>
        <w:t>Spanish</w:t>
      </w:r>
      <w:proofErr w:type="gramEnd"/>
      <w:r>
        <w:rPr>
          <w:rFonts w:cs="Arial"/>
          <w:szCs w:val="22"/>
        </w:rPr>
        <w:t xml:space="preserve"> and Mandarin.</w:t>
      </w:r>
    </w:p>
    <w:p w14:paraId="4672FFD9" w14:textId="65E1C52A" w:rsidR="00801C95" w:rsidRDefault="00801C95" w:rsidP="002C7C6D">
      <w:pPr>
        <w:pStyle w:val="ACMABodyText"/>
      </w:pPr>
      <w:r>
        <w:t>The licensee has the required policies in place and continues to provide a locally produced program for the community</w:t>
      </w:r>
      <w:r w:rsidR="00D256C9">
        <w:t xml:space="preserve"> served by the cancelled program</w:t>
      </w:r>
      <w:r>
        <w:t>.</w:t>
      </w:r>
    </w:p>
    <w:p w14:paraId="2F25A6AE" w14:textId="401272BE" w:rsidR="00672C62" w:rsidRDefault="00801C95" w:rsidP="002C7C6D">
      <w:pPr>
        <w:pStyle w:val="ACMABodyText"/>
      </w:pPr>
      <w:r>
        <w:t>Accordingly, i</w:t>
      </w:r>
      <w:r w:rsidR="004155F0">
        <w:t>t is the ACMA’s view</w:t>
      </w:r>
      <w:r w:rsidR="00731547">
        <w:t xml:space="preserve"> that</w:t>
      </w:r>
      <w:r w:rsidR="00375175">
        <w:t xml:space="preserve"> </w:t>
      </w:r>
      <w:r>
        <w:t xml:space="preserve">the licensee is meeting the requirements of </w:t>
      </w:r>
      <w:r w:rsidR="00375175">
        <w:t>Code 2.1</w:t>
      </w:r>
      <w:r w:rsidR="001A5731">
        <w:t xml:space="preserve"> to have policies and procedures in place to support community participation</w:t>
      </w:r>
      <w:r w:rsidR="00375175">
        <w:t xml:space="preserve">. </w:t>
      </w:r>
    </w:p>
    <w:p w14:paraId="571BABD8" w14:textId="45A2F596" w:rsidR="001C6546" w:rsidRDefault="001C6546" w:rsidP="0072120E">
      <w:pPr>
        <w:pStyle w:val="ACMAHeading2"/>
      </w:pPr>
      <w:r w:rsidRPr="002C7C6D">
        <w:lastRenderedPageBreak/>
        <w:t xml:space="preserve">Issue </w:t>
      </w:r>
      <w:r w:rsidR="00672C62">
        <w:t>2</w:t>
      </w:r>
      <w:r w:rsidRPr="002C7C6D">
        <w:t xml:space="preserve">: </w:t>
      </w:r>
      <w:r w:rsidR="002C7C6D">
        <w:t xml:space="preserve">Did the licensee breach </w:t>
      </w:r>
      <w:r w:rsidR="00AC617E">
        <w:t xml:space="preserve">Code </w:t>
      </w:r>
      <w:r w:rsidR="002C7C6D">
        <w:t>7.3 of the Community Radio Broadcasting Code</w:t>
      </w:r>
      <w:r w:rsidR="00AC617E">
        <w:t>s</w:t>
      </w:r>
      <w:r w:rsidR="002C7C6D">
        <w:t xml:space="preserve"> of Practice?</w:t>
      </w:r>
    </w:p>
    <w:p w14:paraId="5B9C63AB" w14:textId="2217419F" w:rsidR="001C6546" w:rsidRPr="00951990" w:rsidRDefault="001C6546" w:rsidP="00CD3452">
      <w:pPr>
        <w:pStyle w:val="ACMAHeading3"/>
        <w:spacing w:after="120"/>
        <w:rPr>
          <w:sz w:val="28"/>
          <w:szCs w:val="28"/>
        </w:rPr>
      </w:pPr>
      <w:r w:rsidRPr="00951990">
        <w:rPr>
          <w:sz w:val="28"/>
          <w:szCs w:val="28"/>
        </w:rPr>
        <w:t xml:space="preserve">Relevant </w:t>
      </w:r>
      <w:r w:rsidR="002C7C6D">
        <w:rPr>
          <w:sz w:val="28"/>
          <w:szCs w:val="28"/>
        </w:rPr>
        <w:t>Code</w:t>
      </w:r>
      <w:r w:rsidRPr="00951990">
        <w:rPr>
          <w:sz w:val="28"/>
          <w:szCs w:val="28"/>
        </w:rPr>
        <w:t xml:space="preserve"> provision</w:t>
      </w:r>
      <w:r w:rsidR="002C7C6D">
        <w:rPr>
          <w:sz w:val="28"/>
          <w:szCs w:val="28"/>
        </w:rPr>
        <w:t>s</w:t>
      </w:r>
      <w:r w:rsidRPr="00951990">
        <w:rPr>
          <w:sz w:val="28"/>
          <w:szCs w:val="28"/>
        </w:rPr>
        <w:t xml:space="preserve"> </w:t>
      </w:r>
    </w:p>
    <w:p w14:paraId="16B79064" w14:textId="4EF20179" w:rsidR="007F1D2D" w:rsidRDefault="007F1D2D" w:rsidP="007F1D2D">
      <w:pPr>
        <w:pStyle w:val="ACMABodyText"/>
        <w:spacing w:after="120"/>
      </w:pPr>
      <w:r>
        <w:t>Code 7.3 states:</w:t>
      </w:r>
    </w:p>
    <w:p w14:paraId="6A32C95A" w14:textId="77777777" w:rsidR="002C7C6D" w:rsidRDefault="002C7C6D" w:rsidP="002C7C6D">
      <w:pPr>
        <w:pStyle w:val="ACMABodyText"/>
        <w:spacing w:after="120"/>
        <w:ind w:firstLine="720"/>
      </w:pPr>
      <w:r>
        <w:t>‘We will ensure that:</w:t>
      </w:r>
    </w:p>
    <w:p w14:paraId="396378C2" w14:textId="77777777" w:rsidR="002C7C6D" w:rsidRDefault="002C7C6D" w:rsidP="002C7C6D">
      <w:pPr>
        <w:pStyle w:val="ACMABodyText"/>
        <w:spacing w:after="120"/>
        <w:ind w:left="1440"/>
      </w:pPr>
      <w:r w:rsidRPr="00B70FDD">
        <w:rPr>
          <w:rFonts w:cs="Arial"/>
        </w:rPr>
        <w:t xml:space="preserve">(a) complaints will be received by a responsible person, and receipt </w:t>
      </w:r>
      <w:r>
        <w:rPr>
          <w:rFonts w:cs="Arial"/>
        </w:rPr>
        <w:t xml:space="preserve">will be </w:t>
      </w:r>
      <w:r w:rsidRPr="00B70FDD">
        <w:rPr>
          <w:rFonts w:cs="Arial"/>
        </w:rPr>
        <w:t>acknowledged in writing</w:t>
      </w:r>
      <w:r>
        <w:rPr>
          <w:rFonts w:cs="Arial"/>
        </w:rPr>
        <w:t>,</w:t>
      </w:r>
    </w:p>
    <w:p w14:paraId="381C7601" w14:textId="77777777" w:rsidR="002C7C6D" w:rsidRPr="00FC69A9" w:rsidRDefault="002C7C6D" w:rsidP="002C7C6D">
      <w:pPr>
        <w:pStyle w:val="RecipientLetter"/>
        <w:spacing w:after="240" w:line="240" w:lineRule="atLeast"/>
        <w:ind w:left="1440"/>
        <w:rPr>
          <w:snapToGrid w:val="0"/>
          <w:color w:val="auto"/>
          <w:sz w:val="20"/>
          <w:szCs w:val="20"/>
          <w:lang w:eastAsia="en-US"/>
        </w:rPr>
      </w:pPr>
      <w:r w:rsidRPr="00FC69A9">
        <w:rPr>
          <w:snapToGrid w:val="0"/>
          <w:color w:val="auto"/>
          <w:sz w:val="20"/>
          <w:szCs w:val="20"/>
          <w:lang w:eastAsia="en-US"/>
        </w:rPr>
        <w:t>(b) complaints will be conscientiously considered, investigated if necessary, and responded to substantively as soon as possible,</w:t>
      </w:r>
    </w:p>
    <w:p w14:paraId="36E7E1CD" w14:textId="50B8ABCC" w:rsidR="002C7C6D" w:rsidRDefault="002C7C6D" w:rsidP="002C7C6D">
      <w:pPr>
        <w:pStyle w:val="RecipientLetter"/>
        <w:spacing w:after="240" w:line="240" w:lineRule="atLeast"/>
        <w:ind w:left="1440"/>
        <w:rPr>
          <w:snapToGrid w:val="0"/>
          <w:color w:val="auto"/>
          <w:sz w:val="20"/>
          <w:szCs w:val="20"/>
          <w:lang w:eastAsia="en-US"/>
        </w:rPr>
      </w:pPr>
      <w:r w:rsidRPr="00FC69A9">
        <w:rPr>
          <w:snapToGrid w:val="0"/>
          <w:color w:val="auto"/>
          <w:sz w:val="20"/>
          <w:szCs w:val="20"/>
          <w:lang w:eastAsia="en-US"/>
        </w:rPr>
        <w:t xml:space="preserve">(c) </w:t>
      </w:r>
      <w:r w:rsidRPr="005F6FE0">
        <w:rPr>
          <w:snapToGrid w:val="0"/>
          <w:color w:val="auto"/>
          <w:sz w:val="20"/>
          <w:szCs w:val="20"/>
          <w:lang w:eastAsia="en-US"/>
        </w:rPr>
        <w:t>complaints will be responded to in writing within 60 days of receipt</w:t>
      </w:r>
      <w:r w:rsidRPr="00FC69A9">
        <w:rPr>
          <w:snapToGrid w:val="0"/>
          <w:color w:val="auto"/>
          <w:sz w:val="20"/>
          <w:szCs w:val="20"/>
          <w:lang w:eastAsia="en-US"/>
        </w:rPr>
        <w:t xml:space="preserve">, as required by the </w:t>
      </w:r>
      <w:r w:rsidR="007417F8">
        <w:rPr>
          <w:snapToGrid w:val="0"/>
          <w:color w:val="auto"/>
          <w:sz w:val="20"/>
          <w:szCs w:val="20"/>
          <w:lang w:eastAsia="en-US"/>
        </w:rPr>
        <w:t>A</w:t>
      </w:r>
      <w:r w:rsidRPr="00FC69A9">
        <w:rPr>
          <w:snapToGrid w:val="0"/>
          <w:color w:val="auto"/>
          <w:sz w:val="20"/>
          <w:szCs w:val="20"/>
          <w:lang w:eastAsia="en-US"/>
        </w:rPr>
        <w:t>ct and the response will include a copy of the Codes</w:t>
      </w:r>
    </w:p>
    <w:p w14:paraId="1B00491F" w14:textId="6BC107CC" w:rsidR="001C6546" w:rsidRDefault="00D9593A" w:rsidP="0072120E">
      <w:pPr>
        <w:pStyle w:val="ACMAHeading2"/>
      </w:pPr>
      <w:r>
        <w:t>Finding</w:t>
      </w:r>
    </w:p>
    <w:p w14:paraId="7442979B" w14:textId="60B67C45" w:rsidR="00A00C2E" w:rsidRDefault="00A00C2E" w:rsidP="00A00C2E">
      <w:pPr>
        <w:pStyle w:val="ACMABodyText"/>
      </w:pPr>
      <w:r>
        <w:t xml:space="preserve">The licensee did not breach Code 7.3(a) as the complaint was acknowledged in writing. </w:t>
      </w:r>
    </w:p>
    <w:p w14:paraId="199980BA" w14:textId="4AD47EE7" w:rsidR="00A00C2E" w:rsidRDefault="00A00C2E" w:rsidP="00A00C2E">
      <w:pPr>
        <w:pStyle w:val="ACMABodyText"/>
      </w:pPr>
      <w:r>
        <w:t xml:space="preserve">The licensee did not breach Code 7.3(b) as it conscientiously considered the complaint received from the complainant, investigated </w:t>
      </w:r>
      <w:r w:rsidR="00150DC4">
        <w:t xml:space="preserve">it </w:t>
      </w:r>
      <w:r>
        <w:t>as necessary, and responded substantively as soon as possible.</w:t>
      </w:r>
      <w:r w:rsidRPr="005548AC">
        <w:t xml:space="preserve"> </w:t>
      </w:r>
    </w:p>
    <w:p w14:paraId="020A3FA9" w14:textId="1F224EF7" w:rsidR="00583512" w:rsidRDefault="004629B7" w:rsidP="00A00C2E">
      <w:pPr>
        <w:pStyle w:val="ACMABodyText"/>
      </w:pPr>
      <w:r w:rsidRPr="00A81C83">
        <w:t>The licensee breached Code 7.3(c) by not responding to the complaint in writing within 60 days of receipt.</w:t>
      </w:r>
      <w:r>
        <w:t xml:space="preserve"> </w:t>
      </w:r>
    </w:p>
    <w:p w14:paraId="5C267747" w14:textId="3DC4BC3C" w:rsidR="00042325" w:rsidRPr="00D44C2C" w:rsidRDefault="001C6546" w:rsidP="00602866">
      <w:pPr>
        <w:pStyle w:val="ACMAHeading2"/>
      </w:pPr>
      <w:r>
        <w:t>Reasons</w:t>
      </w:r>
    </w:p>
    <w:p w14:paraId="3A5AF5C3" w14:textId="3D1B5114" w:rsidR="009F04DD" w:rsidRPr="009F04DD" w:rsidRDefault="009F04DD" w:rsidP="009F04DD">
      <w:pPr>
        <w:pStyle w:val="ACMABodyText"/>
        <w:rPr>
          <w:b/>
          <w:bCs/>
        </w:rPr>
      </w:pPr>
      <w:r>
        <w:rPr>
          <w:b/>
          <w:bCs/>
        </w:rPr>
        <w:t>Was the complaint received by a responsible person and acknowledged in writing</w:t>
      </w:r>
      <w:r w:rsidR="00416598">
        <w:rPr>
          <w:b/>
          <w:bCs/>
        </w:rPr>
        <w:t>?</w:t>
      </w:r>
    </w:p>
    <w:p w14:paraId="16276531" w14:textId="46D41037" w:rsidR="009F04DD" w:rsidRDefault="009F04DD" w:rsidP="009F04DD">
      <w:pPr>
        <w:pStyle w:val="ACMABodyText"/>
      </w:pPr>
      <w:r>
        <w:t>Code 7.3(a) requires licensees to acknowledge in writing</w:t>
      </w:r>
      <w:r w:rsidR="002B1E64">
        <w:t xml:space="preserve"> the receipt</w:t>
      </w:r>
      <w:r>
        <w:t xml:space="preserve"> of complaints</w:t>
      </w:r>
      <w:r w:rsidR="00EF6D17">
        <w:t>.</w:t>
      </w:r>
      <w:r>
        <w:t xml:space="preserve"> </w:t>
      </w:r>
    </w:p>
    <w:p w14:paraId="0061C14D" w14:textId="4B80466C" w:rsidR="009F04DD" w:rsidRDefault="009F04DD" w:rsidP="009F04DD">
      <w:pPr>
        <w:pStyle w:val="ACMABodyText"/>
      </w:pPr>
      <w:r w:rsidRPr="00D44C2C">
        <w:rPr>
          <w:iCs/>
        </w:rPr>
        <w:t>The ACMA sought submissions from the licensee requesting information about the licensee’s compliance with</w:t>
      </w:r>
      <w:r w:rsidR="003F11FE">
        <w:rPr>
          <w:iCs/>
        </w:rPr>
        <w:t xml:space="preserve"> this</w:t>
      </w:r>
      <w:r w:rsidRPr="00D44C2C">
        <w:rPr>
          <w:iCs/>
        </w:rPr>
        <w:t xml:space="preserve"> </w:t>
      </w:r>
      <w:r w:rsidR="003F11FE">
        <w:rPr>
          <w:iCs/>
        </w:rPr>
        <w:t>C</w:t>
      </w:r>
      <w:r w:rsidRPr="00D44C2C">
        <w:rPr>
          <w:iCs/>
        </w:rPr>
        <w:t>ode</w:t>
      </w:r>
      <w:r w:rsidR="003F11FE">
        <w:rPr>
          <w:iCs/>
        </w:rPr>
        <w:t xml:space="preserve"> requirement</w:t>
      </w:r>
      <w:r w:rsidRPr="00D44C2C">
        <w:rPr>
          <w:iCs/>
        </w:rPr>
        <w:t xml:space="preserve"> in relation to the complaint</w:t>
      </w:r>
      <w:r w:rsidRPr="00D44C2C">
        <w:t>. The licensee provided a</w:t>
      </w:r>
      <w:r w:rsidR="00EF6D17">
        <w:t xml:space="preserve"> copy of an</w:t>
      </w:r>
      <w:r w:rsidRPr="00D44C2C">
        <w:t xml:space="preserve"> email acknowledgment</w:t>
      </w:r>
      <w:r>
        <w:t xml:space="preserve"> </w:t>
      </w:r>
      <w:r w:rsidRPr="00D44C2C">
        <w:t>o</w:t>
      </w:r>
      <w:r w:rsidR="00B26D55">
        <w:t>f</w:t>
      </w:r>
      <w:r>
        <w:t xml:space="preserve"> </w:t>
      </w:r>
      <w:r w:rsidRPr="00D44C2C">
        <w:t xml:space="preserve">the complainant’s email </w:t>
      </w:r>
      <w:r w:rsidR="00B26D55">
        <w:t>dated</w:t>
      </w:r>
      <w:r w:rsidRPr="00D44C2C">
        <w:t xml:space="preserve"> 10 December 2019</w:t>
      </w:r>
      <w:r w:rsidR="00B26D55">
        <w:t>,</w:t>
      </w:r>
      <w:r w:rsidR="001F384F">
        <w:t xml:space="preserve"> sent from the licensee’s Secretary</w:t>
      </w:r>
      <w:r w:rsidR="001F384F" w:rsidRPr="00D44C2C">
        <w:t xml:space="preserve"> on 11 December 2019</w:t>
      </w:r>
      <w:r w:rsidRPr="00D44C2C">
        <w:t xml:space="preserve">. </w:t>
      </w:r>
    </w:p>
    <w:p w14:paraId="414158CD" w14:textId="7F57ACC8" w:rsidR="009F04DD" w:rsidRDefault="004155F0" w:rsidP="009F04DD">
      <w:pPr>
        <w:pStyle w:val="ACMABodyText"/>
      </w:pPr>
      <w:r>
        <w:t>The ACMA</w:t>
      </w:r>
      <w:r w:rsidR="00EF6D17">
        <w:t xml:space="preserve"> considers the licensee has complied with </w:t>
      </w:r>
      <w:r w:rsidR="001F384F">
        <w:t>the</w:t>
      </w:r>
      <w:r w:rsidR="00EF6D17">
        <w:t xml:space="preserve"> requirements </w:t>
      </w:r>
      <w:r w:rsidR="001F384F">
        <w:t>of</w:t>
      </w:r>
      <w:r w:rsidR="00EF6D17">
        <w:t xml:space="preserve"> Code </w:t>
      </w:r>
      <w:r w:rsidR="009F04DD">
        <w:t xml:space="preserve">7.3(a). </w:t>
      </w:r>
    </w:p>
    <w:p w14:paraId="1CCA6ECB" w14:textId="4B7F6398" w:rsidR="009F04DD" w:rsidRDefault="009F04DD" w:rsidP="009F04DD">
      <w:pPr>
        <w:pStyle w:val="ACMABodyText"/>
        <w:rPr>
          <w:b/>
          <w:bCs/>
        </w:rPr>
      </w:pPr>
      <w:r>
        <w:rPr>
          <w:b/>
          <w:bCs/>
        </w:rPr>
        <w:t>Was the complaint conscientiously considered, investigated if necessary and responded to substantively as soon as possible</w:t>
      </w:r>
      <w:r w:rsidR="00416598">
        <w:rPr>
          <w:b/>
          <w:bCs/>
        </w:rPr>
        <w:t>?</w:t>
      </w:r>
    </w:p>
    <w:p w14:paraId="57BF53AC" w14:textId="0FD7E20A" w:rsidR="009F04DD" w:rsidRDefault="009F04DD" w:rsidP="009F04DD">
      <w:pPr>
        <w:pStyle w:val="ACMABodyText"/>
      </w:pPr>
      <w:r>
        <w:t xml:space="preserve">Code 7.3(b) requires licensees to consider complaints conscientiously, investigate them if necessary, and to respond substantively as soon as possible. </w:t>
      </w:r>
    </w:p>
    <w:p w14:paraId="1F2C3C78" w14:textId="55CDE5EF" w:rsidR="00704E3F" w:rsidRDefault="00704E3F" w:rsidP="009F04DD">
      <w:pPr>
        <w:pStyle w:val="ACMABodyText"/>
        <w:rPr>
          <w:i/>
          <w:iCs/>
        </w:rPr>
      </w:pPr>
      <w:r>
        <w:rPr>
          <w:i/>
          <w:iCs/>
        </w:rPr>
        <w:t xml:space="preserve">Conscientiously considered and investigated as </w:t>
      </w:r>
      <w:proofErr w:type="gramStart"/>
      <w:r>
        <w:rPr>
          <w:i/>
          <w:iCs/>
        </w:rPr>
        <w:t>necessary</w:t>
      </w:r>
      <w:proofErr w:type="gramEnd"/>
      <w:r>
        <w:rPr>
          <w:i/>
          <w:iCs/>
        </w:rPr>
        <w:t xml:space="preserve"> </w:t>
      </w:r>
    </w:p>
    <w:p w14:paraId="57EF43FE" w14:textId="55D8BF86" w:rsidR="008E0947" w:rsidRDefault="00704E3F" w:rsidP="00A04B45">
      <w:pPr>
        <w:pStyle w:val="ACMABodyText"/>
      </w:pPr>
      <w:r>
        <w:t xml:space="preserve">The licensee appears to have considered the </w:t>
      </w:r>
      <w:r w:rsidR="00372723">
        <w:t>content of the email</w:t>
      </w:r>
      <w:r>
        <w:t xml:space="preserve"> and investigated the matter. </w:t>
      </w:r>
      <w:r w:rsidR="00A04B45">
        <w:br/>
      </w:r>
      <w:r w:rsidR="00A04B45">
        <w:br/>
      </w:r>
      <w:r w:rsidR="00372723">
        <w:t xml:space="preserve">The licensee has provided to the ACMA copies of documents and emails which outline </w:t>
      </w:r>
      <w:r w:rsidR="00196475">
        <w:t xml:space="preserve">its </w:t>
      </w:r>
      <w:r w:rsidR="00372723">
        <w:t xml:space="preserve">actions in reducing the program time and </w:t>
      </w:r>
      <w:r w:rsidR="00C90F5A">
        <w:t xml:space="preserve">subsequently </w:t>
      </w:r>
      <w:r w:rsidR="00372723">
        <w:t>cancelling the program.</w:t>
      </w:r>
      <w:r w:rsidR="0052312D">
        <w:t xml:space="preserve"> The licensee also provided minutes of Committee of Management meetings where the complaint was considered. </w:t>
      </w:r>
    </w:p>
    <w:p w14:paraId="58D7C43F" w14:textId="63CF462D" w:rsidR="00A04B45" w:rsidRDefault="00372723" w:rsidP="00A04B45">
      <w:pPr>
        <w:pStyle w:val="ACMABodyText"/>
      </w:pPr>
      <w:r>
        <w:lastRenderedPageBreak/>
        <w:t xml:space="preserve">The licensee also advised that </w:t>
      </w:r>
      <w:r w:rsidR="0090603E">
        <w:t xml:space="preserve">it </w:t>
      </w:r>
      <w:r>
        <w:t>had engaged</w:t>
      </w:r>
      <w:r w:rsidR="008B4A40">
        <w:t xml:space="preserve"> an</w:t>
      </w:r>
      <w:r>
        <w:t xml:space="preserve"> external legal </w:t>
      </w:r>
      <w:r w:rsidR="008B4A40">
        <w:t>adviser</w:t>
      </w:r>
      <w:r>
        <w:t xml:space="preserve"> who reviewed </w:t>
      </w:r>
      <w:r w:rsidR="00416598">
        <w:t xml:space="preserve">its </w:t>
      </w:r>
      <w:r>
        <w:t xml:space="preserve">process </w:t>
      </w:r>
      <w:r w:rsidR="000449D0">
        <w:t xml:space="preserve">in dealing with this complaint </w:t>
      </w:r>
      <w:r>
        <w:t xml:space="preserve">and determined it to be </w:t>
      </w:r>
      <w:r w:rsidR="001F1F5F">
        <w:t>consistent</w:t>
      </w:r>
      <w:r>
        <w:t xml:space="preserve"> with the</w:t>
      </w:r>
      <w:r w:rsidR="001F1F5F">
        <w:t xml:space="preserve"> licensee’s</w:t>
      </w:r>
      <w:r>
        <w:t xml:space="preserve"> internal policies and procedures. </w:t>
      </w:r>
      <w:r w:rsidR="00860D92">
        <w:t>T</w:t>
      </w:r>
      <w:r w:rsidR="002A39EB">
        <w:t>hat review relate</w:t>
      </w:r>
      <w:r w:rsidR="005927E9">
        <w:t>d</w:t>
      </w:r>
      <w:r w:rsidR="002A39EB">
        <w:t xml:space="preserve"> to the licensee’s compliance with </w:t>
      </w:r>
      <w:r w:rsidR="00242DAD">
        <w:t xml:space="preserve">its </w:t>
      </w:r>
      <w:r w:rsidR="002A39EB">
        <w:t>own policies</w:t>
      </w:r>
      <w:r w:rsidR="00B657DD">
        <w:t xml:space="preserve"> (and affords evidence that the com</w:t>
      </w:r>
      <w:r w:rsidR="00781650">
        <w:t>plaint was considered conscientiously),</w:t>
      </w:r>
      <w:r w:rsidR="002A39EB">
        <w:t xml:space="preserve"> </w:t>
      </w:r>
      <w:r w:rsidR="00781650">
        <w:t>rather than to</w:t>
      </w:r>
      <w:r w:rsidR="002A39EB">
        <w:t xml:space="preserve"> compliance with the Code matters which </w:t>
      </w:r>
      <w:r w:rsidR="00D05DD8">
        <w:t>are</w:t>
      </w:r>
      <w:r w:rsidR="002A39EB">
        <w:t xml:space="preserve"> the subject of this investigation. </w:t>
      </w:r>
    </w:p>
    <w:p w14:paraId="03F5C394" w14:textId="73BF7D75" w:rsidR="006F591E" w:rsidRDefault="00A04B45" w:rsidP="006F591E">
      <w:pPr>
        <w:pStyle w:val="ACMABodyText"/>
      </w:pPr>
      <w:r>
        <w:t>From the information available,</w:t>
      </w:r>
      <w:r w:rsidR="00B66903">
        <w:t xml:space="preserve"> the ACMA </w:t>
      </w:r>
      <w:r w:rsidR="00787DCF">
        <w:t>considers</w:t>
      </w:r>
      <w:r w:rsidR="00B66903">
        <w:t xml:space="preserve"> that</w:t>
      </w:r>
      <w:r>
        <w:t xml:space="preserve"> the licensee has conscientiously </w:t>
      </w:r>
      <w:r w:rsidR="004155F0">
        <w:t>considered</w:t>
      </w:r>
      <w:r w:rsidR="00787DCF">
        <w:t>,</w:t>
      </w:r>
      <w:r w:rsidR="004155F0">
        <w:t xml:space="preserve"> and</w:t>
      </w:r>
      <w:r w:rsidR="00B66903">
        <w:t xml:space="preserve"> investigated as necessary</w:t>
      </w:r>
      <w:r w:rsidR="00787DCF">
        <w:t>,</w:t>
      </w:r>
      <w:r w:rsidR="00B66903">
        <w:t xml:space="preserve"> </w:t>
      </w:r>
      <w:r>
        <w:t xml:space="preserve">the </w:t>
      </w:r>
      <w:r w:rsidR="001228E1">
        <w:t xml:space="preserve">issues raised in the </w:t>
      </w:r>
      <w:r>
        <w:t>complainant’s emails</w:t>
      </w:r>
      <w:r w:rsidR="001228E1">
        <w:t xml:space="preserve">, </w:t>
      </w:r>
      <w:r w:rsidR="00647673">
        <w:t>concerning</w:t>
      </w:r>
      <w:r w:rsidR="001228E1">
        <w:t xml:space="preserve"> </w:t>
      </w:r>
      <w:r w:rsidR="00191055">
        <w:t>its decisions in relation to the</w:t>
      </w:r>
      <w:r w:rsidR="00587D2E">
        <w:t xml:space="preserve"> </w:t>
      </w:r>
      <w:r w:rsidR="00D256C9">
        <w:t>volunteer</w:t>
      </w:r>
      <w:r w:rsidR="00587D2E">
        <w:t xml:space="preserve"> </w:t>
      </w:r>
      <w:r w:rsidR="00C465A7">
        <w:t xml:space="preserve">and </w:t>
      </w:r>
      <w:r w:rsidR="00191055">
        <w:t xml:space="preserve">to </w:t>
      </w:r>
      <w:r w:rsidR="00C465A7">
        <w:t xml:space="preserve">later cancel the program. </w:t>
      </w:r>
    </w:p>
    <w:p w14:paraId="593115FA" w14:textId="33F41C81" w:rsidR="008E0947" w:rsidRDefault="008E0947" w:rsidP="006F591E">
      <w:pPr>
        <w:pStyle w:val="ACMABodyText"/>
        <w:rPr>
          <w:i/>
          <w:iCs/>
        </w:rPr>
      </w:pPr>
      <w:r>
        <w:rPr>
          <w:i/>
          <w:iCs/>
        </w:rPr>
        <w:t xml:space="preserve">Respond substantively </w:t>
      </w:r>
      <w:proofErr w:type="gramStart"/>
      <w:r>
        <w:rPr>
          <w:i/>
          <w:iCs/>
        </w:rPr>
        <w:t>as soon as possible</w:t>
      </w:r>
      <w:proofErr w:type="gramEnd"/>
    </w:p>
    <w:p w14:paraId="03B531AD" w14:textId="3C7DF7C1" w:rsidR="008E0947" w:rsidRDefault="008E0947" w:rsidP="008E0947">
      <w:pPr>
        <w:pStyle w:val="ACMABodyText"/>
      </w:pPr>
      <w:r>
        <w:t xml:space="preserve">In its submission of 12 June 2020, the licensee stated that it informed the complainant over the phone on 26 December 2019 that the circumstances of the program and </w:t>
      </w:r>
      <w:r w:rsidR="00D256C9">
        <w:t>the volunteer</w:t>
      </w:r>
      <w:r>
        <w:t xml:space="preserve"> were confidential, and that it could only discuss the matter with the </w:t>
      </w:r>
      <w:r w:rsidR="00D256C9">
        <w:t>volunteer</w:t>
      </w:r>
      <w:r w:rsidR="00FF55BC">
        <w:t>.</w:t>
      </w:r>
      <w:r>
        <w:t xml:space="preserve"> </w:t>
      </w:r>
      <w:r>
        <w:br/>
      </w:r>
      <w:r>
        <w:br/>
      </w:r>
      <w:r w:rsidRPr="00B41775">
        <w:t xml:space="preserve">The </w:t>
      </w:r>
      <w:r>
        <w:t>licensee provided a file note of the phone conversation with the complainant which states:</w:t>
      </w:r>
    </w:p>
    <w:p w14:paraId="593F6FDF" w14:textId="008A5F80" w:rsidR="008E0947" w:rsidRDefault="008E0947" w:rsidP="008E0947">
      <w:pPr>
        <w:autoSpaceDE w:val="0"/>
        <w:autoSpaceDN w:val="0"/>
        <w:adjustRightInd w:val="0"/>
        <w:spacing w:before="0" w:after="0" w:line="240" w:lineRule="auto"/>
        <w:ind w:left="567"/>
        <w:rPr>
          <w:rFonts w:cs="Arial"/>
          <w:i w:val="0"/>
          <w:snapToGrid w:val="0"/>
          <w:sz w:val="18"/>
          <w:szCs w:val="20"/>
        </w:rPr>
      </w:pPr>
      <w:r w:rsidRPr="002A39EB">
        <w:rPr>
          <w:rFonts w:cs="Arial"/>
          <w:i w:val="0"/>
          <w:snapToGrid w:val="0"/>
          <w:sz w:val="18"/>
          <w:szCs w:val="20"/>
        </w:rPr>
        <w:t xml:space="preserve">[the complainant] said [they were] the leader of </w:t>
      </w:r>
      <w:r w:rsidR="00D256C9">
        <w:rPr>
          <w:rFonts w:cs="Arial"/>
          <w:i w:val="0"/>
          <w:snapToGrid w:val="0"/>
          <w:sz w:val="18"/>
          <w:szCs w:val="20"/>
        </w:rPr>
        <w:t>[a]</w:t>
      </w:r>
      <w:r w:rsidRPr="002A39EB">
        <w:rPr>
          <w:rFonts w:cs="Arial"/>
          <w:i w:val="0"/>
          <w:snapToGrid w:val="0"/>
          <w:sz w:val="18"/>
          <w:szCs w:val="20"/>
        </w:rPr>
        <w:t xml:space="preserve"> community group and wanted to talk to someone from the Committee of Management about the </w:t>
      </w:r>
      <w:r w:rsidR="00D256C9">
        <w:rPr>
          <w:rFonts w:cs="Arial"/>
          <w:i w:val="0"/>
          <w:snapToGrid w:val="0"/>
          <w:sz w:val="18"/>
          <w:szCs w:val="20"/>
        </w:rPr>
        <w:t>[</w:t>
      </w:r>
      <w:r w:rsidRPr="002A39EB">
        <w:rPr>
          <w:rFonts w:cs="Arial"/>
          <w:i w:val="0"/>
          <w:snapToGrid w:val="0"/>
          <w:sz w:val="18"/>
          <w:szCs w:val="20"/>
        </w:rPr>
        <w:t>program</w:t>
      </w:r>
      <w:r w:rsidR="00D256C9">
        <w:rPr>
          <w:rFonts w:cs="Arial"/>
          <w:i w:val="0"/>
          <w:snapToGrid w:val="0"/>
          <w:sz w:val="18"/>
          <w:szCs w:val="20"/>
        </w:rPr>
        <w:t>]</w:t>
      </w:r>
      <w:r w:rsidRPr="002A39EB">
        <w:rPr>
          <w:rFonts w:cs="Arial"/>
          <w:i w:val="0"/>
          <w:snapToGrid w:val="0"/>
          <w:sz w:val="18"/>
          <w:szCs w:val="20"/>
        </w:rPr>
        <w:t xml:space="preserve"> being suspended. I said I was on the Committee and would talk to her. [The complainant</w:t>
      </w:r>
      <w:r>
        <w:rPr>
          <w:rFonts w:cs="Arial"/>
          <w:i w:val="0"/>
          <w:snapToGrid w:val="0"/>
          <w:sz w:val="18"/>
          <w:szCs w:val="20"/>
        </w:rPr>
        <w:t>]</w:t>
      </w:r>
      <w:r w:rsidRPr="002A39EB">
        <w:rPr>
          <w:rFonts w:cs="Arial"/>
          <w:i w:val="0"/>
          <w:snapToGrid w:val="0"/>
          <w:sz w:val="18"/>
          <w:szCs w:val="20"/>
        </w:rPr>
        <w:t xml:space="preserve"> said </w:t>
      </w:r>
      <w:r>
        <w:rPr>
          <w:rFonts w:cs="Arial"/>
          <w:i w:val="0"/>
          <w:snapToGrid w:val="0"/>
          <w:sz w:val="18"/>
          <w:szCs w:val="20"/>
        </w:rPr>
        <w:t>she</w:t>
      </w:r>
      <w:r w:rsidRPr="002A39EB">
        <w:rPr>
          <w:rFonts w:cs="Arial"/>
          <w:i w:val="0"/>
          <w:snapToGrid w:val="0"/>
          <w:sz w:val="18"/>
          <w:szCs w:val="20"/>
        </w:rPr>
        <w:t xml:space="preserve"> represents </w:t>
      </w:r>
      <w:r>
        <w:rPr>
          <w:rFonts w:cs="Arial"/>
          <w:i w:val="0"/>
          <w:snapToGrid w:val="0"/>
          <w:sz w:val="18"/>
          <w:szCs w:val="20"/>
        </w:rPr>
        <w:t>[</w:t>
      </w:r>
      <w:r w:rsidRPr="002A39EB">
        <w:rPr>
          <w:rFonts w:cs="Arial"/>
          <w:i w:val="0"/>
          <w:snapToGrid w:val="0"/>
          <w:sz w:val="18"/>
          <w:szCs w:val="20"/>
        </w:rPr>
        <w:t xml:space="preserve">the </w:t>
      </w:r>
      <w:r w:rsidR="00D256C9">
        <w:rPr>
          <w:rFonts w:cs="Arial"/>
          <w:i w:val="0"/>
          <w:snapToGrid w:val="0"/>
          <w:sz w:val="18"/>
          <w:szCs w:val="20"/>
        </w:rPr>
        <w:t>volunteer</w:t>
      </w:r>
      <w:r w:rsidRPr="002A39EB">
        <w:rPr>
          <w:rFonts w:cs="Arial"/>
          <w:i w:val="0"/>
          <w:snapToGrid w:val="0"/>
          <w:sz w:val="18"/>
          <w:szCs w:val="20"/>
        </w:rPr>
        <w:t xml:space="preserve">.] </w:t>
      </w:r>
    </w:p>
    <w:p w14:paraId="71B3966D" w14:textId="77777777" w:rsidR="008E0947" w:rsidRDefault="008E0947" w:rsidP="008E0947">
      <w:pPr>
        <w:autoSpaceDE w:val="0"/>
        <w:autoSpaceDN w:val="0"/>
        <w:adjustRightInd w:val="0"/>
        <w:spacing w:before="0" w:after="0" w:line="240" w:lineRule="auto"/>
        <w:ind w:left="567"/>
        <w:rPr>
          <w:rFonts w:cs="Arial"/>
          <w:i w:val="0"/>
          <w:snapToGrid w:val="0"/>
          <w:sz w:val="18"/>
          <w:szCs w:val="20"/>
        </w:rPr>
      </w:pPr>
      <w:r>
        <w:rPr>
          <w:rFonts w:cs="Arial"/>
          <w:i w:val="0"/>
          <w:snapToGrid w:val="0"/>
          <w:sz w:val="18"/>
          <w:szCs w:val="20"/>
        </w:rPr>
        <w:br/>
        <w:t>[…]</w:t>
      </w:r>
    </w:p>
    <w:p w14:paraId="119EBA54" w14:textId="43D6BCD6" w:rsidR="008E0947" w:rsidRPr="006F591E" w:rsidRDefault="008E0947" w:rsidP="008E0947">
      <w:pPr>
        <w:autoSpaceDE w:val="0"/>
        <w:autoSpaceDN w:val="0"/>
        <w:adjustRightInd w:val="0"/>
        <w:spacing w:before="0" w:after="0" w:line="240" w:lineRule="auto"/>
        <w:ind w:left="567"/>
        <w:rPr>
          <w:rFonts w:cs="Arial"/>
          <w:i w:val="0"/>
          <w:snapToGrid w:val="0"/>
          <w:sz w:val="18"/>
          <w:szCs w:val="20"/>
        </w:rPr>
      </w:pPr>
      <w:r>
        <w:rPr>
          <w:rFonts w:cs="Arial"/>
          <w:i w:val="0"/>
          <w:snapToGrid w:val="0"/>
          <w:sz w:val="18"/>
          <w:szCs w:val="20"/>
        </w:rPr>
        <w:br/>
      </w:r>
      <w:r w:rsidRPr="002A39EB">
        <w:rPr>
          <w:rFonts w:cs="Arial"/>
          <w:i w:val="0"/>
          <w:snapToGrid w:val="0"/>
          <w:sz w:val="18"/>
          <w:szCs w:val="20"/>
        </w:rPr>
        <w:t xml:space="preserve">I told [them that they </w:t>
      </w:r>
      <w:proofErr w:type="gramStart"/>
      <w:r w:rsidRPr="002A39EB">
        <w:rPr>
          <w:rFonts w:cs="Arial"/>
          <w:i w:val="0"/>
          <w:snapToGrid w:val="0"/>
          <w:sz w:val="18"/>
          <w:szCs w:val="20"/>
        </w:rPr>
        <w:t>don’t</w:t>
      </w:r>
      <w:proofErr w:type="gramEnd"/>
      <w:r w:rsidRPr="002A39EB">
        <w:rPr>
          <w:rFonts w:cs="Arial"/>
          <w:i w:val="0"/>
          <w:snapToGrid w:val="0"/>
          <w:sz w:val="18"/>
          <w:szCs w:val="20"/>
        </w:rPr>
        <w:t xml:space="preserve">] represent </w:t>
      </w:r>
      <w:r w:rsidR="00D256C9">
        <w:rPr>
          <w:rFonts w:cs="Arial"/>
          <w:i w:val="0"/>
          <w:snapToGrid w:val="0"/>
          <w:sz w:val="18"/>
          <w:szCs w:val="20"/>
        </w:rPr>
        <w:t xml:space="preserve">[the </w:t>
      </w:r>
      <w:r w:rsidRPr="002A39EB">
        <w:rPr>
          <w:rFonts w:cs="Arial"/>
          <w:i w:val="0"/>
          <w:snapToGrid w:val="0"/>
          <w:sz w:val="18"/>
          <w:szCs w:val="20"/>
        </w:rPr>
        <w:t>show</w:t>
      </w:r>
      <w:r w:rsidR="00D256C9">
        <w:rPr>
          <w:rFonts w:cs="Arial"/>
          <w:i w:val="0"/>
          <w:snapToGrid w:val="0"/>
          <w:sz w:val="18"/>
          <w:szCs w:val="20"/>
        </w:rPr>
        <w:t>]</w:t>
      </w:r>
      <w:r w:rsidRPr="002A39EB">
        <w:rPr>
          <w:rFonts w:cs="Arial"/>
          <w:i w:val="0"/>
          <w:snapToGrid w:val="0"/>
          <w:sz w:val="18"/>
          <w:szCs w:val="20"/>
        </w:rPr>
        <w:t xml:space="preserve"> or [the </w:t>
      </w:r>
      <w:r w:rsidR="00D256C9">
        <w:rPr>
          <w:rFonts w:cs="Arial"/>
          <w:i w:val="0"/>
          <w:snapToGrid w:val="0"/>
          <w:sz w:val="18"/>
          <w:szCs w:val="20"/>
        </w:rPr>
        <w:t>volunteer</w:t>
      </w:r>
      <w:r w:rsidRPr="002A39EB">
        <w:rPr>
          <w:rFonts w:cs="Arial"/>
          <w:i w:val="0"/>
          <w:snapToGrid w:val="0"/>
          <w:sz w:val="18"/>
          <w:szCs w:val="20"/>
        </w:rPr>
        <w:t>] because [they’re] not a member of the radio station</w:t>
      </w:r>
      <w:r>
        <w:rPr>
          <w:rFonts w:cs="Arial"/>
          <w:i w:val="0"/>
          <w:snapToGrid w:val="0"/>
          <w:sz w:val="18"/>
          <w:szCs w:val="20"/>
        </w:rPr>
        <w:t xml:space="preserve">, and that I would meet with [the </w:t>
      </w:r>
      <w:r w:rsidR="00D256C9">
        <w:rPr>
          <w:rFonts w:cs="Arial"/>
          <w:i w:val="0"/>
          <w:snapToGrid w:val="0"/>
          <w:sz w:val="18"/>
          <w:szCs w:val="20"/>
        </w:rPr>
        <w:t>volunteer</w:t>
      </w:r>
      <w:r>
        <w:rPr>
          <w:rFonts w:cs="Arial"/>
          <w:i w:val="0"/>
          <w:snapToGrid w:val="0"/>
          <w:sz w:val="18"/>
          <w:szCs w:val="20"/>
        </w:rPr>
        <w:t xml:space="preserve">] alone. </w:t>
      </w:r>
      <w:r>
        <w:rPr>
          <w:rFonts w:cs="Arial"/>
          <w:i w:val="0"/>
          <w:snapToGrid w:val="0"/>
          <w:sz w:val="18"/>
          <w:szCs w:val="20"/>
        </w:rPr>
        <w:br/>
      </w:r>
    </w:p>
    <w:p w14:paraId="36F648A5" w14:textId="72788736" w:rsidR="008E0947" w:rsidRPr="008E0947" w:rsidRDefault="008E0947" w:rsidP="006F591E">
      <w:pPr>
        <w:pStyle w:val="ACMABodyText"/>
      </w:pPr>
      <w:r>
        <w:t xml:space="preserve">The ACMA considers this response appropriately substantive, as the licensee </w:t>
      </w:r>
      <w:r w:rsidR="00C92913">
        <w:t>effectively</w:t>
      </w:r>
      <w:r w:rsidR="00BB3564">
        <w:t xml:space="preserve"> declined to deal with the complainant as an agent for the</w:t>
      </w:r>
      <w:r w:rsidR="004846D5">
        <w:t xml:space="preserve"> </w:t>
      </w:r>
      <w:r w:rsidR="00D256C9">
        <w:t>volunteer</w:t>
      </w:r>
      <w:r w:rsidR="004846D5">
        <w:t>, saying it was not prepared to</w:t>
      </w:r>
      <w:r w:rsidR="00F9138F">
        <w:t xml:space="preserve"> </w:t>
      </w:r>
      <w:r>
        <w:t xml:space="preserve">provide to the complainant further confidential information about the </w:t>
      </w:r>
      <w:r w:rsidR="00D256C9">
        <w:t>volunteer</w:t>
      </w:r>
      <w:r w:rsidR="00191055">
        <w:t>.</w:t>
      </w:r>
      <w:r w:rsidR="00D561C0">
        <w:t xml:space="preserve"> </w:t>
      </w:r>
      <w:r w:rsidR="00CB12FB">
        <w:t xml:space="preserve">The ACMA also considers that this information was given to the complainant in a reasonable time frame. </w:t>
      </w:r>
      <w:r w:rsidR="00F9138F">
        <w:t>The licensee subsequently had direct dealings</w:t>
      </w:r>
      <w:r w:rsidR="00F9449D">
        <w:t xml:space="preserve"> with the </w:t>
      </w:r>
      <w:r w:rsidR="00D256C9">
        <w:t>volunteer</w:t>
      </w:r>
      <w:r w:rsidR="00F9449D">
        <w:t>.</w:t>
      </w:r>
    </w:p>
    <w:p w14:paraId="44D61F77" w14:textId="54F26B50" w:rsidR="008E0947" w:rsidRPr="00CB12FB" w:rsidRDefault="008E0947" w:rsidP="009F04DD">
      <w:pPr>
        <w:pStyle w:val="ACMABodyText"/>
        <w:rPr>
          <w:b/>
          <w:bCs/>
          <w:i/>
          <w:iCs/>
        </w:rPr>
      </w:pPr>
      <w:r>
        <w:rPr>
          <w:b/>
          <w:bCs/>
          <w:i/>
          <w:iCs/>
        </w:rPr>
        <w:t>Did the licensee respond in writing within 60 days</w:t>
      </w:r>
      <w:r w:rsidR="00416598">
        <w:rPr>
          <w:b/>
          <w:bCs/>
          <w:i/>
          <w:iCs/>
        </w:rPr>
        <w:t>?</w:t>
      </w:r>
    </w:p>
    <w:p w14:paraId="63F914E3" w14:textId="4BD17260" w:rsidR="008E0947" w:rsidRDefault="008E0947" w:rsidP="009F04DD">
      <w:pPr>
        <w:pStyle w:val="ACMABodyText"/>
        <w:rPr>
          <w:i/>
          <w:iCs/>
        </w:rPr>
      </w:pPr>
      <w:r>
        <w:t xml:space="preserve">Code 7.3(c) requires licensees to respond to complaints </w:t>
      </w:r>
      <w:r w:rsidR="006D7192">
        <w:t xml:space="preserve">in writing </w:t>
      </w:r>
      <w:r>
        <w:t xml:space="preserve">within 60 days of receipt. </w:t>
      </w:r>
    </w:p>
    <w:p w14:paraId="471D5823" w14:textId="28DFB4B3" w:rsidR="00CB12FB" w:rsidRDefault="008E0947" w:rsidP="00B46C32">
      <w:pPr>
        <w:pStyle w:val="ACMABodyText"/>
      </w:pPr>
      <w:r>
        <w:t xml:space="preserve">It appears that the complainant was not satisfied with the response to </w:t>
      </w:r>
      <w:r w:rsidR="00CB12FB">
        <w:t xml:space="preserve">the complaint </w:t>
      </w:r>
      <w:r w:rsidR="00C21D8D">
        <w:t>made on</w:t>
      </w:r>
      <w:r w:rsidR="00CB12FB">
        <w:t xml:space="preserve"> 10 December 2019</w:t>
      </w:r>
      <w:r w:rsidR="008E7F0A">
        <w:t>. This response was provided</w:t>
      </w:r>
      <w:r w:rsidR="008D3C46">
        <w:t xml:space="preserve"> in </w:t>
      </w:r>
      <w:r>
        <w:t>the phone call</w:t>
      </w:r>
      <w:r w:rsidR="003F0CCC">
        <w:t xml:space="preserve"> </w:t>
      </w:r>
      <w:r w:rsidR="008D3C46">
        <w:t xml:space="preserve">between </w:t>
      </w:r>
      <w:r w:rsidR="003F0CCC">
        <w:t>a member of the management committee</w:t>
      </w:r>
      <w:r>
        <w:t xml:space="preserve"> </w:t>
      </w:r>
      <w:r w:rsidR="008D3C46">
        <w:t xml:space="preserve">and the complainant </w:t>
      </w:r>
      <w:r>
        <w:t>o</w:t>
      </w:r>
      <w:r w:rsidR="00955D1F">
        <w:t>n</w:t>
      </w:r>
      <w:r>
        <w:t xml:space="preserve"> </w:t>
      </w:r>
      <w:r w:rsidR="00F10C4D">
        <w:t>26</w:t>
      </w:r>
      <w:r w:rsidR="00D90DE0">
        <w:t> </w:t>
      </w:r>
      <w:r w:rsidR="00F10C4D">
        <w:t>December 2019</w:t>
      </w:r>
      <w:r w:rsidR="008D3C46">
        <w:t>.</w:t>
      </w:r>
    </w:p>
    <w:p w14:paraId="2AD0F4D1" w14:textId="6F3476AB" w:rsidR="00B46C32" w:rsidRPr="00042325" w:rsidRDefault="00B46C32" w:rsidP="00B46C32">
      <w:pPr>
        <w:pStyle w:val="ACMABodyText"/>
      </w:pPr>
      <w:r>
        <w:t xml:space="preserve">In submissions to this investigation, the licensee </w:t>
      </w:r>
      <w:r w:rsidR="009669B9">
        <w:t xml:space="preserve">noted </w:t>
      </w:r>
      <w:r>
        <w:t>that:</w:t>
      </w:r>
    </w:p>
    <w:p w14:paraId="2D4CB3F8" w14:textId="25856B79" w:rsidR="00B46C32" w:rsidRPr="002F6CA6" w:rsidRDefault="00B46C32" w:rsidP="00B46C32">
      <w:pPr>
        <w:autoSpaceDE w:val="0"/>
        <w:autoSpaceDN w:val="0"/>
        <w:adjustRightInd w:val="0"/>
        <w:spacing w:before="0" w:after="0" w:line="240" w:lineRule="auto"/>
        <w:ind w:left="567"/>
        <w:rPr>
          <w:rFonts w:cs="Arial"/>
          <w:i w:val="0"/>
          <w:snapToGrid w:val="0"/>
          <w:sz w:val="18"/>
          <w:szCs w:val="20"/>
        </w:rPr>
      </w:pPr>
      <w:r w:rsidRPr="002F6CA6">
        <w:rPr>
          <w:rFonts w:cs="Arial"/>
          <w:i w:val="0"/>
          <w:snapToGrid w:val="0"/>
          <w:sz w:val="18"/>
          <w:szCs w:val="20"/>
        </w:rPr>
        <w:t>it was deemed that correspondence received from [the complainant] was not made in good faith and not dealt with further as allowable under Code 7, section 2 of the Community Radio Codes of Practice.</w:t>
      </w:r>
      <w:r>
        <w:rPr>
          <w:rStyle w:val="FootnoteReference"/>
          <w:rFonts w:cs="Arial"/>
          <w:i w:val="0"/>
          <w:snapToGrid w:val="0"/>
          <w:sz w:val="18"/>
          <w:szCs w:val="20"/>
        </w:rPr>
        <w:footnoteReference w:id="2"/>
      </w:r>
    </w:p>
    <w:p w14:paraId="12E058F0" w14:textId="7750E111" w:rsidR="00C10306" w:rsidRDefault="00B46C32" w:rsidP="00B46C32">
      <w:pPr>
        <w:pStyle w:val="ACMABodyText"/>
      </w:pPr>
      <w:r>
        <w:br/>
        <w:t xml:space="preserve">The licensee has provided evidence </w:t>
      </w:r>
      <w:r w:rsidR="008907C5">
        <w:t>of the complainant</w:t>
      </w:r>
      <w:r w:rsidR="001D09C8">
        <w:t>’</w:t>
      </w:r>
      <w:r w:rsidR="008907C5">
        <w:t xml:space="preserve">s conduct </w:t>
      </w:r>
      <w:r>
        <w:t>to the ACMA to support the action it has taken.</w:t>
      </w:r>
      <w:r w:rsidR="00147163">
        <w:t xml:space="preserve"> </w:t>
      </w:r>
      <w:r w:rsidR="00C10306">
        <w:t xml:space="preserve">The evidence provided to the ACMA includes screenshots of various posts made by the complainant on social media.  </w:t>
      </w:r>
    </w:p>
    <w:p w14:paraId="0F035806" w14:textId="2A6B17C9" w:rsidR="0095793C" w:rsidRPr="00CB12FB" w:rsidRDefault="00C10306" w:rsidP="00B46C32">
      <w:pPr>
        <w:pStyle w:val="ACMABodyText"/>
      </w:pPr>
      <w:r>
        <w:lastRenderedPageBreak/>
        <w:t>N</w:t>
      </w:r>
      <w:r w:rsidR="0095793C">
        <w:t>otwithstanding</w:t>
      </w:r>
      <w:r>
        <w:t xml:space="preserve"> Code 7.2</w:t>
      </w:r>
      <w:r w:rsidR="0095793C">
        <w:t xml:space="preserve">, the licensee </w:t>
      </w:r>
      <w:r w:rsidR="00B01E3E">
        <w:t xml:space="preserve">is </w:t>
      </w:r>
      <w:r w:rsidR="0095793C">
        <w:t xml:space="preserve">still required under Code 7.3(c) to respond to the complainant in writing. </w:t>
      </w:r>
    </w:p>
    <w:p w14:paraId="73CC1857" w14:textId="53B554BF" w:rsidR="00F10C4D" w:rsidRPr="00A81C83" w:rsidRDefault="00F10C4D" w:rsidP="00101C59">
      <w:pPr>
        <w:pStyle w:val="ACMABodyText"/>
      </w:pPr>
      <w:r w:rsidRPr="00A81C83">
        <w:t>The ACMA requested</w:t>
      </w:r>
      <w:r w:rsidR="000F4C1D" w:rsidRPr="00A81C83">
        <w:t xml:space="preserve"> that</w:t>
      </w:r>
      <w:r w:rsidRPr="00A81C83">
        <w:t xml:space="preserve"> the complainant provide</w:t>
      </w:r>
      <w:r w:rsidR="00134B48" w:rsidRPr="00A81C83">
        <w:t xml:space="preserve"> to the </w:t>
      </w:r>
      <w:r w:rsidR="00246A74" w:rsidRPr="00A81C83">
        <w:t>ACMA</w:t>
      </w:r>
      <w:r w:rsidRPr="00A81C83">
        <w:t xml:space="preserve"> copies of any emails, </w:t>
      </w:r>
      <w:proofErr w:type="gramStart"/>
      <w:r w:rsidRPr="00A81C83">
        <w:t>letters</w:t>
      </w:r>
      <w:proofErr w:type="gramEnd"/>
      <w:r w:rsidRPr="00A81C83">
        <w:t xml:space="preserve"> or other written correspondence they received from the licensee, or any member of the management committee</w:t>
      </w:r>
      <w:r w:rsidR="00134B48" w:rsidRPr="00A81C83">
        <w:t>,</w:t>
      </w:r>
      <w:r w:rsidRPr="00A81C83">
        <w:t xml:space="preserve"> in the 60 days following the initial complaint. The complainant maintained that the only </w:t>
      </w:r>
      <w:r w:rsidR="008F67DA" w:rsidRPr="00A81C83">
        <w:t>written response</w:t>
      </w:r>
      <w:r w:rsidRPr="00A81C83">
        <w:t xml:space="preserve"> they received from the licensee was the acknowledgement email of 12 December 2019.</w:t>
      </w:r>
    </w:p>
    <w:p w14:paraId="10C55692" w14:textId="54D850CD" w:rsidR="00134B48" w:rsidRPr="00A81C83" w:rsidRDefault="00F10C4D" w:rsidP="00101C59">
      <w:pPr>
        <w:pStyle w:val="ACMABodyText"/>
      </w:pPr>
      <w:r w:rsidRPr="00A81C83">
        <w:t>The licensee claimed that it had responded to the complainant by email within 60 days</w:t>
      </w:r>
      <w:r w:rsidR="001631D2" w:rsidRPr="00A81C83">
        <w:t>. The licensee submitted to the ACMA that it had told</w:t>
      </w:r>
      <w:r w:rsidR="002D4B8C" w:rsidRPr="00A81C83">
        <w:t xml:space="preserve"> the complainant </w:t>
      </w:r>
      <w:r w:rsidR="001631D2" w:rsidRPr="00A81C83">
        <w:t xml:space="preserve">in that email </w:t>
      </w:r>
      <w:r w:rsidRPr="00A81C83">
        <w:t>that the matter was an internal matter and details could not be provided due to confidentiality. However,</w:t>
      </w:r>
      <w:r w:rsidR="00134B48" w:rsidRPr="00A81C83">
        <w:t xml:space="preserve"> when the ACMA requested a copy of the email,</w:t>
      </w:r>
      <w:r w:rsidRPr="00A81C83">
        <w:t xml:space="preserve"> the licensee was unable to locate </w:t>
      </w:r>
      <w:r w:rsidR="00134B48" w:rsidRPr="00A81C83">
        <w:t xml:space="preserve">it. In an email of 21 July 2020, the licensee acknowledged that it was possible that in the process of dealing with the complaint that a formal email was not sent [to the complainant]’. The licensee further submitted that </w:t>
      </w:r>
      <w:r w:rsidR="00EB7A94">
        <w:t>it</w:t>
      </w:r>
      <w:r w:rsidR="00134B48" w:rsidRPr="00A81C83">
        <w:t xml:space="preserve"> would ‘deem that [the complainant] was informed about the results of [their] complaint</w:t>
      </w:r>
      <w:r w:rsidR="003A0DC2" w:rsidRPr="00A81C83">
        <w:t>’ through the phone conversation of 26 December 2019,</w:t>
      </w:r>
      <w:r w:rsidR="00134B48" w:rsidRPr="00A81C83">
        <w:t xml:space="preserve"> </w:t>
      </w:r>
    </w:p>
    <w:p w14:paraId="57A62706" w14:textId="4E052345" w:rsidR="00F10C4D" w:rsidRPr="00A81C83" w:rsidRDefault="003A7F8B" w:rsidP="00134B48">
      <w:pPr>
        <w:pStyle w:val="ACMABodyText"/>
      </w:pPr>
      <w:r w:rsidRPr="00A81C83">
        <w:t>The ACMA notes that the licensee did have dealings with, and provide</w:t>
      </w:r>
      <w:r w:rsidR="002D4B8C" w:rsidRPr="00A81C83">
        <w:t>d</w:t>
      </w:r>
      <w:r w:rsidRPr="00A81C83">
        <w:t xml:space="preserve"> written correspondence direct</w:t>
      </w:r>
      <w:r w:rsidR="002D4B8C" w:rsidRPr="00A81C83">
        <w:t>ly</w:t>
      </w:r>
      <w:r w:rsidRPr="00A81C83">
        <w:t xml:space="preserve"> to</w:t>
      </w:r>
      <w:r w:rsidR="002D4B8C" w:rsidRPr="00A81C83">
        <w:t>,</w:t>
      </w:r>
      <w:r w:rsidRPr="00A81C83">
        <w:t xml:space="preserve"> the </w:t>
      </w:r>
      <w:r w:rsidR="00D256C9">
        <w:t>volunteer</w:t>
      </w:r>
      <w:r w:rsidR="002D4B8C" w:rsidRPr="00A81C83">
        <w:t xml:space="preserve">. However, it appears that </w:t>
      </w:r>
      <w:r w:rsidRPr="00A81C83">
        <w:t>no written response</w:t>
      </w:r>
      <w:r w:rsidR="001631D2" w:rsidRPr="00A81C83">
        <w:t>, as required by Code 7.3(c),</w:t>
      </w:r>
      <w:r w:rsidRPr="00A81C83">
        <w:t xml:space="preserve"> was provided to the complainant. </w:t>
      </w:r>
    </w:p>
    <w:p w14:paraId="1117E98D" w14:textId="14348228" w:rsidR="003A0DC2" w:rsidRDefault="003A0DC2" w:rsidP="004340BC">
      <w:pPr>
        <w:pStyle w:val="ACMABodyText"/>
      </w:pPr>
      <w:r w:rsidRPr="00A81C83">
        <w:t>Despite the phone conversation of 26 December 2019 being a substantive response, the licensee is still required under Code 7.3 to provide a written response. The ACMA considers that the licensee breached Code 7.3(c)</w:t>
      </w:r>
      <w:r w:rsidR="00C456C9" w:rsidRPr="00A81C83">
        <w:t xml:space="preserve"> by</w:t>
      </w:r>
      <w:r w:rsidRPr="00A81C83">
        <w:t xml:space="preserve"> failing to provide a written response to the complainant </w:t>
      </w:r>
      <w:r w:rsidR="000027EE" w:rsidRPr="00A81C83">
        <w:t>with</w:t>
      </w:r>
      <w:r w:rsidRPr="00A81C83">
        <w:t>in 60 days.</w:t>
      </w:r>
      <w:r>
        <w:t xml:space="preserve"> </w:t>
      </w:r>
    </w:p>
    <w:p w14:paraId="38476284" w14:textId="1956647C" w:rsidR="00E33272" w:rsidRPr="00E33272" w:rsidRDefault="00E33272" w:rsidP="004155F0">
      <w:pPr>
        <w:pStyle w:val="ACMABodyText0"/>
        <w:spacing w:before="0" w:after="240" w:line="240" w:lineRule="auto"/>
        <w:contextualSpacing/>
        <w:rPr>
          <w:rFonts w:ascii="Arial" w:hAnsi="Arial"/>
          <w:b/>
          <w:bCs/>
          <w:sz w:val="20"/>
          <w:lang w:eastAsia="en-AU"/>
        </w:rPr>
      </w:pPr>
      <w:r>
        <w:rPr>
          <w:rFonts w:ascii="Arial" w:hAnsi="Arial"/>
          <w:b/>
          <w:bCs/>
          <w:sz w:val="20"/>
          <w:lang w:eastAsia="en-AU"/>
        </w:rPr>
        <w:t>Policies and procedures</w:t>
      </w:r>
    </w:p>
    <w:p w14:paraId="214B26C9" w14:textId="77777777" w:rsidR="00E33272" w:rsidRDefault="00E33272" w:rsidP="004155F0">
      <w:pPr>
        <w:pStyle w:val="ACMABodyText0"/>
        <w:spacing w:before="0" w:after="240" w:line="240" w:lineRule="auto"/>
        <w:contextualSpacing/>
        <w:rPr>
          <w:rFonts w:ascii="Arial" w:hAnsi="Arial"/>
          <w:sz w:val="20"/>
          <w:lang w:eastAsia="en-AU"/>
        </w:rPr>
      </w:pPr>
    </w:p>
    <w:p w14:paraId="66B47823" w14:textId="3D7B2501" w:rsidR="00C104A3" w:rsidRPr="00372723" w:rsidRDefault="00C104A3" w:rsidP="004155F0">
      <w:pPr>
        <w:pStyle w:val="ACMABodyText0"/>
        <w:spacing w:before="0" w:after="240" w:line="240" w:lineRule="auto"/>
        <w:contextualSpacing/>
        <w:rPr>
          <w:rFonts w:ascii="Arial" w:hAnsi="Arial"/>
          <w:sz w:val="20"/>
          <w:lang w:eastAsia="en-AU"/>
        </w:rPr>
      </w:pPr>
      <w:r w:rsidRPr="00372723">
        <w:rPr>
          <w:rFonts w:ascii="Arial" w:hAnsi="Arial"/>
          <w:sz w:val="20"/>
          <w:lang w:eastAsia="en-AU"/>
        </w:rPr>
        <w:t>The ACMA</w:t>
      </w:r>
      <w:r w:rsidR="003A7F8B">
        <w:rPr>
          <w:rFonts w:ascii="Arial" w:hAnsi="Arial"/>
          <w:sz w:val="20"/>
          <w:lang w:eastAsia="en-AU"/>
        </w:rPr>
        <w:t xml:space="preserve"> also</w:t>
      </w:r>
      <w:r w:rsidRPr="00372723">
        <w:rPr>
          <w:rFonts w:ascii="Arial" w:hAnsi="Arial"/>
          <w:sz w:val="20"/>
          <w:lang w:eastAsia="en-AU"/>
        </w:rPr>
        <w:t xml:space="preserve"> notes that the licensee has complaints handling provisions in its </w:t>
      </w:r>
      <w:r w:rsidR="007A0942">
        <w:rPr>
          <w:rFonts w:ascii="Arial" w:hAnsi="Arial"/>
          <w:sz w:val="20"/>
          <w:lang w:eastAsia="en-AU"/>
        </w:rPr>
        <w:t>C</w:t>
      </w:r>
      <w:r w:rsidRPr="00372723">
        <w:rPr>
          <w:rFonts w:ascii="Arial" w:hAnsi="Arial"/>
          <w:sz w:val="20"/>
          <w:lang w:eastAsia="en-AU"/>
        </w:rPr>
        <w:t xml:space="preserve">onstitution, as well as established procedures for handling complaints. In this regard, </w:t>
      </w:r>
      <w:r w:rsidR="00BE3BCE">
        <w:rPr>
          <w:rFonts w:ascii="Arial" w:hAnsi="Arial"/>
          <w:sz w:val="20"/>
          <w:lang w:eastAsia="en-AU"/>
        </w:rPr>
        <w:t xml:space="preserve">the ACMA </w:t>
      </w:r>
      <w:r w:rsidRPr="00372723">
        <w:rPr>
          <w:rFonts w:ascii="Arial" w:hAnsi="Arial"/>
          <w:sz w:val="20"/>
          <w:lang w:eastAsia="en-AU"/>
        </w:rPr>
        <w:t>consider</w:t>
      </w:r>
      <w:r w:rsidR="00BE3BCE">
        <w:rPr>
          <w:rFonts w:ascii="Arial" w:hAnsi="Arial"/>
          <w:sz w:val="20"/>
          <w:lang w:eastAsia="en-AU"/>
        </w:rPr>
        <w:t>s</w:t>
      </w:r>
      <w:r w:rsidRPr="00372723">
        <w:rPr>
          <w:rFonts w:ascii="Arial" w:hAnsi="Arial"/>
          <w:sz w:val="20"/>
          <w:lang w:eastAsia="en-AU"/>
        </w:rPr>
        <w:t xml:space="preserve"> that the licensee has adequate mechanisms in place to assist it in dealing with complaints.</w:t>
      </w:r>
    </w:p>
    <w:p w14:paraId="0DCF1C64" w14:textId="4A130404" w:rsidR="00FD5DBC" w:rsidRDefault="00C104A3" w:rsidP="004155F0">
      <w:pPr>
        <w:pStyle w:val="ACMABodyText"/>
        <w:spacing w:line="240" w:lineRule="auto"/>
        <w:contextualSpacing/>
        <w:rPr>
          <w:lang w:eastAsia="en-AU"/>
        </w:rPr>
      </w:pPr>
      <w:r>
        <w:rPr>
          <w:lang w:eastAsia="en-AU"/>
        </w:rPr>
        <w:t>Additionally, the licensee has indicated that</w:t>
      </w:r>
      <w:r w:rsidR="007D7D90">
        <w:rPr>
          <w:lang w:eastAsia="en-AU"/>
        </w:rPr>
        <w:t>,</w:t>
      </w:r>
      <w:r>
        <w:rPr>
          <w:lang w:eastAsia="en-AU"/>
        </w:rPr>
        <w:t xml:space="preserve"> while </w:t>
      </w:r>
      <w:r w:rsidR="005D6CFF">
        <w:rPr>
          <w:lang w:eastAsia="en-AU"/>
        </w:rPr>
        <w:t xml:space="preserve">it is </w:t>
      </w:r>
      <w:r>
        <w:rPr>
          <w:lang w:eastAsia="en-AU"/>
        </w:rPr>
        <w:t xml:space="preserve">of the opinion </w:t>
      </w:r>
      <w:r w:rsidR="005D6CFF">
        <w:rPr>
          <w:lang w:eastAsia="en-AU"/>
        </w:rPr>
        <w:t xml:space="preserve">its </w:t>
      </w:r>
      <w:r>
        <w:rPr>
          <w:lang w:eastAsia="en-AU"/>
        </w:rPr>
        <w:t xml:space="preserve">actions </w:t>
      </w:r>
      <w:r w:rsidR="00B01E3E">
        <w:rPr>
          <w:lang w:eastAsia="en-AU"/>
        </w:rPr>
        <w:t xml:space="preserve">in relation to this complaint complied with </w:t>
      </w:r>
      <w:r>
        <w:rPr>
          <w:lang w:eastAsia="en-AU"/>
        </w:rPr>
        <w:t xml:space="preserve">the Code, </w:t>
      </w:r>
      <w:r w:rsidR="005D6CFF">
        <w:rPr>
          <w:lang w:eastAsia="en-AU"/>
        </w:rPr>
        <w:t xml:space="preserve">it </w:t>
      </w:r>
      <w:r>
        <w:rPr>
          <w:lang w:eastAsia="en-AU"/>
        </w:rPr>
        <w:t>will conduct training with the Committee of Management to refresh understanding of the</w:t>
      </w:r>
      <w:r w:rsidR="00B01E3E">
        <w:rPr>
          <w:lang w:eastAsia="en-AU"/>
        </w:rPr>
        <w:t xml:space="preserve"> Code</w:t>
      </w:r>
      <w:r>
        <w:rPr>
          <w:lang w:eastAsia="en-AU"/>
        </w:rPr>
        <w:t xml:space="preserve"> requirements. </w:t>
      </w:r>
      <w:r w:rsidR="005D6CFF">
        <w:rPr>
          <w:lang w:eastAsia="en-AU"/>
        </w:rPr>
        <w:t xml:space="preserve">It </w:t>
      </w:r>
      <w:r>
        <w:rPr>
          <w:lang w:eastAsia="en-AU"/>
        </w:rPr>
        <w:t>also intend</w:t>
      </w:r>
      <w:r w:rsidR="005D6CFF">
        <w:rPr>
          <w:lang w:eastAsia="en-AU"/>
        </w:rPr>
        <w:t>s</w:t>
      </w:r>
      <w:r>
        <w:rPr>
          <w:lang w:eastAsia="en-AU"/>
        </w:rPr>
        <w:t xml:space="preserve"> to review and update </w:t>
      </w:r>
      <w:r w:rsidR="005D6CFF">
        <w:rPr>
          <w:lang w:eastAsia="en-AU"/>
        </w:rPr>
        <w:t xml:space="preserve">its </w:t>
      </w:r>
      <w:r>
        <w:rPr>
          <w:lang w:eastAsia="en-AU"/>
        </w:rPr>
        <w:t xml:space="preserve">policy if necessary. </w:t>
      </w:r>
    </w:p>
    <w:p w14:paraId="3D6AA3D8" w14:textId="568DE0EC" w:rsidR="00FD5DBC" w:rsidRDefault="00FD5DBC" w:rsidP="004155F0">
      <w:pPr>
        <w:pStyle w:val="ACMABodyText"/>
        <w:spacing w:line="240" w:lineRule="auto"/>
        <w:contextualSpacing/>
        <w:rPr>
          <w:lang w:eastAsia="en-AU"/>
        </w:rPr>
      </w:pPr>
    </w:p>
    <w:p w14:paraId="0A14D6C9" w14:textId="79955D0D" w:rsidR="00E33272" w:rsidRPr="00E33272" w:rsidRDefault="00E33272" w:rsidP="004155F0">
      <w:pPr>
        <w:pStyle w:val="ACMABodyText"/>
        <w:spacing w:line="240" w:lineRule="auto"/>
        <w:contextualSpacing/>
        <w:rPr>
          <w:b/>
          <w:bCs/>
          <w:lang w:eastAsia="en-AU"/>
        </w:rPr>
      </w:pPr>
      <w:r>
        <w:rPr>
          <w:b/>
          <w:bCs/>
          <w:lang w:eastAsia="en-AU"/>
        </w:rPr>
        <w:t>Further licensee submission</w:t>
      </w:r>
    </w:p>
    <w:p w14:paraId="4E284D5C" w14:textId="721FB6D4" w:rsidR="00E33272" w:rsidRDefault="00E33272" w:rsidP="004155F0">
      <w:pPr>
        <w:pStyle w:val="ACMABodyText"/>
        <w:spacing w:line="240" w:lineRule="auto"/>
        <w:contextualSpacing/>
        <w:rPr>
          <w:lang w:eastAsia="en-AU"/>
        </w:rPr>
      </w:pPr>
    </w:p>
    <w:p w14:paraId="661E0562" w14:textId="506C4F4D" w:rsidR="00FD5DBC" w:rsidRDefault="00E33272" w:rsidP="004155F0">
      <w:pPr>
        <w:pStyle w:val="ACMABodyText"/>
        <w:spacing w:line="240" w:lineRule="auto"/>
        <w:contextualSpacing/>
        <w:rPr>
          <w:lang w:eastAsia="en-AU"/>
        </w:rPr>
      </w:pPr>
      <w:r>
        <w:rPr>
          <w:lang w:eastAsia="en-AU"/>
        </w:rPr>
        <w:t>In response to the ACMA’s preliminary investigation report, the licensee submitted o</w:t>
      </w:r>
      <w:r w:rsidR="00FD5DBC">
        <w:rPr>
          <w:lang w:eastAsia="en-AU"/>
        </w:rPr>
        <w:t>n 11 November 2020 that</w:t>
      </w:r>
      <w:r>
        <w:rPr>
          <w:lang w:eastAsia="en-AU"/>
        </w:rPr>
        <w:t xml:space="preserve"> it</w:t>
      </w:r>
      <w:r w:rsidR="00FD5DBC">
        <w:rPr>
          <w:lang w:eastAsia="en-AU"/>
        </w:rPr>
        <w:t xml:space="preserve"> </w:t>
      </w:r>
      <w:r>
        <w:rPr>
          <w:lang w:eastAsia="en-AU"/>
        </w:rPr>
        <w:t xml:space="preserve">accepted the finding and </w:t>
      </w:r>
      <w:r w:rsidR="00FD5DBC">
        <w:rPr>
          <w:lang w:eastAsia="en-AU"/>
        </w:rPr>
        <w:t>maintained its intention to:</w:t>
      </w:r>
      <w:r w:rsidR="00FD5DBC">
        <w:rPr>
          <w:lang w:eastAsia="en-AU"/>
        </w:rPr>
        <w:br/>
      </w:r>
    </w:p>
    <w:p w14:paraId="3C32E239" w14:textId="16434F84" w:rsidR="00FD5DBC" w:rsidRDefault="00FD5DBC" w:rsidP="00FD5DBC">
      <w:pPr>
        <w:pStyle w:val="ACMABodyText"/>
        <w:numPr>
          <w:ilvl w:val="0"/>
          <w:numId w:val="29"/>
        </w:numPr>
        <w:spacing w:line="240" w:lineRule="auto"/>
        <w:contextualSpacing/>
        <w:rPr>
          <w:lang w:eastAsia="en-AU"/>
        </w:rPr>
      </w:pPr>
      <w:r>
        <w:rPr>
          <w:lang w:eastAsia="en-AU"/>
        </w:rPr>
        <w:t>conduct training with the forthcoming Committee of Management on Complaint Handling,</w:t>
      </w:r>
    </w:p>
    <w:p w14:paraId="025B9A10" w14:textId="659740C9" w:rsidR="00E33272" w:rsidRDefault="00FD5DBC" w:rsidP="00E33272">
      <w:pPr>
        <w:pStyle w:val="ACMABodyText"/>
        <w:numPr>
          <w:ilvl w:val="0"/>
          <w:numId w:val="29"/>
        </w:numPr>
        <w:spacing w:line="240" w:lineRule="auto"/>
        <w:contextualSpacing/>
        <w:rPr>
          <w:lang w:eastAsia="en-AU"/>
        </w:rPr>
      </w:pPr>
      <w:r>
        <w:rPr>
          <w:lang w:eastAsia="en-AU"/>
        </w:rPr>
        <w:t xml:space="preserve">review and update its complaints handling process. </w:t>
      </w:r>
    </w:p>
    <w:p w14:paraId="1AD4A20C" w14:textId="46732E9D" w:rsidR="00FD5DBC" w:rsidRDefault="00C104A3" w:rsidP="00510ADB">
      <w:pPr>
        <w:pStyle w:val="ACMABodyText"/>
        <w:spacing w:line="240" w:lineRule="auto"/>
        <w:contextualSpacing/>
        <w:rPr>
          <w:b/>
          <w:bCs/>
          <w:i/>
          <w:iCs/>
          <w:highlight w:val="yellow"/>
        </w:rPr>
      </w:pPr>
      <w:r>
        <w:rPr>
          <w:lang w:eastAsia="en-AU"/>
        </w:rPr>
        <w:t xml:space="preserve"> </w:t>
      </w:r>
    </w:p>
    <w:sectPr w:rsidR="00FD5DBC" w:rsidSect="0033104B">
      <w:headerReference w:type="even" r:id="rId8"/>
      <w:headerReference w:type="default" r:id="rId9"/>
      <w:footerReference w:type="even" r:id="rId10"/>
      <w:footerReference w:type="default" r:id="rId11"/>
      <w:headerReference w:type="first" r:id="rId12"/>
      <w:footerReference w:type="first" r:id="rId13"/>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E8A147" w14:textId="77777777" w:rsidR="00877640" w:rsidRDefault="00877640">
      <w:r>
        <w:separator/>
      </w:r>
    </w:p>
  </w:endnote>
  <w:endnote w:type="continuationSeparator" w:id="0">
    <w:p w14:paraId="761A8F70" w14:textId="77777777" w:rsidR="00877640" w:rsidRDefault="00877640">
      <w:r>
        <w:continuationSeparator/>
      </w:r>
    </w:p>
  </w:endnote>
  <w:endnote w:type="continuationNotice" w:id="1">
    <w:p w14:paraId="65E1E53C" w14:textId="77777777" w:rsidR="00877640" w:rsidRDefault="00877640">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badi">
    <w:altName w:val="Abadi"/>
    <w:charset w:val="00"/>
    <w:family w:val="swiss"/>
    <w:pitch w:val="variable"/>
    <w:sig w:usb0="80000003" w:usb1="00000000"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B88424" w14:textId="77777777" w:rsidR="00C211F7" w:rsidRDefault="00C211F7">
    <w:pPr>
      <w:framePr w:wrap="around" w:vAnchor="text" w:hAnchor="margin" w:xAlign="right" w:y="1"/>
    </w:pPr>
    <w:r>
      <w:fldChar w:fldCharType="begin"/>
    </w:r>
    <w:r>
      <w:instrText xml:space="preserve">PAGE  </w:instrText>
    </w:r>
    <w:r>
      <w:fldChar w:fldCharType="end"/>
    </w:r>
  </w:p>
  <w:p w14:paraId="2BB25E61" w14:textId="77777777" w:rsidR="00C211F7" w:rsidRDefault="00C211F7">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35CED8" w14:textId="65A5FE28" w:rsidR="00C211F7" w:rsidRPr="00816ADF" w:rsidRDefault="00C211F7"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i/>
        <w:sz w:val="16"/>
        <w:szCs w:val="16"/>
      </w:rPr>
      <w:t xml:space="preserve"> 3RIM </w:t>
    </w:r>
    <w:r>
      <w:rPr>
        <w:iCs/>
        <w:sz w:val="16"/>
        <w:szCs w:val="16"/>
      </w:rPr>
      <w:t>Complaints handling</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201558">
      <w:rPr>
        <w:noProof/>
        <w:sz w:val="16"/>
        <w:szCs w:val="16"/>
      </w:rPr>
      <w:t>7</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376344" w14:textId="77777777" w:rsidR="00C211F7" w:rsidRPr="00211185" w:rsidRDefault="00C211F7" w:rsidP="009B461B">
    <w:pPr>
      <w:pStyle w:val="Footer"/>
    </w:pPr>
    <w:r>
      <w:rPr>
        <w:noProof/>
        <w:lang w:eastAsia="en-AU"/>
      </w:rPr>
      <w:drawing>
        <wp:inline distT="0" distB="0" distL="0" distR="0" wp14:anchorId="727A9366" wp14:editId="6375B4C0">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609134" w14:textId="77777777" w:rsidR="00877640" w:rsidRDefault="00877640">
      <w:r>
        <w:separator/>
      </w:r>
    </w:p>
  </w:footnote>
  <w:footnote w:type="continuationSeparator" w:id="0">
    <w:p w14:paraId="5088B177" w14:textId="77777777" w:rsidR="00877640" w:rsidRDefault="00877640">
      <w:r>
        <w:continuationSeparator/>
      </w:r>
    </w:p>
  </w:footnote>
  <w:footnote w:type="continuationNotice" w:id="1">
    <w:p w14:paraId="38B34A43" w14:textId="77777777" w:rsidR="00877640" w:rsidRDefault="00877640">
      <w:pPr>
        <w:spacing w:before="0" w:after="0" w:line="240" w:lineRule="auto"/>
      </w:pPr>
    </w:p>
  </w:footnote>
  <w:footnote w:id="2">
    <w:p w14:paraId="23B7EC55" w14:textId="77777777" w:rsidR="00C211F7" w:rsidRDefault="00C211F7" w:rsidP="00B46C32">
      <w:pPr>
        <w:pStyle w:val="FootnoteText"/>
      </w:pPr>
      <w:r>
        <w:rPr>
          <w:rStyle w:val="FootnoteReference"/>
        </w:rPr>
        <w:footnoteRef/>
      </w:r>
      <w:r>
        <w:t xml:space="preserve"> Code 7.2 provides “</w:t>
      </w:r>
      <w:r w:rsidRPr="00580804">
        <w:t>We will make every reasonable effort to resolve complaints, except where a complaint is clearly frivolous, without sufficient grounds or not made in good faith.</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806BE3" w14:textId="05940A01" w:rsidR="00C211F7" w:rsidRDefault="00C211F7">
    <w:r>
      <w:fldChar w:fldCharType="begin"/>
    </w:r>
    <w:r>
      <w:instrText xml:space="preserve"> REF ReportTitle \h </w:instrText>
    </w:r>
    <w:r>
      <w:fldChar w:fldCharType="separate"/>
    </w:r>
    <w:r w:rsidR="007E2258">
      <w:rPr>
        <w:b/>
        <w:bCs/>
        <w:lang w:val="en-US"/>
      </w:rPr>
      <w:t>Error! Reference source not found.</w:t>
    </w:r>
    <w:r>
      <w:fldChar w:fldCharType="end"/>
    </w:r>
  </w:p>
  <w:p w14:paraId="74B7BA27" w14:textId="77777777" w:rsidR="00C211F7" w:rsidRDefault="00C211F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6DB59B" w14:textId="79AADB1B" w:rsidR="00C211F7" w:rsidRPr="001164DF" w:rsidRDefault="00C211F7"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C32100" w14:textId="77777777" w:rsidR="00C211F7" w:rsidRDefault="00C211F7" w:rsidP="00521BCF">
    <w:pPr>
      <w:pStyle w:val="ACMAInConfidence"/>
    </w:pPr>
  </w:p>
  <w:p w14:paraId="1D9F15FA" w14:textId="77777777" w:rsidR="00C211F7" w:rsidRPr="005F22AA" w:rsidRDefault="00C211F7" w:rsidP="005F22AA">
    <w:pPr>
      <w:pStyle w:val="ACMAHeaderGraphicSpace"/>
    </w:pPr>
    <w:r>
      <w:rPr>
        <w:noProof/>
        <w:snapToGrid/>
        <w:lang w:eastAsia="en-AU"/>
      </w:rPr>
      <w:drawing>
        <wp:inline distT="0" distB="0" distL="0" distR="0" wp14:anchorId="2ECF581C" wp14:editId="6373F493">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503314"/>
    <w:multiLevelType w:val="hybridMultilevel"/>
    <w:tmpl w:val="7B585418"/>
    <w:lvl w:ilvl="0" w:tplc="51AA57B0">
      <w:start w:val="1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61E4BD7"/>
    <w:multiLevelType w:val="hybridMultilevel"/>
    <w:tmpl w:val="D780FB6E"/>
    <w:lvl w:ilvl="0" w:tplc="73A279F0">
      <w:start w:val="1"/>
      <w:numFmt w:val="bullet"/>
      <w:lvlText w:val="&gt;"/>
      <w:lvlJc w:val="left"/>
      <w:pPr>
        <w:ind w:left="720" w:hanging="360"/>
      </w:pPr>
      <w:rPr>
        <w:rFonts w:ascii="Arial" w:eastAsiaTheme="minorHAnsi"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79C10A8"/>
    <w:multiLevelType w:val="hybridMultilevel"/>
    <w:tmpl w:val="B6FA3B7E"/>
    <w:lvl w:ilvl="0" w:tplc="73A279F0">
      <w:start w:val="1"/>
      <w:numFmt w:val="bullet"/>
      <w:lvlText w:val="&gt;"/>
      <w:lvlJc w:val="left"/>
      <w:pPr>
        <w:ind w:left="780" w:hanging="360"/>
      </w:pPr>
      <w:rPr>
        <w:rFonts w:ascii="Arial" w:eastAsiaTheme="minorHAnsi" w:hAnsi="Arial" w:hint="default"/>
      </w:rPr>
    </w:lvl>
    <w:lvl w:ilvl="1" w:tplc="0C090003">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4775822"/>
    <w:multiLevelType w:val="hybridMultilevel"/>
    <w:tmpl w:val="4D4CB3D6"/>
    <w:lvl w:ilvl="0" w:tplc="F6DC06AC">
      <w:start w:val="1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C2E3C4A"/>
    <w:multiLevelType w:val="hybridMultilevel"/>
    <w:tmpl w:val="79F2D8DE"/>
    <w:lvl w:ilvl="0" w:tplc="C5444690">
      <w:start w:val="2053"/>
      <w:numFmt w:val="bullet"/>
      <w:lvlText w:val=""/>
      <w:lvlJc w:val="left"/>
      <w:pPr>
        <w:ind w:left="927" w:hanging="360"/>
      </w:pPr>
      <w:rPr>
        <w:rFonts w:ascii="Wingdings" w:eastAsia="Times New Roman" w:hAnsi="Wingdings" w:cs="Aria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8" w15:restartNumberingAfterBreak="0">
    <w:nsid w:val="1E6A77A7"/>
    <w:multiLevelType w:val="hybridMultilevel"/>
    <w:tmpl w:val="3A9E3288"/>
    <w:lvl w:ilvl="0" w:tplc="A8C2C828">
      <w:numFmt w:val="bullet"/>
      <w:lvlText w:val="&gt;"/>
      <w:lvlJc w:val="left"/>
      <w:pPr>
        <w:ind w:left="720" w:hanging="360"/>
      </w:pPr>
      <w:rPr>
        <w:rFonts w:ascii="Abadi" w:eastAsiaTheme="minorHAnsi" w:hAnsi="Abad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456E68"/>
    <w:multiLevelType w:val="hybridMultilevel"/>
    <w:tmpl w:val="E5242DE6"/>
    <w:lvl w:ilvl="0" w:tplc="56046180">
      <w:start w:val="2053"/>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230E062C"/>
    <w:multiLevelType w:val="hybridMultilevel"/>
    <w:tmpl w:val="C6BA484A"/>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4"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5" w15:restartNumberingAfterBreak="0">
    <w:nsid w:val="435A1AC0"/>
    <w:multiLevelType w:val="hybridMultilevel"/>
    <w:tmpl w:val="C4C2CF04"/>
    <w:lvl w:ilvl="0" w:tplc="A8C2C828">
      <w:numFmt w:val="bullet"/>
      <w:lvlText w:val="&gt;"/>
      <w:lvlJc w:val="left"/>
      <w:pPr>
        <w:ind w:left="720" w:hanging="360"/>
      </w:pPr>
      <w:rPr>
        <w:rFonts w:ascii="Abadi" w:eastAsiaTheme="minorHAnsi" w:hAnsi="Abad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7DC689E"/>
    <w:multiLevelType w:val="hybridMultilevel"/>
    <w:tmpl w:val="984E9608"/>
    <w:lvl w:ilvl="0" w:tplc="A8C2C828">
      <w:numFmt w:val="bullet"/>
      <w:lvlText w:val="&gt;"/>
      <w:lvlJc w:val="left"/>
      <w:pPr>
        <w:ind w:left="780" w:hanging="360"/>
      </w:pPr>
      <w:rPr>
        <w:rFonts w:ascii="Abadi" w:eastAsiaTheme="minorHAnsi" w:hAnsi="Abadi" w:cs="Aria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9" w15:restartNumberingAfterBreak="0">
    <w:nsid w:val="5BC02E8A"/>
    <w:multiLevelType w:val="hybridMultilevel"/>
    <w:tmpl w:val="1BEEC1BE"/>
    <w:lvl w:ilvl="0" w:tplc="2E549A6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9F06F66"/>
    <w:multiLevelType w:val="hybridMultilevel"/>
    <w:tmpl w:val="E00845EA"/>
    <w:lvl w:ilvl="0" w:tplc="85E4F39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CB73BB9"/>
    <w:multiLevelType w:val="hybridMultilevel"/>
    <w:tmpl w:val="854899C0"/>
    <w:lvl w:ilvl="0" w:tplc="22C6824A">
      <w:start w:val="1"/>
      <w:numFmt w:val="bullet"/>
      <w:lvlText w:val="&gt;"/>
      <w:lvlJc w:val="left"/>
      <w:pPr>
        <w:ind w:left="360" w:hanging="360"/>
      </w:pPr>
      <w:rPr>
        <w:rFonts w:ascii="Arial" w:hAnsi="Aria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3"/>
  </w:num>
  <w:num w:numId="2">
    <w:abstractNumId w:val="2"/>
  </w:num>
  <w:num w:numId="3">
    <w:abstractNumId w:val="14"/>
  </w:num>
  <w:num w:numId="4">
    <w:abstractNumId w:val="24"/>
  </w:num>
  <w:num w:numId="5">
    <w:abstractNumId w:val="20"/>
  </w:num>
  <w:num w:numId="6">
    <w:abstractNumId w:val="16"/>
  </w:num>
  <w:num w:numId="7">
    <w:abstractNumId w:val="12"/>
  </w:num>
  <w:num w:numId="8">
    <w:abstractNumId w:val="5"/>
  </w:num>
  <w:num w:numId="9">
    <w:abstractNumId w:val="1"/>
  </w:num>
  <w:num w:numId="10">
    <w:abstractNumId w:val="21"/>
  </w:num>
  <w:num w:numId="11">
    <w:abstractNumId w:val="25"/>
  </w:num>
  <w:num w:numId="12">
    <w:abstractNumId w:val="17"/>
  </w:num>
  <w:num w:numId="13">
    <w:abstractNumId w:val="11"/>
  </w:num>
  <w:num w:numId="14">
    <w:abstractNumId w:val="26"/>
  </w:num>
  <w:num w:numId="15">
    <w:abstractNumId w:val="22"/>
  </w:num>
  <w:num w:numId="16">
    <w:abstractNumId w:val="28"/>
  </w:num>
  <w:num w:numId="17">
    <w:abstractNumId w:val="27"/>
  </w:num>
  <w:num w:numId="18">
    <w:abstractNumId w:val="3"/>
  </w:num>
  <w:num w:numId="19">
    <w:abstractNumId w:val="9"/>
  </w:num>
  <w:num w:numId="20">
    <w:abstractNumId w:val="7"/>
  </w:num>
  <w:num w:numId="21">
    <w:abstractNumId w:val="10"/>
  </w:num>
  <w:num w:numId="22">
    <w:abstractNumId w:val="6"/>
  </w:num>
  <w:num w:numId="23">
    <w:abstractNumId w:val="0"/>
  </w:num>
  <w:num w:numId="24">
    <w:abstractNumId w:val="4"/>
  </w:num>
  <w:num w:numId="25">
    <w:abstractNumId w:val="23"/>
  </w:num>
  <w:num w:numId="26">
    <w:abstractNumId w:val="8"/>
  </w:num>
  <w:num w:numId="27">
    <w:abstractNumId w:val="19"/>
  </w:num>
  <w:num w:numId="28">
    <w:abstractNumId w:val="18"/>
  </w:num>
  <w:num w:numId="29">
    <w:abstractNumId w:val="1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trackRevisions/>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27EE"/>
    <w:rsid w:val="00004A0E"/>
    <w:rsid w:val="0000588E"/>
    <w:rsid w:val="0000661F"/>
    <w:rsid w:val="000101EF"/>
    <w:rsid w:val="00011B7A"/>
    <w:rsid w:val="00013924"/>
    <w:rsid w:val="00013EAC"/>
    <w:rsid w:val="0001594D"/>
    <w:rsid w:val="00016583"/>
    <w:rsid w:val="00021888"/>
    <w:rsid w:val="000307EE"/>
    <w:rsid w:val="00031C0E"/>
    <w:rsid w:val="000332CF"/>
    <w:rsid w:val="0003384C"/>
    <w:rsid w:val="00034B8F"/>
    <w:rsid w:val="00035724"/>
    <w:rsid w:val="000370C8"/>
    <w:rsid w:val="00042325"/>
    <w:rsid w:val="00043DE2"/>
    <w:rsid w:val="000449D0"/>
    <w:rsid w:val="000456E9"/>
    <w:rsid w:val="00053457"/>
    <w:rsid w:val="000555E2"/>
    <w:rsid w:val="00055B23"/>
    <w:rsid w:val="00071A55"/>
    <w:rsid w:val="00074451"/>
    <w:rsid w:val="00075F5D"/>
    <w:rsid w:val="00076CB6"/>
    <w:rsid w:val="0008019B"/>
    <w:rsid w:val="000845A8"/>
    <w:rsid w:val="00084627"/>
    <w:rsid w:val="00090407"/>
    <w:rsid w:val="00094589"/>
    <w:rsid w:val="000957CC"/>
    <w:rsid w:val="000A0747"/>
    <w:rsid w:val="000A2CFC"/>
    <w:rsid w:val="000C0EE9"/>
    <w:rsid w:val="000C4D29"/>
    <w:rsid w:val="000D0502"/>
    <w:rsid w:val="000D0970"/>
    <w:rsid w:val="000D4908"/>
    <w:rsid w:val="000E0C29"/>
    <w:rsid w:val="000E103F"/>
    <w:rsid w:val="000E166D"/>
    <w:rsid w:val="000E3648"/>
    <w:rsid w:val="000E3ACD"/>
    <w:rsid w:val="000E4F0D"/>
    <w:rsid w:val="000E7582"/>
    <w:rsid w:val="000F12E8"/>
    <w:rsid w:val="000F3189"/>
    <w:rsid w:val="000F4C1D"/>
    <w:rsid w:val="00101C59"/>
    <w:rsid w:val="00102AB2"/>
    <w:rsid w:val="00105C54"/>
    <w:rsid w:val="00107280"/>
    <w:rsid w:val="00113573"/>
    <w:rsid w:val="001164DF"/>
    <w:rsid w:val="00117242"/>
    <w:rsid w:val="0011733F"/>
    <w:rsid w:val="001214D3"/>
    <w:rsid w:val="001228E1"/>
    <w:rsid w:val="001262BD"/>
    <w:rsid w:val="001270EB"/>
    <w:rsid w:val="00131277"/>
    <w:rsid w:val="0013198F"/>
    <w:rsid w:val="0013275A"/>
    <w:rsid w:val="00134B48"/>
    <w:rsid w:val="00136AA1"/>
    <w:rsid w:val="00137C3B"/>
    <w:rsid w:val="00146895"/>
    <w:rsid w:val="00146E30"/>
    <w:rsid w:val="00147163"/>
    <w:rsid w:val="00150DC4"/>
    <w:rsid w:val="0015209F"/>
    <w:rsid w:val="001528B2"/>
    <w:rsid w:val="00153FEB"/>
    <w:rsid w:val="001573E1"/>
    <w:rsid w:val="00160831"/>
    <w:rsid w:val="00161F35"/>
    <w:rsid w:val="001631D2"/>
    <w:rsid w:val="00164125"/>
    <w:rsid w:val="001643DC"/>
    <w:rsid w:val="001671AA"/>
    <w:rsid w:val="001738C9"/>
    <w:rsid w:val="00174162"/>
    <w:rsid w:val="00187224"/>
    <w:rsid w:val="00187E47"/>
    <w:rsid w:val="00187FFE"/>
    <w:rsid w:val="00190074"/>
    <w:rsid w:val="00191055"/>
    <w:rsid w:val="00191B7B"/>
    <w:rsid w:val="00191BDE"/>
    <w:rsid w:val="00191E26"/>
    <w:rsid w:val="00193093"/>
    <w:rsid w:val="00196475"/>
    <w:rsid w:val="00197E2F"/>
    <w:rsid w:val="001A27AC"/>
    <w:rsid w:val="001A375C"/>
    <w:rsid w:val="001A5731"/>
    <w:rsid w:val="001A6187"/>
    <w:rsid w:val="001B11DE"/>
    <w:rsid w:val="001B2524"/>
    <w:rsid w:val="001B2EA7"/>
    <w:rsid w:val="001B473D"/>
    <w:rsid w:val="001B7B29"/>
    <w:rsid w:val="001B7E7F"/>
    <w:rsid w:val="001C15B5"/>
    <w:rsid w:val="001C285C"/>
    <w:rsid w:val="001C44C6"/>
    <w:rsid w:val="001C6546"/>
    <w:rsid w:val="001D09C8"/>
    <w:rsid w:val="001D222D"/>
    <w:rsid w:val="001D430E"/>
    <w:rsid w:val="001D5D4A"/>
    <w:rsid w:val="001E1E17"/>
    <w:rsid w:val="001E2D6A"/>
    <w:rsid w:val="001E3098"/>
    <w:rsid w:val="001E63DF"/>
    <w:rsid w:val="001F12E3"/>
    <w:rsid w:val="001F1F5F"/>
    <w:rsid w:val="001F2D5B"/>
    <w:rsid w:val="001F384F"/>
    <w:rsid w:val="001F423C"/>
    <w:rsid w:val="001F4DA9"/>
    <w:rsid w:val="00201558"/>
    <w:rsid w:val="00205CDE"/>
    <w:rsid w:val="0020609A"/>
    <w:rsid w:val="00210199"/>
    <w:rsid w:val="00211185"/>
    <w:rsid w:val="002114D9"/>
    <w:rsid w:val="00211D11"/>
    <w:rsid w:val="0021377B"/>
    <w:rsid w:val="00213AFF"/>
    <w:rsid w:val="00214950"/>
    <w:rsid w:val="00220727"/>
    <w:rsid w:val="002243C5"/>
    <w:rsid w:val="00224A5E"/>
    <w:rsid w:val="00227744"/>
    <w:rsid w:val="00230D12"/>
    <w:rsid w:val="002325DB"/>
    <w:rsid w:val="00234BEB"/>
    <w:rsid w:val="00236450"/>
    <w:rsid w:val="0024000F"/>
    <w:rsid w:val="0024060D"/>
    <w:rsid w:val="00242DAD"/>
    <w:rsid w:val="002439EE"/>
    <w:rsid w:val="00245CE7"/>
    <w:rsid w:val="00246A74"/>
    <w:rsid w:val="00251D22"/>
    <w:rsid w:val="00253814"/>
    <w:rsid w:val="002549ED"/>
    <w:rsid w:val="00267125"/>
    <w:rsid w:val="00270105"/>
    <w:rsid w:val="00270182"/>
    <w:rsid w:val="00270A29"/>
    <w:rsid w:val="0027366A"/>
    <w:rsid w:val="0027453B"/>
    <w:rsid w:val="00276A94"/>
    <w:rsid w:val="00281F78"/>
    <w:rsid w:val="00283B99"/>
    <w:rsid w:val="00286AFC"/>
    <w:rsid w:val="0028781C"/>
    <w:rsid w:val="0029170A"/>
    <w:rsid w:val="00296156"/>
    <w:rsid w:val="002A303F"/>
    <w:rsid w:val="002A39EB"/>
    <w:rsid w:val="002A75CF"/>
    <w:rsid w:val="002B0831"/>
    <w:rsid w:val="002B1843"/>
    <w:rsid w:val="002B1E64"/>
    <w:rsid w:val="002C1900"/>
    <w:rsid w:val="002C360A"/>
    <w:rsid w:val="002C3721"/>
    <w:rsid w:val="002C3B2E"/>
    <w:rsid w:val="002C6235"/>
    <w:rsid w:val="002C7928"/>
    <w:rsid w:val="002C7C6D"/>
    <w:rsid w:val="002D0B51"/>
    <w:rsid w:val="002D1F99"/>
    <w:rsid w:val="002D3179"/>
    <w:rsid w:val="002D4B8C"/>
    <w:rsid w:val="002D73C0"/>
    <w:rsid w:val="002D7E3D"/>
    <w:rsid w:val="002E1A33"/>
    <w:rsid w:val="002E257D"/>
    <w:rsid w:val="002E3B76"/>
    <w:rsid w:val="002E64F5"/>
    <w:rsid w:val="002F1908"/>
    <w:rsid w:val="002F3B30"/>
    <w:rsid w:val="002F40E2"/>
    <w:rsid w:val="002F6A4B"/>
    <w:rsid w:val="002F6CA6"/>
    <w:rsid w:val="00303FDF"/>
    <w:rsid w:val="003065E0"/>
    <w:rsid w:val="00306B51"/>
    <w:rsid w:val="00306C48"/>
    <w:rsid w:val="00311555"/>
    <w:rsid w:val="00313223"/>
    <w:rsid w:val="00314D7C"/>
    <w:rsid w:val="003163A9"/>
    <w:rsid w:val="003169B0"/>
    <w:rsid w:val="00317964"/>
    <w:rsid w:val="00320122"/>
    <w:rsid w:val="00321A85"/>
    <w:rsid w:val="00322C79"/>
    <w:rsid w:val="00326B64"/>
    <w:rsid w:val="0033104B"/>
    <w:rsid w:val="003329A6"/>
    <w:rsid w:val="00332BED"/>
    <w:rsid w:val="003364DB"/>
    <w:rsid w:val="00346A8C"/>
    <w:rsid w:val="003470D1"/>
    <w:rsid w:val="00347AF3"/>
    <w:rsid w:val="003505C0"/>
    <w:rsid w:val="00353953"/>
    <w:rsid w:val="00357507"/>
    <w:rsid w:val="003615D1"/>
    <w:rsid w:val="003621C2"/>
    <w:rsid w:val="00362E81"/>
    <w:rsid w:val="003634AA"/>
    <w:rsid w:val="0036461F"/>
    <w:rsid w:val="00370FC9"/>
    <w:rsid w:val="00371957"/>
    <w:rsid w:val="00372723"/>
    <w:rsid w:val="003742CA"/>
    <w:rsid w:val="00375175"/>
    <w:rsid w:val="00380A93"/>
    <w:rsid w:val="00382846"/>
    <w:rsid w:val="003832F2"/>
    <w:rsid w:val="00387D82"/>
    <w:rsid w:val="0039406A"/>
    <w:rsid w:val="00395815"/>
    <w:rsid w:val="00395AB3"/>
    <w:rsid w:val="003970D0"/>
    <w:rsid w:val="003A0DC2"/>
    <w:rsid w:val="003A1FF5"/>
    <w:rsid w:val="003A22C0"/>
    <w:rsid w:val="003A3C09"/>
    <w:rsid w:val="003A4C94"/>
    <w:rsid w:val="003A7F8B"/>
    <w:rsid w:val="003B1977"/>
    <w:rsid w:val="003B6843"/>
    <w:rsid w:val="003C0345"/>
    <w:rsid w:val="003C1096"/>
    <w:rsid w:val="003C42DB"/>
    <w:rsid w:val="003C7DBD"/>
    <w:rsid w:val="003D0BE0"/>
    <w:rsid w:val="003D7A22"/>
    <w:rsid w:val="003E08A5"/>
    <w:rsid w:val="003E5550"/>
    <w:rsid w:val="003F0CCC"/>
    <w:rsid w:val="003F11FE"/>
    <w:rsid w:val="003F7721"/>
    <w:rsid w:val="004010AF"/>
    <w:rsid w:val="0040529A"/>
    <w:rsid w:val="004054CE"/>
    <w:rsid w:val="00410413"/>
    <w:rsid w:val="004132DE"/>
    <w:rsid w:val="004155F0"/>
    <w:rsid w:val="00416598"/>
    <w:rsid w:val="0041692A"/>
    <w:rsid w:val="00420BA9"/>
    <w:rsid w:val="00420F9B"/>
    <w:rsid w:val="00421558"/>
    <w:rsid w:val="00425DCB"/>
    <w:rsid w:val="004266E1"/>
    <w:rsid w:val="00426A3E"/>
    <w:rsid w:val="004309E6"/>
    <w:rsid w:val="00431E14"/>
    <w:rsid w:val="004340BC"/>
    <w:rsid w:val="00440227"/>
    <w:rsid w:val="004413F1"/>
    <w:rsid w:val="00441634"/>
    <w:rsid w:val="00441B06"/>
    <w:rsid w:val="00444C27"/>
    <w:rsid w:val="00447AEF"/>
    <w:rsid w:val="004536CB"/>
    <w:rsid w:val="00453F15"/>
    <w:rsid w:val="00454E5B"/>
    <w:rsid w:val="004574BC"/>
    <w:rsid w:val="004629B7"/>
    <w:rsid w:val="00471E50"/>
    <w:rsid w:val="0047508C"/>
    <w:rsid w:val="00475BBD"/>
    <w:rsid w:val="00482F56"/>
    <w:rsid w:val="004846D5"/>
    <w:rsid w:val="00486346"/>
    <w:rsid w:val="00494956"/>
    <w:rsid w:val="004957AC"/>
    <w:rsid w:val="0049754C"/>
    <w:rsid w:val="004A69CA"/>
    <w:rsid w:val="004B08C3"/>
    <w:rsid w:val="004B4A48"/>
    <w:rsid w:val="004B4D27"/>
    <w:rsid w:val="004B62C7"/>
    <w:rsid w:val="004C08C8"/>
    <w:rsid w:val="004C0AFA"/>
    <w:rsid w:val="004C2899"/>
    <w:rsid w:val="004C3A71"/>
    <w:rsid w:val="004D1505"/>
    <w:rsid w:val="004D4C9B"/>
    <w:rsid w:val="004D6C6A"/>
    <w:rsid w:val="004E08CB"/>
    <w:rsid w:val="004E1342"/>
    <w:rsid w:val="004E1601"/>
    <w:rsid w:val="004E2A31"/>
    <w:rsid w:val="004E5566"/>
    <w:rsid w:val="004E7647"/>
    <w:rsid w:val="004F330E"/>
    <w:rsid w:val="004F7A2B"/>
    <w:rsid w:val="0050049F"/>
    <w:rsid w:val="00502569"/>
    <w:rsid w:val="00504937"/>
    <w:rsid w:val="00504CD5"/>
    <w:rsid w:val="00507982"/>
    <w:rsid w:val="00510ADB"/>
    <w:rsid w:val="00511C69"/>
    <w:rsid w:val="005122AF"/>
    <w:rsid w:val="005158CB"/>
    <w:rsid w:val="0051699F"/>
    <w:rsid w:val="005208C6"/>
    <w:rsid w:val="00521BCF"/>
    <w:rsid w:val="00522026"/>
    <w:rsid w:val="0052312D"/>
    <w:rsid w:val="00535423"/>
    <w:rsid w:val="00535EE2"/>
    <w:rsid w:val="00536EA7"/>
    <w:rsid w:val="005371A7"/>
    <w:rsid w:val="00537F89"/>
    <w:rsid w:val="00541343"/>
    <w:rsid w:val="00550001"/>
    <w:rsid w:val="00552F4F"/>
    <w:rsid w:val="00554755"/>
    <w:rsid w:val="00554E5F"/>
    <w:rsid w:val="005566FE"/>
    <w:rsid w:val="005610A6"/>
    <w:rsid w:val="005631CB"/>
    <w:rsid w:val="00565785"/>
    <w:rsid w:val="005703E5"/>
    <w:rsid w:val="00574F67"/>
    <w:rsid w:val="00575A6D"/>
    <w:rsid w:val="00577AE5"/>
    <w:rsid w:val="00580804"/>
    <w:rsid w:val="00583512"/>
    <w:rsid w:val="00584A15"/>
    <w:rsid w:val="00584CF3"/>
    <w:rsid w:val="00584D3D"/>
    <w:rsid w:val="00586E25"/>
    <w:rsid w:val="00587D2E"/>
    <w:rsid w:val="005927E9"/>
    <w:rsid w:val="005A227A"/>
    <w:rsid w:val="005A2628"/>
    <w:rsid w:val="005A58D4"/>
    <w:rsid w:val="005A5A21"/>
    <w:rsid w:val="005A5AE5"/>
    <w:rsid w:val="005A613B"/>
    <w:rsid w:val="005A731E"/>
    <w:rsid w:val="005B1683"/>
    <w:rsid w:val="005B25EE"/>
    <w:rsid w:val="005B64F7"/>
    <w:rsid w:val="005C3922"/>
    <w:rsid w:val="005C5EB3"/>
    <w:rsid w:val="005D0A26"/>
    <w:rsid w:val="005D267B"/>
    <w:rsid w:val="005D6CFF"/>
    <w:rsid w:val="005E47E5"/>
    <w:rsid w:val="005E5381"/>
    <w:rsid w:val="005F22AA"/>
    <w:rsid w:val="005F43CB"/>
    <w:rsid w:val="005F6FE0"/>
    <w:rsid w:val="00601EF2"/>
    <w:rsid w:val="00602866"/>
    <w:rsid w:val="00605E62"/>
    <w:rsid w:val="00607E38"/>
    <w:rsid w:val="00614008"/>
    <w:rsid w:val="0061569D"/>
    <w:rsid w:val="006162E4"/>
    <w:rsid w:val="00622D38"/>
    <w:rsid w:val="00625E1E"/>
    <w:rsid w:val="006308A9"/>
    <w:rsid w:val="00637492"/>
    <w:rsid w:val="00641222"/>
    <w:rsid w:val="00643DF0"/>
    <w:rsid w:val="00643DF1"/>
    <w:rsid w:val="00645EFD"/>
    <w:rsid w:val="00645F94"/>
    <w:rsid w:val="00647673"/>
    <w:rsid w:val="00647DD3"/>
    <w:rsid w:val="00652359"/>
    <w:rsid w:val="006526F9"/>
    <w:rsid w:val="0065633C"/>
    <w:rsid w:val="006601D3"/>
    <w:rsid w:val="00665B03"/>
    <w:rsid w:val="006708CE"/>
    <w:rsid w:val="00670D77"/>
    <w:rsid w:val="00672C62"/>
    <w:rsid w:val="00673AEA"/>
    <w:rsid w:val="00677CC7"/>
    <w:rsid w:val="00683CAE"/>
    <w:rsid w:val="00684B32"/>
    <w:rsid w:val="006852C6"/>
    <w:rsid w:val="006877FC"/>
    <w:rsid w:val="006958B4"/>
    <w:rsid w:val="0069604A"/>
    <w:rsid w:val="006A02B1"/>
    <w:rsid w:val="006A2F9C"/>
    <w:rsid w:val="006A3218"/>
    <w:rsid w:val="006A40B9"/>
    <w:rsid w:val="006A7159"/>
    <w:rsid w:val="006B7593"/>
    <w:rsid w:val="006B7982"/>
    <w:rsid w:val="006C78D0"/>
    <w:rsid w:val="006D0936"/>
    <w:rsid w:val="006D7192"/>
    <w:rsid w:val="006D7DB1"/>
    <w:rsid w:val="006E1969"/>
    <w:rsid w:val="006E1C68"/>
    <w:rsid w:val="006E226C"/>
    <w:rsid w:val="006E2405"/>
    <w:rsid w:val="006E2D96"/>
    <w:rsid w:val="006E340C"/>
    <w:rsid w:val="006E715E"/>
    <w:rsid w:val="006E717A"/>
    <w:rsid w:val="006F1161"/>
    <w:rsid w:val="006F24EE"/>
    <w:rsid w:val="006F3066"/>
    <w:rsid w:val="006F5332"/>
    <w:rsid w:val="006F586F"/>
    <w:rsid w:val="006F591E"/>
    <w:rsid w:val="006F6CA7"/>
    <w:rsid w:val="006F7611"/>
    <w:rsid w:val="00701E0D"/>
    <w:rsid w:val="00704E3F"/>
    <w:rsid w:val="00705CD4"/>
    <w:rsid w:val="00710D3C"/>
    <w:rsid w:val="00713916"/>
    <w:rsid w:val="00714AD5"/>
    <w:rsid w:val="00715297"/>
    <w:rsid w:val="007154A2"/>
    <w:rsid w:val="00715C35"/>
    <w:rsid w:val="00720CC7"/>
    <w:rsid w:val="0072120E"/>
    <w:rsid w:val="00722B6C"/>
    <w:rsid w:val="007232C6"/>
    <w:rsid w:val="00725D8A"/>
    <w:rsid w:val="00731547"/>
    <w:rsid w:val="007335E8"/>
    <w:rsid w:val="00733663"/>
    <w:rsid w:val="00733F89"/>
    <w:rsid w:val="00734881"/>
    <w:rsid w:val="007349D6"/>
    <w:rsid w:val="007354ED"/>
    <w:rsid w:val="007379F4"/>
    <w:rsid w:val="007411F1"/>
    <w:rsid w:val="00741721"/>
    <w:rsid w:val="007417F8"/>
    <w:rsid w:val="007451C5"/>
    <w:rsid w:val="00747CC0"/>
    <w:rsid w:val="00750D40"/>
    <w:rsid w:val="00751159"/>
    <w:rsid w:val="00754C70"/>
    <w:rsid w:val="00755B0C"/>
    <w:rsid w:val="007566CE"/>
    <w:rsid w:val="007579B1"/>
    <w:rsid w:val="007642F9"/>
    <w:rsid w:val="00764F53"/>
    <w:rsid w:val="00766D75"/>
    <w:rsid w:val="00767595"/>
    <w:rsid w:val="00770B8D"/>
    <w:rsid w:val="00771008"/>
    <w:rsid w:val="00771932"/>
    <w:rsid w:val="00772077"/>
    <w:rsid w:val="00772E29"/>
    <w:rsid w:val="00773A77"/>
    <w:rsid w:val="00775052"/>
    <w:rsid w:val="00781650"/>
    <w:rsid w:val="00783189"/>
    <w:rsid w:val="00784EE1"/>
    <w:rsid w:val="00785DDD"/>
    <w:rsid w:val="007873B8"/>
    <w:rsid w:val="00787DCF"/>
    <w:rsid w:val="0079221C"/>
    <w:rsid w:val="0079240B"/>
    <w:rsid w:val="00792712"/>
    <w:rsid w:val="0079419E"/>
    <w:rsid w:val="007A0942"/>
    <w:rsid w:val="007A3FE6"/>
    <w:rsid w:val="007A4A1A"/>
    <w:rsid w:val="007A56F7"/>
    <w:rsid w:val="007B047A"/>
    <w:rsid w:val="007B368E"/>
    <w:rsid w:val="007B4828"/>
    <w:rsid w:val="007C3D2A"/>
    <w:rsid w:val="007C4432"/>
    <w:rsid w:val="007C50C6"/>
    <w:rsid w:val="007D1E0F"/>
    <w:rsid w:val="007D6B6D"/>
    <w:rsid w:val="007D7122"/>
    <w:rsid w:val="007D7D90"/>
    <w:rsid w:val="007E1564"/>
    <w:rsid w:val="007E1EAA"/>
    <w:rsid w:val="007E2258"/>
    <w:rsid w:val="007E3061"/>
    <w:rsid w:val="007E4043"/>
    <w:rsid w:val="007E49BF"/>
    <w:rsid w:val="007F1BF5"/>
    <w:rsid w:val="007F1D2D"/>
    <w:rsid w:val="007F5003"/>
    <w:rsid w:val="007F617B"/>
    <w:rsid w:val="007F66DE"/>
    <w:rsid w:val="00801C95"/>
    <w:rsid w:val="00802145"/>
    <w:rsid w:val="00803685"/>
    <w:rsid w:val="00803AF3"/>
    <w:rsid w:val="00804D47"/>
    <w:rsid w:val="00805F13"/>
    <w:rsid w:val="0081181E"/>
    <w:rsid w:val="0081646E"/>
    <w:rsid w:val="00816ADF"/>
    <w:rsid w:val="00821548"/>
    <w:rsid w:val="00821645"/>
    <w:rsid w:val="008238FE"/>
    <w:rsid w:val="00826251"/>
    <w:rsid w:val="008278C9"/>
    <w:rsid w:val="0084286B"/>
    <w:rsid w:val="0084491E"/>
    <w:rsid w:val="00844F3E"/>
    <w:rsid w:val="00845E91"/>
    <w:rsid w:val="00845F36"/>
    <w:rsid w:val="008505DE"/>
    <w:rsid w:val="0085074F"/>
    <w:rsid w:val="00851F1C"/>
    <w:rsid w:val="008531F9"/>
    <w:rsid w:val="0085498B"/>
    <w:rsid w:val="00860A60"/>
    <w:rsid w:val="00860D92"/>
    <w:rsid w:val="0087207C"/>
    <w:rsid w:val="0087360D"/>
    <w:rsid w:val="00874227"/>
    <w:rsid w:val="008746E9"/>
    <w:rsid w:val="008764C7"/>
    <w:rsid w:val="00877640"/>
    <w:rsid w:val="00877674"/>
    <w:rsid w:val="00880246"/>
    <w:rsid w:val="00883556"/>
    <w:rsid w:val="008837B5"/>
    <w:rsid w:val="0088427E"/>
    <w:rsid w:val="00885DFA"/>
    <w:rsid w:val="008907C5"/>
    <w:rsid w:val="008946C0"/>
    <w:rsid w:val="00895F9B"/>
    <w:rsid w:val="0089725B"/>
    <w:rsid w:val="008A441A"/>
    <w:rsid w:val="008A7415"/>
    <w:rsid w:val="008B0505"/>
    <w:rsid w:val="008B42DA"/>
    <w:rsid w:val="008B4571"/>
    <w:rsid w:val="008B4A40"/>
    <w:rsid w:val="008B68FC"/>
    <w:rsid w:val="008C1455"/>
    <w:rsid w:val="008C4AD6"/>
    <w:rsid w:val="008D1173"/>
    <w:rsid w:val="008D3C46"/>
    <w:rsid w:val="008D7F7A"/>
    <w:rsid w:val="008E0947"/>
    <w:rsid w:val="008E1F78"/>
    <w:rsid w:val="008E2DCB"/>
    <w:rsid w:val="008E4AEE"/>
    <w:rsid w:val="008E7F0A"/>
    <w:rsid w:val="008F0082"/>
    <w:rsid w:val="008F0E8E"/>
    <w:rsid w:val="008F2BA5"/>
    <w:rsid w:val="008F2CB6"/>
    <w:rsid w:val="008F2EEF"/>
    <w:rsid w:val="008F4B7B"/>
    <w:rsid w:val="008F67DA"/>
    <w:rsid w:val="00903100"/>
    <w:rsid w:val="0090603E"/>
    <w:rsid w:val="00906284"/>
    <w:rsid w:val="00907324"/>
    <w:rsid w:val="0091127E"/>
    <w:rsid w:val="00913557"/>
    <w:rsid w:val="00913D30"/>
    <w:rsid w:val="00916576"/>
    <w:rsid w:val="00920322"/>
    <w:rsid w:val="0093042F"/>
    <w:rsid w:val="00934ECC"/>
    <w:rsid w:val="009359FA"/>
    <w:rsid w:val="00936195"/>
    <w:rsid w:val="00937C1F"/>
    <w:rsid w:val="00941A14"/>
    <w:rsid w:val="00944BB5"/>
    <w:rsid w:val="0094683A"/>
    <w:rsid w:val="00947985"/>
    <w:rsid w:val="00951990"/>
    <w:rsid w:val="0095386D"/>
    <w:rsid w:val="0095427A"/>
    <w:rsid w:val="00955D1F"/>
    <w:rsid w:val="00955EF4"/>
    <w:rsid w:val="00956AE4"/>
    <w:rsid w:val="0095793C"/>
    <w:rsid w:val="009619E1"/>
    <w:rsid w:val="009629A2"/>
    <w:rsid w:val="00962A0A"/>
    <w:rsid w:val="00963260"/>
    <w:rsid w:val="009669B9"/>
    <w:rsid w:val="00971962"/>
    <w:rsid w:val="00972DB3"/>
    <w:rsid w:val="00977CE0"/>
    <w:rsid w:val="009822A1"/>
    <w:rsid w:val="00987D46"/>
    <w:rsid w:val="00996655"/>
    <w:rsid w:val="00997E79"/>
    <w:rsid w:val="009A1C2B"/>
    <w:rsid w:val="009A35E5"/>
    <w:rsid w:val="009A5AC7"/>
    <w:rsid w:val="009A68A0"/>
    <w:rsid w:val="009A7B23"/>
    <w:rsid w:val="009B2B79"/>
    <w:rsid w:val="009B3072"/>
    <w:rsid w:val="009B461B"/>
    <w:rsid w:val="009B6F4E"/>
    <w:rsid w:val="009C112F"/>
    <w:rsid w:val="009C3419"/>
    <w:rsid w:val="009C4825"/>
    <w:rsid w:val="009D0EFF"/>
    <w:rsid w:val="009D3591"/>
    <w:rsid w:val="009D4132"/>
    <w:rsid w:val="009E15AC"/>
    <w:rsid w:val="009E1F57"/>
    <w:rsid w:val="009E25CB"/>
    <w:rsid w:val="009E6A9F"/>
    <w:rsid w:val="009E7E53"/>
    <w:rsid w:val="009F04DD"/>
    <w:rsid w:val="009F16C6"/>
    <w:rsid w:val="009F5D03"/>
    <w:rsid w:val="009F751D"/>
    <w:rsid w:val="00A00C2E"/>
    <w:rsid w:val="00A01034"/>
    <w:rsid w:val="00A02FFA"/>
    <w:rsid w:val="00A04A54"/>
    <w:rsid w:val="00A04B45"/>
    <w:rsid w:val="00A05AF4"/>
    <w:rsid w:val="00A07B75"/>
    <w:rsid w:val="00A15205"/>
    <w:rsid w:val="00A2236D"/>
    <w:rsid w:val="00A2443C"/>
    <w:rsid w:val="00A2623E"/>
    <w:rsid w:val="00A26989"/>
    <w:rsid w:val="00A31B1A"/>
    <w:rsid w:val="00A31C56"/>
    <w:rsid w:val="00A33864"/>
    <w:rsid w:val="00A33D8F"/>
    <w:rsid w:val="00A43C96"/>
    <w:rsid w:val="00A44ED8"/>
    <w:rsid w:val="00A47E02"/>
    <w:rsid w:val="00A5055A"/>
    <w:rsid w:val="00A52426"/>
    <w:rsid w:val="00A57D5D"/>
    <w:rsid w:val="00A65062"/>
    <w:rsid w:val="00A65C16"/>
    <w:rsid w:val="00A6605C"/>
    <w:rsid w:val="00A66DB7"/>
    <w:rsid w:val="00A7236D"/>
    <w:rsid w:val="00A72BE6"/>
    <w:rsid w:val="00A81C83"/>
    <w:rsid w:val="00A82496"/>
    <w:rsid w:val="00A872E1"/>
    <w:rsid w:val="00A968AF"/>
    <w:rsid w:val="00A96A6B"/>
    <w:rsid w:val="00A97783"/>
    <w:rsid w:val="00A97A63"/>
    <w:rsid w:val="00AA0C41"/>
    <w:rsid w:val="00AA0EEA"/>
    <w:rsid w:val="00AA3D14"/>
    <w:rsid w:val="00AA4C6F"/>
    <w:rsid w:val="00AA5690"/>
    <w:rsid w:val="00AA5CF0"/>
    <w:rsid w:val="00AB01E8"/>
    <w:rsid w:val="00AC0A4A"/>
    <w:rsid w:val="00AC22AF"/>
    <w:rsid w:val="00AC2531"/>
    <w:rsid w:val="00AC4AF1"/>
    <w:rsid w:val="00AC5010"/>
    <w:rsid w:val="00AC5ED8"/>
    <w:rsid w:val="00AC617E"/>
    <w:rsid w:val="00AD198A"/>
    <w:rsid w:val="00AD1C18"/>
    <w:rsid w:val="00AD2B67"/>
    <w:rsid w:val="00AD4378"/>
    <w:rsid w:val="00AD4DED"/>
    <w:rsid w:val="00AE20DD"/>
    <w:rsid w:val="00AE49CC"/>
    <w:rsid w:val="00AE68B7"/>
    <w:rsid w:val="00AF056F"/>
    <w:rsid w:val="00AF0D57"/>
    <w:rsid w:val="00AF27CD"/>
    <w:rsid w:val="00B00E4D"/>
    <w:rsid w:val="00B01C2C"/>
    <w:rsid w:val="00B01E3E"/>
    <w:rsid w:val="00B0310E"/>
    <w:rsid w:val="00B072DD"/>
    <w:rsid w:val="00B07D45"/>
    <w:rsid w:val="00B07F25"/>
    <w:rsid w:val="00B14206"/>
    <w:rsid w:val="00B163D6"/>
    <w:rsid w:val="00B209AA"/>
    <w:rsid w:val="00B21A77"/>
    <w:rsid w:val="00B24F9D"/>
    <w:rsid w:val="00B26825"/>
    <w:rsid w:val="00B26D55"/>
    <w:rsid w:val="00B30A6C"/>
    <w:rsid w:val="00B3329F"/>
    <w:rsid w:val="00B413A1"/>
    <w:rsid w:val="00B41775"/>
    <w:rsid w:val="00B42882"/>
    <w:rsid w:val="00B46C32"/>
    <w:rsid w:val="00B507BE"/>
    <w:rsid w:val="00B56B9B"/>
    <w:rsid w:val="00B657DD"/>
    <w:rsid w:val="00B66835"/>
    <w:rsid w:val="00B66903"/>
    <w:rsid w:val="00B674D9"/>
    <w:rsid w:val="00B71823"/>
    <w:rsid w:val="00B7699F"/>
    <w:rsid w:val="00B8072C"/>
    <w:rsid w:val="00B84BC2"/>
    <w:rsid w:val="00B86A58"/>
    <w:rsid w:val="00B94DC3"/>
    <w:rsid w:val="00B97184"/>
    <w:rsid w:val="00B97961"/>
    <w:rsid w:val="00BA0C67"/>
    <w:rsid w:val="00BA3BBA"/>
    <w:rsid w:val="00BA7826"/>
    <w:rsid w:val="00BB3564"/>
    <w:rsid w:val="00BB5F1C"/>
    <w:rsid w:val="00BC4728"/>
    <w:rsid w:val="00BD0935"/>
    <w:rsid w:val="00BD13F5"/>
    <w:rsid w:val="00BD1F64"/>
    <w:rsid w:val="00BE0F8B"/>
    <w:rsid w:val="00BE2A3C"/>
    <w:rsid w:val="00BE2E03"/>
    <w:rsid w:val="00BE3BCE"/>
    <w:rsid w:val="00BE3EBD"/>
    <w:rsid w:val="00BE459D"/>
    <w:rsid w:val="00BE54BE"/>
    <w:rsid w:val="00BF24DC"/>
    <w:rsid w:val="00BF3486"/>
    <w:rsid w:val="00BF3CC8"/>
    <w:rsid w:val="00BF554B"/>
    <w:rsid w:val="00C000FD"/>
    <w:rsid w:val="00C00EF2"/>
    <w:rsid w:val="00C0205F"/>
    <w:rsid w:val="00C0277F"/>
    <w:rsid w:val="00C02DFD"/>
    <w:rsid w:val="00C0320D"/>
    <w:rsid w:val="00C038E9"/>
    <w:rsid w:val="00C03D4D"/>
    <w:rsid w:val="00C03DE1"/>
    <w:rsid w:val="00C04AF0"/>
    <w:rsid w:val="00C05671"/>
    <w:rsid w:val="00C07073"/>
    <w:rsid w:val="00C07B88"/>
    <w:rsid w:val="00C10306"/>
    <w:rsid w:val="00C104A3"/>
    <w:rsid w:val="00C11CE2"/>
    <w:rsid w:val="00C201F2"/>
    <w:rsid w:val="00C211F7"/>
    <w:rsid w:val="00C2160C"/>
    <w:rsid w:val="00C21D8D"/>
    <w:rsid w:val="00C22B6B"/>
    <w:rsid w:val="00C24A9A"/>
    <w:rsid w:val="00C24B21"/>
    <w:rsid w:val="00C24FC9"/>
    <w:rsid w:val="00C2537D"/>
    <w:rsid w:val="00C26859"/>
    <w:rsid w:val="00C26F4C"/>
    <w:rsid w:val="00C305E6"/>
    <w:rsid w:val="00C30843"/>
    <w:rsid w:val="00C30E51"/>
    <w:rsid w:val="00C3399F"/>
    <w:rsid w:val="00C33E60"/>
    <w:rsid w:val="00C34B4D"/>
    <w:rsid w:val="00C34F7D"/>
    <w:rsid w:val="00C35B8B"/>
    <w:rsid w:val="00C37DDE"/>
    <w:rsid w:val="00C40428"/>
    <w:rsid w:val="00C44CC1"/>
    <w:rsid w:val="00C456C9"/>
    <w:rsid w:val="00C463F1"/>
    <w:rsid w:val="00C465A7"/>
    <w:rsid w:val="00C51C6C"/>
    <w:rsid w:val="00C53E5D"/>
    <w:rsid w:val="00C5672B"/>
    <w:rsid w:val="00C57C7C"/>
    <w:rsid w:val="00C60135"/>
    <w:rsid w:val="00C63431"/>
    <w:rsid w:val="00C65EB0"/>
    <w:rsid w:val="00C708EA"/>
    <w:rsid w:val="00C73D31"/>
    <w:rsid w:val="00C76D75"/>
    <w:rsid w:val="00C816E6"/>
    <w:rsid w:val="00C857F8"/>
    <w:rsid w:val="00C86E68"/>
    <w:rsid w:val="00C873A9"/>
    <w:rsid w:val="00C90F5A"/>
    <w:rsid w:val="00C92913"/>
    <w:rsid w:val="00C947E2"/>
    <w:rsid w:val="00CA20E1"/>
    <w:rsid w:val="00CA3AA6"/>
    <w:rsid w:val="00CA681E"/>
    <w:rsid w:val="00CB12FB"/>
    <w:rsid w:val="00CB39B3"/>
    <w:rsid w:val="00CB537C"/>
    <w:rsid w:val="00CB6D67"/>
    <w:rsid w:val="00CC16BE"/>
    <w:rsid w:val="00CC46BC"/>
    <w:rsid w:val="00CC597A"/>
    <w:rsid w:val="00CC7A32"/>
    <w:rsid w:val="00CD2711"/>
    <w:rsid w:val="00CD3452"/>
    <w:rsid w:val="00CD3634"/>
    <w:rsid w:val="00CD3AEA"/>
    <w:rsid w:val="00CD4661"/>
    <w:rsid w:val="00CD6C91"/>
    <w:rsid w:val="00CE0B2E"/>
    <w:rsid w:val="00CE2DC3"/>
    <w:rsid w:val="00CF246A"/>
    <w:rsid w:val="00CF3E93"/>
    <w:rsid w:val="00CF40D3"/>
    <w:rsid w:val="00CF5789"/>
    <w:rsid w:val="00CF5EB3"/>
    <w:rsid w:val="00D01406"/>
    <w:rsid w:val="00D016CF"/>
    <w:rsid w:val="00D05DD8"/>
    <w:rsid w:val="00D11455"/>
    <w:rsid w:val="00D12943"/>
    <w:rsid w:val="00D13D21"/>
    <w:rsid w:val="00D1419A"/>
    <w:rsid w:val="00D1637C"/>
    <w:rsid w:val="00D171F2"/>
    <w:rsid w:val="00D2288C"/>
    <w:rsid w:val="00D24D99"/>
    <w:rsid w:val="00D256C9"/>
    <w:rsid w:val="00D25D54"/>
    <w:rsid w:val="00D2629B"/>
    <w:rsid w:val="00D3071B"/>
    <w:rsid w:val="00D34BBD"/>
    <w:rsid w:val="00D36446"/>
    <w:rsid w:val="00D40B85"/>
    <w:rsid w:val="00D419DE"/>
    <w:rsid w:val="00D44C2C"/>
    <w:rsid w:val="00D457D5"/>
    <w:rsid w:val="00D46F22"/>
    <w:rsid w:val="00D52017"/>
    <w:rsid w:val="00D530A5"/>
    <w:rsid w:val="00D54EF6"/>
    <w:rsid w:val="00D561C0"/>
    <w:rsid w:val="00D6266E"/>
    <w:rsid w:val="00D62F1F"/>
    <w:rsid w:val="00D64B0E"/>
    <w:rsid w:val="00D668E3"/>
    <w:rsid w:val="00D66F3D"/>
    <w:rsid w:val="00D6705E"/>
    <w:rsid w:val="00D6718B"/>
    <w:rsid w:val="00D715A0"/>
    <w:rsid w:val="00D73371"/>
    <w:rsid w:val="00D74B18"/>
    <w:rsid w:val="00D74D18"/>
    <w:rsid w:val="00D80CCA"/>
    <w:rsid w:val="00D840AC"/>
    <w:rsid w:val="00D85BCB"/>
    <w:rsid w:val="00D86F2D"/>
    <w:rsid w:val="00D90DE0"/>
    <w:rsid w:val="00D91DF5"/>
    <w:rsid w:val="00D9378E"/>
    <w:rsid w:val="00D94328"/>
    <w:rsid w:val="00D9593A"/>
    <w:rsid w:val="00D965FD"/>
    <w:rsid w:val="00DA4B9A"/>
    <w:rsid w:val="00DB34DB"/>
    <w:rsid w:val="00DB5C9C"/>
    <w:rsid w:val="00DB62BB"/>
    <w:rsid w:val="00DC099F"/>
    <w:rsid w:val="00DC2DE8"/>
    <w:rsid w:val="00DC4A6C"/>
    <w:rsid w:val="00DD25F7"/>
    <w:rsid w:val="00DD37FB"/>
    <w:rsid w:val="00DD684F"/>
    <w:rsid w:val="00DE2E92"/>
    <w:rsid w:val="00DE63A1"/>
    <w:rsid w:val="00DF0C59"/>
    <w:rsid w:val="00DF2F46"/>
    <w:rsid w:val="00DF3CFE"/>
    <w:rsid w:val="00DF3DE3"/>
    <w:rsid w:val="00DF5321"/>
    <w:rsid w:val="00DF7DEA"/>
    <w:rsid w:val="00E063E8"/>
    <w:rsid w:val="00E06BF1"/>
    <w:rsid w:val="00E06E0F"/>
    <w:rsid w:val="00E104BD"/>
    <w:rsid w:val="00E11692"/>
    <w:rsid w:val="00E248EE"/>
    <w:rsid w:val="00E27E12"/>
    <w:rsid w:val="00E30230"/>
    <w:rsid w:val="00E33272"/>
    <w:rsid w:val="00E35210"/>
    <w:rsid w:val="00E37418"/>
    <w:rsid w:val="00E416C9"/>
    <w:rsid w:val="00E4254C"/>
    <w:rsid w:val="00E437A9"/>
    <w:rsid w:val="00E44705"/>
    <w:rsid w:val="00E45379"/>
    <w:rsid w:val="00E46944"/>
    <w:rsid w:val="00E46959"/>
    <w:rsid w:val="00E471D0"/>
    <w:rsid w:val="00E52144"/>
    <w:rsid w:val="00E52BEF"/>
    <w:rsid w:val="00E53480"/>
    <w:rsid w:val="00E536EE"/>
    <w:rsid w:val="00E55023"/>
    <w:rsid w:val="00E55CD3"/>
    <w:rsid w:val="00E574DE"/>
    <w:rsid w:val="00E63621"/>
    <w:rsid w:val="00E64144"/>
    <w:rsid w:val="00E678EB"/>
    <w:rsid w:val="00E67D3D"/>
    <w:rsid w:val="00E71217"/>
    <w:rsid w:val="00E738AF"/>
    <w:rsid w:val="00E73A1A"/>
    <w:rsid w:val="00E742D1"/>
    <w:rsid w:val="00E74B45"/>
    <w:rsid w:val="00E7638D"/>
    <w:rsid w:val="00E76DFD"/>
    <w:rsid w:val="00E80D8F"/>
    <w:rsid w:val="00E829F9"/>
    <w:rsid w:val="00E8312E"/>
    <w:rsid w:val="00E84EE0"/>
    <w:rsid w:val="00E92A4F"/>
    <w:rsid w:val="00EA2048"/>
    <w:rsid w:val="00EA26F6"/>
    <w:rsid w:val="00EA51AB"/>
    <w:rsid w:val="00EB7881"/>
    <w:rsid w:val="00EB7A94"/>
    <w:rsid w:val="00EC2594"/>
    <w:rsid w:val="00EC2CED"/>
    <w:rsid w:val="00EC491A"/>
    <w:rsid w:val="00EC6C3A"/>
    <w:rsid w:val="00EC7793"/>
    <w:rsid w:val="00ED079E"/>
    <w:rsid w:val="00ED409B"/>
    <w:rsid w:val="00ED616B"/>
    <w:rsid w:val="00EE20DA"/>
    <w:rsid w:val="00EE26E2"/>
    <w:rsid w:val="00EF1D52"/>
    <w:rsid w:val="00EF3E58"/>
    <w:rsid w:val="00EF41B0"/>
    <w:rsid w:val="00EF63C4"/>
    <w:rsid w:val="00EF6D17"/>
    <w:rsid w:val="00EF7A2A"/>
    <w:rsid w:val="00F03742"/>
    <w:rsid w:val="00F07538"/>
    <w:rsid w:val="00F10C4D"/>
    <w:rsid w:val="00F13156"/>
    <w:rsid w:val="00F1388F"/>
    <w:rsid w:val="00F13AF3"/>
    <w:rsid w:val="00F13ED1"/>
    <w:rsid w:val="00F1473D"/>
    <w:rsid w:val="00F14CF9"/>
    <w:rsid w:val="00F15660"/>
    <w:rsid w:val="00F163A6"/>
    <w:rsid w:val="00F169A2"/>
    <w:rsid w:val="00F22F41"/>
    <w:rsid w:val="00F2457D"/>
    <w:rsid w:val="00F305D1"/>
    <w:rsid w:val="00F3319C"/>
    <w:rsid w:val="00F354B4"/>
    <w:rsid w:val="00F35B96"/>
    <w:rsid w:val="00F40E2A"/>
    <w:rsid w:val="00F414E6"/>
    <w:rsid w:val="00F42D92"/>
    <w:rsid w:val="00F45087"/>
    <w:rsid w:val="00F46D38"/>
    <w:rsid w:val="00F4702E"/>
    <w:rsid w:val="00F5139C"/>
    <w:rsid w:val="00F54706"/>
    <w:rsid w:val="00F56232"/>
    <w:rsid w:val="00F56960"/>
    <w:rsid w:val="00F60C54"/>
    <w:rsid w:val="00F61708"/>
    <w:rsid w:val="00F621FB"/>
    <w:rsid w:val="00F63813"/>
    <w:rsid w:val="00F65CEE"/>
    <w:rsid w:val="00F6635B"/>
    <w:rsid w:val="00F72A8A"/>
    <w:rsid w:val="00F7406F"/>
    <w:rsid w:val="00F74097"/>
    <w:rsid w:val="00F80519"/>
    <w:rsid w:val="00F80927"/>
    <w:rsid w:val="00F82933"/>
    <w:rsid w:val="00F9138F"/>
    <w:rsid w:val="00F92BC2"/>
    <w:rsid w:val="00F9449D"/>
    <w:rsid w:val="00FA0EF1"/>
    <w:rsid w:val="00FA20DC"/>
    <w:rsid w:val="00FB3A2D"/>
    <w:rsid w:val="00FB71F4"/>
    <w:rsid w:val="00FB7E92"/>
    <w:rsid w:val="00FC0DE9"/>
    <w:rsid w:val="00FC32A9"/>
    <w:rsid w:val="00FC681D"/>
    <w:rsid w:val="00FD0D5C"/>
    <w:rsid w:val="00FD3843"/>
    <w:rsid w:val="00FD4482"/>
    <w:rsid w:val="00FD5DBC"/>
    <w:rsid w:val="00FD6149"/>
    <w:rsid w:val="00FD6639"/>
    <w:rsid w:val="00FD78BE"/>
    <w:rsid w:val="00FE254E"/>
    <w:rsid w:val="00FE2762"/>
    <w:rsid w:val="00FE3543"/>
    <w:rsid w:val="00FE43C9"/>
    <w:rsid w:val="00FE5622"/>
    <w:rsid w:val="00FE5C98"/>
    <w:rsid w:val="00FF4C2E"/>
    <w:rsid w:val="00FF55BC"/>
    <w:rsid w:val="00FF7D1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1D099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RecipientLetter">
    <w:name w:val="Recipient Letter"/>
    <w:basedOn w:val="Normal"/>
    <w:rsid w:val="002C7C6D"/>
    <w:pPr>
      <w:spacing w:before="0" w:after="0" w:line="260" w:lineRule="atLeast"/>
    </w:pPr>
    <w:rPr>
      <w:i w:val="0"/>
      <w:color w:val="4D4D4F"/>
      <w:sz w:val="19"/>
      <w:lang w:eastAsia="en-AU"/>
    </w:rPr>
  </w:style>
  <w:style w:type="paragraph" w:customStyle="1" w:styleId="ABABodyText">
    <w:name w:val="ABA Body Text"/>
    <w:rsid w:val="00541343"/>
    <w:pPr>
      <w:suppressAutoHyphens/>
      <w:spacing w:before="80" w:after="120" w:line="280" w:lineRule="atLeast"/>
    </w:pPr>
    <w:rPr>
      <w:snapToGrid w:val="0"/>
      <w:sz w:val="24"/>
      <w:lang w:eastAsia="en-US"/>
    </w:rPr>
  </w:style>
  <w:style w:type="table" w:styleId="PlainTable1">
    <w:name w:val="Plain Table 1"/>
    <w:basedOn w:val="TableNormal"/>
    <w:rsid w:val="00AE49CC"/>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20D640-4267-49AB-A62B-CBF3EB4D8C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2521</Words>
  <Characters>13618</Characters>
  <Application>Microsoft Office Word</Application>
  <DocSecurity>0</DocSecurity>
  <Lines>277</Lines>
  <Paragraphs>146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15993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2021-01-28T23:52:00Z</dcterms:created>
  <dcterms:modified xsi:type="dcterms:W3CDTF">2021-01-28T23:52:00Z</dcterms:modified>
  <cp:category/>
</cp:coreProperties>
</file>