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DC6892" w14:textId="47DB21B5" w:rsidR="00086BF0" w:rsidRDefault="2713001E" w:rsidP="00086BF0">
      <w:pPr>
        <w:rPr>
          <w:rFonts w:ascii="Times New Roman" w:hAnsi="Times New Roman" w:cs="Times New Roman"/>
          <w:sz w:val="28"/>
        </w:rPr>
      </w:pPr>
      <w:r>
        <w:rPr>
          <w:noProof/>
        </w:rPr>
        <w:drawing>
          <wp:inline distT="0" distB="0" distL="0" distR="0" wp14:anchorId="248AAB5A" wp14:editId="71614BFD">
            <wp:extent cx="1504950" cy="1104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5E02FFC2" w:rsidR="00086BF0" w:rsidRDefault="001469C4" w:rsidP="00086BF0">
      <w:pPr>
        <w:pStyle w:val="ShortT"/>
      </w:pPr>
      <w:bookmarkStart w:id="0" w:name="_Hlk61958187"/>
      <w:r>
        <w:t>Radiocommunications (Amateur Radio Stations) Class Licence 202</w:t>
      </w:r>
      <w:r w:rsidR="00DA2CF3">
        <w:t>1</w:t>
      </w:r>
    </w:p>
    <w:bookmarkEnd w:id="0"/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34B27D59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1469C4">
        <w:rPr>
          <w:szCs w:val="22"/>
        </w:rPr>
        <w:t xml:space="preserve">class licence </w:t>
      </w:r>
      <w:r>
        <w:rPr>
          <w:szCs w:val="22"/>
        </w:rPr>
        <w:t xml:space="preserve">under </w:t>
      </w:r>
      <w:r w:rsidR="001469C4">
        <w:rPr>
          <w:szCs w:val="22"/>
        </w:rPr>
        <w:t xml:space="preserve">section 132 </w:t>
      </w:r>
      <w:r>
        <w:t xml:space="preserve">of the </w:t>
      </w:r>
      <w:r w:rsidR="001469C4">
        <w:rPr>
          <w:i/>
        </w:rPr>
        <w:t>Radiocommunications Act 1992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1" w:name="BKCheck15B_1"/>
      <w:bookmarkEnd w:id="1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2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2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3E04AD46" w14:textId="77777777" w:rsidR="00086BF0" w:rsidRPr="002C77B1" w:rsidRDefault="00086BF0" w:rsidP="002C77B1">
      <w:bookmarkStart w:id="3" w:name="_Toc444596031"/>
    </w:p>
    <w:p w14:paraId="54781D03" w14:textId="0E6A08A0" w:rsidR="00086BF0" w:rsidRPr="002C77B1" w:rsidRDefault="00086BF0" w:rsidP="00086BF0">
      <w:pPr>
        <w:pStyle w:val="ActHead5"/>
        <w:spacing w:before="0"/>
        <w:ind w:left="0" w:firstLine="0"/>
        <w:rPr>
          <w:rStyle w:val="CharPartNo"/>
          <w:sz w:val="36"/>
          <w:szCs w:val="28"/>
        </w:rPr>
      </w:pPr>
      <w:r w:rsidRPr="002C77B1">
        <w:rPr>
          <w:rStyle w:val="CharPartNo"/>
          <w:sz w:val="36"/>
          <w:szCs w:val="28"/>
        </w:rPr>
        <w:t>Part 1</w:t>
      </w:r>
      <w:r w:rsidR="00A4598A" w:rsidRPr="002C77B1">
        <w:rPr>
          <w:rStyle w:val="CharPartNo"/>
          <w:sz w:val="36"/>
          <w:szCs w:val="28"/>
        </w:rPr>
        <w:tab/>
      </w:r>
      <w:r w:rsidRPr="002C77B1">
        <w:rPr>
          <w:rStyle w:val="CharPartNo"/>
          <w:sz w:val="36"/>
          <w:szCs w:val="28"/>
        </w:rPr>
        <w:t>Preliminary</w:t>
      </w:r>
    </w:p>
    <w:p w14:paraId="1EFDD9FA" w14:textId="77777777" w:rsidR="00086BF0" w:rsidRDefault="00086BF0" w:rsidP="00086BF0">
      <w:pPr>
        <w:pStyle w:val="ActHead5"/>
      </w:pPr>
      <w:r>
        <w:rPr>
          <w:rStyle w:val="CharSectno"/>
        </w:rPr>
        <w:t>1</w:t>
      </w:r>
      <w:r>
        <w:t xml:space="preserve">  Name</w:t>
      </w:r>
    </w:p>
    <w:p w14:paraId="0BA01627" w14:textId="3BF3DE55" w:rsidR="00086BF0" w:rsidRDefault="00F418CE" w:rsidP="00086BF0">
      <w:pPr>
        <w:pStyle w:val="subsection"/>
      </w:pPr>
      <w:r>
        <w:tab/>
      </w:r>
      <w:r>
        <w:tab/>
      </w:r>
      <w:r w:rsidR="00C3649B" w:rsidRPr="00C3649B">
        <w:t xml:space="preserve">This instrument is the </w:t>
      </w:r>
      <w:r w:rsidR="00C3649B" w:rsidRPr="00C3649B">
        <w:rPr>
          <w:i/>
          <w:iCs/>
        </w:rPr>
        <w:t>Radiocommunications (Amateur Radio Stations) Class Licence 202</w:t>
      </w:r>
      <w:r w:rsidR="00B05618">
        <w:rPr>
          <w:i/>
          <w:iCs/>
        </w:rPr>
        <w:t>1</w:t>
      </w:r>
      <w:r w:rsidR="00C3649B" w:rsidRPr="00C3649B">
        <w:t>.</w:t>
      </w:r>
    </w:p>
    <w:p w14:paraId="177E90D7" w14:textId="77777777" w:rsidR="00086BF0" w:rsidRDefault="00086BF0" w:rsidP="00086BF0">
      <w:pPr>
        <w:pStyle w:val="ActHead5"/>
      </w:pPr>
      <w:bookmarkStart w:id="4" w:name="_Toc444596032"/>
      <w:r>
        <w:rPr>
          <w:rStyle w:val="CharSectno"/>
        </w:rPr>
        <w:t>2</w:t>
      </w:r>
      <w:r>
        <w:t xml:space="preserve">  Commencement</w:t>
      </w:r>
      <w:bookmarkEnd w:id="4"/>
    </w:p>
    <w:p w14:paraId="6D874432" w14:textId="7F0BB108" w:rsidR="00086BF0" w:rsidRDefault="00086BF0" w:rsidP="00086BF0">
      <w:pPr>
        <w:pStyle w:val="subsection"/>
      </w:pPr>
      <w:r>
        <w:tab/>
      </w:r>
      <w:r>
        <w:tab/>
        <w:t xml:space="preserve">This instrument commences at the start of the day after the day it is registered on the Federal Register of Legislation. </w:t>
      </w:r>
    </w:p>
    <w:p w14:paraId="795025ED" w14:textId="27B09384" w:rsidR="00086BF0" w:rsidRDefault="00086BF0" w:rsidP="00086BF0">
      <w:pPr>
        <w:pStyle w:val="LI-BodyTextNote"/>
        <w:spacing w:before="122"/>
      </w:pPr>
      <w:r>
        <w:t>Note:</w:t>
      </w:r>
      <w:r>
        <w:tab/>
        <w:t xml:space="preserve">The Federal Register of Legislation may be accessed free of charge at </w:t>
      </w:r>
      <w:hyperlink r:id="rId12" w:history="1">
        <w:r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12CBE75E" w14:textId="77777777" w:rsidR="00086BF0" w:rsidRDefault="00086BF0" w:rsidP="00086BF0">
      <w:pPr>
        <w:pStyle w:val="ActHead5"/>
      </w:pPr>
      <w:bookmarkStart w:id="5" w:name="_Toc444596033"/>
      <w:r>
        <w:rPr>
          <w:rStyle w:val="CharSectno"/>
        </w:rPr>
        <w:t>3</w:t>
      </w:r>
      <w:r>
        <w:t xml:space="preserve">  Authority</w:t>
      </w:r>
      <w:bookmarkEnd w:id="5"/>
    </w:p>
    <w:p w14:paraId="3377B4C6" w14:textId="18F40504" w:rsidR="00086BF0" w:rsidRDefault="00086BF0" w:rsidP="00086BF0">
      <w:pPr>
        <w:pStyle w:val="subsection"/>
      </w:pPr>
      <w:r>
        <w:tab/>
      </w:r>
      <w:r>
        <w:tab/>
        <w:t xml:space="preserve">This instrument is made under </w:t>
      </w:r>
      <w:r w:rsidR="00BC2A31">
        <w:t>section 132</w:t>
      </w:r>
      <w:r>
        <w:t xml:space="preserve"> of the </w:t>
      </w:r>
      <w:r w:rsidR="00BC2A31">
        <w:rPr>
          <w:i/>
        </w:rPr>
        <w:t>Radiocommunications Act 1992</w:t>
      </w:r>
      <w:r>
        <w:t>.</w:t>
      </w:r>
    </w:p>
    <w:p w14:paraId="616032F1" w14:textId="0A4886DC" w:rsidR="00086BF0" w:rsidRDefault="00BC2A31" w:rsidP="00086BF0">
      <w:pPr>
        <w:pStyle w:val="ActHead5"/>
      </w:pPr>
      <w:bookmarkStart w:id="6" w:name="_Toc444596034"/>
      <w:r w:rsidRPr="002C77B1">
        <w:rPr>
          <w:rStyle w:val="CharSectno"/>
        </w:rPr>
        <w:t>4</w:t>
      </w:r>
      <w:r w:rsidR="00086BF0">
        <w:t xml:space="preserve">  Definitions</w:t>
      </w:r>
      <w:bookmarkEnd w:id="6"/>
    </w:p>
    <w:p w14:paraId="428F2C2E" w14:textId="5BCCB66F" w:rsidR="00086BF0" w:rsidRDefault="00086BF0" w:rsidP="00C16368">
      <w:pPr>
        <w:pStyle w:val="subsection"/>
      </w:pPr>
      <w:r>
        <w:tab/>
      </w:r>
      <w:r w:rsidR="000B1C1C">
        <w:t>(1)</w:t>
      </w:r>
      <w:r w:rsidR="000B1C1C">
        <w:tab/>
      </w:r>
      <w:r>
        <w:t>In this instrument:</w:t>
      </w:r>
    </w:p>
    <w:p w14:paraId="099EB861" w14:textId="7E9369C7" w:rsidR="00086BF0" w:rsidRDefault="00086BF0" w:rsidP="00086BF0">
      <w:pPr>
        <w:pStyle w:val="Definition"/>
      </w:pPr>
      <w:r>
        <w:rPr>
          <w:b/>
          <w:i/>
        </w:rPr>
        <w:t>Act</w:t>
      </w:r>
      <w:r>
        <w:t xml:space="preserve"> means </w:t>
      </w:r>
      <w:r w:rsidR="001C45AB">
        <w:t xml:space="preserve">the </w:t>
      </w:r>
      <w:r w:rsidR="001C45AB">
        <w:rPr>
          <w:i/>
          <w:iCs/>
        </w:rPr>
        <w:t>Radiocommunications Act 1992.</w:t>
      </w:r>
    </w:p>
    <w:p w14:paraId="109B62F0" w14:textId="1A880AEE" w:rsidR="00DA0441" w:rsidRDefault="00DA0441" w:rsidP="00DA0441">
      <w:pPr>
        <w:pStyle w:val="Definition"/>
        <w:rPr>
          <w:iCs/>
        </w:rPr>
      </w:pPr>
      <w:r w:rsidRPr="00C16368">
        <w:rPr>
          <w:b/>
          <w:bCs/>
          <w:i/>
        </w:rPr>
        <w:t xml:space="preserve">AMC </w:t>
      </w:r>
      <w:r w:rsidR="00F96BC4" w:rsidRPr="00C16368">
        <w:rPr>
          <w:iCs/>
        </w:rPr>
        <w:t>means the Australian Maritime College, an institute of the University of Tasmania.</w:t>
      </w:r>
    </w:p>
    <w:p w14:paraId="67414989" w14:textId="77777777" w:rsidR="00053346" w:rsidRDefault="002B598E" w:rsidP="00DA0441">
      <w:pPr>
        <w:pStyle w:val="Definition"/>
        <w:rPr>
          <w:iCs/>
        </w:rPr>
      </w:pPr>
      <w:r w:rsidRPr="00C16368">
        <w:rPr>
          <w:b/>
          <w:bCs/>
          <w:i/>
        </w:rPr>
        <w:t>ARPANSA</w:t>
      </w:r>
      <w:r w:rsidR="0000349B" w:rsidRPr="00C16368">
        <w:rPr>
          <w:b/>
          <w:bCs/>
          <w:i/>
        </w:rPr>
        <w:t xml:space="preserve"> Standard</w:t>
      </w:r>
      <w:r w:rsidR="0000349B">
        <w:rPr>
          <w:iCs/>
        </w:rPr>
        <w:t xml:space="preserve"> means</w:t>
      </w:r>
      <w:r w:rsidR="00053346">
        <w:rPr>
          <w:iCs/>
        </w:rPr>
        <w:t>:</w:t>
      </w:r>
    </w:p>
    <w:p w14:paraId="7F35C225" w14:textId="7078BE67" w:rsidR="00F96BC4" w:rsidRDefault="00053346" w:rsidP="002C77B1">
      <w:pPr>
        <w:pStyle w:val="paragraph"/>
        <w:tabs>
          <w:tab w:val="clear" w:pos="1531"/>
        </w:tabs>
        <w:ind w:hanging="510"/>
        <w:rPr>
          <w:iCs/>
        </w:rPr>
      </w:pPr>
      <w:r>
        <w:rPr>
          <w:iCs/>
        </w:rPr>
        <w:t>(a)</w:t>
      </w:r>
      <w:r>
        <w:rPr>
          <w:iCs/>
        </w:rPr>
        <w:tab/>
      </w:r>
      <w:r w:rsidR="00660E6E" w:rsidRPr="00660E6E">
        <w:rPr>
          <w:iCs/>
        </w:rPr>
        <w:t>the Radiation Protection Standard for Maximum Exposure Levels to Radiofrequency Fields – 3 kHz to 300 GHz published by the Australian Radiation Protection and Nuclear Safety Agency; or</w:t>
      </w:r>
    </w:p>
    <w:p w14:paraId="6428AA66" w14:textId="54C525E0" w:rsidR="00660E6E" w:rsidRDefault="00660E6E" w:rsidP="002C77B1">
      <w:pPr>
        <w:pStyle w:val="paragraph"/>
        <w:tabs>
          <w:tab w:val="clear" w:pos="1531"/>
        </w:tabs>
        <w:ind w:hanging="510"/>
        <w:rPr>
          <w:iCs/>
        </w:rPr>
      </w:pPr>
      <w:r>
        <w:rPr>
          <w:iCs/>
        </w:rPr>
        <w:t>(b)</w:t>
      </w:r>
      <w:r>
        <w:rPr>
          <w:iCs/>
        </w:rPr>
        <w:tab/>
      </w:r>
      <w:r w:rsidR="00C93458" w:rsidRPr="00C93458">
        <w:rPr>
          <w:iCs/>
        </w:rPr>
        <w:t>if a later document published by the Australian Radiation Protection and Nuclear Safety Agency is expressed to replace the standard mentioned in paragraph (a) – the later document.</w:t>
      </w:r>
    </w:p>
    <w:p w14:paraId="1694C990" w14:textId="75E37C82" w:rsidR="00C93458" w:rsidRDefault="00C93458" w:rsidP="002C77B1">
      <w:pPr>
        <w:pStyle w:val="notetext"/>
        <w:spacing w:before="120"/>
        <w:rPr>
          <w:iCs/>
        </w:rPr>
      </w:pPr>
      <w:r>
        <w:rPr>
          <w:iCs/>
        </w:rPr>
        <w:t>Note:</w:t>
      </w:r>
      <w:r>
        <w:rPr>
          <w:iCs/>
        </w:rPr>
        <w:tab/>
      </w:r>
      <w:r w:rsidR="00AF0CA0" w:rsidRPr="00AF0CA0">
        <w:rPr>
          <w:iCs/>
        </w:rPr>
        <w:t>The ARPANSA Standard may be obtained from the Australian Radiation Protection and Nuclear Safety Agency website</w:t>
      </w:r>
      <w:r w:rsidR="00B05618">
        <w:rPr>
          <w:iCs/>
        </w:rPr>
        <w:t>:</w:t>
      </w:r>
      <w:r w:rsidR="00AF0CA0" w:rsidRPr="00AF0CA0">
        <w:rPr>
          <w:iCs/>
        </w:rPr>
        <w:t xml:space="preserve"> </w:t>
      </w:r>
      <w:hyperlink r:id="rId13" w:history="1">
        <w:r w:rsidR="00D950C5" w:rsidRPr="005F5506">
          <w:rPr>
            <w:rStyle w:val="Hyperlink"/>
            <w:iCs/>
          </w:rPr>
          <w:t>http://www.arpansa.gov.au</w:t>
        </w:r>
      </w:hyperlink>
      <w:r w:rsidR="00AF0CA0" w:rsidRPr="00AF0CA0">
        <w:rPr>
          <w:iCs/>
        </w:rPr>
        <w:t>.</w:t>
      </w:r>
    </w:p>
    <w:p w14:paraId="3578DF15" w14:textId="77777777" w:rsidR="00B85814" w:rsidRDefault="00B85814" w:rsidP="00B85814">
      <w:pPr>
        <w:pStyle w:val="Definition"/>
        <w:rPr>
          <w:iCs/>
        </w:rPr>
      </w:pPr>
      <w:r w:rsidRPr="00112E37">
        <w:rPr>
          <w:b/>
          <w:bCs/>
          <w:i/>
        </w:rPr>
        <w:t>ASMG</w:t>
      </w:r>
      <w:r w:rsidRPr="00C16368">
        <w:rPr>
          <w:iCs/>
        </w:rPr>
        <w:t xml:space="preserve"> means the Australian Spectrum Map Grid 2012, published by the ACMA.</w:t>
      </w:r>
    </w:p>
    <w:p w14:paraId="7912F67A" w14:textId="77777777" w:rsidR="00B85814" w:rsidRPr="00112E37" w:rsidRDefault="00B85814" w:rsidP="002C77B1">
      <w:pPr>
        <w:pStyle w:val="Definition"/>
        <w:spacing w:before="120"/>
        <w:rPr>
          <w:i/>
          <w:sz w:val="18"/>
          <w:szCs w:val="18"/>
        </w:rPr>
      </w:pPr>
      <w:r w:rsidRPr="00112E37">
        <w:rPr>
          <w:iCs/>
          <w:sz w:val="18"/>
          <w:szCs w:val="18"/>
        </w:rPr>
        <w:t>Note:</w:t>
      </w:r>
      <w:r w:rsidRPr="00112E37">
        <w:rPr>
          <w:iCs/>
          <w:sz w:val="18"/>
          <w:szCs w:val="18"/>
        </w:rPr>
        <w:tab/>
      </w:r>
      <w:r w:rsidRPr="00B05618">
        <w:rPr>
          <w:sz w:val="18"/>
          <w:szCs w:val="18"/>
        </w:rPr>
        <w:t>The ASMG can be accessed on the ACMA website:</w:t>
      </w:r>
      <w:r w:rsidRPr="00112E37">
        <w:rPr>
          <w:i/>
          <w:sz w:val="18"/>
          <w:szCs w:val="18"/>
        </w:rPr>
        <w:t xml:space="preserve"> </w:t>
      </w:r>
      <w:hyperlink r:id="rId14" w:history="1">
        <w:r w:rsidRPr="00112E37">
          <w:rPr>
            <w:rStyle w:val="Hyperlink"/>
            <w:iCs/>
            <w:sz w:val="18"/>
            <w:szCs w:val="18"/>
          </w:rPr>
          <w:t>http://www.acma.gov.au</w:t>
        </w:r>
      </w:hyperlink>
      <w:r w:rsidRPr="00112E37">
        <w:rPr>
          <w:iCs/>
          <w:sz w:val="18"/>
          <w:szCs w:val="18"/>
        </w:rPr>
        <w:t>.</w:t>
      </w:r>
    </w:p>
    <w:p w14:paraId="62A4F499" w14:textId="4088F253" w:rsidR="00EC1A86" w:rsidRPr="0078740B" w:rsidRDefault="00EC1A86" w:rsidP="00D950C5">
      <w:pPr>
        <w:pStyle w:val="Definition"/>
        <w:rPr>
          <w:i/>
        </w:rPr>
      </w:pPr>
      <w:r>
        <w:rPr>
          <w:b/>
          <w:bCs/>
          <w:i/>
        </w:rPr>
        <w:t>automatic mode</w:t>
      </w:r>
      <w:r w:rsidR="00504A8A" w:rsidRPr="00B20B1B">
        <w:rPr>
          <w:iCs/>
        </w:rPr>
        <w:t xml:space="preserve"> </w:t>
      </w:r>
      <w:r w:rsidR="002233DE">
        <w:rPr>
          <w:iCs/>
        </w:rPr>
        <w:t xml:space="preserve">means a mode of operation that does not require </w:t>
      </w:r>
      <w:r w:rsidR="00B20B1B" w:rsidRPr="00B20B1B">
        <w:rPr>
          <w:iCs/>
        </w:rPr>
        <w:t>manual interaction</w:t>
      </w:r>
      <w:r w:rsidR="00946577">
        <w:rPr>
          <w:iCs/>
        </w:rPr>
        <w:t xml:space="preserve"> to enable transmission to occur</w:t>
      </w:r>
      <w:r w:rsidR="00B20B1B" w:rsidRPr="00B20B1B">
        <w:rPr>
          <w:iCs/>
        </w:rPr>
        <w:t>.</w:t>
      </w:r>
      <w:r w:rsidR="00504A8A" w:rsidRPr="00504A8A">
        <w:rPr>
          <w:iCs/>
        </w:rPr>
        <w:t xml:space="preserve"> </w:t>
      </w:r>
    </w:p>
    <w:p w14:paraId="4B9F54F7" w14:textId="70180913" w:rsidR="00D950C5" w:rsidRDefault="00DD5DD9" w:rsidP="00D950C5">
      <w:pPr>
        <w:pStyle w:val="Definition"/>
        <w:rPr>
          <w:iCs/>
        </w:rPr>
      </w:pPr>
      <w:r>
        <w:rPr>
          <w:b/>
          <w:bCs/>
          <w:i/>
        </w:rPr>
        <w:t>c</w:t>
      </w:r>
      <w:r w:rsidR="00015CEB" w:rsidRPr="00C16368">
        <w:rPr>
          <w:b/>
          <w:bCs/>
          <w:i/>
        </w:rPr>
        <w:t>all sign</w:t>
      </w:r>
      <w:r w:rsidR="00015CEB">
        <w:rPr>
          <w:iCs/>
        </w:rPr>
        <w:t xml:space="preserve"> means a sequence of letters and numbers assigned to a person by the AMC as a call sign.</w:t>
      </w:r>
    </w:p>
    <w:p w14:paraId="2EC00D8F" w14:textId="177CCE51" w:rsidR="00EC1A86" w:rsidRPr="00C16368" w:rsidRDefault="00EC1A86" w:rsidP="00D950C5">
      <w:pPr>
        <w:pStyle w:val="Definition"/>
        <w:rPr>
          <w:iCs/>
        </w:rPr>
      </w:pPr>
      <w:r>
        <w:rPr>
          <w:b/>
          <w:bCs/>
          <w:i/>
        </w:rPr>
        <w:t xml:space="preserve">computer controlled mode </w:t>
      </w:r>
      <w:r w:rsidR="002233DE">
        <w:rPr>
          <w:iCs/>
        </w:rPr>
        <w:t xml:space="preserve">means a mode of operation where </w:t>
      </w:r>
      <w:r w:rsidR="00DC3B7D">
        <w:rPr>
          <w:iCs/>
        </w:rPr>
        <w:t xml:space="preserve">transmission is enabled through a computer, either at the transmission site or remotely. </w:t>
      </w:r>
    </w:p>
    <w:p w14:paraId="73C1D2D9" w14:textId="0BC6F407" w:rsidR="00015CEB" w:rsidRDefault="00485E23" w:rsidP="00D950C5">
      <w:pPr>
        <w:pStyle w:val="Definition"/>
        <w:rPr>
          <w:iCs/>
        </w:rPr>
      </w:pPr>
      <w:r>
        <w:rPr>
          <w:b/>
          <w:bCs/>
          <w:i/>
        </w:rPr>
        <w:t>Earth-</w:t>
      </w:r>
      <w:r w:rsidR="00E50AC5">
        <w:rPr>
          <w:b/>
          <w:bCs/>
          <w:i/>
        </w:rPr>
        <w:t>Moon</w:t>
      </w:r>
      <w:r>
        <w:rPr>
          <w:b/>
          <w:bCs/>
          <w:i/>
        </w:rPr>
        <w:t>-</w:t>
      </w:r>
      <w:r w:rsidR="00194839">
        <w:rPr>
          <w:b/>
          <w:bCs/>
          <w:i/>
        </w:rPr>
        <w:t>E</w:t>
      </w:r>
      <w:r>
        <w:rPr>
          <w:b/>
          <w:bCs/>
          <w:i/>
        </w:rPr>
        <w:t xml:space="preserve">arth communications </w:t>
      </w:r>
      <w:r>
        <w:rPr>
          <w:iCs/>
        </w:rPr>
        <w:t xml:space="preserve">means </w:t>
      </w:r>
      <w:r w:rsidR="007978E1">
        <w:rPr>
          <w:iCs/>
        </w:rPr>
        <w:t xml:space="preserve">intercommunication </w:t>
      </w:r>
      <w:r w:rsidR="00A37DE3">
        <w:rPr>
          <w:iCs/>
        </w:rPr>
        <w:t xml:space="preserve">by means of </w:t>
      </w:r>
      <w:r w:rsidR="00083D4B">
        <w:rPr>
          <w:iCs/>
        </w:rPr>
        <w:t>reflection of radiocommunications from the surface of the moon.</w:t>
      </w:r>
    </w:p>
    <w:p w14:paraId="187879B4" w14:textId="74FFAFFD" w:rsidR="006C7D12" w:rsidRDefault="00B715BA" w:rsidP="00D950C5">
      <w:pPr>
        <w:pStyle w:val="Definition"/>
        <w:rPr>
          <w:iCs/>
        </w:rPr>
      </w:pPr>
      <w:r>
        <w:rPr>
          <w:b/>
          <w:bCs/>
          <w:i/>
        </w:rPr>
        <w:t>e</w:t>
      </w:r>
      <w:r w:rsidR="00971966">
        <w:rPr>
          <w:b/>
          <w:bCs/>
          <w:i/>
        </w:rPr>
        <w:t xml:space="preserve">mergency services </w:t>
      </w:r>
      <w:r w:rsidR="00971966">
        <w:rPr>
          <w:iCs/>
        </w:rPr>
        <w:t>means services provided by an organisation established in a State or Territory, or by the Commonwealth, for purposes that include the provision of services during an emergency</w:t>
      </w:r>
      <w:r w:rsidR="006D27C5">
        <w:rPr>
          <w:iCs/>
        </w:rPr>
        <w:t>, and any other organisation the sole or principal purpose of which is to secure the safety of persons during an emergency</w:t>
      </w:r>
      <w:r w:rsidR="00971966">
        <w:rPr>
          <w:iCs/>
        </w:rPr>
        <w:t>.</w:t>
      </w:r>
    </w:p>
    <w:p w14:paraId="40C1F91A" w14:textId="5344858D" w:rsidR="00D41336" w:rsidRDefault="00C472C4" w:rsidP="00D950C5">
      <w:pPr>
        <w:pStyle w:val="Definition"/>
        <w:rPr>
          <w:iCs/>
        </w:rPr>
      </w:pPr>
      <w:r>
        <w:rPr>
          <w:b/>
          <w:bCs/>
          <w:i/>
        </w:rPr>
        <w:lastRenderedPageBreak/>
        <w:t>e</w:t>
      </w:r>
      <w:r w:rsidR="00D41336">
        <w:rPr>
          <w:b/>
          <w:bCs/>
          <w:i/>
        </w:rPr>
        <w:t>mission mode</w:t>
      </w:r>
      <w:r w:rsidR="00AC78E0">
        <w:rPr>
          <w:iCs/>
        </w:rPr>
        <w:t>: see</w:t>
      </w:r>
      <w:r w:rsidR="00D41336">
        <w:rPr>
          <w:iCs/>
        </w:rPr>
        <w:t xml:space="preserve"> Schedule </w:t>
      </w:r>
      <w:r>
        <w:rPr>
          <w:iCs/>
        </w:rPr>
        <w:t>3.</w:t>
      </w:r>
    </w:p>
    <w:p w14:paraId="2F9A3D05" w14:textId="063F3676" w:rsidR="00C472C4" w:rsidRDefault="00C472C4" w:rsidP="00C472C4">
      <w:pPr>
        <w:pStyle w:val="notetext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Schedule 3 sets out the symbols </w:t>
      </w:r>
      <w:r w:rsidR="005B095D">
        <w:rPr>
          <w:iCs/>
        </w:rPr>
        <w:t xml:space="preserve">used to describe the components of each emission mode, and is based on information in Section </w:t>
      </w:r>
      <w:r w:rsidR="000C6E75">
        <w:rPr>
          <w:iCs/>
        </w:rPr>
        <w:t>III of Article 2 of the Radio Regulations.</w:t>
      </w:r>
    </w:p>
    <w:p w14:paraId="778536F2" w14:textId="625B1F14" w:rsidR="004D1E34" w:rsidRDefault="008756DE" w:rsidP="008756DE">
      <w:pPr>
        <w:pStyle w:val="Definition"/>
        <w:rPr>
          <w:iCs/>
        </w:rPr>
      </w:pPr>
      <w:r>
        <w:rPr>
          <w:b/>
          <w:bCs/>
          <w:i/>
        </w:rPr>
        <w:t>g</w:t>
      </w:r>
      <w:r w:rsidRPr="00C16368">
        <w:rPr>
          <w:b/>
          <w:bCs/>
          <w:i/>
        </w:rPr>
        <w:t>roup of amateur stations</w:t>
      </w:r>
      <w:r w:rsidR="006162BD">
        <w:rPr>
          <w:b/>
          <w:bCs/>
          <w:iCs/>
        </w:rPr>
        <w:t xml:space="preserve"> </w:t>
      </w:r>
      <w:r w:rsidR="006162BD" w:rsidRPr="006162BD">
        <w:rPr>
          <w:iCs/>
        </w:rPr>
        <w:t>means</w:t>
      </w:r>
      <w:r w:rsidR="00810D9F">
        <w:rPr>
          <w:i/>
        </w:rPr>
        <w:t xml:space="preserve"> </w:t>
      </w:r>
      <w:r w:rsidR="00810D9F" w:rsidRPr="00810D9F">
        <w:rPr>
          <w:iCs/>
        </w:rPr>
        <w:t>two or more amateur stations where each the antenna used for each amateur station is being operated from a location within 20 metres of the phase centre of all antennas within the group of amateur stations</w:t>
      </w:r>
      <w:r w:rsidR="00007D68" w:rsidRPr="00810D9F">
        <w:rPr>
          <w:iCs/>
        </w:rPr>
        <w:t>.</w:t>
      </w:r>
      <w:r w:rsidR="00007D68">
        <w:rPr>
          <w:iCs/>
        </w:rPr>
        <w:t xml:space="preserve"> </w:t>
      </w:r>
    </w:p>
    <w:p w14:paraId="0171717F" w14:textId="476B3962" w:rsidR="00DE0746" w:rsidRDefault="009E1FBF" w:rsidP="008756DE">
      <w:pPr>
        <w:pStyle w:val="Definition"/>
        <w:rPr>
          <w:iCs/>
        </w:rPr>
      </w:pPr>
      <w:r>
        <w:rPr>
          <w:b/>
          <w:bCs/>
          <w:i/>
        </w:rPr>
        <w:t xml:space="preserve">HCIS identifier </w:t>
      </w:r>
      <w:r>
        <w:rPr>
          <w:iCs/>
        </w:rPr>
        <w:t xml:space="preserve">means </w:t>
      </w:r>
      <w:r w:rsidR="00AC299F">
        <w:rPr>
          <w:iCs/>
        </w:rPr>
        <w:t>a unique identifier used to describe a geographic area in the ASMG</w:t>
      </w:r>
      <w:r w:rsidR="000D5AF0">
        <w:rPr>
          <w:iCs/>
        </w:rPr>
        <w:t>.</w:t>
      </w:r>
    </w:p>
    <w:p w14:paraId="516C2E7C" w14:textId="7347D96C" w:rsidR="00757AAD" w:rsidRDefault="008277D4" w:rsidP="008756DE">
      <w:pPr>
        <w:pStyle w:val="Definition"/>
        <w:rPr>
          <w:iCs/>
        </w:rPr>
      </w:pPr>
      <w:r>
        <w:rPr>
          <w:b/>
          <w:bCs/>
          <w:i/>
        </w:rPr>
        <w:t>n</w:t>
      </w:r>
      <w:r w:rsidR="00757AAD">
        <w:rPr>
          <w:b/>
          <w:bCs/>
          <w:i/>
        </w:rPr>
        <w:t>ecessary bandwidth</w:t>
      </w:r>
      <w:r w:rsidR="00D152EB" w:rsidRPr="00C16368">
        <w:rPr>
          <w:iCs/>
        </w:rPr>
        <w:t>, for</w:t>
      </w:r>
      <w:r w:rsidR="00D152EB">
        <w:rPr>
          <w:b/>
          <w:bCs/>
          <w:i/>
        </w:rPr>
        <w:t xml:space="preserve"> </w:t>
      </w:r>
      <w:r w:rsidR="00D152EB" w:rsidRPr="00C16368">
        <w:rPr>
          <w:iCs/>
        </w:rPr>
        <w:t>a</w:t>
      </w:r>
      <w:r w:rsidR="003104C8">
        <w:rPr>
          <w:iCs/>
        </w:rPr>
        <w:t xml:space="preserve"> class of emission that is subject to specifi</w:t>
      </w:r>
      <w:r w:rsidR="004928D4">
        <w:rPr>
          <w:iCs/>
        </w:rPr>
        <w:t>c</w:t>
      </w:r>
      <w:r w:rsidR="003104C8">
        <w:rPr>
          <w:iCs/>
        </w:rPr>
        <w:t xml:space="preserve"> conditions</w:t>
      </w:r>
      <w:r w:rsidR="002845CE">
        <w:rPr>
          <w:iCs/>
        </w:rPr>
        <w:t>, means the</w:t>
      </w:r>
      <w:r w:rsidR="006739CA">
        <w:rPr>
          <w:iCs/>
        </w:rPr>
        <w:t xml:space="preserve"> minimum frequency band required to ensure the transmission of information at the rate, and with the quality,</w:t>
      </w:r>
      <w:r w:rsidR="00C37A68">
        <w:rPr>
          <w:iCs/>
        </w:rPr>
        <w:t xml:space="preserve"> required by those conditions. </w:t>
      </w:r>
    </w:p>
    <w:p w14:paraId="0468FED6" w14:textId="64A6BDC1" w:rsidR="00727D97" w:rsidRDefault="00727D97" w:rsidP="008756DE">
      <w:pPr>
        <w:pStyle w:val="Definition"/>
        <w:rPr>
          <w:iCs/>
        </w:rPr>
      </w:pPr>
      <w:r>
        <w:rPr>
          <w:b/>
          <w:bCs/>
          <w:i/>
        </w:rPr>
        <w:t xml:space="preserve">pX </w:t>
      </w:r>
      <w:r>
        <w:rPr>
          <w:iCs/>
        </w:rPr>
        <w:t xml:space="preserve">means peak envelope power, being the average power supplied </w:t>
      </w:r>
      <w:r w:rsidR="00EA7E0C">
        <w:rPr>
          <w:iCs/>
        </w:rPr>
        <w:t>to an antenna transmission line by a transmitter during 1 radio frequency cycle at the crest of the modulation envelope under normal operating conditions.</w:t>
      </w:r>
    </w:p>
    <w:p w14:paraId="6BCA88A6" w14:textId="0D45C671" w:rsidR="00EA7E0C" w:rsidRDefault="002745C1" w:rsidP="008756DE">
      <w:pPr>
        <w:pStyle w:val="Definition"/>
        <w:rPr>
          <w:iCs/>
        </w:rPr>
      </w:pPr>
      <w:r>
        <w:rPr>
          <w:b/>
          <w:bCs/>
          <w:i/>
        </w:rPr>
        <w:t>pY</w:t>
      </w:r>
      <w:r>
        <w:rPr>
          <w:i/>
        </w:rPr>
        <w:t xml:space="preserve"> </w:t>
      </w:r>
      <w:r>
        <w:rPr>
          <w:iCs/>
        </w:rPr>
        <w:t>means mean power.</w:t>
      </w:r>
    </w:p>
    <w:p w14:paraId="48DAA009" w14:textId="223C4079" w:rsidR="002745C1" w:rsidRDefault="003E5C6E" w:rsidP="008756DE">
      <w:pPr>
        <w:pStyle w:val="Definition"/>
        <w:rPr>
          <w:iCs/>
        </w:rPr>
      </w:pPr>
      <w:r>
        <w:rPr>
          <w:b/>
          <w:bCs/>
          <w:i/>
        </w:rPr>
        <w:t>qualified person</w:t>
      </w:r>
      <w:r w:rsidR="00677537">
        <w:rPr>
          <w:iCs/>
        </w:rPr>
        <w:t>:</w:t>
      </w:r>
      <w:r>
        <w:rPr>
          <w:b/>
          <w:bCs/>
          <w:i/>
        </w:rPr>
        <w:t xml:space="preserve"> </w:t>
      </w:r>
      <w:r w:rsidR="00677537">
        <w:rPr>
          <w:iCs/>
        </w:rPr>
        <w:t>see</w:t>
      </w:r>
      <w:r>
        <w:rPr>
          <w:iCs/>
        </w:rPr>
        <w:t xml:space="preserve"> subsection </w:t>
      </w:r>
      <w:r w:rsidR="008F57DE">
        <w:rPr>
          <w:iCs/>
        </w:rPr>
        <w:t>7</w:t>
      </w:r>
      <w:r>
        <w:rPr>
          <w:iCs/>
        </w:rPr>
        <w:t>(</w:t>
      </w:r>
      <w:r w:rsidR="00677537">
        <w:rPr>
          <w:iCs/>
        </w:rPr>
        <w:t>2</w:t>
      </w:r>
      <w:r>
        <w:rPr>
          <w:iCs/>
        </w:rPr>
        <w:t xml:space="preserve">) and subsection </w:t>
      </w:r>
      <w:r w:rsidR="008F57DE">
        <w:rPr>
          <w:iCs/>
        </w:rPr>
        <w:t>7</w:t>
      </w:r>
      <w:r>
        <w:rPr>
          <w:iCs/>
        </w:rPr>
        <w:t>(3).</w:t>
      </w:r>
    </w:p>
    <w:p w14:paraId="358AC3F1" w14:textId="4FFCFA9A" w:rsidR="003E5C6E" w:rsidRDefault="00E96A21" w:rsidP="008756DE">
      <w:pPr>
        <w:pStyle w:val="Definition"/>
        <w:rPr>
          <w:iCs/>
        </w:rPr>
      </w:pPr>
      <w:r>
        <w:rPr>
          <w:b/>
          <w:bCs/>
          <w:i/>
        </w:rPr>
        <w:t>r</w:t>
      </w:r>
      <w:r w:rsidR="003E5C6E">
        <w:rPr>
          <w:b/>
          <w:bCs/>
          <w:i/>
        </w:rPr>
        <w:t>ecognised overseas qualification</w:t>
      </w:r>
      <w:r w:rsidR="00E03007">
        <w:rPr>
          <w:b/>
          <w:bCs/>
          <w:i/>
        </w:rPr>
        <w:t xml:space="preserve"> </w:t>
      </w:r>
      <w:r w:rsidR="00E03007">
        <w:rPr>
          <w:iCs/>
        </w:rPr>
        <w:t>means a qualification</w:t>
      </w:r>
      <w:r w:rsidR="00C85E0D">
        <w:rPr>
          <w:iCs/>
        </w:rPr>
        <w:t xml:space="preserve"> or licence</w:t>
      </w:r>
      <w:r w:rsidR="00E03007">
        <w:rPr>
          <w:iCs/>
        </w:rPr>
        <w:t xml:space="preserve"> listed in the Table of Equivalent Overseas Amateur Qualifications and Licences in the document “Recognised Amateur Radio Quali</w:t>
      </w:r>
      <w:r w:rsidR="00C55CFC">
        <w:rPr>
          <w:iCs/>
        </w:rPr>
        <w:t xml:space="preserve">fications”, published on the ACMA’s website. </w:t>
      </w:r>
    </w:p>
    <w:p w14:paraId="3A88DA90" w14:textId="1737FFB4" w:rsidR="00C55CFC" w:rsidRDefault="00C55CFC" w:rsidP="002C77B1">
      <w:pPr>
        <w:pStyle w:val="notetext"/>
        <w:spacing w:before="120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The Recognised Amateur Radio Qualification document may be obtained from </w:t>
      </w:r>
      <w:hyperlink r:id="rId15" w:history="1">
        <w:r w:rsidRPr="005F5506">
          <w:rPr>
            <w:rStyle w:val="Hyperlink"/>
            <w:iCs/>
          </w:rPr>
          <w:t>www.acma.gov.au</w:t>
        </w:r>
      </w:hyperlink>
      <w:r>
        <w:rPr>
          <w:iCs/>
        </w:rPr>
        <w:t xml:space="preserve"> free of charge. </w:t>
      </w:r>
    </w:p>
    <w:p w14:paraId="5A596BAA" w14:textId="3726BA77" w:rsidR="00C55CFC" w:rsidRDefault="00E96A21" w:rsidP="00C55CFC">
      <w:pPr>
        <w:pStyle w:val="Definition"/>
        <w:rPr>
          <w:iCs/>
        </w:rPr>
      </w:pPr>
      <w:r>
        <w:rPr>
          <w:b/>
          <w:bCs/>
          <w:i/>
        </w:rPr>
        <w:t>r</w:t>
      </w:r>
      <w:r w:rsidR="00C55CFC" w:rsidRPr="00C16368">
        <w:rPr>
          <w:b/>
          <w:bCs/>
          <w:i/>
        </w:rPr>
        <w:t>ecognised qualification</w:t>
      </w:r>
      <w:r w:rsidR="00C55CFC">
        <w:rPr>
          <w:b/>
          <w:bCs/>
          <w:i/>
        </w:rPr>
        <w:t xml:space="preserve"> </w:t>
      </w:r>
      <w:r w:rsidR="00C55CFC">
        <w:rPr>
          <w:iCs/>
        </w:rPr>
        <w:t xml:space="preserve">means any qualification or licence listed in the document </w:t>
      </w:r>
      <w:r w:rsidR="00F515EC">
        <w:rPr>
          <w:iCs/>
        </w:rPr>
        <w:t>“Recognised Amateur Radio Qualifications”, published on the ACMA’s website.</w:t>
      </w:r>
    </w:p>
    <w:p w14:paraId="060B13BA" w14:textId="1F55A6CA" w:rsidR="00F515EC" w:rsidRDefault="00F515EC" w:rsidP="002C77B1">
      <w:pPr>
        <w:pStyle w:val="notetext"/>
        <w:spacing w:before="120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The Recognised Amateur Radio Qualification document may be obtained from </w:t>
      </w:r>
      <w:hyperlink r:id="rId16" w:history="1">
        <w:r w:rsidRPr="005F5506">
          <w:rPr>
            <w:rStyle w:val="Hyperlink"/>
            <w:iCs/>
          </w:rPr>
          <w:t>www.acma.gov.au</w:t>
        </w:r>
      </w:hyperlink>
      <w:r>
        <w:rPr>
          <w:iCs/>
        </w:rPr>
        <w:t xml:space="preserve"> free of charge. </w:t>
      </w:r>
    </w:p>
    <w:p w14:paraId="30243CAB" w14:textId="44BE67F7" w:rsidR="007F6914" w:rsidRDefault="00E96A21" w:rsidP="007F6914">
      <w:pPr>
        <w:pStyle w:val="Definition"/>
        <w:rPr>
          <w:iCs/>
        </w:rPr>
      </w:pPr>
      <w:r>
        <w:rPr>
          <w:b/>
          <w:bCs/>
          <w:i/>
        </w:rPr>
        <w:t>r</w:t>
      </w:r>
      <w:r w:rsidR="007F6914">
        <w:rPr>
          <w:b/>
          <w:bCs/>
          <w:i/>
        </w:rPr>
        <w:t xml:space="preserve">ecognised qualification </w:t>
      </w:r>
      <w:r w:rsidR="00EC26C9">
        <w:rPr>
          <w:b/>
          <w:bCs/>
          <w:i/>
        </w:rPr>
        <w:t>(</w:t>
      </w:r>
      <w:r w:rsidR="008B7181">
        <w:rPr>
          <w:b/>
          <w:bCs/>
          <w:i/>
        </w:rPr>
        <w:t>F</w:t>
      </w:r>
      <w:r w:rsidR="00EC26C9">
        <w:rPr>
          <w:b/>
          <w:bCs/>
          <w:i/>
        </w:rPr>
        <w:t xml:space="preserve">oundation </w:t>
      </w:r>
      <w:r w:rsidR="008B7181">
        <w:rPr>
          <w:b/>
          <w:bCs/>
          <w:i/>
        </w:rPr>
        <w:t>T</w:t>
      </w:r>
      <w:r w:rsidR="00EC26C9">
        <w:rPr>
          <w:b/>
          <w:bCs/>
          <w:i/>
        </w:rPr>
        <w:t>ype)</w:t>
      </w:r>
      <w:r w:rsidR="007F6914">
        <w:rPr>
          <w:b/>
          <w:bCs/>
          <w:i/>
        </w:rPr>
        <w:t xml:space="preserve"> </w:t>
      </w:r>
      <w:r w:rsidR="007F6914">
        <w:rPr>
          <w:iCs/>
        </w:rPr>
        <w:t>means a qualification listed as a ‘</w:t>
      </w:r>
      <w:r w:rsidR="00EC26C9">
        <w:rPr>
          <w:iCs/>
        </w:rPr>
        <w:t xml:space="preserve">Foundation </w:t>
      </w:r>
      <w:r w:rsidR="00117D54">
        <w:rPr>
          <w:iCs/>
        </w:rPr>
        <w:t>T</w:t>
      </w:r>
      <w:r w:rsidR="00EC26C9">
        <w:rPr>
          <w:iCs/>
        </w:rPr>
        <w:t>ype</w:t>
      </w:r>
      <w:r w:rsidR="00117D54">
        <w:rPr>
          <w:iCs/>
        </w:rPr>
        <w:t xml:space="preserve"> Qualification</w:t>
      </w:r>
      <w:r w:rsidR="00EC26C9">
        <w:rPr>
          <w:iCs/>
        </w:rPr>
        <w:t xml:space="preserve">’ </w:t>
      </w:r>
      <w:r w:rsidR="007F6914">
        <w:rPr>
          <w:iCs/>
        </w:rPr>
        <w:t xml:space="preserve">in the document “Recognised Amateur Radio Qualifications”, published on the ACMA’s website. </w:t>
      </w:r>
    </w:p>
    <w:p w14:paraId="79384030" w14:textId="77777777" w:rsidR="007F6914" w:rsidRDefault="007F6914" w:rsidP="002C77B1">
      <w:pPr>
        <w:pStyle w:val="notetext"/>
        <w:spacing w:before="120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The Recognised Amateur Radio Qualification document may be obtained from </w:t>
      </w:r>
      <w:hyperlink r:id="rId17" w:history="1">
        <w:r w:rsidRPr="005F5506">
          <w:rPr>
            <w:rStyle w:val="Hyperlink"/>
            <w:iCs/>
          </w:rPr>
          <w:t>www.acma.gov.au</w:t>
        </w:r>
      </w:hyperlink>
      <w:r>
        <w:rPr>
          <w:iCs/>
        </w:rPr>
        <w:t xml:space="preserve"> free of charge. </w:t>
      </w:r>
    </w:p>
    <w:p w14:paraId="1E9F1C76" w14:textId="45087832" w:rsidR="00432F7C" w:rsidRDefault="00E96A21" w:rsidP="00432F7C">
      <w:pPr>
        <w:pStyle w:val="Definition"/>
        <w:rPr>
          <w:iCs/>
        </w:rPr>
      </w:pPr>
      <w:r>
        <w:rPr>
          <w:b/>
          <w:bCs/>
          <w:i/>
        </w:rPr>
        <w:t>r</w:t>
      </w:r>
      <w:r w:rsidR="00432F7C">
        <w:rPr>
          <w:b/>
          <w:bCs/>
          <w:i/>
        </w:rPr>
        <w:t>ecognised qualification</w:t>
      </w:r>
      <w:r w:rsidR="00EC26C9">
        <w:rPr>
          <w:b/>
          <w:bCs/>
          <w:i/>
        </w:rPr>
        <w:t xml:space="preserve"> (</w:t>
      </w:r>
      <w:r w:rsidR="008B7181">
        <w:rPr>
          <w:b/>
          <w:bCs/>
          <w:i/>
        </w:rPr>
        <w:t>S</w:t>
      </w:r>
      <w:r w:rsidR="00EC26C9">
        <w:rPr>
          <w:b/>
          <w:bCs/>
          <w:i/>
        </w:rPr>
        <w:t xml:space="preserve">tandard </w:t>
      </w:r>
      <w:r w:rsidR="008B7181">
        <w:rPr>
          <w:b/>
          <w:bCs/>
          <w:i/>
        </w:rPr>
        <w:t>T</w:t>
      </w:r>
      <w:r w:rsidR="00EC26C9">
        <w:rPr>
          <w:b/>
          <w:bCs/>
          <w:i/>
        </w:rPr>
        <w:t xml:space="preserve">ype) </w:t>
      </w:r>
      <w:r w:rsidR="00432F7C">
        <w:rPr>
          <w:iCs/>
        </w:rPr>
        <w:t>means a qualification listed as a ‘</w:t>
      </w:r>
      <w:r w:rsidR="00AB4A20">
        <w:rPr>
          <w:iCs/>
        </w:rPr>
        <w:t xml:space="preserve">Standard </w:t>
      </w:r>
      <w:r w:rsidR="00117D54">
        <w:rPr>
          <w:iCs/>
        </w:rPr>
        <w:t>T</w:t>
      </w:r>
      <w:r w:rsidR="00AB4A20">
        <w:rPr>
          <w:iCs/>
        </w:rPr>
        <w:t>ype</w:t>
      </w:r>
      <w:r w:rsidR="00117D54">
        <w:rPr>
          <w:iCs/>
        </w:rPr>
        <w:t xml:space="preserve"> Qualification</w:t>
      </w:r>
      <w:r w:rsidR="00AB4A20">
        <w:rPr>
          <w:iCs/>
        </w:rPr>
        <w:t xml:space="preserve">’ </w:t>
      </w:r>
      <w:r w:rsidR="00432F7C">
        <w:rPr>
          <w:iCs/>
        </w:rPr>
        <w:t xml:space="preserve">in the document “Recognised Amateur Radio Qualifications”, published on the ACMA’s website. </w:t>
      </w:r>
    </w:p>
    <w:p w14:paraId="5913A904" w14:textId="77777777" w:rsidR="00432F7C" w:rsidRDefault="00432F7C" w:rsidP="002C77B1">
      <w:pPr>
        <w:pStyle w:val="notetext"/>
        <w:spacing w:before="120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The Recognised Amateur Radio Qualification document may be obtained from </w:t>
      </w:r>
      <w:hyperlink r:id="rId18" w:history="1">
        <w:r w:rsidRPr="005F5506">
          <w:rPr>
            <w:rStyle w:val="Hyperlink"/>
            <w:iCs/>
          </w:rPr>
          <w:t>www.acma.gov.au</w:t>
        </w:r>
      </w:hyperlink>
      <w:r>
        <w:rPr>
          <w:iCs/>
        </w:rPr>
        <w:t xml:space="preserve"> free of charge. </w:t>
      </w:r>
    </w:p>
    <w:p w14:paraId="6247E999" w14:textId="75824838" w:rsidR="00432F7C" w:rsidRDefault="00E96A21" w:rsidP="00432F7C">
      <w:pPr>
        <w:pStyle w:val="Definition"/>
        <w:rPr>
          <w:iCs/>
        </w:rPr>
      </w:pPr>
      <w:r>
        <w:rPr>
          <w:b/>
          <w:bCs/>
          <w:i/>
        </w:rPr>
        <w:t>r</w:t>
      </w:r>
      <w:r w:rsidR="00432F7C">
        <w:rPr>
          <w:b/>
          <w:bCs/>
          <w:i/>
        </w:rPr>
        <w:t xml:space="preserve">ecognised qualification </w:t>
      </w:r>
      <w:r w:rsidR="00AB4A20">
        <w:rPr>
          <w:b/>
          <w:bCs/>
          <w:i/>
        </w:rPr>
        <w:t>(</w:t>
      </w:r>
      <w:r w:rsidR="008B7181">
        <w:rPr>
          <w:b/>
          <w:bCs/>
          <w:i/>
        </w:rPr>
        <w:t>A</w:t>
      </w:r>
      <w:r w:rsidR="00AB4A20">
        <w:rPr>
          <w:b/>
          <w:bCs/>
          <w:i/>
        </w:rPr>
        <w:t xml:space="preserve">dvanced </w:t>
      </w:r>
      <w:r w:rsidR="008B7181">
        <w:rPr>
          <w:b/>
          <w:bCs/>
          <w:i/>
        </w:rPr>
        <w:t>T</w:t>
      </w:r>
      <w:r w:rsidR="00AB4A20">
        <w:rPr>
          <w:b/>
          <w:bCs/>
          <w:i/>
        </w:rPr>
        <w:t>ype)</w:t>
      </w:r>
      <w:r w:rsidR="00432F7C">
        <w:rPr>
          <w:b/>
          <w:bCs/>
          <w:i/>
        </w:rPr>
        <w:t xml:space="preserve"> </w:t>
      </w:r>
      <w:r w:rsidR="00432F7C">
        <w:rPr>
          <w:iCs/>
        </w:rPr>
        <w:t>means a qualification listed as a</w:t>
      </w:r>
      <w:r w:rsidR="00AB4A20">
        <w:rPr>
          <w:iCs/>
        </w:rPr>
        <w:t>n</w:t>
      </w:r>
      <w:r w:rsidR="00432F7C">
        <w:rPr>
          <w:iCs/>
        </w:rPr>
        <w:t xml:space="preserve"> ‘</w:t>
      </w:r>
      <w:r w:rsidR="00AB4A20">
        <w:rPr>
          <w:iCs/>
        </w:rPr>
        <w:t xml:space="preserve">Advanced </w:t>
      </w:r>
      <w:r w:rsidR="00117D54">
        <w:rPr>
          <w:iCs/>
        </w:rPr>
        <w:t>T</w:t>
      </w:r>
      <w:r w:rsidR="00432F7C">
        <w:rPr>
          <w:iCs/>
        </w:rPr>
        <w:t>ype</w:t>
      </w:r>
      <w:r w:rsidR="00117D54">
        <w:rPr>
          <w:iCs/>
        </w:rPr>
        <w:t xml:space="preserve"> </w:t>
      </w:r>
      <w:r w:rsidR="00432F7C">
        <w:rPr>
          <w:iCs/>
        </w:rPr>
        <w:t xml:space="preserve">Qualification’ in the document “Recognised Amateur Radio Qualifications”, published on the ACMA’s website. </w:t>
      </w:r>
    </w:p>
    <w:p w14:paraId="7BD9890A" w14:textId="4548233B" w:rsidR="00432F7C" w:rsidRDefault="00432F7C" w:rsidP="00432F7C">
      <w:pPr>
        <w:pStyle w:val="notetext"/>
        <w:rPr>
          <w:iCs/>
        </w:rPr>
      </w:pPr>
      <w:r>
        <w:rPr>
          <w:iCs/>
        </w:rPr>
        <w:t>Note:</w:t>
      </w:r>
      <w:r>
        <w:rPr>
          <w:iCs/>
        </w:rPr>
        <w:tab/>
        <w:t xml:space="preserve">The Recognised Amateur Radio Qualification document may be obtained from </w:t>
      </w:r>
      <w:hyperlink r:id="rId19" w:history="1">
        <w:r w:rsidRPr="005F5506">
          <w:rPr>
            <w:rStyle w:val="Hyperlink"/>
            <w:iCs/>
          </w:rPr>
          <w:t>www.acma.gov.au</w:t>
        </w:r>
      </w:hyperlink>
      <w:r>
        <w:rPr>
          <w:iCs/>
        </w:rPr>
        <w:t xml:space="preserve"> free of charge. </w:t>
      </w:r>
    </w:p>
    <w:p w14:paraId="7B7C5A08" w14:textId="63CC3CDF" w:rsidR="00B14C86" w:rsidRDefault="00B14C86" w:rsidP="00B14C86">
      <w:pPr>
        <w:pStyle w:val="Definition"/>
        <w:rPr>
          <w:iCs/>
        </w:rPr>
      </w:pPr>
      <w:r w:rsidRPr="00C16368">
        <w:rPr>
          <w:b/>
          <w:bCs/>
          <w:i/>
        </w:rPr>
        <w:t xml:space="preserve">Timor Non Directional Beacon Area </w:t>
      </w:r>
      <w:r>
        <w:rPr>
          <w:iCs/>
        </w:rPr>
        <w:t xml:space="preserve">means the geographic area that is within that part of the circle, </w:t>
      </w:r>
      <w:r w:rsidR="00262260">
        <w:rPr>
          <w:iCs/>
        </w:rPr>
        <w:t>with a radius of 2000 kilometres</w:t>
      </w:r>
      <w:r w:rsidR="002D4274">
        <w:rPr>
          <w:iCs/>
        </w:rPr>
        <w:t>,</w:t>
      </w:r>
      <w:r w:rsidR="00262260">
        <w:rPr>
          <w:iCs/>
        </w:rPr>
        <w:t xml:space="preserve"> whose centre is located at latitude </w:t>
      </w:r>
      <w:r w:rsidR="00964297" w:rsidRPr="00964297">
        <w:rPr>
          <w:iCs/>
        </w:rPr>
        <w:t>10° 37</w:t>
      </w:r>
      <w:r w:rsidR="00525E5C">
        <w:rPr>
          <w:rFonts w:ascii="Symbol" w:hAnsi="Symbol"/>
          <w:color w:val="000000"/>
          <w:shd w:val="clear" w:color="auto" w:fill="FFFFFF"/>
        </w:rPr>
        <w:t>¢</w:t>
      </w:r>
      <w:r w:rsidR="00964297" w:rsidRPr="00964297">
        <w:rPr>
          <w:iCs/>
        </w:rPr>
        <w:t xml:space="preserve"> 21</w:t>
      </w:r>
      <w:r w:rsidR="001827A8">
        <w:rPr>
          <w:rFonts w:ascii="Symbol" w:hAnsi="Symbol"/>
          <w:color w:val="000000"/>
          <w:shd w:val="clear" w:color="auto" w:fill="FFFFFF"/>
        </w:rPr>
        <w:t>²</w:t>
      </w:r>
      <w:r w:rsidR="00964297" w:rsidRPr="00964297">
        <w:rPr>
          <w:iCs/>
        </w:rPr>
        <w:t xml:space="preserve"> </w:t>
      </w:r>
      <w:r w:rsidR="001827A8">
        <w:rPr>
          <w:iCs/>
        </w:rPr>
        <w:t xml:space="preserve">south, longitude </w:t>
      </w:r>
      <w:r w:rsidR="001827A8" w:rsidRPr="00C16368">
        <w:rPr>
          <w:iCs/>
        </w:rPr>
        <w:t>126°</w:t>
      </w:r>
      <w:r w:rsidR="00376AC4">
        <w:rPr>
          <w:iCs/>
        </w:rPr>
        <w:t xml:space="preserve"> 2</w:t>
      </w:r>
      <w:r w:rsidR="00376AC4">
        <w:rPr>
          <w:rFonts w:ascii="Symbol" w:hAnsi="Symbol"/>
          <w:color w:val="000000"/>
          <w:shd w:val="clear" w:color="auto" w:fill="FFFFFF"/>
        </w:rPr>
        <w:t xml:space="preserve">¢ 0² </w:t>
      </w:r>
      <w:r w:rsidR="00376AC4" w:rsidRPr="00C16368">
        <w:rPr>
          <w:color w:val="000000"/>
          <w:shd w:val="clear" w:color="auto" w:fill="FFFFFF"/>
        </w:rPr>
        <w:t>east</w:t>
      </w:r>
      <w:r w:rsidR="00376AC4">
        <w:rPr>
          <w:color w:val="000000"/>
          <w:shd w:val="clear" w:color="auto" w:fill="FFFFFF"/>
        </w:rPr>
        <w:t>,</w:t>
      </w:r>
      <w:r>
        <w:rPr>
          <w:iCs/>
        </w:rPr>
        <w:t xml:space="preserve"> that is within Australia</w:t>
      </w:r>
      <w:r w:rsidR="00DB1294">
        <w:rPr>
          <w:iCs/>
        </w:rPr>
        <w:t>.</w:t>
      </w:r>
    </w:p>
    <w:p w14:paraId="05681FC1" w14:textId="5399D96C" w:rsidR="00086BF0" w:rsidRDefault="00086BF0" w:rsidP="002C77B1">
      <w:pPr>
        <w:pStyle w:val="notetext"/>
        <w:spacing w:before="120"/>
      </w:pPr>
      <w:r>
        <w:t>Note</w:t>
      </w:r>
      <w:r w:rsidR="008E367B">
        <w:t xml:space="preserve"> 1</w:t>
      </w:r>
      <w:r>
        <w:t>:</w:t>
      </w:r>
      <w:r>
        <w:tab/>
        <w:t xml:space="preserve">A number of other expressions used in this </w:t>
      </w:r>
      <w:r w:rsidR="00670F36">
        <w:t xml:space="preserve">class licence </w:t>
      </w:r>
      <w:r>
        <w:t>are defined in the Act, including the following:</w:t>
      </w:r>
    </w:p>
    <w:p w14:paraId="0696F27A" w14:textId="2330F272" w:rsidR="00086BF0" w:rsidRDefault="00086BF0" w:rsidP="00086BF0">
      <w:pPr>
        <w:pStyle w:val="notepara"/>
      </w:pPr>
      <w:r>
        <w:lastRenderedPageBreak/>
        <w:t>(a)</w:t>
      </w:r>
      <w:r>
        <w:tab/>
      </w:r>
      <w:r w:rsidR="00233F9B">
        <w:t>ACMA</w:t>
      </w:r>
      <w:r>
        <w:t>;</w:t>
      </w:r>
    </w:p>
    <w:p w14:paraId="60BCADE6" w14:textId="2C6E6FA8" w:rsidR="00D45CD9" w:rsidRDefault="00086BF0" w:rsidP="00086BF0">
      <w:pPr>
        <w:pStyle w:val="notepara"/>
      </w:pPr>
      <w:r>
        <w:t>(b)</w:t>
      </w:r>
      <w:r>
        <w:tab/>
      </w:r>
      <w:r w:rsidR="00D45CD9">
        <w:t>frequency plan</w:t>
      </w:r>
    </w:p>
    <w:p w14:paraId="23BE3814" w14:textId="7AC75D40" w:rsidR="00D65662" w:rsidRDefault="00D65662" w:rsidP="00086BF0">
      <w:pPr>
        <w:pStyle w:val="notepara"/>
      </w:pPr>
      <w:r>
        <w:t>(c)</w:t>
      </w:r>
      <w:r>
        <w:tab/>
        <w:t>radiocommunication</w:t>
      </w:r>
      <w:r w:rsidR="00262616">
        <w:t>;</w:t>
      </w:r>
    </w:p>
    <w:p w14:paraId="4D514FBE" w14:textId="19932B1C" w:rsidR="008359B1" w:rsidRDefault="008359B1" w:rsidP="00086BF0">
      <w:pPr>
        <w:pStyle w:val="notepara"/>
      </w:pPr>
      <w:r>
        <w:t>(d)</w:t>
      </w:r>
      <w:r>
        <w:tab/>
        <w:t>radiocommunications received</w:t>
      </w:r>
    </w:p>
    <w:p w14:paraId="67E0F11C" w14:textId="4444C421" w:rsidR="00086BF0" w:rsidRDefault="00262616" w:rsidP="00086BF0">
      <w:pPr>
        <w:pStyle w:val="notepara"/>
      </w:pPr>
      <w:r>
        <w:t>(</w:t>
      </w:r>
      <w:r w:rsidR="008359B1">
        <w:t>e</w:t>
      </w:r>
      <w:r>
        <w:t>)</w:t>
      </w:r>
      <w:r>
        <w:tab/>
      </w:r>
      <w:r w:rsidR="00233F9B">
        <w:t>spectrum plan</w:t>
      </w:r>
      <w:r w:rsidR="00086BF0">
        <w:t>;</w:t>
      </w:r>
    </w:p>
    <w:p w14:paraId="3B8EA141" w14:textId="1D250599" w:rsidR="00086BF0" w:rsidRDefault="00086BF0" w:rsidP="00086BF0">
      <w:pPr>
        <w:pStyle w:val="notepara"/>
      </w:pPr>
      <w:r>
        <w:t>(</w:t>
      </w:r>
      <w:r w:rsidR="008359B1">
        <w:t>f</w:t>
      </w:r>
      <w:r>
        <w:t>)</w:t>
      </w:r>
      <w:r>
        <w:tab/>
      </w:r>
      <w:r w:rsidR="00262616">
        <w:t>transmitter</w:t>
      </w:r>
      <w:r>
        <w:t>.</w:t>
      </w:r>
    </w:p>
    <w:p w14:paraId="7C14ADE6" w14:textId="43848F30" w:rsidR="00EB058F" w:rsidRDefault="00EB058F" w:rsidP="00EB058F">
      <w:pPr>
        <w:pStyle w:val="notetext"/>
      </w:pPr>
      <w:r>
        <w:t>Note 2:</w:t>
      </w:r>
      <w:r>
        <w:tab/>
      </w:r>
      <w:r w:rsidR="00670F36">
        <w:t xml:space="preserve">In accordance with section 64 of the </w:t>
      </w:r>
      <w:r w:rsidR="00670F36">
        <w:rPr>
          <w:i/>
          <w:iCs/>
        </w:rPr>
        <w:t>Australian Communications and Media Authority Act 2005</w:t>
      </w:r>
      <w:r w:rsidR="00670F36">
        <w:t xml:space="preserve">, other expressions used in this class licence </w:t>
      </w:r>
      <w:r w:rsidR="00F87C3A">
        <w:t xml:space="preserve">have the same meaning as in the </w:t>
      </w:r>
      <w:r w:rsidR="00F87C3A">
        <w:rPr>
          <w:i/>
          <w:iCs/>
        </w:rPr>
        <w:t>Radiocommunications (Interpretation) Determination 2015</w:t>
      </w:r>
      <w:r w:rsidR="00F87C3A">
        <w:t>, including:</w:t>
      </w:r>
    </w:p>
    <w:p w14:paraId="1E3524C2" w14:textId="5D17ECF2" w:rsidR="00AA533D" w:rsidRDefault="00F87C3A" w:rsidP="00F87C3A">
      <w:pPr>
        <w:pStyle w:val="notepara"/>
      </w:pPr>
      <w:r>
        <w:t>(a)</w:t>
      </w:r>
      <w:r>
        <w:tab/>
      </w:r>
      <w:r w:rsidR="00AA533D">
        <w:t>amateur beacon station</w:t>
      </w:r>
      <w:r w:rsidR="00660C1D">
        <w:t>;</w:t>
      </w:r>
    </w:p>
    <w:p w14:paraId="03A663E3" w14:textId="0D2A42B3" w:rsidR="00660C1D" w:rsidRDefault="00660C1D" w:rsidP="00F87C3A">
      <w:pPr>
        <w:pStyle w:val="notepara"/>
      </w:pPr>
      <w:r>
        <w:t>(b)</w:t>
      </w:r>
      <w:r>
        <w:tab/>
        <w:t>amateur repeater station;</w:t>
      </w:r>
    </w:p>
    <w:p w14:paraId="294D8107" w14:textId="10ED7C96" w:rsidR="00733226" w:rsidRDefault="00733226" w:rsidP="00F87C3A">
      <w:pPr>
        <w:pStyle w:val="notepara"/>
      </w:pPr>
      <w:r>
        <w:t>(c)</w:t>
      </w:r>
      <w:r>
        <w:tab/>
        <w:t>amateur satellite service;</w:t>
      </w:r>
    </w:p>
    <w:p w14:paraId="01D142E3" w14:textId="62EACE62" w:rsidR="00733226" w:rsidRDefault="00733226" w:rsidP="00F87C3A">
      <w:pPr>
        <w:pStyle w:val="notepara"/>
      </w:pPr>
      <w:r>
        <w:t>(d)</w:t>
      </w:r>
      <w:r>
        <w:tab/>
      </w:r>
      <w:r w:rsidR="004E05D9">
        <w:t>amateur service;</w:t>
      </w:r>
    </w:p>
    <w:p w14:paraId="64FC67D5" w14:textId="2B69BE07" w:rsidR="004E05D9" w:rsidRDefault="004E05D9" w:rsidP="00F87C3A">
      <w:pPr>
        <w:pStyle w:val="notepara"/>
      </w:pPr>
      <w:r>
        <w:t>(e)</w:t>
      </w:r>
      <w:r>
        <w:tab/>
        <w:t>amateur station;</w:t>
      </w:r>
    </w:p>
    <w:p w14:paraId="6CF3C478" w14:textId="6888C6A9" w:rsidR="00F87C3A" w:rsidRDefault="00ED5B80" w:rsidP="00F87C3A">
      <w:pPr>
        <w:pStyle w:val="notepara"/>
      </w:pPr>
      <w:r>
        <w:t>(</w:t>
      </w:r>
      <w:r w:rsidR="004E05D9">
        <w:t>f</w:t>
      </w:r>
      <w:r>
        <w:t>)</w:t>
      </w:r>
      <w:r>
        <w:tab/>
      </w:r>
      <w:r w:rsidR="00E14107">
        <w:t>EIRP</w:t>
      </w:r>
      <w:r w:rsidR="00F87C3A">
        <w:t>;</w:t>
      </w:r>
    </w:p>
    <w:p w14:paraId="1C65BCA9" w14:textId="09B4D2AC" w:rsidR="009E1FBF" w:rsidRDefault="009E1FBF" w:rsidP="00F87C3A">
      <w:pPr>
        <w:pStyle w:val="notepara"/>
      </w:pPr>
      <w:r>
        <w:t>(g)</w:t>
      </w:r>
      <w:r>
        <w:tab/>
        <w:t>harmful interference;</w:t>
      </w:r>
    </w:p>
    <w:p w14:paraId="7902D856" w14:textId="731ADD80" w:rsidR="00757AAD" w:rsidRDefault="00757AAD" w:rsidP="00F87C3A">
      <w:pPr>
        <w:pStyle w:val="notepara"/>
      </w:pPr>
      <w:r>
        <w:t>(h)</w:t>
      </w:r>
      <w:r>
        <w:tab/>
        <w:t>intercommunication;</w:t>
      </w:r>
    </w:p>
    <w:p w14:paraId="7B8EE5C5" w14:textId="30548FBB" w:rsidR="00D24724" w:rsidRDefault="00F87C3A" w:rsidP="00F87C3A">
      <w:pPr>
        <w:pStyle w:val="notepara"/>
      </w:pPr>
      <w:r>
        <w:t>(</w:t>
      </w:r>
      <w:r w:rsidR="00D24724">
        <w:t>i</w:t>
      </w:r>
      <w:r>
        <w:t>)</w:t>
      </w:r>
      <w:r>
        <w:tab/>
      </w:r>
      <w:r w:rsidR="000C6E75">
        <w:t>Radio Regulations</w:t>
      </w:r>
      <w:r w:rsidR="00D24724">
        <w:t>;</w:t>
      </w:r>
    </w:p>
    <w:p w14:paraId="7DAFA447" w14:textId="77777777" w:rsidR="004A48A8" w:rsidRDefault="00D24724" w:rsidP="00F87C3A">
      <w:pPr>
        <w:pStyle w:val="notepara"/>
      </w:pPr>
      <w:r>
        <w:t>(j)</w:t>
      </w:r>
      <w:r>
        <w:tab/>
      </w:r>
      <w:r w:rsidR="004A48A8">
        <w:t>space station;</w:t>
      </w:r>
    </w:p>
    <w:p w14:paraId="4F75EF71" w14:textId="371AC7E9" w:rsidR="00F87C3A" w:rsidRDefault="004A48A8" w:rsidP="00F87C3A">
      <w:pPr>
        <w:pStyle w:val="notepara"/>
      </w:pPr>
      <w:r>
        <w:t>(</w:t>
      </w:r>
      <w:r w:rsidR="00233F9B">
        <w:t>k</w:t>
      </w:r>
      <w:r>
        <w:t>)</w:t>
      </w:r>
      <w:r>
        <w:tab/>
        <w:t>spurious emissions</w:t>
      </w:r>
      <w:r w:rsidR="00F87C3A">
        <w:t>.</w:t>
      </w:r>
    </w:p>
    <w:p w14:paraId="4C673FB6" w14:textId="7FB0307B" w:rsidR="009A1E14" w:rsidRDefault="009A1E14" w:rsidP="009A1E14">
      <w:pPr>
        <w:pStyle w:val="subsection"/>
      </w:pPr>
      <w:r>
        <w:tab/>
        <w:t>(2)</w:t>
      </w:r>
      <w:r>
        <w:tab/>
      </w:r>
      <w:r w:rsidRPr="007E4789">
        <w:t xml:space="preserve">Unless the contrary intention appears, in this </w:t>
      </w:r>
      <w:r w:rsidR="00E7634F">
        <w:t>instrument</w:t>
      </w:r>
      <w:r w:rsidRPr="007E4789">
        <w:t xml:space="preserve"> a frequency band described using two frequencies starts immediately above the lower frequency and e</w:t>
      </w:r>
      <w:r>
        <w:t>n</w:t>
      </w:r>
      <w:r w:rsidRPr="007E4789">
        <w:t>ds at the higher frequency</w:t>
      </w:r>
      <w:r>
        <w:t>.</w:t>
      </w:r>
    </w:p>
    <w:p w14:paraId="50C2C134" w14:textId="1973FA5B" w:rsidR="001C30D1" w:rsidRDefault="001C30D1" w:rsidP="009A1E14">
      <w:pPr>
        <w:pStyle w:val="subsection"/>
      </w:pPr>
      <w:r>
        <w:tab/>
        <w:t>(3)</w:t>
      </w:r>
      <w:r>
        <w:tab/>
      </w:r>
      <w:r w:rsidR="00802836" w:rsidRPr="00802836">
        <w:t xml:space="preserve">In this </w:t>
      </w:r>
      <w:r w:rsidR="005913E1">
        <w:t>instrument</w:t>
      </w:r>
      <w:r w:rsidR="00802836" w:rsidRPr="00802836">
        <w:t>, latitude and longitude are measured with reference to the geodetic datum designated as the “Australian Geodetic Datum (AGD66)” gazetted in the Gazette on 6 October 1966.</w:t>
      </w:r>
    </w:p>
    <w:p w14:paraId="2EB6C875" w14:textId="11583E31" w:rsidR="00802836" w:rsidRDefault="00802836" w:rsidP="002C77B1">
      <w:pPr>
        <w:pStyle w:val="notetext"/>
        <w:spacing w:before="120"/>
      </w:pPr>
      <w:r>
        <w:t>Note:</w:t>
      </w:r>
      <w:r>
        <w:tab/>
      </w:r>
      <w:r w:rsidR="00915090" w:rsidRPr="00915090">
        <w:t xml:space="preserve">More information on the Australian Geodetic Datum is available from the Geoscience Australia website: </w:t>
      </w:r>
      <w:hyperlink r:id="rId20" w:history="1">
        <w:r w:rsidR="00915090" w:rsidRPr="00C85E0D">
          <w:rPr>
            <w:rStyle w:val="Hyperlink"/>
          </w:rPr>
          <w:t>http://www.ga.gov.au</w:t>
        </w:r>
      </w:hyperlink>
      <w:r w:rsidR="00915090" w:rsidRPr="00915090">
        <w:t>.</w:t>
      </w:r>
    </w:p>
    <w:p w14:paraId="13C406F7" w14:textId="5DED5405" w:rsidR="00086BF0" w:rsidRDefault="003A539A" w:rsidP="00086BF0">
      <w:pPr>
        <w:pStyle w:val="ActHead5"/>
      </w:pPr>
      <w:r w:rsidRPr="002C77B1">
        <w:rPr>
          <w:rStyle w:val="CharSectno"/>
        </w:rPr>
        <w:t>5</w:t>
      </w:r>
      <w:r w:rsidR="00086BF0">
        <w:t xml:space="preserve">  References to other instruments</w:t>
      </w:r>
    </w:p>
    <w:p w14:paraId="624BF9E2" w14:textId="50E7B358" w:rsidR="00086BF0" w:rsidRDefault="00CA29A8" w:rsidP="00CA29A8">
      <w:pPr>
        <w:pStyle w:val="subsection"/>
      </w:pPr>
      <w:r>
        <w:tab/>
      </w:r>
      <w:r>
        <w:tab/>
      </w:r>
      <w:r w:rsidR="00086BF0">
        <w:t>In this instrument, unless the contrary intention appears:</w:t>
      </w:r>
    </w:p>
    <w:p w14:paraId="17BE503C" w14:textId="121D7A22" w:rsidR="00086BF0" w:rsidRDefault="00086BF0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  <w:t>a reference to any other legislative instrument is a reference to that other legislative instrument as in force from time to time; and</w:t>
      </w:r>
    </w:p>
    <w:p w14:paraId="7B18CE4F" w14:textId="583E162B" w:rsidR="00086BF0" w:rsidRDefault="00086BF0" w:rsidP="002C77B1">
      <w:pPr>
        <w:pStyle w:val="paragraph"/>
        <w:tabs>
          <w:tab w:val="clear" w:pos="1531"/>
          <w:tab w:val="left" w:pos="2160"/>
          <w:tab w:val="left" w:pos="2880"/>
          <w:tab w:val="left" w:pos="3600"/>
          <w:tab w:val="center" w:pos="4513"/>
        </w:tabs>
        <w:ind w:hanging="510"/>
      </w:pPr>
      <w:r>
        <w:t>(b)</w:t>
      </w:r>
      <w:r>
        <w:tab/>
        <w:t xml:space="preserve">a reference to any other kind of instrument </w:t>
      </w:r>
      <w:r w:rsidR="009A1E14">
        <w:t xml:space="preserve">or writing </w:t>
      </w:r>
      <w:r>
        <w:t>is a reference to that other instrument</w:t>
      </w:r>
      <w:r w:rsidR="009A1E14">
        <w:t xml:space="preserve"> or writing </w:t>
      </w:r>
      <w:r>
        <w:t xml:space="preserve">as in force </w:t>
      </w:r>
      <w:r w:rsidR="009A1E14">
        <w:t xml:space="preserve">or existing </w:t>
      </w:r>
      <w:r>
        <w:t>from time to time</w:t>
      </w:r>
      <w:r w:rsidR="009A1E14">
        <w:t>.</w:t>
      </w:r>
      <w:r>
        <w:tab/>
      </w:r>
    </w:p>
    <w:p w14:paraId="01AF959A" w14:textId="77777777" w:rsidR="00086BF0" w:rsidRDefault="00086BF0" w:rsidP="00086BF0">
      <w:pPr>
        <w:pStyle w:val="notetext"/>
      </w:pPr>
      <w:r>
        <w:t>Note 1:</w:t>
      </w:r>
      <w:r>
        <w:tab/>
        <w:t xml:space="preserve">For references to Commonwealth Acts, see section 10 of the </w:t>
      </w:r>
      <w:r>
        <w:rPr>
          <w:i/>
        </w:rPr>
        <w:t>Acts Interpretation Act 1901</w:t>
      </w:r>
      <w:r>
        <w:t xml:space="preserve">; and see also subsection 13(1) of the </w:t>
      </w:r>
      <w:r>
        <w:rPr>
          <w:i/>
        </w:rPr>
        <w:t>Legislation Act 2003</w:t>
      </w:r>
      <w:r>
        <w:t xml:space="preserve"> for the application of the </w:t>
      </w:r>
      <w:r>
        <w:rPr>
          <w:i/>
        </w:rPr>
        <w:t>Acts Interpretation Act 1901</w:t>
      </w:r>
      <w:r>
        <w:t xml:space="preserve"> to legislative instruments.</w:t>
      </w:r>
    </w:p>
    <w:p w14:paraId="480AF3CF" w14:textId="2CB4C955" w:rsidR="00086BF0" w:rsidRDefault="00086BF0" w:rsidP="00086BF0">
      <w:pPr>
        <w:pStyle w:val="notetext"/>
      </w:pPr>
      <w:r>
        <w:t>Note 2:</w:t>
      </w:r>
      <w:r>
        <w:tab/>
        <w:t xml:space="preserve">All Commonwealth Acts and legislative instruments are registered on the Federal Register of Legislation. </w:t>
      </w:r>
    </w:p>
    <w:p w14:paraId="2E9C8551" w14:textId="02961A2A" w:rsidR="009A1E14" w:rsidRDefault="009A1E14" w:rsidP="00086BF0">
      <w:pPr>
        <w:pStyle w:val="notetext"/>
      </w:pPr>
      <w:r>
        <w:t>Note 3:</w:t>
      </w:r>
      <w:r>
        <w:tab/>
        <w:t xml:space="preserve">See section 314A of the Act for the power to incorporate instruments and writings as in force or existing from time to time. </w:t>
      </w:r>
    </w:p>
    <w:p w14:paraId="67383540" w14:textId="77777777" w:rsidR="00086BF0" w:rsidRDefault="00086BF0" w:rsidP="00086BF0">
      <w:pPr>
        <w:rPr>
          <w:rFonts w:ascii="Times New Roman" w:eastAsia="Times New Roman" w:hAnsi="Times New Roman" w:cs="Times New Roman"/>
          <w:b/>
          <w:kern w:val="28"/>
          <w:sz w:val="24"/>
          <w:szCs w:val="20"/>
          <w:lang w:eastAsia="en-AU"/>
        </w:rPr>
      </w:pPr>
      <w:r>
        <w:br w:type="page"/>
      </w:r>
    </w:p>
    <w:bookmarkEnd w:id="3"/>
    <w:p w14:paraId="725FBC0D" w14:textId="77777777" w:rsidR="00086BF0" w:rsidRDefault="00086BF0" w:rsidP="00086BF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086BF0" w:rsidSect="00DF7053">
          <w:headerReference w:type="even" r:id="rId21"/>
          <w:headerReference w:type="default" r:id="rId22"/>
          <w:footerReference w:type="default" r:id="rId23"/>
          <w:headerReference w:type="first" r:id="rId24"/>
          <w:pgSz w:w="11906" w:h="16838"/>
          <w:pgMar w:top="1440" w:right="1440" w:bottom="1440" w:left="1440" w:header="708" w:footer="708" w:gutter="0"/>
          <w:pgNumType w:start="2"/>
          <w:cols w:space="720"/>
        </w:sectPr>
      </w:pPr>
    </w:p>
    <w:p w14:paraId="5DBE3CD3" w14:textId="77777777" w:rsidR="00086BF0" w:rsidRPr="002C77B1" w:rsidRDefault="00086BF0" w:rsidP="002C77B1"/>
    <w:p w14:paraId="66305F77" w14:textId="6A7CF50B" w:rsidR="00086BF0" w:rsidRPr="002C77B1" w:rsidRDefault="00086BF0" w:rsidP="00086BF0">
      <w:pPr>
        <w:pStyle w:val="ActHead5"/>
        <w:spacing w:before="0"/>
        <w:ind w:left="0" w:firstLine="0"/>
        <w:rPr>
          <w:rStyle w:val="CharPartNo"/>
          <w:sz w:val="36"/>
          <w:szCs w:val="36"/>
        </w:rPr>
      </w:pPr>
      <w:r w:rsidRPr="002C77B1">
        <w:rPr>
          <w:rStyle w:val="CharPartNo"/>
          <w:sz w:val="36"/>
          <w:szCs w:val="36"/>
        </w:rPr>
        <w:t>Part 2</w:t>
      </w:r>
      <w:r w:rsidR="005963E5" w:rsidRPr="002C77B1">
        <w:rPr>
          <w:rStyle w:val="CharPartNo"/>
          <w:sz w:val="36"/>
          <w:szCs w:val="36"/>
        </w:rPr>
        <w:tab/>
        <w:t>Class Licence</w:t>
      </w:r>
    </w:p>
    <w:p w14:paraId="68CB38E3" w14:textId="3D4F7CB6" w:rsidR="00086BF0" w:rsidRPr="005963E5" w:rsidRDefault="00353EDC" w:rsidP="00086BF0">
      <w:pPr>
        <w:pStyle w:val="ActHead5"/>
      </w:pPr>
      <w:bookmarkStart w:id="7" w:name="_Toc444596036"/>
      <w:r w:rsidRPr="002C77B1">
        <w:rPr>
          <w:rStyle w:val="CharSectno"/>
        </w:rPr>
        <w:t>6</w:t>
      </w:r>
      <w:r w:rsidR="00086BF0" w:rsidRPr="005963E5">
        <w:t xml:space="preserve">  </w:t>
      </w:r>
      <w:bookmarkEnd w:id="7"/>
      <w:r w:rsidR="005963E5">
        <w:t>Class Licence</w:t>
      </w:r>
    </w:p>
    <w:p w14:paraId="3D711AC5" w14:textId="41F9665D" w:rsidR="003F6123" w:rsidRDefault="006F3A25" w:rsidP="00B703CD">
      <w:pPr>
        <w:pStyle w:val="paragraph"/>
        <w:tabs>
          <w:tab w:val="left" w:pos="993"/>
        </w:tabs>
        <w:spacing w:before="180"/>
        <w:ind w:left="1134" w:hanging="1134"/>
      </w:pPr>
      <w:r>
        <w:tab/>
      </w:r>
      <w:r>
        <w:tab/>
        <w:t xml:space="preserve">This </w:t>
      </w:r>
      <w:r w:rsidR="00E7634F">
        <w:t>instrument</w:t>
      </w:r>
      <w:r w:rsidR="00F37925" w:rsidRPr="00F37925">
        <w:t xml:space="preserve"> authorises a person to operate an </w:t>
      </w:r>
      <w:r w:rsidR="00F37925" w:rsidRPr="00166A7A">
        <w:t>amateur station</w:t>
      </w:r>
      <w:r w:rsidR="00F37925" w:rsidRPr="00F37925">
        <w:t xml:space="preserve">, subject to </w:t>
      </w:r>
      <w:r w:rsidR="00C436FF">
        <w:t xml:space="preserve">the </w:t>
      </w:r>
      <w:r w:rsidR="00144B4B">
        <w:t xml:space="preserve">conditions </w:t>
      </w:r>
      <w:r w:rsidR="00B703CD">
        <w:t xml:space="preserve">specified in </w:t>
      </w:r>
      <w:r w:rsidR="00274FDF">
        <w:t xml:space="preserve">Part </w:t>
      </w:r>
      <w:r w:rsidR="00E7634F">
        <w:t>3</w:t>
      </w:r>
      <w:r w:rsidR="00B703CD">
        <w:t>.</w:t>
      </w:r>
    </w:p>
    <w:p w14:paraId="479A147E" w14:textId="77777777" w:rsidR="0007235A" w:rsidRDefault="0007235A" w:rsidP="00345644">
      <w:pPr>
        <w:pStyle w:val="ActHead5"/>
        <w:spacing w:before="0"/>
        <w:ind w:left="0" w:firstLine="0"/>
        <w:rPr>
          <w:rStyle w:val="CharSectno"/>
          <w:sz w:val="32"/>
          <w:szCs w:val="32"/>
        </w:rPr>
        <w:sectPr w:rsidR="0007235A">
          <w:pgSz w:w="11906" w:h="16838"/>
          <w:pgMar w:top="1440" w:right="1440" w:bottom="1440" w:left="1440" w:header="708" w:footer="708" w:gutter="0"/>
          <w:cols w:space="720"/>
        </w:sectPr>
      </w:pPr>
    </w:p>
    <w:p w14:paraId="614EC510" w14:textId="05ADC6F5" w:rsidR="00345644" w:rsidRPr="002C77B1" w:rsidRDefault="00345644" w:rsidP="002C77B1">
      <w:pPr>
        <w:pStyle w:val="ActHead5"/>
        <w:spacing w:before="120"/>
        <w:ind w:left="0" w:firstLine="0"/>
        <w:rPr>
          <w:rStyle w:val="CharPartNo"/>
          <w:sz w:val="36"/>
          <w:szCs w:val="36"/>
        </w:rPr>
      </w:pPr>
      <w:r w:rsidRPr="002C77B1">
        <w:rPr>
          <w:rStyle w:val="CharPartNo"/>
          <w:sz w:val="36"/>
          <w:szCs w:val="36"/>
        </w:rPr>
        <w:lastRenderedPageBreak/>
        <w:t>Part 3</w:t>
      </w:r>
      <w:r w:rsidRPr="002C77B1">
        <w:rPr>
          <w:rStyle w:val="CharPartNo"/>
          <w:sz w:val="36"/>
          <w:szCs w:val="36"/>
        </w:rPr>
        <w:tab/>
      </w:r>
      <w:r w:rsidR="00274FDF" w:rsidRPr="002C77B1">
        <w:rPr>
          <w:rStyle w:val="CharPartNo"/>
          <w:sz w:val="36"/>
          <w:szCs w:val="36"/>
        </w:rPr>
        <w:t>Conditions</w:t>
      </w:r>
    </w:p>
    <w:p w14:paraId="40758E9C" w14:textId="1C50BCF8" w:rsidR="00F51263" w:rsidRDefault="00B70A9C" w:rsidP="00F51263">
      <w:pPr>
        <w:pStyle w:val="ActHead5"/>
      </w:pPr>
      <w:r w:rsidRPr="002C77B1">
        <w:rPr>
          <w:rStyle w:val="CharSectno"/>
        </w:rPr>
        <w:t>7</w:t>
      </w:r>
      <w:r w:rsidR="00F51263">
        <w:t xml:space="preserve">  </w:t>
      </w:r>
      <w:r w:rsidR="0002385F">
        <w:t>Qualifications</w:t>
      </w:r>
    </w:p>
    <w:p w14:paraId="7AEEBA05" w14:textId="451B6A64" w:rsidR="00FE1D2F" w:rsidRDefault="00CD6189" w:rsidP="00FE1D2F">
      <w:pPr>
        <w:pStyle w:val="subsection"/>
      </w:pPr>
      <w:r>
        <w:tab/>
        <w:t>(1)</w:t>
      </w:r>
      <w:r>
        <w:tab/>
      </w:r>
      <w:r w:rsidR="005D2670">
        <w:t>A</w:t>
      </w:r>
      <w:r>
        <w:t xml:space="preserve">n amateur station </w:t>
      </w:r>
      <w:r w:rsidR="005D2670">
        <w:t>may only be operated by</w:t>
      </w:r>
      <w:r>
        <w:t>:</w:t>
      </w:r>
    </w:p>
    <w:p w14:paraId="364BFC79" w14:textId="55B3D28B" w:rsidR="00CD6189" w:rsidRDefault="00CD6189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5D2670">
        <w:t xml:space="preserve">a </w:t>
      </w:r>
      <w:r w:rsidR="005F43F8">
        <w:t>qualified person</w:t>
      </w:r>
      <w:r w:rsidR="005D2670">
        <w:t>;</w:t>
      </w:r>
      <w:r w:rsidR="005252F0">
        <w:t xml:space="preserve"> or</w:t>
      </w:r>
    </w:p>
    <w:p w14:paraId="4C3FEC75" w14:textId="47A0C256" w:rsidR="00520FA9" w:rsidRPr="00C16368" w:rsidRDefault="005D2670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>a person</w:t>
      </w:r>
      <w:r w:rsidR="00BA541E" w:rsidRPr="00BA541E">
        <w:t xml:space="preserve"> </w:t>
      </w:r>
      <w:r w:rsidR="00814AFF">
        <w:t xml:space="preserve">who is </w:t>
      </w:r>
      <w:r w:rsidR="005252F0">
        <w:t>supervised by a</w:t>
      </w:r>
      <w:r w:rsidR="005F43F8">
        <w:t xml:space="preserve"> qualified person</w:t>
      </w:r>
      <w:r w:rsidR="005252F0">
        <w:t>.</w:t>
      </w:r>
    </w:p>
    <w:p w14:paraId="49BA6EDB" w14:textId="6409948A" w:rsidR="00F07828" w:rsidRDefault="00F07828" w:rsidP="00C16368">
      <w:pPr>
        <w:pStyle w:val="subsection"/>
      </w:pPr>
      <w:r>
        <w:tab/>
        <w:t>(2)</w:t>
      </w:r>
      <w:r>
        <w:tab/>
      </w:r>
      <w:r w:rsidR="008559C4">
        <w:t>F</w:t>
      </w:r>
      <w:r>
        <w:t xml:space="preserve">or the purpose of this </w:t>
      </w:r>
      <w:r w:rsidR="00F46FDD">
        <w:t>instrument</w:t>
      </w:r>
      <w:r>
        <w:t xml:space="preserve">, a person is a </w:t>
      </w:r>
      <w:r w:rsidRPr="00C16368">
        <w:rPr>
          <w:b/>
          <w:bCs/>
          <w:i/>
          <w:iCs/>
        </w:rPr>
        <w:t>qualified person</w:t>
      </w:r>
      <w:r>
        <w:t xml:space="preserve"> if</w:t>
      </w:r>
      <w:r w:rsidR="00C16368">
        <w:t xml:space="preserve"> </w:t>
      </w:r>
      <w:r>
        <w:t>the person holds a re</w:t>
      </w:r>
      <w:r w:rsidR="00104D8A">
        <w:t>cognised qualification</w:t>
      </w:r>
      <w:r w:rsidR="00C96531">
        <w:t>.</w:t>
      </w:r>
    </w:p>
    <w:p w14:paraId="67EA3C7E" w14:textId="5E9463F3" w:rsidR="00993089" w:rsidRDefault="00A278BC" w:rsidP="00A278BC">
      <w:pPr>
        <w:pStyle w:val="subsection"/>
      </w:pPr>
      <w:r>
        <w:tab/>
        <w:t>(</w:t>
      </w:r>
      <w:r w:rsidR="00905EB2">
        <w:t>3</w:t>
      </w:r>
      <w:r>
        <w:t>)</w:t>
      </w:r>
      <w:r>
        <w:tab/>
      </w:r>
      <w:r w:rsidR="008559C4">
        <w:t>For the purpose of this instrument</w:t>
      </w:r>
      <w:r w:rsidR="000119B7">
        <w:t>, a</w:t>
      </w:r>
      <w:r w:rsidR="00AC6191">
        <w:t xml:space="preserve"> person</w:t>
      </w:r>
      <w:r w:rsidR="00B46A37">
        <w:t xml:space="preserve"> </w:t>
      </w:r>
      <w:r w:rsidR="00993089">
        <w:t xml:space="preserve">is a </w:t>
      </w:r>
      <w:r w:rsidR="00993089" w:rsidRPr="00C16368">
        <w:rPr>
          <w:b/>
          <w:bCs/>
          <w:i/>
          <w:iCs/>
        </w:rPr>
        <w:t>qualified person</w:t>
      </w:r>
      <w:r w:rsidR="00993089">
        <w:t xml:space="preserve"> if the person:</w:t>
      </w:r>
    </w:p>
    <w:p w14:paraId="71F6A9CD" w14:textId="0CA4A631" w:rsidR="00D01ED8" w:rsidRDefault="00D01ED8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993089">
        <w:t>is visiting Australian from another country</w:t>
      </w:r>
      <w:r>
        <w:t>;</w:t>
      </w:r>
    </w:p>
    <w:p w14:paraId="5F08DC4A" w14:textId="103BAEA5" w:rsidR="00993089" w:rsidRDefault="00D01ED8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</w:r>
      <w:r w:rsidR="00993089">
        <w:t>is not an Australian resident;</w:t>
      </w:r>
    </w:p>
    <w:p w14:paraId="27DED6D6" w14:textId="12B99B37" w:rsidR="008B2116" w:rsidRDefault="00993089" w:rsidP="002C77B1">
      <w:pPr>
        <w:pStyle w:val="paragraph"/>
        <w:tabs>
          <w:tab w:val="clear" w:pos="1531"/>
        </w:tabs>
        <w:ind w:hanging="510"/>
      </w:pPr>
      <w:r>
        <w:t>(c)</w:t>
      </w:r>
      <w:r w:rsidR="008B2116">
        <w:tab/>
        <w:t>ha</w:t>
      </w:r>
      <w:r w:rsidR="00751714">
        <w:t>s</w:t>
      </w:r>
      <w:r w:rsidR="008B2116">
        <w:t xml:space="preserve"> not been in Australia for more than 90 continuous days since entering Australia; </w:t>
      </w:r>
    </w:p>
    <w:p w14:paraId="102E951D" w14:textId="7AC9A19B" w:rsidR="00D01ED8" w:rsidRDefault="008B2116" w:rsidP="002C77B1">
      <w:pPr>
        <w:pStyle w:val="paragraph"/>
        <w:tabs>
          <w:tab w:val="clear" w:pos="1531"/>
        </w:tabs>
        <w:ind w:hanging="510"/>
      </w:pPr>
      <w:r>
        <w:t>(d)</w:t>
      </w:r>
      <w:r>
        <w:tab/>
        <w:t>holds a</w:t>
      </w:r>
      <w:r w:rsidR="0092380F">
        <w:t xml:space="preserve"> </w:t>
      </w:r>
      <w:r w:rsidR="00104D8A">
        <w:t xml:space="preserve">recognised </w:t>
      </w:r>
      <w:r w:rsidR="0092380F">
        <w:t>overseas qualification</w:t>
      </w:r>
      <w:r w:rsidR="005E5294">
        <w:t>;</w:t>
      </w:r>
    </w:p>
    <w:p w14:paraId="1B13B347" w14:textId="5850CBF7" w:rsidR="005E5294" w:rsidRDefault="005E5294" w:rsidP="002C77B1">
      <w:pPr>
        <w:pStyle w:val="paragraph"/>
        <w:tabs>
          <w:tab w:val="clear" w:pos="1531"/>
        </w:tabs>
        <w:ind w:hanging="510"/>
      </w:pPr>
      <w:r>
        <w:t>(e)</w:t>
      </w:r>
      <w:r>
        <w:tab/>
        <w:t xml:space="preserve">has been </w:t>
      </w:r>
      <w:r w:rsidR="00FC3B5D">
        <w:t>assigned</w:t>
      </w:r>
      <w:r>
        <w:t xml:space="preserve"> a call sign </w:t>
      </w:r>
      <w:r w:rsidR="00282C08">
        <w:t>by</w:t>
      </w:r>
      <w:r w:rsidR="00FC3B5D">
        <w:t xml:space="preserve"> or on behalf of</w:t>
      </w:r>
      <w:r w:rsidR="00282C08">
        <w:t xml:space="preserve"> </w:t>
      </w:r>
      <w:r>
        <w:t>the administration of the country which issued their recognised overseas qualification.</w:t>
      </w:r>
    </w:p>
    <w:p w14:paraId="5E4674A1" w14:textId="606E31A9" w:rsidR="0002385F" w:rsidRDefault="00B70A9C" w:rsidP="008D7837">
      <w:pPr>
        <w:pStyle w:val="ActHead5"/>
      </w:pPr>
      <w:r>
        <w:t>8</w:t>
      </w:r>
      <w:r w:rsidR="00F75CA3" w:rsidRPr="008D7837">
        <w:t xml:space="preserve">  Using call signs during operation</w:t>
      </w:r>
    </w:p>
    <w:p w14:paraId="2C720E0F" w14:textId="68C49C4B" w:rsidR="00BB08E3" w:rsidRDefault="00BB08E3" w:rsidP="00BB08E3">
      <w:pPr>
        <w:pStyle w:val="subsection"/>
      </w:pPr>
      <w:r>
        <w:tab/>
        <w:t>(1)</w:t>
      </w:r>
      <w:r>
        <w:tab/>
        <w:t xml:space="preserve">A </w:t>
      </w:r>
      <w:r w:rsidR="00C0753D">
        <w:t>qualified person must, when operating an amateur station, transmit the person’s call sign:</w:t>
      </w:r>
    </w:p>
    <w:p w14:paraId="2E922998" w14:textId="5F432B56" w:rsidR="00BB08E3" w:rsidRDefault="00BB08E3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  <w:t>at the beginning of each transmission;</w:t>
      </w:r>
    </w:p>
    <w:p w14:paraId="38528562" w14:textId="60AA8963" w:rsidR="00BB08E3" w:rsidRDefault="00BB08E3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>at the end of each transmission; and</w:t>
      </w:r>
    </w:p>
    <w:p w14:paraId="50D3E049" w14:textId="6E29EB2B" w:rsidR="00BB08E3" w:rsidRDefault="00BB08E3" w:rsidP="002C77B1">
      <w:pPr>
        <w:pStyle w:val="paragraph"/>
        <w:tabs>
          <w:tab w:val="clear" w:pos="1531"/>
        </w:tabs>
        <w:ind w:hanging="510"/>
      </w:pPr>
      <w:r>
        <w:t>(c)</w:t>
      </w:r>
      <w:r>
        <w:tab/>
        <w:t>if the transmission last more than 10 minutes, at least once every 10 minutes during the transmission.</w:t>
      </w:r>
    </w:p>
    <w:p w14:paraId="1713B968" w14:textId="2CA8E35E" w:rsidR="00C0753D" w:rsidRDefault="00C0753D" w:rsidP="00C0753D">
      <w:pPr>
        <w:pStyle w:val="subsection"/>
      </w:pPr>
      <w:r>
        <w:tab/>
        <w:t>(2)</w:t>
      </w:r>
      <w:r>
        <w:tab/>
        <w:t xml:space="preserve">A person must, when operating an amateur station under the supervision of </w:t>
      </w:r>
      <w:r w:rsidR="000D5134">
        <w:t>a qualified person</w:t>
      </w:r>
      <w:r>
        <w:t xml:space="preserve">, transmit the </w:t>
      </w:r>
      <w:r w:rsidR="000D5134">
        <w:t xml:space="preserve">qualified </w:t>
      </w:r>
      <w:r>
        <w:t>person’s call sign:</w:t>
      </w:r>
    </w:p>
    <w:p w14:paraId="6ABC7976" w14:textId="23D7CBE8" w:rsidR="00C0753D" w:rsidRDefault="00C0753D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  <w:t>at the beginning of each transmission;</w:t>
      </w:r>
    </w:p>
    <w:p w14:paraId="5B8C83ED" w14:textId="1D9788D2" w:rsidR="00C0753D" w:rsidRDefault="00C0753D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>at the end of each transmission; and</w:t>
      </w:r>
    </w:p>
    <w:p w14:paraId="38ADEFB1" w14:textId="33820AC9" w:rsidR="00C0753D" w:rsidRDefault="00C0753D" w:rsidP="002C77B1">
      <w:pPr>
        <w:pStyle w:val="paragraph"/>
        <w:tabs>
          <w:tab w:val="clear" w:pos="1531"/>
        </w:tabs>
        <w:ind w:hanging="510"/>
      </w:pPr>
      <w:r>
        <w:t>(c)</w:t>
      </w:r>
      <w:r>
        <w:tab/>
        <w:t>if the transmission last more than 10 minutes, at least once every 10 minutes during the transmission.</w:t>
      </w:r>
    </w:p>
    <w:p w14:paraId="03CA2DA9" w14:textId="7E7409BD" w:rsidR="001B620F" w:rsidRDefault="00B70A9C" w:rsidP="00811871">
      <w:pPr>
        <w:pStyle w:val="ActHead5"/>
      </w:pPr>
      <w:r>
        <w:t>9</w:t>
      </w:r>
      <w:r w:rsidR="00F75CA3" w:rsidRPr="006A469E">
        <w:t xml:space="preserve">  </w:t>
      </w:r>
      <w:r w:rsidR="00EC602C" w:rsidRPr="006A469E">
        <w:t>Operation –</w:t>
      </w:r>
      <w:r w:rsidR="001B620F" w:rsidRPr="006A469E">
        <w:t xml:space="preserve">permitted </w:t>
      </w:r>
      <w:r w:rsidR="00697586">
        <w:t>p</w:t>
      </w:r>
      <w:r w:rsidR="00697586" w:rsidRPr="006A469E">
        <w:t>urpose</w:t>
      </w:r>
      <w:r w:rsidR="00697586">
        <w:t>s</w:t>
      </w:r>
      <w:r w:rsidR="00697586" w:rsidRPr="006A469E">
        <w:t xml:space="preserve"> and </w:t>
      </w:r>
      <w:r w:rsidR="001B620F" w:rsidRPr="006A469E">
        <w:t>transmissions</w:t>
      </w:r>
    </w:p>
    <w:p w14:paraId="6F53D151" w14:textId="47691408" w:rsidR="00567F12" w:rsidRDefault="00567F12" w:rsidP="00567F12">
      <w:pPr>
        <w:pStyle w:val="subsection"/>
      </w:pPr>
      <w:r>
        <w:tab/>
        <w:t>(1)</w:t>
      </w:r>
      <w:r>
        <w:tab/>
      </w:r>
      <w:r w:rsidR="00833656">
        <w:t>A</w:t>
      </w:r>
      <w:r w:rsidR="00E022B2">
        <w:t xml:space="preserve"> person may only operate a</w:t>
      </w:r>
      <w:r w:rsidR="00833656">
        <w:t>n amateur station for the purposes of:</w:t>
      </w:r>
    </w:p>
    <w:p w14:paraId="2BA46738" w14:textId="095CFE93" w:rsidR="00833656" w:rsidRDefault="00833656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  <w:t>self-training in radiocommunications;</w:t>
      </w:r>
    </w:p>
    <w:p w14:paraId="5EEF20CA" w14:textId="4C7D9680" w:rsidR="00833656" w:rsidRDefault="00833656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>intercommunication</w:t>
      </w:r>
      <w:r w:rsidR="00BE1B89">
        <w:t xml:space="preserve">; </w:t>
      </w:r>
    </w:p>
    <w:p w14:paraId="247F0381" w14:textId="4C16C01C" w:rsidR="005162E3" w:rsidRDefault="00BE1B89" w:rsidP="002C77B1">
      <w:pPr>
        <w:pStyle w:val="paragraph"/>
        <w:tabs>
          <w:tab w:val="clear" w:pos="1531"/>
        </w:tabs>
        <w:ind w:hanging="510"/>
      </w:pPr>
      <w:r>
        <w:t>(c)</w:t>
      </w:r>
      <w:r>
        <w:tab/>
        <w:t>technical investigation of radiocommunications</w:t>
      </w:r>
      <w:r w:rsidR="005162E3">
        <w:t>; or</w:t>
      </w:r>
    </w:p>
    <w:p w14:paraId="16C7A264" w14:textId="5830CB22" w:rsidR="00BE1B89" w:rsidRDefault="005162E3" w:rsidP="002C77B1">
      <w:pPr>
        <w:pStyle w:val="paragraph"/>
        <w:tabs>
          <w:tab w:val="clear" w:pos="1531"/>
        </w:tabs>
        <w:ind w:hanging="510"/>
      </w:pPr>
      <w:r>
        <w:t>(d)</w:t>
      </w:r>
      <w:r>
        <w:tab/>
        <w:t>transmitting news and information services related</w:t>
      </w:r>
      <w:r w:rsidR="00662C61">
        <w:t xml:space="preserve"> to the operation of amateur stations, as a means of facilitating intercommunication.</w:t>
      </w:r>
    </w:p>
    <w:p w14:paraId="54E38B3A" w14:textId="1290616B" w:rsidR="005F1065" w:rsidRDefault="005F1065" w:rsidP="005F1065">
      <w:pPr>
        <w:pStyle w:val="subsection"/>
      </w:pPr>
      <w:r>
        <w:tab/>
        <w:t>(2)</w:t>
      </w:r>
      <w:r>
        <w:tab/>
      </w:r>
      <w:r w:rsidR="00744ECC">
        <w:t>A person must not operate a</w:t>
      </w:r>
      <w:r>
        <w:t>n amateur station:</w:t>
      </w:r>
    </w:p>
    <w:p w14:paraId="30DEFB52" w14:textId="11E42418" w:rsidR="003906EC" w:rsidRDefault="00490598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8F6C74">
        <w:t xml:space="preserve">to obtain financial </w:t>
      </w:r>
      <w:r w:rsidR="00F03EBE">
        <w:t>gain</w:t>
      </w:r>
      <w:r w:rsidR="00B6444F">
        <w:t xml:space="preserve"> or reward</w:t>
      </w:r>
      <w:r w:rsidR="003906EC">
        <w:t xml:space="preserve"> or for the purpose of obtaining financial gain or reward;</w:t>
      </w:r>
    </w:p>
    <w:p w14:paraId="1085C38E" w14:textId="0B5867A5" w:rsidR="00A00675" w:rsidRDefault="00A00675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 xml:space="preserve">as an amateur repeater station; </w:t>
      </w:r>
    </w:p>
    <w:p w14:paraId="5AB4EC94" w14:textId="44DDDFB3" w:rsidR="00A00675" w:rsidRDefault="00A00675" w:rsidP="002C77B1">
      <w:pPr>
        <w:pStyle w:val="paragraph"/>
        <w:tabs>
          <w:tab w:val="clear" w:pos="1531"/>
        </w:tabs>
        <w:ind w:hanging="510"/>
      </w:pPr>
      <w:r>
        <w:t>(c)</w:t>
      </w:r>
      <w:r>
        <w:tab/>
        <w:t>as an amateur beacon station; or</w:t>
      </w:r>
    </w:p>
    <w:p w14:paraId="2E65223E" w14:textId="1C0582C7" w:rsidR="00094237" w:rsidRDefault="007F7F7D" w:rsidP="002C77B1">
      <w:pPr>
        <w:pStyle w:val="paragraph"/>
        <w:tabs>
          <w:tab w:val="clear" w:pos="1531"/>
        </w:tabs>
        <w:ind w:hanging="510"/>
      </w:pPr>
      <w:r>
        <w:t>(</w:t>
      </w:r>
      <w:r w:rsidR="00A00675">
        <w:t>d</w:t>
      </w:r>
      <w:r>
        <w:t>)</w:t>
      </w:r>
      <w:r>
        <w:tab/>
        <w:t>to transmit</w:t>
      </w:r>
      <w:r w:rsidR="00094237">
        <w:t>:</w:t>
      </w:r>
    </w:p>
    <w:p w14:paraId="56C88073" w14:textId="5CF36576" w:rsidR="00094237" w:rsidRDefault="00094237" w:rsidP="002C77B1">
      <w:pPr>
        <w:pStyle w:val="paragraphsub"/>
        <w:tabs>
          <w:tab w:val="clear" w:pos="1985"/>
        </w:tabs>
        <w:ind w:left="2268" w:hanging="567"/>
      </w:pPr>
      <w:r>
        <w:t>(i)</w:t>
      </w:r>
      <w:r>
        <w:tab/>
        <w:t>a message that enables any person to obtain financial gain or reward;</w:t>
      </w:r>
    </w:p>
    <w:p w14:paraId="0CA64B7A" w14:textId="062B8E3D" w:rsidR="00A41BA8" w:rsidRDefault="00094237" w:rsidP="002C77B1">
      <w:pPr>
        <w:pStyle w:val="paragraphsub"/>
        <w:tabs>
          <w:tab w:val="clear" w:pos="1985"/>
        </w:tabs>
        <w:ind w:left="2268" w:hanging="567"/>
      </w:pPr>
      <w:r>
        <w:lastRenderedPageBreak/>
        <w:t>(ii)</w:t>
      </w:r>
      <w:r>
        <w:tab/>
      </w:r>
      <w:r w:rsidR="006D0FE5">
        <w:t>a message that is, or includes, an advertisement;</w:t>
      </w:r>
    </w:p>
    <w:p w14:paraId="06ABD7CE" w14:textId="266229BA" w:rsidR="007622E0" w:rsidRDefault="00A41BA8" w:rsidP="002C77B1">
      <w:pPr>
        <w:pStyle w:val="paragraphsub"/>
        <w:tabs>
          <w:tab w:val="clear" w:pos="1985"/>
        </w:tabs>
        <w:ind w:left="2268" w:hanging="567"/>
      </w:pPr>
      <w:r>
        <w:t>(iii)</w:t>
      </w:r>
      <w:r>
        <w:tab/>
        <w:t>a message to an amateur station in a foreign country if the purpose of the transmission would be inconsistent with the table of frequency band allocations in the spectrum plan or a footnote to that table</w:t>
      </w:r>
      <w:r w:rsidR="007622E0">
        <w:t>;</w:t>
      </w:r>
    </w:p>
    <w:p w14:paraId="573C5791" w14:textId="08E20FF5" w:rsidR="00094237" w:rsidRDefault="007622E0" w:rsidP="002C77B1">
      <w:pPr>
        <w:pStyle w:val="paragraphsub"/>
        <w:tabs>
          <w:tab w:val="clear" w:pos="1985"/>
        </w:tabs>
        <w:ind w:left="2268" w:hanging="567"/>
      </w:pPr>
      <w:r>
        <w:t>(iv)</w:t>
      </w:r>
      <w:r>
        <w:tab/>
        <w:t xml:space="preserve">signals that are encoded </w:t>
      </w:r>
      <w:r w:rsidR="00CF3CBF">
        <w:t>for the purpose of obscuring the meaning of the signals, unless</w:t>
      </w:r>
      <w:r w:rsidR="00B876BE">
        <w:t xml:space="preserve"> the signal is </w:t>
      </w:r>
      <w:r w:rsidR="00156F9D">
        <w:t xml:space="preserve">transmitted </w:t>
      </w:r>
      <w:r w:rsidR="00B876BE">
        <w:t xml:space="preserve">in a manner specified in </w:t>
      </w:r>
      <w:r w:rsidR="00AD3948">
        <w:t>subsection </w:t>
      </w:r>
      <w:r w:rsidR="00B876BE">
        <w:t>(</w:t>
      </w:r>
      <w:r w:rsidR="00697586">
        <w:t>3</w:t>
      </w:r>
      <w:r w:rsidR="00B876BE">
        <w:t>).</w:t>
      </w:r>
    </w:p>
    <w:p w14:paraId="7F3E0DB6" w14:textId="6466B1BD" w:rsidR="00785386" w:rsidRPr="00785386" w:rsidRDefault="00785386" w:rsidP="00C16368">
      <w:pPr>
        <w:pStyle w:val="subsection"/>
      </w:pPr>
      <w:r>
        <w:tab/>
        <w:t>(</w:t>
      </w:r>
      <w:r w:rsidR="00697586">
        <w:rPr>
          <w:caps/>
        </w:rPr>
        <w:t>3</w:t>
      </w:r>
      <w:r>
        <w:rPr>
          <w:caps/>
        </w:rPr>
        <w:t>)</w:t>
      </w:r>
      <w:r>
        <w:rPr>
          <w:caps/>
        </w:rPr>
        <w:tab/>
        <w:t>f</w:t>
      </w:r>
      <w:r>
        <w:t>or the purpose</w:t>
      </w:r>
      <w:r w:rsidR="00A3590D">
        <w:t>s of subparagraph (2)(d)(iv), the following manners are specified:</w:t>
      </w:r>
    </w:p>
    <w:p w14:paraId="04002C17" w14:textId="283C6FD1" w:rsidR="00B47A35" w:rsidRDefault="00A3590D" w:rsidP="002C77B1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685036">
        <w:t>t</w:t>
      </w:r>
      <w:r w:rsidR="00B47A35">
        <w:t xml:space="preserve">he signal is </w:t>
      </w:r>
      <w:r w:rsidR="00D663D3">
        <w:t xml:space="preserve">transmitted </w:t>
      </w:r>
      <w:r w:rsidR="00B47A35">
        <w:t>between an amateur station and a space station in an amateur-satellite service for the purpose of controlling the operation of the space station;</w:t>
      </w:r>
    </w:p>
    <w:p w14:paraId="15A81625" w14:textId="3CC37CDE" w:rsidR="00B47A35" w:rsidRDefault="00685036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</w:r>
      <w:r w:rsidR="00B47A35">
        <w:t xml:space="preserve">the signal is </w:t>
      </w:r>
      <w:r w:rsidR="00D663D3">
        <w:t>transmitted</w:t>
      </w:r>
      <w:r w:rsidR="00B47A35">
        <w:t xml:space="preserve"> between an amateur station and an unattended amateur station for the purpose of controlling the operation of the unattended amateur station; or</w:t>
      </w:r>
    </w:p>
    <w:p w14:paraId="6C664E39" w14:textId="1E339DC4" w:rsidR="00B47A35" w:rsidRDefault="00083A97" w:rsidP="002C77B1">
      <w:pPr>
        <w:pStyle w:val="paragraph"/>
        <w:tabs>
          <w:tab w:val="clear" w:pos="1531"/>
        </w:tabs>
        <w:ind w:hanging="510"/>
      </w:pPr>
      <w:r>
        <w:t>(c)</w:t>
      </w:r>
      <w:r>
        <w:tab/>
      </w:r>
      <w:r w:rsidR="00B47A35">
        <w:t>the signal is</w:t>
      </w:r>
      <w:r w:rsidR="004503FB">
        <w:t xml:space="preserve"> transmitted </w:t>
      </w:r>
      <w:r w:rsidR="00072AD8">
        <w:t xml:space="preserve">between </w:t>
      </w:r>
      <w:r w:rsidR="000460D7">
        <w:t>an</w:t>
      </w:r>
      <w:r w:rsidR="00072AD8">
        <w:t xml:space="preserve"> amateur station and </w:t>
      </w:r>
      <w:r w:rsidR="00B47A35">
        <w:t>an</w:t>
      </w:r>
      <w:r w:rsidR="007819A1">
        <w:t>other</w:t>
      </w:r>
      <w:r w:rsidR="00B47A35">
        <w:t xml:space="preserve"> amateur station when participating in</w:t>
      </w:r>
      <w:r w:rsidR="00F306AC" w:rsidRPr="00F306AC">
        <w:t xml:space="preserve"> </w:t>
      </w:r>
      <w:r w:rsidR="00F306AC">
        <w:t>emergency services operations; or</w:t>
      </w:r>
    </w:p>
    <w:p w14:paraId="7E1810B0" w14:textId="0E68D368" w:rsidR="00F306AC" w:rsidRDefault="00083A97" w:rsidP="002C77B1">
      <w:pPr>
        <w:pStyle w:val="paragraph"/>
        <w:tabs>
          <w:tab w:val="clear" w:pos="1531"/>
        </w:tabs>
        <w:ind w:hanging="510"/>
      </w:pPr>
      <w:r>
        <w:t>(d)</w:t>
      </w:r>
      <w:r>
        <w:tab/>
      </w:r>
      <w:r w:rsidR="00F306AC">
        <w:t xml:space="preserve">the signal is </w:t>
      </w:r>
      <w:r w:rsidR="00AC0542">
        <w:t xml:space="preserve">transmitted between </w:t>
      </w:r>
      <w:r w:rsidR="000460D7">
        <w:t>an</w:t>
      </w:r>
      <w:r w:rsidR="00AC0542">
        <w:t xml:space="preserve"> amateur station and</w:t>
      </w:r>
      <w:r w:rsidR="00F306AC">
        <w:t xml:space="preserve"> an</w:t>
      </w:r>
      <w:r w:rsidR="007819A1">
        <w:t>other</w:t>
      </w:r>
      <w:r w:rsidR="00F306AC">
        <w:t xml:space="preserve"> amateur station when participating in</w:t>
      </w:r>
      <w:r w:rsidR="00F306AC" w:rsidRPr="00F306AC">
        <w:t xml:space="preserve"> </w:t>
      </w:r>
      <w:r w:rsidR="00F306AC">
        <w:t>training exercises related to emergen</w:t>
      </w:r>
      <w:r w:rsidR="00AC0542">
        <w:t>c</w:t>
      </w:r>
      <w:r w:rsidR="00F306AC">
        <w:t>y services.</w:t>
      </w:r>
    </w:p>
    <w:p w14:paraId="670C179A" w14:textId="44A6A6B3" w:rsidR="00C07D93" w:rsidRPr="00B81645" w:rsidRDefault="00C07D93" w:rsidP="00C07D93">
      <w:pPr>
        <w:pStyle w:val="subsection"/>
      </w:pPr>
      <w:r w:rsidRPr="00B81645">
        <w:tab/>
        <w:t>(</w:t>
      </w:r>
      <w:r w:rsidR="00697586">
        <w:t>4</w:t>
      </w:r>
      <w:r w:rsidRPr="00B81645">
        <w:t>)</w:t>
      </w:r>
      <w:r w:rsidRPr="00B81645">
        <w:tab/>
      </w:r>
      <w:r w:rsidR="00836892" w:rsidRPr="00B81645">
        <w:t>A person must</w:t>
      </w:r>
      <w:r w:rsidR="002C67CC" w:rsidRPr="00B81645">
        <w:t xml:space="preserve"> not </w:t>
      </w:r>
      <w:r w:rsidR="00836892" w:rsidRPr="00B81645">
        <w:t>operat</w:t>
      </w:r>
      <w:r w:rsidR="002C67CC" w:rsidRPr="00B81645">
        <w:t>e</w:t>
      </w:r>
      <w:r w:rsidR="00836892" w:rsidRPr="00B81645">
        <w:t xml:space="preserve"> a</w:t>
      </w:r>
      <w:r w:rsidR="00136774" w:rsidRPr="00B81645">
        <w:t>n amateur</w:t>
      </w:r>
      <w:r w:rsidR="00836892" w:rsidRPr="00B81645">
        <w:t xml:space="preserve"> station</w:t>
      </w:r>
      <w:r w:rsidR="002C67CC" w:rsidRPr="00B81645">
        <w:t xml:space="preserve"> </w:t>
      </w:r>
      <w:r w:rsidR="003B5CF7">
        <w:t>unattended</w:t>
      </w:r>
      <w:r w:rsidR="002C67CC" w:rsidRPr="00B81645">
        <w:t xml:space="preserve"> unless:</w:t>
      </w:r>
    </w:p>
    <w:p w14:paraId="0FE4657E" w14:textId="2955CCF2" w:rsidR="00C07D93" w:rsidRPr="00B81645" w:rsidRDefault="00C07D93" w:rsidP="002C77B1">
      <w:pPr>
        <w:pStyle w:val="paragraph"/>
        <w:tabs>
          <w:tab w:val="clear" w:pos="1531"/>
        </w:tabs>
        <w:ind w:hanging="510"/>
      </w:pPr>
      <w:r w:rsidRPr="00B81645">
        <w:t>(a)</w:t>
      </w:r>
      <w:r w:rsidRPr="00B81645">
        <w:tab/>
        <w:t>the amateur station is</w:t>
      </w:r>
      <w:r w:rsidR="00801796">
        <w:t>:</w:t>
      </w:r>
    </w:p>
    <w:p w14:paraId="4A40DF0B" w14:textId="40E1A877" w:rsidR="00052A7A" w:rsidRPr="00B81645" w:rsidRDefault="00306FA4" w:rsidP="002F5BE6">
      <w:pPr>
        <w:pStyle w:val="paragraphsub"/>
        <w:tabs>
          <w:tab w:val="clear" w:pos="1985"/>
        </w:tabs>
        <w:ind w:left="2268" w:hanging="567"/>
      </w:pPr>
      <w:r w:rsidRPr="00B81645">
        <w:t>(i)</w:t>
      </w:r>
      <w:r w:rsidRPr="00B81645">
        <w:tab/>
      </w:r>
      <w:r w:rsidR="00956563" w:rsidRPr="00B81645">
        <w:t xml:space="preserve">operated using </w:t>
      </w:r>
      <w:r w:rsidRPr="00B81645">
        <w:t>an automatic mode;</w:t>
      </w:r>
      <w:r w:rsidR="003B5CF7">
        <w:t xml:space="preserve"> or</w:t>
      </w:r>
    </w:p>
    <w:p w14:paraId="0A453943" w14:textId="72EF7595" w:rsidR="00306FA4" w:rsidRDefault="00306FA4" w:rsidP="002F5BE6">
      <w:pPr>
        <w:pStyle w:val="paragraphsub"/>
        <w:ind w:left="2268" w:hanging="567"/>
      </w:pPr>
      <w:r>
        <w:t>(ii</w:t>
      </w:r>
      <w:r w:rsidR="00D7615D">
        <w:t>)</w:t>
      </w:r>
      <w:r w:rsidR="00D7615D">
        <w:tab/>
      </w:r>
      <w:r w:rsidR="002F5BE6">
        <w:tab/>
      </w:r>
      <w:r w:rsidR="00956563">
        <w:t>operated using computer controlled mode</w:t>
      </w:r>
      <w:r w:rsidR="003B5CF7">
        <w:t>; and</w:t>
      </w:r>
    </w:p>
    <w:p w14:paraId="40599BFE" w14:textId="7686FA21" w:rsidR="00A91941" w:rsidRDefault="00A91941" w:rsidP="002C77B1">
      <w:pPr>
        <w:pStyle w:val="paragraph"/>
        <w:tabs>
          <w:tab w:val="clear" w:pos="1531"/>
        </w:tabs>
        <w:ind w:hanging="510"/>
      </w:pPr>
      <w:r>
        <w:t>(b)</w:t>
      </w:r>
      <w:r>
        <w:tab/>
        <w:t xml:space="preserve">the amateur station </w:t>
      </w:r>
      <w:r w:rsidR="00135EEE">
        <w:t xml:space="preserve">is fitted with a timer that causes automatic shutdown of the station if a malfunction </w:t>
      </w:r>
      <w:r w:rsidR="00C90896">
        <w:t>causes an unintended transmission of more than 10 minutes duration</w:t>
      </w:r>
      <w:r w:rsidR="00EC2CF2">
        <w:t>.</w:t>
      </w:r>
    </w:p>
    <w:p w14:paraId="2C3F67C1" w14:textId="412F3456" w:rsidR="00F75CA3" w:rsidRDefault="001B620F" w:rsidP="00C16368">
      <w:pPr>
        <w:pStyle w:val="ActHead5"/>
        <w:ind w:left="0" w:firstLine="0"/>
      </w:pPr>
      <w:r w:rsidRPr="00D7615D">
        <w:rPr>
          <w:rStyle w:val="CharSectno"/>
        </w:rPr>
        <w:t>1</w:t>
      </w:r>
      <w:r w:rsidR="00B70A9C" w:rsidRPr="00D7615D">
        <w:rPr>
          <w:rStyle w:val="CharSectno"/>
        </w:rPr>
        <w:t>0</w:t>
      </w:r>
      <w:r w:rsidRPr="002223F4">
        <w:t xml:space="preserve">  </w:t>
      </w:r>
      <w:r w:rsidR="00EC602C" w:rsidRPr="002223F4">
        <w:t xml:space="preserve">Operation – </w:t>
      </w:r>
      <w:r w:rsidR="004471F2">
        <w:t>i</w:t>
      </w:r>
      <w:r w:rsidR="00EC602C" w:rsidRPr="002223F4">
        <w:t>nterference and spurious emissions</w:t>
      </w:r>
    </w:p>
    <w:p w14:paraId="50052E5F" w14:textId="140AD387" w:rsidR="002223F4" w:rsidRDefault="002223F4" w:rsidP="002223F4">
      <w:pPr>
        <w:pStyle w:val="subsection"/>
      </w:pPr>
      <w:r>
        <w:tab/>
        <w:t>(1)</w:t>
      </w:r>
      <w:r>
        <w:tab/>
        <w:t>A</w:t>
      </w:r>
      <w:r w:rsidR="00746706">
        <w:t xml:space="preserve"> person must not operate a</w:t>
      </w:r>
      <w:r>
        <w:t>n amateur station if its operation causes harmful interference to radiocommunications.</w:t>
      </w:r>
    </w:p>
    <w:p w14:paraId="7008CC8F" w14:textId="006CE419" w:rsidR="002223F4" w:rsidRDefault="00627D4A" w:rsidP="002223F4">
      <w:pPr>
        <w:pStyle w:val="subsection"/>
      </w:pPr>
      <w:r>
        <w:tab/>
        <w:t>(2)</w:t>
      </w:r>
      <w:r>
        <w:tab/>
      </w:r>
      <w:r w:rsidR="003454FB" w:rsidRPr="003454FB">
        <w:t>A</w:t>
      </w:r>
      <w:r w:rsidR="009A2B7C">
        <w:t xml:space="preserve"> person must not operate a</w:t>
      </w:r>
      <w:r w:rsidR="003454FB" w:rsidRPr="003454FB">
        <w:t xml:space="preserve">n amateur station if its emissions include spurious emissions not attenuated below the power </w:t>
      </w:r>
      <w:r w:rsidR="007763EF">
        <w:t xml:space="preserve">contained within the emission’s necessary bandwidth </w:t>
      </w:r>
      <w:r w:rsidR="003454FB" w:rsidRPr="003454FB">
        <w:t>supplied to the antenna transmission line by:</w:t>
      </w:r>
    </w:p>
    <w:p w14:paraId="0FD39D3E" w14:textId="187830FC" w:rsidR="003454FB" w:rsidRDefault="003454FB" w:rsidP="00D7615D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336607">
        <w:t>f</w:t>
      </w:r>
      <w:r w:rsidR="00D83F3A">
        <w:t>or frequencies less than 30 MHz – the less</w:t>
      </w:r>
      <w:r w:rsidR="00336607">
        <w:t>e</w:t>
      </w:r>
      <w:r w:rsidR="00D83F3A">
        <w:t>r of:</w:t>
      </w:r>
    </w:p>
    <w:p w14:paraId="07E1D111" w14:textId="4F215920" w:rsidR="00D83F3A" w:rsidRDefault="00D83F3A" w:rsidP="00D7615D">
      <w:pPr>
        <w:pStyle w:val="paragraphsub"/>
        <w:tabs>
          <w:tab w:val="clear" w:pos="1985"/>
        </w:tabs>
        <w:ind w:left="2268" w:hanging="567"/>
      </w:pPr>
      <w:r>
        <w:t>(i)</w:t>
      </w:r>
      <w:r>
        <w:tab/>
      </w:r>
      <w:r w:rsidR="00585303" w:rsidRPr="00585303">
        <w:t>43 + 10 log (PEP) dB; and</w:t>
      </w:r>
    </w:p>
    <w:p w14:paraId="54BCAD65" w14:textId="6FC6A90C" w:rsidR="00585303" w:rsidRDefault="00585303" w:rsidP="00D7615D">
      <w:pPr>
        <w:pStyle w:val="paragraphsub"/>
        <w:tabs>
          <w:tab w:val="clear" w:pos="1985"/>
        </w:tabs>
        <w:ind w:left="2268" w:hanging="567"/>
      </w:pPr>
      <w:r>
        <w:t>(ii)</w:t>
      </w:r>
      <w:r>
        <w:tab/>
        <w:t>50 dB</w:t>
      </w:r>
      <w:r w:rsidR="00511296">
        <w:t>;</w:t>
      </w:r>
      <w:r w:rsidR="00292CBE">
        <w:t xml:space="preserve"> or</w:t>
      </w:r>
    </w:p>
    <w:p w14:paraId="3E4F6799" w14:textId="108C54E1" w:rsidR="00292CBE" w:rsidRDefault="00292CBE" w:rsidP="00D7615D">
      <w:pPr>
        <w:pStyle w:val="paragraph"/>
        <w:tabs>
          <w:tab w:val="clear" w:pos="1531"/>
        </w:tabs>
        <w:ind w:hanging="510"/>
      </w:pPr>
      <w:r>
        <w:t>(b)</w:t>
      </w:r>
      <w:r>
        <w:tab/>
      </w:r>
      <w:r w:rsidR="00336607">
        <w:t>f</w:t>
      </w:r>
      <w:r>
        <w:t>or frequencies equal to or greater than 30 MHz – the lesser of:</w:t>
      </w:r>
    </w:p>
    <w:p w14:paraId="140F3B5B" w14:textId="46997FAC" w:rsidR="00292CBE" w:rsidRDefault="00292CBE" w:rsidP="00D7615D">
      <w:pPr>
        <w:pStyle w:val="paragraphsub"/>
        <w:tabs>
          <w:tab w:val="clear" w:pos="1985"/>
        </w:tabs>
        <w:ind w:left="2268" w:hanging="567"/>
      </w:pPr>
      <w:r>
        <w:t>(i)</w:t>
      </w:r>
      <w:r>
        <w:tab/>
      </w:r>
      <w:r w:rsidR="00A413B7">
        <w:t>43 + 10 log (P) dB; and</w:t>
      </w:r>
    </w:p>
    <w:p w14:paraId="4A84CBA0" w14:textId="7C260899" w:rsidR="00A413B7" w:rsidRDefault="00A413B7" w:rsidP="00D7615D">
      <w:pPr>
        <w:pStyle w:val="paragraphsub"/>
        <w:tabs>
          <w:tab w:val="clear" w:pos="1985"/>
        </w:tabs>
        <w:ind w:left="2268" w:hanging="567"/>
      </w:pPr>
      <w:r>
        <w:t>(ii)</w:t>
      </w:r>
      <w:r>
        <w:tab/>
        <w:t>70dB.</w:t>
      </w:r>
    </w:p>
    <w:p w14:paraId="6EF46DF7" w14:textId="6C374D34" w:rsidR="00A413B7" w:rsidRDefault="00A413B7" w:rsidP="00A413B7">
      <w:pPr>
        <w:pStyle w:val="subsection"/>
      </w:pPr>
      <w:r>
        <w:tab/>
      </w:r>
      <w:r w:rsidR="00D679F3">
        <w:t>(3)</w:t>
      </w:r>
      <w:r>
        <w:tab/>
      </w:r>
      <w:r w:rsidR="00D679F3">
        <w:t>In subsection (2)</w:t>
      </w:r>
      <w:r>
        <w:t>:</w:t>
      </w:r>
    </w:p>
    <w:p w14:paraId="5A76FFA3" w14:textId="67598B4B" w:rsidR="00A413B7" w:rsidRDefault="00A413B7" w:rsidP="00D7615D">
      <w:pPr>
        <w:pStyle w:val="subsection"/>
        <w:tabs>
          <w:tab w:val="clear" w:pos="1021"/>
        </w:tabs>
        <w:spacing w:before="60"/>
      </w:pPr>
      <w:r>
        <w:tab/>
      </w:r>
      <w:r>
        <w:rPr>
          <w:b/>
          <w:bCs/>
          <w:i/>
          <w:iCs/>
        </w:rPr>
        <w:t xml:space="preserve">P </w:t>
      </w:r>
      <w:r>
        <w:t>means the power in watts supplied to the antenna transmission line.</w:t>
      </w:r>
    </w:p>
    <w:p w14:paraId="2A3A4EE2" w14:textId="20A1C055" w:rsidR="00A413B7" w:rsidRDefault="00A413B7" w:rsidP="00D7615D">
      <w:pPr>
        <w:pStyle w:val="subsection"/>
        <w:tabs>
          <w:tab w:val="clear" w:pos="1021"/>
        </w:tabs>
        <w:spacing w:before="60"/>
      </w:pPr>
      <w:r>
        <w:rPr>
          <w:b/>
          <w:bCs/>
          <w:i/>
          <w:iCs/>
        </w:rPr>
        <w:tab/>
        <w:t xml:space="preserve">PEP </w:t>
      </w:r>
      <w:r>
        <w:t xml:space="preserve">means the peak envelope power in watts supplied to the antenna transmission line. </w:t>
      </w:r>
    </w:p>
    <w:p w14:paraId="59508B73" w14:textId="4AF79132" w:rsidR="00C2479C" w:rsidRPr="00C2479C" w:rsidRDefault="00EC602C">
      <w:pPr>
        <w:pStyle w:val="ActHead5"/>
      </w:pPr>
      <w:r w:rsidRPr="002223F4">
        <w:t>1</w:t>
      </w:r>
      <w:r w:rsidR="00B70A9C">
        <w:t>1</w:t>
      </w:r>
      <w:r w:rsidRPr="002223F4">
        <w:t xml:space="preserve">  Operation – </w:t>
      </w:r>
      <w:r w:rsidR="00254595">
        <w:t>electromagnetic energy</w:t>
      </w:r>
      <w:r w:rsidR="00254595" w:rsidRPr="002223F4">
        <w:t xml:space="preserve"> </w:t>
      </w:r>
      <w:r w:rsidRPr="002223F4">
        <w:t>requirements</w:t>
      </w:r>
    </w:p>
    <w:p w14:paraId="4B87793C" w14:textId="46077E43" w:rsidR="00A413B7" w:rsidRDefault="00A25A3F" w:rsidP="00A25A3F">
      <w:pPr>
        <w:pStyle w:val="paragraph"/>
        <w:tabs>
          <w:tab w:val="left" w:pos="993"/>
        </w:tabs>
        <w:spacing w:before="180"/>
        <w:ind w:left="1134" w:hanging="1134"/>
      </w:pPr>
      <w:r>
        <w:tab/>
      </w:r>
      <w:r>
        <w:tab/>
      </w:r>
      <w:r w:rsidR="00982261" w:rsidRPr="00982261">
        <w:t xml:space="preserve">An amateur station, or group of amateur stations, must not be operated if the electromagnetic energy emitted by </w:t>
      </w:r>
      <w:r w:rsidR="00254595">
        <w:t xml:space="preserve">the </w:t>
      </w:r>
      <w:r w:rsidR="00982261" w:rsidRPr="00982261">
        <w:t xml:space="preserve">amateur station, or </w:t>
      </w:r>
      <w:r w:rsidR="00254595">
        <w:t xml:space="preserve">the </w:t>
      </w:r>
      <w:r w:rsidR="00982261" w:rsidRPr="00982261">
        <w:t>group of amateur stations, exceeds the general public exposure limits specified in the ARPANSA Standard.</w:t>
      </w:r>
    </w:p>
    <w:p w14:paraId="4B7513AC" w14:textId="168A0FB8" w:rsidR="00274FDF" w:rsidRDefault="00274FDF" w:rsidP="002223F4">
      <w:pPr>
        <w:pStyle w:val="ActHead5"/>
      </w:pPr>
      <w:r w:rsidRPr="00D7615D">
        <w:rPr>
          <w:rStyle w:val="CharSectno"/>
        </w:rPr>
        <w:lastRenderedPageBreak/>
        <w:t>1</w:t>
      </w:r>
      <w:r w:rsidR="00B70A9C" w:rsidRPr="00D7615D">
        <w:rPr>
          <w:rStyle w:val="CharSectno"/>
        </w:rPr>
        <w:t>2</w:t>
      </w:r>
      <w:r w:rsidRPr="006C3890">
        <w:t xml:space="preserve">  Operation </w:t>
      </w:r>
      <w:r w:rsidR="00DB0C9C" w:rsidRPr="006C3890">
        <w:t>–</w:t>
      </w:r>
      <w:r w:rsidRPr="006C3890">
        <w:t xml:space="preserve"> </w:t>
      </w:r>
      <w:r w:rsidR="00254595">
        <w:t>p</w:t>
      </w:r>
      <w:r w:rsidR="00DB0C9C" w:rsidRPr="006C3890">
        <w:t>ermitted frequencies, emission modes and power limits</w:t>
      </w:r>
    </w:p>
    <w:p w14:paraId="3BF0C95F" w14:textId="7163E5A8" w:rsidR="000B75F1" w:rsidRPr="000B75F1" w:rsidRDefault="000B75F1" w:rsidP="000B75F1">
      <w:pPr>
        <w:pStyle w:val="subsection"/>
        <w:rPr>
          <w:i/>
          <w:iCs/>
        </w:rPr>
      </w:pPr>
      <w:r>
        <w:rPr>
          <w:i/>
          <w:iCs/>
        </w:rPr>
        <w:t xml:space="preserve">Operation by persons with a recognised qualification </w:t>
      </w:r>
      <w:r w:rsidR="008B7181">
        <w:rPr>
          <w:i/>
          <w:iCs/>
        </w:rPr>
        <w:t>(</w:t>
      </w:r>
      <w:r w:rsidR="00F80BAA">
        <w:rPr>
          <w:i/>
          <w:iCs/>
        </w:rPr>
        <w:t>F</w:t>
      </w:r>
      <w:r w:rsidR="00151DE6">
        <w:rPr>
          <w:i/>
          <w:iCs/>
        </w:rPr>
        <w:t xml:space="preserve">oundation </w:t>
      </w:r>
      <w:r w:rsidR="00F80BAA">
        <w:rPr>
          <w:i/>
          <w:iCs/>
        </w:rPr>
        <w:t>T</w:t>
      </w:r>
      <w:r w:rsidR="00151DE6">
        <w:rPr>
          <w:i/>
          <w:iCs/>
        </w:rPr>
        <w:t>ype)</w:t>
      </w:r>
    </w:p>
    <w:p w14:paraId="084B4BC3" w14:textId="45B76ED2" w:rsidR="006C3890" w:rsidRDefault="006C3890" w:rsidP="006C3890">
      <w:pPr>
        <w:pStyle w:val="subsection"/>
      </w:pPr>
      <w:r w:rsidRPr="006C3890">
        <w:tab/>
        <w:t>(1)</w:t>
      </w:r>
      <w:r w:rsidRPr="006C3890">
        <w:tab/>
      </w:r>
      <w:r>
        <w:t xml:space="preserve">An amateur station </w:t>
      </w:r>
      <w:r w:rsidR="00DA2CFF">
        <w:t>operated by</w:t>
      </w:r>
      <w:r w:rsidR="00B429BF">
        <w:t>, or under the supervision of,</w:t>
      </w:r>
      <w:r w:rsidR="00DA2CFF">
        <w:t xml:space="preserve"> a qualified person who holds a recognised qualification </w:t>
      </w:r>
      <w:r w:rsidR="00151DE6">
        <w:t>(</w:t>
      </w:r>
      <w:r w:rsidR="00F80BAA">
        <w:t>F</w:t>
      </w:r>
      <w:r w:rsidR="00151DE6">
        <w:t xml:space="preserve">oundation </w:t>
      </w:r>
      <w:r w:rsidR="00F80BAA">
        <w:t>T</w:t>
      </w:r>
      <w:r w:rsidR="00151DE6">
        <w:t>ype)</w:t>
      </w:r>
      <w:r w:rsidR="00DA2CFF">
        <w:t>, may only be operated</w:t>
      </w:r>
      <w:r w:rsidR="00A47F93">
        <w:t>:</w:t>
      </w:r>
    </w:p>
    <w:p w14:paraId="3D9474D8" w14:textId="4BB13E8C" w:rsidR="00A47F93" w:rsidRDefault="00A47F93" w:rsidP="00D7615D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5944E6">
        <w:t>on a frequency within a frequency band</w:t>
      </w:r>
      <w:r w:rsidR="005227FD">
        <w:t xml:space="preserve"> listed</w:t>
      </w:r>
      <w:r w:rsidR="005944E6">
        <w:t xml:space="preserve"> in column </w:t>
      </w:r>
      <w:r w:rsidR="005227FD">
        <w:t>2</w:t>
      </w:r>
      <w:r w:rsidR="005944E6">
        <w:t xml:space="preserve"> of an item in Table A in Schedule 1;</w:t>
      </w:r>
    </w:p>
    <w:p w14:paraId="1E1D1652" w14:textId="303089E7" w:rsidR="005944E6" w:rsidRDefault="005944E6" w:rsidP="00D7615D">
      <w:pPr>
        <w:pStyle w:val="paragraph"/>
        <w:tabs>
          <w:tab w:val="clear" w:pos="1531"/>
        </w:tabs>
        <w:ind w:hanging="510"/>
      </w:pPr>
      <w:r>
        <w:t>(b)</w:t>
      </w:r>
      <w:r>
        <w:tab/>
        <w:t xml:space="preserve">at a radiated power that does not exceed the maximum power limit specified for </w:t>
      </w:r>
      <w:r w:rsidR="005227FD">
        <w:t xml:space="preserve">that frequency band in column 3 </w:t>
      </w:r>
      <w:r w:rsidR="009A6461">
        <w:t xml:space="preserve">in Table </w:t>
      </w:r>
      <w:r w:rsidR="000B75F1">
        <w:t>A</w:t>
      </w:r>
      <w:r w:rsidR="009A6461">
        <w:t xml:space="preserve"> in Schedule 1;</w:t>
      </w:r>
    </w:p>
    <w:p w14:paraId="6FF826AA" w14:textId="7923105A" w:rsidR="009A6461" w:rsidRDefault="009A6461" w:rsidP="00D7615D">
      <w:pPr>
        <w:pStyle w:val="paragraph"/>
        <w:tabs>
          <w:tab w:val="clear" w:pos="1531"/>
        </w:tabs>
        <w:ind w:hanging="510"/>
      </w:pPr>
      <w:r>
        <w:t>(c)</w:t>
      </w:r>
      <w:r>
        <w:tab/>
      </w:r>
      <w:r w:rsidR="000B75F1">
        <w:t>in accordance with the limitations (if any) specified for that frequency band in column 4 in Table A in Schedule 1.</w:t>
      </w:r>
    </w:p>
    <w:p w14:paraId="77123A14" w14:textId="472EA735" w:rsidR="000B75F1" w:rsidRDefault="00113540" w:rsidP="00A47F93">
      <w:pPr>
        <w:pStyle w:val="paragraph"/>
        <w:rPr>
          <w:i/>
          <w:iCs/>
        </w:rPr>
      </w:pPr>
      <w:r>
        <w:rPr>
          <w:i/>
          <w:iCs/>
        </w:rPr>
        <w:t xml:space="preserve">Operation by persons with a recognised qualification </w:t>
      </w:r>
      <w:r w:rsidR="00151DE6">
        <w:rPr>
          <w:i/>
          <w:iCs/>
        </w:rPr>
        <w:t>(</w:t>
      </w:r>
      <w:r w:rsidR="00F80BAA">
        <w:rPr>
          <w:i/>
          <w:iCs/>
        </w:rPr>
        <w:t>S</w:t>
      </w:r>
      <w:r w:rsidR="00151DE6">
        <w:rPr>
          <w:i/>
          <w:iCs/>
        </w:rPr>
        <w:t xml:space="preserve">tandard </w:t>
      </w:r>
      <w:r w:rsidR="00F80BAA">
        <w:rPr>
          <w:i/>
          <w:iCs/>
        </w:rPr>
        <w:t>T</w:t>
      </w:r>
      <w:r w:rsidR="00151DE6">
        <w:rPr>
          <w:i/>
          <w:iCs/>
        </w:rPr>
        <w:t>ype)</w:t>
      </w:r>
    </w:p>
    <w:p w14:paraId="472228C2" w14:textId="06564CA3" w:rsidR="00AE387E" w:rsidRDefault="00AE387E" w:rsidP="00D074EA">
      <w:pPr>
        <w:pStyle w:val="subsection"/>
        <w:spacing w:before="120"/>
      </w:pPr>
      <w:r w:rsidRPr="006C3890">
        <w:tab/>
        <w:t>(</w:t>
      </w:r>
      <w:r>
        <w:t>2</w:t>
      </w:r>
      <w:r w:rsidRPr="006C3890">
        <w:t>)</w:t>
      </w:r>
      <w:r w:rsidRPr="006C3890">
        <w:tab/>
      </w:r>
      <w:r>
        <w:t xml:space="preserve">An amateur station operated by, or under the supervision of, a qualified person who holds a recognised qualification </w:t>
      </w:r>
      <w:r w:rsidR="00151DE6">
        <w:t>(</w:t>
      </w:r>
      <w:r w:rsidR="00F80BAA">
        <w:t>S</w:t>
      </w:r>
      <w:r w:rsidR="00151DE6">
        <w:t xml:space="preserve">tandard </w:t>
      </w:r>
      <w:r w:rsidR="00F80BAA">
        <w:t>T</w:t>
      </w:r>
      <w:r w:rsidR="00151DE6">
        <w:t>ype)</w:t>
      </w:r>
      <w:r>
        <w:t>, may only be operated:</w:t>
      </w:r>
    </w:p>
    <w:p w14:paraId="04827F2F" w14:textId="145722DF" w:rsidR="00AE387E" w:rsidRDefault="00AE387E" w:rsidP="00D7615D">
      <w:pPr>
        <w:pStyle w:val="paragraph"/>
        <w:tabs>
          <w:tab w:val="clear" w:pos="1531"/>
        </w:tabs>
        <w:ind w:hanging="510"/>
      </w:pPr>
      <w:r>
        <w:t>(a)</w:t>
      </w:r>
      <w:r>
        <w:tab/>
        <w:t>on a frequency within a frequency band listed in column 2 of an item in Table B in Schedule 1;</w:t>
      </w:r>
    </w:p>
    <w:p w14:paraId="1D55E659" w14:textId="10211E57" w:rsidR="00AE387E" w:rsidRDefault="00AE387E" w:rsidP="00D7615D">
      <w:pPr>
        <w:pStyle w:val="paragraph"/>
        <w:tabs>
          <w:tab w:val="clear" w:pos="1531"/>
        </w:tabs>
        <w:ind w:hanging="510"/>
      </w:pPr>
      <w:r>
        <w:t>(b)</w:t>
      </w:r>
      <w:r>
        <w:tab/>
        <w:t>at a radiated power that does not exceed the maximum power limit specified for that frequency band in column 3 in Table B in Schedule 1;</w:t>
      </w:r>
    </w:p>
    <w:p w14:paraId="0372A79F" w14:textId="4A6F955B" w:rsidR="00AE387E" w:rsidRDefault="00AE387E" w:rsidP="00D7615D">
      <w:pPr>
        <w:pStyle w:val="paragraph"/>
        <w:tabs>
          <w:tab w:val="clear" w:pos="1531"/>
        </w:tabs>
        <w:ind w:hanging="510"/>
      </w:pPr>
      <w:r>
        <w:t>(c)</w:t>
      </w:r>
      <w:r>
        <w:tab/>
        <w:t>in accordance with the limitations (if any) specified for that frequency band in column 4 in Table B in Schedule 1.</w:t>
      </w:r>
    </w:p>
    <w:p w14:paraId="257D1A4B" w14:textId="5F193A46" w:rsidR="00AE387E" w:rsidRPr="00AE387E" w:rsidRDefault="00AE387E" w:rsidP="00AE387E">
      <w:pPr>
        <w:pStyle w:val="paragraph"/>
        <w:rPr>
          <w:i/>
          <w:iCs/>
        </w:rPr>
      </w:pPr>
      <w:r>
        <w:rPr>
          <w:i/>
          <w:iCs/>
        </w:rPr>
        <w:t xml:space="preserve">Operation by persons with a recognised qualification </w:t>
      </w:r>
      <w:r w:rsidR="00151DE6">
        <w:rPr>
          <w:i/>
          <w:iCs/>
        </w:rPr>
        <w:t>(</w:t>
      </w:r>
      <w:r w:rsidR="00F80BAA">
        <w:rPr>
          <w:i/>
          <w:iCs/>
        </w:rPr>
        <w:t>A</w:t>
      </w:r>
      <w:r w:rsidR="00151DE6">
        <w:rPr>
          <w:i/>
          <w:iCs/>
        </w:rPr>
        <w:t xml:space="preserve">dvanced </w:t>
      </w:r>
      <w:r w:rsidR="00F80BAA">
        <w:rPr>
          <w:i/>
          <w:iCs/>
        </w:rPr>
        <w:t>T</w:t>
      </w:r>
      <w:r w:rsidR="00151DE6">
        <w:rPr>
          <w:i/>
          <w:iCs/>
        </w:rPr>
        <w:t>ype)</w:t>
      </w:r>
    </w:p>
    <w:p w14:paraId="5F8877AB" w14:textId="79B7B243" w:rsidR="00AE387E" w:rsidRDefault="00AE387E" w:rsidP="00D074EA">
      <w:pPr>
        <w:pStyle w:val="subsection"/>
        <w:spacing w:before="120"/>
      </w:pPr>
      <w:r w:rsidRPr="006C3890">
        <w:tab/>
        <w:t>(</w:t>
      </w:r>
      <w:r>
        <w:t>3</w:t>
      </w:r>
      <w:r w:rsidRPr="006C3890">
        <w:t>)</w:t>
      </w:r>
      <w:r w:rsidRPr="006C3890">
        <w:tab/>
      </w:r>
      <w:r>
        <w:t xml:space="preserve">An amateur station operated by, or under the supervision of, a qualified person who holds a recognised qualification </w:t>
      </w:r>
      <w:r w:rsidR="00151DE6">
        <w:t>(</w:t>
      </w:r>
      <w:r w:rsidR="00F80BAA">
        <w:t>A</w:t>
      </w:r>
      <w:r w:rsidR="00151DE6">
        <w:t xml:space="preserve">dvanced </w:t>
      </w:r>
      <w:r w:rsidR="00F80BAA">
        <w:t>T</w:t>
      </w:r>
      <w:r w:rsidR="00151DE6">
        <w:t>ype)</w:t>
      </w:r>
      <w:r>
        <w:t>, may only be operated:</w:t>
      </w:r>
    </w:p>
    <w:p w14:paraId="1163D329" w14:textId="3DFB6533" w:rsidR="00AE387E" w:rsidRDefault="00AE387E" w:rsidP="00D7615D">
      <w:pPr>
        <w:pStyle w:val="paragraph"/>
        <w:tabs>
          <w:tab w:val="clear" w:pos="1531"/>
        </w:tabs>
        <w:ind w:hanging="510"/>
      </w:pPr>
      <w:r>
        <w:t>(a)</w:t>
      </w:r>
      <w:r>
        <w:tab/>
        <w:t>on a frequency within a frequency band listed in column 2 of an item in Table C in Schedule 1;</w:t>
      </w:r>
    </w:p>
    <w:p w14:paraId="3DA87EEC" w14:textId="13A4CE8A" w:rsidR="00AE387E" w:rsidRDefault="00AE387E" w:rsidP="00D7615D">
      <w:pPr>
        <w:pStyle w:val="paragraph"/>
        <w:tabs>
          <w:tab w:val="clear" w:pos="1531"/>
        </w:tabs>
        <w:ind w:hanging="510"/>
      </w:pPr>
      <w:r>
        <w:t>(b)</w:t>
      </w:r>
      <w:r>
        <w:tab/>
        <w:t>at a radiated power that does not exceed the maximum power limit specified for that frequency band in column 3 in Table C in Schedule 1;</w:t>
      </w:r>
    </w:p>
    <w:p w14:paraId="0419F1F7" w14:textId="24A733C4" w:rsidR="00AE387E" w:rsidRDefault="00AE387E" w:rsidP="00D7615D">
      <w:pPr>
        <w:pStyle w:val="paragraph"/>
        <w:tabs>
          <w:tab w:val="clear" w:pos="1531"/>
        </w:tabs>
        <w:ind w:hanging="510"/>
      </w:pPr>
      <w:r>
        <w:t>(c)</w:t>
      </w:r>
      <w:r>
        <w:tab/>
        <w:t>in accordance with the limitations (if any) specified for that frequency band in column 4 in Table C in Schedule 1.</w:t>
      </w:r>
    </w:p>
    <w:p w14:paraId="16438B37" w14:textId="5CBE223B" w:rsidR="00BB0A56" w:rsidRDefault="00BB0A56" w:rsidP="00C16368">
      <w:pPr>
        <w:pStyle w:val="subsection"/>
      </w:pPr>
      <w:r>
        <w:tab/>
        <w:t>(4)</w:t>
      </w:r>
      <w:r>
        <w:tab/>
        <w:t>Nothing in this section limits the conditions in sections 14 and 15.</w:t>
      </w:r>
    </w:p>
    <w:p w14:paraId="4F195699" w14:textId="4989D68B" w:rsidR="007F58D0" w:rsidRDefault="007F58D0" w:rsidP="002223F4">
      <w:pPr>
        <w:pStyle w:val="ActHead5"/>
      </w:pPr>
      <w:r w:rsidRPr="00984790">
        <w:t>1</w:t>
      </w:r>
      <w:r w:rsidR="00B70A9C">
        <w:t>3</w:t>
      </w:r>
      <w:r w:rsidRPr="00984790">
        <w:t xml:space="preserve">  </w:t>
      </w:r>
      <w:r w:rsidR="00973942">
        <w:t>Operation – a</w:t>
      </w:r>
      <w:r w:rsidRPr="00984790">
        <w:t>dditional restrictions on operation in certain frequency bands</w:t>
      </w:r>
    </w:p>
    <w:p w14:paraId="32A4C61C" w14:textId="3A9A50DB" w:rsidR="00D236AF" w:rsidRDefault="002854D5" w:rsidP="002854D5">
      <w:pPr>
        <w:pStyle w:val="subsection"/>
      </w:pPr>
      <w:r>
        <w:tab/>
        <w:t>(1)</w:t>
      </w:r>
      <w:r>
        <w:tab/>
      </w:r>
      <w:r w:rsidR="00BB0A56">
        <w:t>A</w:t>
      </w:r>
      <w:r w:rsidR="00164B19">
        <w:t xml:space="preserve"> person must not operate </w:t>
      </w:r>
      <w:r w:rsidR="00881EBB" w:rsidRPr="00881EBB">
        <w:t>an amateur station on a frequency within the frequency band 50 MHz to 52</w:t>
      </w:r>
      <w:r w:rsidR="00BB0A56">
        <w:t> </w:t>
      </w:r>
      <w:r w:rsidR="00881EBB" w:rsidRPr="00881EBB">
        <w:t>MHz if its operation causes interference to any transmitter operated under an apparatus licence or spectrum licence authorised to operate in the band</w:t>
      </w:r>
      <w:r w:rsidR="00B55AFA">
        <w:t>.</w:t>
      </w:r>
    </w:p>
    <w:p w14:paraId="5DB8DFCA" w14:textId="2E2691A4" w:rsidR="000E4E03" w:rsidRDefault="00B07A9F" w:rsidP="000E4E03">
      <w:pPr>
        <w:pStyle w:val="subsection"/>
      </w:pPr>
      <w:r w:rsidRPr="00B231E9">
        <w:tab/>
        <w:t>(2)</w:t>
      </w:r>
      <w:r w:rsidRPr="00B231E9">
        <w:tab/>
      </w:r>
      <w:r w:rsidR="00BB0A56">
        <w:t>A</w:t>
      </w:r>
      <w:r w:rsidR="00151D6E">
        <w:t xml:space="preserve"> person must not operate </w:t>
      </w:r>
      <w:r w:rsidR="009172E0" w:rsidRPr="00B231E9">
        <w:t xml:space="preserve">an amateur station on a frequency within the frequency band mentioned in column 1 of an item in the table in Schedule </w:t>
      </w:r>
      <w:r w:rsidR="00084A04">
        <w:t>2</w:t>
      </w:r>
      <w:r w:rsidR="009172E0" w:rsidRPr="00B231E9">
        <w:t xml:space="preserve"> if the transmission would occur in the area described by the HCIS identifiers in column 2 of the corresponding item in the table in Schedule </w:t>
      </w:r>
      <w:r w:rsidR="00084A04">
        <w:t>2</w:t>
      </w:r>
      <w:r w:rsidR="009172E0" w:rsidRPr="00B231E9">
        <w:t xml:space="preserve"> </w:t>
      </w:r>
    </w:p>
    <w:p w14:paraId="03F65FD2" w14:textId="184AF2FF" w:rsidR="00DB0C9C" w:rsidRPr="002223F4" w:rsidRDefault="00DB0C9C" w:rsidP="002223F4">
      <w:pPr>
        <w:pStyle w:val="ActHead5"/>
      </w:pPr>
      <w:r w:rsidRPr="00D7615D">
        <w:rPr>
          <w:rStyle w:val="CharSectno"/>
        </w:rPr>
        <w:t>1</w:t>
      </w:r>
      <w:r w:rsidR="00B70A9C" w:rsidRPr="00D7615D">
        <w:rPr>
          <w:rStyle w:val="CharSectno"/>
        </w:rPr>
        <w:t>4</w:t>
      </w:r>
      <w:r w:rsidRPr="002223F4">
        <w:t xml:space="preserve">  Special condition – </w:t>
      </w:r>
      <w:r w:rsidR="00E50AC5">
        <w:t>p</w:t>
      </w:r>
      <w:r w:rsidRPr="002223F4">
        <w:t xml:space="preserve">ermission to operate at higher power for the purpose of Earth-Moon-Earth </w:t>
      </w:r>
      <w:r w:rsidR="003772EB" w:rsidRPr="002223F4">
        <w:t>communications</w:t>
      </w:r>
    </w:p>
    <w:p w14:paraId="35B6CB04" w14:textId="68DFD1C3" w:rsidR="00363BD5" w:rsidRDefault="004A30B6" w:rsidP="005B5D02">
      <w:pPr>
        <w:pStyle w:val="subsection"/>
      </w:pPr>
      <w:r>
        <w:tab/>
      </w:r>
      <w:r>
        <w:tab/>
      </w:r>
      <w:r w:rsidR="00484678">
        <w:t>Despite sections 13 and 14, if</w:t>
      </w:r>
      <w:r w:rsidR="00363BD5">
        <w:t>:</w:t>
      </w:r>
    </w:p>
    <w:p w14:paraId="6CF76353" w14:textId="2E9259CD" w:rsidR="00484678" w:rsidRDefault="00363BD5" w:rsidP="00D7615D">
      <w:pPr>
        <w:pStyle w:val="paragraph"/>
        <w:tabs>
          <w:tab w:val="clear" w:pos="1531"/>
        </w:tabs>
        <w:ind w:hanging="510"/>
      </w:pPr>
      <w:r>
        <w:t>(a)</w:t>
      </w:r>
      <w:r>
        <w:tab/>
      </w:r>
      <w:r w:rsidR="00484678">
        <w:t>a person operates an amateur station</w:t>
      </w:r>
      <w:r w:rsidR="005B5D02">
        <w:t xml:space="preserve"> for the purpose of </w:t>
      </w:r>
      <w:r>
        <w:t>Earth-Moon-Earth communications; and</w:t>
      </w:r>
    </w:p>
    <w:p w14:paraId="416114BB" w14:textId="35541AAF" w:rsidR="00363BD5" w:rsidRDefault="00363BD5" w:rsidP="00D7615D">
      <w:pPr>
        <w:pStyle w:val="paragraph"/>
        <w:tabs>
          <w:tab w:val="clear" w:pos="1531"/>
        </w:tabs>
        <w:ind w:hanging="510"/>
      </w:pPr>
      <w:r>
        <w:t>(b)</w:t>
      </w:r>
      <w:r w:rsidR="00FC4707">
        <w:tab/>
        <w:t xml:space="preserve">the person, or a qualified person supervising the person, has </w:t>
      </w:r>
      <w:r w:rsidR="003F0A97">
        <w:t xml:space="preserve">received written permission </w:t>
      </w:r>
      <w:r w:rsidR="008457BD">
        <w:t xml:space="preserve">from the ACMA </w:t>
      </w:r>
      <w:r w:rsidR="003F0A97">
        <w:t xml:space="preserve">to operate at a </w:t>
      </w:r>
      <w:r w:rsidR="001F74E3">
        <w:t>specified</w:t>
      </w:r>
      <w:r w:rsidR="003F0A97">
        <w:t xml:space="preserve"> power level; and</w:t>
      </w:r>
    </w:p>
    <w:p w14:paraId="4F24B96A" w14:textId="67BDC087" w:rsidR="003F0A97" w:rsidRDefault="003F0A97" w:rsidP="00D7615D">
      <w:pPr>
        <w:pStyle w:val="paragraph"/>
        <w:tabs>
          <w:tab w:val="clear" w:pos="1531"/>
        </w:tabs>
        <w:ind w:hanging="510"/>
      </w:pPr>
      <w:r>
        <w:lastRenderedPageBreak/>
        <w:t>(c)</w:t>
      </w:r>
      <w:r>
        <w:tab/>
      </w:r>
      <w:r w:rsidR="0004759D">
        <w:t>if the person operated an amateur station at that specified</w:t>
      </w:r>
      <w:r w:rsidR="00283502">
        <w:t xml:space="preserve"> power level</w:t>
      </w:r>
      <w:r w:rsidR="0004759D">
        <w:t>, the person</w:t>
      </w:r>
      <w:r w:rsidR="002545E6">
        <w:t xml:space="preserve"> would contravene </w:t>
      </w:r>
      <w:r w:rsidR="009B11E0">
        <w:t xml:space="preserve">a condition </w:t>
      </w:r>
      <w:r w:rsidR="00F27E6C">
        <w:t>in section 13 or section 14; and</w:t>
      </w:r>
    </w:p>
    <w:p w14:paraId="4B15DA09" w14:textId="5717007B" w:rsidR="00F27E6C" w:rsidRDefault="00F27E6C" w:rsidP="00D7615D">
      <w:pPr>
        <w:pStyle w:val="paragraph"/>
        <w:tabs>
          <w:tab w:val="clear" w:pos="1531"/>
        </w:tabs>
        <w:ind w:hanging="510"/>
      </w:pPr>
      <w:r>
        <w:t>(d)</w:t>
      </w:r>
      <w:r>
        <w:tab/>
        <w:t>the ACMA has not revoked the permission;</w:t>
      </w:r>
    </w:p>
    <w:p w14:paraId="1B730E27" w14:textId="5876FF4B" w:rsidR="00F27E6C" w:rsidRDefault="00F27E6C" w:rsidP="00C16368">
      <w:pPr>
        <w:pStyle w:val="subsection"/>
      </w:pPr>
      <w:r>
        <w:tab/>
      </w:r>
      <w:r>
        <w:tab/>
        <w:t xml:space="preserve">the person may operate the amateur station </w:t>
      </w:r>
      <w:r w:rsidR="00BD437A">
        <w:t>at a power level not exceeding the specified power level</w:t>
      </w:r>
      <w:r w:rsidR="0026675A">
        <w:t xml:space="preserve"> solely for the purpose of Earth-Moon-Earth communications</w:t>
      </w:r>
      <w:r w:rsidR="00BD437A">
        <w:t>.</w:t>
      </w:r>
    </w:p>
    <w:p w14:paraId="68785EB3" w14:textId="77777777" w:rsidR="00086BF0" w:rsidRDefault="00086BF0" w:rsidP="00086BF0">
      <w:pPr>
        <w:tabs>
          <w:tab w:val="left" w:pos="2664"/>
        </w:tabs>
        <w:rPr>
          <w:lang w:eastAsia="en-AU"/>
        </w:rPr>
      </w:pPr>
      <w:r>
        <w:rPr>
          <w:lang w:eastAsia="en-AU"/>
        </w:rPr>
        <w:tab/>
      </w:r>
    </w:p>
    <w:p w14:paraId="6CD5FA5A" w14:textId="77777777" w:rsidR="00086BF0" w:rsidRDefault="00086BF0" w:rsidP="00086BF0">
      <w:pPr>
        <w:spacing w:after="0"/>
        <w:rPr>
          <w:lang w:eastAsia="en-AU"/>
        </w:rPr>
        <w:sectPr w:rsidR="00086BF0">
          <w:pgSz w:w="11906" w:h="16838"/>
          <w:pgMar w:top="1440" w:right="1440" w:bottom="1440" w:left="1440" w:header="708" w:footer="708" w:gutter="0"/>
          <w:cols w:space="720"/>
        </w:sectPr>
      </w:pPr>
    </w:p>
    <w:p w14:paraId="5A010468" w14:textId="59F23437" w:rsidR="00F077D2" w:rsidRDefault="00F077D2" w:rsidP="00F077D2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1</w:t>
      </w:r>
      <w:r>
        <w:rPr>
          <w:rFonts w:ascii="Arial" w:hAnsi="Arial" w:cs="Arial"/>
          <w:sz w:val="32"/>
          <w:szCs w:val="32"/>
        </w:rPr>
        <w:tab/>
      </w:r>
      <w:r w:rsidR="00766285">
        <w:rPr>
          <w:rFonts w:ascii="Arial" w:hAnsi="Arial" w:cs="Arial"/>
          <w:sz w:val="32"/>
          <w:szCs w:val="32"/>
        </w:rPr>
        <w:t xml:space="preserve">Amateur station </w:t>
      </w:r>
      <w:r>
        <w:rPr>
          <w:rFonts w:ascii="Arial" w:hAnsi="Arial" w:cs="Arial"/>
          <w:sz w:val="32"/>
          <w:szCs w:val="32"/>
        </w:rPr>
        <w:t>permitted frequencies</w:t>
      </w:r>
      <w:r w:rsidR="00766285">
        <w:rPr>
          <w:rFonts w:ascii="Arial" w:hAnsi="Arial" w:cs="Arial"/>
          <w:sz w:val="32"/>
          <w:szCs w:val="32"/>
        </w:rPr>
        <w:t>, power levels and limitations</w:t>
      </w:r>
    </w:p>
    <w:p w14:paraId="098A79F0" w14:textId="0E58D983" w:rsidR="007B1B7F" w:rsidRPr="00332E5C" w:rsidRDefault="007B1B7F" w:rsidP="007B1B7F">
      <w:pPr>
        <w:pStyle w:val="Schedulereference"/>
      </w:pPr>
      <w:r>
        <w:t>(</w:t>
      </w:r>
      <w:r w:rsidR="00A737EE">
        <w:t>s</w:t>
      </w:r>
      <w:r>
        <w:t>ection 1</w:t>
      </w:r>
      <w:r w:rsidR="00B70A9C">
        <w:t>2</w:t>
      </w:r>
      <w:r>
        <w:t xml:space="preserve">) </w:t>
      </w:r>
    </w:p>
    <w:p w14:paraId="01C4BD0D" w14:textId="02332580" w:rsidR="00D236AF" w:rsidRPr="004134DC" w:rsidRDefault="00D236AF" w:rsidP="00D236AF">
      <w:pPr>
        <w:pStyle w:val="ACMABodyText"/>
        <w:spacing w:before="120" w:after="40"/>
        <w:rPr>
          <w:rFonts w:ascii="Arial" w:hAnsi="Arial" w:cs="Arial"/>
          <w:b/>
          <w:bCs/>
          <w:sz w:val="22"/>
          <w:szCs w:val="22"/>
        </w:rPr>
      </w:pPr>
      <w:r w:rsidRPr="004134DC">
        <w:rPr>
          <w:rFonts w:ascii="Arial" w:hAnsi="Arial" w:cs="Arial"/>
          <w:b/>
          <w:bCs/>
          <w:sz w:val="22"/>
          <w:szCs w:val="22"/>
        </w:rPr>
        <w:t xml:space="preserve">Table A – </w:t>
      </w:r>
      <w:r w:rsidR="00986E94">
        <w:rPr>
          <w:rFonts w:ascii="Arial" w:hAnsi="Arial" w:cs="Arial"/>
          <w:b/>
          <w:bCs/>
          <w:sz w:val="22"/>
          <w:szCs w:val="22"/>
        </w:rPr>
        <w:t>P</w:t>
      </w:r>
      <w:r w:rsidRPr="004134DC">
        <w:rPr>
          <w:rFonts w:ascii="Arial" w:hAnsi="Arial" w:cs="Arial"/>
          <w:b/>
          <w:bCs/>
          <w:sz w:val="22"/>
          <w:szCs w:val="22"/>
        </w:rPr>
        <w:t>ermitted frequencies, power limits and limitations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131"/>
        <w:gridCol w:w="2604"/>
        <w:gridCol w:w="2355"/>
        <w:gridCol w:w="2926"/>
      </w:tblGrid>
      <w:tr w:rsidR="00D236AF" w14:paraId="68685793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53D83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</w:rPr>
              <w:t>Column 1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5C7B9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2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BDBCC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Colum 3 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C07E9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4</w:t>
            </w:r>
          </w:p>
        </w:tc>
      </w:tr>
      <w:tr w:rsidR="00D236AF" w14:paraId="2DB8D4B3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48BC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Item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22D6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Frequency band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7EE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Power limit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2F2C8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Limitations</w:t>
            </w:r>
          </w:p>
        </w:tc>
      </w:tr>
      <w:tr w:rsidR="00D236AF" w14:paraId="4AC0C2D7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49C30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8AA0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3.500 MHz–3.700 MHz</w:t>
            </w:r>
          </w:p>
          <w:p w14:paraId="648F275B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7.000 MHz–7.100 MHz</w:t>
            </w:r>
          </w:p>
          <w:p w14:paraId="62E5A7F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21.000 MHz–21.450 MHz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D41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 watts pX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3834B" w14:textId="4D33A352" w:rsidR="00D236AF" w:rsidRDefault="00573A76" w:rsidP="00AF09B4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I</w:t>
            </w:r>
            <w:r w:rsidR="00AF09B4">
              <w:rPr>
                <w:rFonts w:ascii="Arial" w:hAnsi="Arial" w:cs="Arial"/>
                <w:sz w:val="22"/>
              </w:rPr>
              <w:t xml:space="preserve">f the </w:t>
            </w:r>
            <w:r w:rsidR="00F46BB5">
              <w:rPr>
                <w:rFonts w:ascii="Arial" w:hAnsi="Arial" w:cs="Arial"/>
                <w:sz w:val="22"/>
              </w:rPr>
              <w:t xml:space="preserve">person operates the amateur station with an </w:t>
            </w:r>
            <w:r w:rsidR="00AF09B4">
              <w:rPr>
                <w:rFonts w:ascii="Arial" w:hAnsi="Arial" w:cs="Arial"/>
                <w:sz w:val="22"/>
              </w:rPr>
              <w:t xml:space="preserve">emission mode </w:t>
            </w:r>
            <w:r w:rsidR="00F46BB5">
              <w:rPr>
                <w:rFonts w:ascii="Arial" w:hAnsi="Arial" w:cs="Arial"/>
                <w:sz w:val="22"/>
              </w:rPr>
              <w:t xml:space="preserve">that </w:t>
            </w:r>
            <w:r w:rsidR="00AF09B4">
              <w:rPr>
                <w:rFonts w:ascii="Arial" w:hAnsi="Arial" w:cs="Arial"/>
                <w:sz w:val="22"/>
              </w:rPr>
              <w:t xml:space="preserve">has a </w:t>
            </w:r>
            <w:r w:rsidR="00D236AF">
              <w:rPr>
                <w:rFonts w:ascii="Arial" w:hAnsi="Arial" w:cs="Arial"/>
                <w:sz w:val="22"/>
              </w:rPr>
              <w:t>necessary bandwidth exceed</w:t>
            </w:r>
            <w:r w:rsidR="00AF09B4"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8 kHz, the maximum power spectral density from the </w:t>
            </w:r>
            <w:r w:rsidR="00F46BB5">
              <w:rPr>
                <w:rFonts w:ascii="Arial" w:hAnsi="Arial" w:cs="Arial"/>
                <w:sz w:val="22"/>
              </w:rPr>
              <w:t xml:space="preserve">station </w:t>
            </w:r>
            <w:r w:rsidR="00D236AF">
              <w:rPr>
                <w:rFonts w:ascii="Arial" w:hAnsi="Arial" w:cs="Arial"/>
                <w:sz w:val="22"/>
              </w:rPr>
              <w:t>must not exceed 1 watt per 100 kHz.</w:t>
            </w:r>
          </w:p>
        </w:tc>
      </w:tr>
      <w:tr w:rsidR="00D236AF" w14:paraId="6C88E28F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8FD7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</w:t>
            </w:r>
          </w:p>
          <w:p w14:paraId="6A3E0DD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69A69A32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377651D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FAC7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28.000 MHz–29.700 MHz</w:t>
            </w:r>
          </w:p>
          <w:p w14:paraId="2CF7D32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5AE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 watts pX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6A51B" w14:textId="06E4F4FA" w:rsidR="00D236AF" w:rsidRDefault="00573A76" w:rsidP="00AF09B4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I</w:t>
            </w:r>
            <w:r w:rsidR="00AF09B4">
              <w:rPr>
                <w:rFonts w:ascii="Arial" w:hAnsi="Arial" w:cs="Arial"/>
                <w:sz w:val="22"/>
              </w:rPr>
              <w:t xml:space="preserve">f the </w:t>
            </w:r>
            <w:r w:rsidR="00F46BB5">
              <w:rPr>
                <w:rFonts w:ascii="Arial" w:hAnsi="Arial" w:cs="Arial"/>
                <w:sz w:val="22"/>
              </w:rPr>
              <w:t xml:space="preserve">person operates the amateur station with an </w:t>
            </w:r>
            <w:r w:rsidR="00AF09B4">
              <w:rPr>
                <w:rFonts w:ascii="Arial" w:hAnsi="Arial" w:cs="Arial"/>
                <w:sz w:val="22"/>
              </w:rPr>
              <w:t xml:space="preserve">emission mode </w:t>
            </w:r>
            <w:r w:rsidR="00F46BB5">
              <w:rPr>
                <w:rFonts w:ascii="Arial" w:hAnsi="Arial" w:cs="Arial"/>
                <w:sz w:val="22"/>
              </w:rPr>
              <w:t xml:space="preserve">that </w:t>
            </w:r>
            <w:r w:rsidR="00AF09B4">
              <w:rPr>
                <w:rFonts w:ascii="Arial" w:hAnsi="Arial" w:cs="Arial"/>
                <w:sz w:val="22"/>
              </w:rPr>
              <w:t xml:space="preserve">has a </w:t>
            </w:r>
            <w:r w:rsidR="00D236AF">
              <w:rPr>
                <w:rFonts w:ascii="Arial" w:hAnsi="Arial" w:cs="Arial"/>
                <w:sz w:val="22"/>
              </w:rPr>
              <w:t>necessary bandwidth exceed</w:t>
            </w:r>
            <w:r w:rsidR="00AF09B4"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16 kHz, the maximum power spectral density from the </w:t>
            </w:r>
            <w:r w:rsidR="00336F22">
              <w:rPr>
                <w:rFonts w:ascii="Arial" w:hAnsi="Arial" w:cs="Arial"/>
                <w:sz w:val="22"/>
              </w:rPr>
              <w:t>station</w:t>
            </w:r>
            <w:r w:rsidR="00D236AF">
              <w:rPr>
                <w:rFonts w:ascii="Arial" w:hAnsi="Arial" w:cs="Arial"/>
                <w:sz w:val="22"/>
              </w:rPr>
              <w:t xml:space="preserve"> must not exceed 1 watt per 100 kHz.</w:t>
            </w:r>
          </w:p>
        </w:tc>
      </w:tr>
      <w:tr w:rsidR="00D236AF" w14:paraId="525414D9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7B6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</w:t>
            </w:r>
          </w:p>
          <w:p w14:paraId="755367E6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1BC5CCF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0E5483C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0730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7.100 MHz–7.300 MHz</w:t>
            </w:r>
          </w:p>
          <w:p w14:paraId="38590E6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ACB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 watts pX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4CD4" w14:textId="0AA4B52C" w:rsidR="00D236AF" w:rsidRDefault="00C31501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A person must not operate an amateur station with </w:t>
            </w:r>
            <w:r w:rsidR="00573A76">
              <w:rPr>
                <w:rFonts w:ascii="Arial" w:hAnsi="Arial" w:cs="Arial"/>
                <w:sz w:val="22"/>
              </w:rPr>
              <w:t xml:space="preserve">an </w:t>
            </w:r>
            <w:r w:rsidR="00D236AF">
              <w:rPr>
                <w:rFonts w:ascii="Arial" w:hAnsi="Arial" w:cs="Arial"/>
                <w:sz w:val="22"/>
              </w:rPr>
              <w:t xml:space="preserve">emission mode </w:t>
            </w:r>
            <w:r>
              <w:rPr>
                <w:rFonts w:ascii="Arial" w:hAnsi="Arial" w:cs="Arial"/>
                <w:sz w:val="22"/>
              </w:rPr>
              <w:t>that has</w:t>
            </w:r>
            <w:r w:rsidR="00D236AF">
              <w:rPr>
                <w:rFonts w:ascii="Arial" w:hAnsi="Arial" w:cs="Arial"/>
                <w:sz w:val="22"/>
              </w:rPr>
              <w:t xml:space="preserve"> a necessary bandwidth greater than 8 kHz.</w:t>
            </w:r>
          </w:p>
          <w:p w14:paraId="2897603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</w:tr>
      <w:tr w:rsidR="00D236AF" w14:paraId="23C6AE7E" w14:textId="77777777" w:rsidTr="00E0549A"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9900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</w:p>
          <w:p w14:paraId="57EAA2D7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5E61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144.000 MHz–148.000 MHz</w:t>
            </w:r>
          </w:p>
          <w:p w14:paraId="49093EA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430.000 MHz–450.000 MHz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346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 watts pX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57783" w14:textId="2F43300B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Nil</w:t>
            </w:r>
          </w:p>
        </w:tc>
      </w:tr>
    </w:tbl>
    <w:p w14:paraId="1820D059" w14:textId="77777777" w:rsidR="00D236AF" w:rsidRDefault="00D236AF" w:rsidP="00D236AF">
      <w:pPr>
        <w:pStyle w:val="ACMABodyText"/>
        <w:spacing w:before="120" w:after="40"/>
        <w:rPr>
          <w:rFonts w:ascii="Arial" w:hAnsi="Arial" w:cs="Arial"/>
          <w:sz w:val="22"/>
          <w:szCs w:val="22"/>
        </w:rPr>
      </w:pPr>
    </w:p>
    <w:p w14:paraId="3DE59F21" w14:textId="7F324BB4" w:rsidR="00D236AF" w:rsidRPr="004134DC" w:rsidRDefault="00D236AF" w:rsidP="00D236AF">
      <w:pPr>
        <w:pStyle w:val="ACMABodyText"/>
        <w:spacing w:before="120" w:after="40"/>
        <w:rPr>
          <w:rFonts w:ascii="Arial" w:hAnsi="Arial" w:cs="Arial"/>
          <w:b/>
          <w:bCs/>
          <w:sz w:val="22"/>
          <w:szCs w:val="22"/>
        </w:rPr>
      </w:pPr>
      <w:r w:rsidRPr="004134DC">
        <w:rPr>
          <w:rFonts w:ascii="Arial" w:hAnsi="Arial" w:cs="Arial"/>
          <w:b/>
          <w:bCs/>
          <w:sz w:val="22"/>
          <w:szCs w:val="22"/>
        </w:rPr>
        <w:t xml:space="preserve">Table B – </w:t>
      </w:r>
      <w:r w:rsidR="00986E94">
        <w:rPr>
          <w:rFonts w:ascii="Arial" w:hAnsi="Arial" w:cs="Arial"/>
          <w:b/>
          <w:bCs/>
          <w:sz w:val="22"/>
          <w:szCs w:val="22"/>
        </w:rPr>
        <w:t>P</w:t>
      </w:r>
      <w:r w:rsidRPr="004134DC">
        <w:rPr>
          <w:rFonts w:ascii="Arial" w:hAnsi="Arial" w:cs="Arial"/>
          <w:b/>
          <w:bCs/>
          <w:sz w:val="22"/>
          <w:szCs w:val="22"/>
        </w:rPr>
        <w:t>ermitted frequencies, power limits and limitations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133"/>
        <w:gridCol w:w="2617"/>
        <w:gridCol w:w="2373"/>
        <w:gridCol w:w="2893"/>
      </w:tblGrid>
      <w:tr w:rsidR="00D236AF" w14:paraId="75EDEBFF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682B1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1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081A3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2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330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3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4E4E4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4</w:t>
            </w:r>
          </w:p>
        </w:tc>
      </w:tr>
      <w:tr w:rsidR="00D236AF" w14:paraId="5BF48D2C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3886D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Item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5A1E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Frequency band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1E34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Power limit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80C8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Limitations</w:t>
            </w:r>
          </w:p>
        </w:tc>
      </w:tr>
      <w:tr w:rsidR="00D236AF" w14:paraId="3C9BB21E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8C8CB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>1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BFE98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3.500 MHz–3.700 MHz</w:t>
            </w:r>
          </w:p>
          <w:p w14:paraId="5D82E7C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7.000 MHz–7.100 MHz</w:t>
            </w:r>
          </w:p>
          <w:p w14:paraId="0203BAD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color w:val="000000"/>
                <w:sz w:val="22"/>
                <w:shd w:val="clear" w:color="auto" w:fill="FFFFFF"/>
              </w:rPr>
              <w:t>14.000 MHz–14.350 MHz</w:t>
            </w:r>
          </w:p>
          <w:p w14:paraId="64232D8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21.000 MHz–21.450 MHz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798ED" w14:textId="478F3F0A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J3E or R3E </w:t>
            </w:r>
            <w:r w:rsidR="00986E94">
              <w:rPr>
                <w:rFonts w:ascii="Arial" w:hAnsi="Arial" w:cs="Arial"/>
                <w:sz w:val="22"/>
              </w:rPr>
              <w:t>–</w:t>
            </w:r>
            <w:r w:rsidR="00D236AF">
              <w:rPr>
                <w:rFonts w:ascii="Arial" w:hAnsi="Arial" w:cs="Arial"/>
                <w:sz w:val="22"/>
              </w:rPr>
              <w:t xml:space="preserve"> 100 watts pX</w:t>
            </w:r>
          </w:p>
          <w:p w14:paraId="36D27BA3" w14:textId="60C7FBF6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30 watts pY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346B1" w14:textId="50E1FDC2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If the </w:t>
            </w:r>
            <w:r w:rsidR="00105DCF">
              <w:rPr>
                <w:rFonts w:ascii="Arial" w:hAnsi="Arial" w:cs="Arial"/>
                <w:sz w:val="22"/>
              </w:rPr>
              <w:t xml:space="preserve">person operates the amateur station with an </w:t>
            </w:r>
            <w:r>
              <w:rPr>
                <w:rFonts w:ascii="Arial" w:hAnsi="Arial" w:cs="Arial"/>
                <w:sz w:val="22"/>
              </w:rPr>
              <w:t xml:space="preserve">emission mode </w:t>
            </w:r>
            <w:r w:rsidR="00105DCF">
              <w:rPr>
                <w:rFonts w:ascii="Arial" w:hAnsi="Arial" w:cs="Arial"/>
                <w:sz w:val="22"/>
              </w:rPr>
              <w:t xml:space="preserve">that </w:t>
            </w:r>
            <w:r>
              <w:rPr>
                <w:rFonts w:ascii="Arial" w:hAnsi="Arial" w:cs="Arial"/>
                <w:sz w:val="22"/>
              </w:rPr>
              <w:t xml:space="preserve">has a </w:t>
            </w:r>
            <w:r w:rsidR="00D236AF">
              <w:rPr>
                <w:rFonts w:ascii="Arial" w:hAnsi="Arial" w:cs="Arial"/>
                <w:sz w:val="22"/>
              </w:rPr>
              <w:t>necessary bandwidth exceed</w:t>
            </w:r>
            <w:r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8 kHz, the maximum power spectral density from the </w:t>
            </w:r>
            <w:r w:rsidR="00105DCF">
              <w:rPr>
                <w:rFonts w:ascii="Arial" w:hAnsi="Arial" w:cs="Arial"/>
                <w:sz w:val="22"/>
              </w:rPr>
              <w:t xml:space="preserve">station </w:t>
            </w:r>
            <w:r w:rsidR="00D236AF">
              <w:rPr>
                <w:rFonts w:ascii="Arial" w:hAnsi="Arial" w:cs="Arial"/>
                <w:sz w:val="22"/>
              </w:rPr>
              <w:t>must not exceed 1 watt per 100 kHz.</w:t>
            </w:r>
          </w:p>
        </w:tc>
      </w:tr>
      <w:tr w:rsidR="00D236AF" w14:paraId="16BFBDE6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FD1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</w:t>
            </w:r>
          </w:p>
          <w:p w14:paraId="59574808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0473367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52FD721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D5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28.000 MHz–29.700 MHz</w:t>
            </w:r>
          </w:p>
          <w:p w14:paraId="26EAAFF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E911F" w14:textId="5D723CC5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J3E or R3E </w:t>
            </w:r>
            <w:r w:rsidR="00B24D5C">
              <w:rPr>
                <w:rFonts w:ascii="Arial" w:hAnsi="Arial" w:cs="Arial"/>
                <w:sz w:val="22"/>
              </w:rPr>
              <w:t>–</w:t>
            </w:r>
            <w:r w:rsidR="00D236AF">
              <w:rPr>
                <w:rFonts w:ascii="Arial" w:hAnsi="Arial" w:cs="Arial"/>
                <w:sz w:val="22"/>
              </w:rPr>
              <w:t xml:space="preserve"> 100 watts pX</w:t>
            </w:r>
          </w:p>
          <w:p w14:paraId="70C210AD" w14:textId="76230BA4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30 watts pY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FB4D" w14:textId="51013A2A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If the </w:t>
            </w:r>
            <w:r w:rsidR="00105DCF">
              <w:rPr>
                <w:rFonts w:ascii="Arial" w:hAnsi="Arial" w:cs="Arial"/>
                <w:sz w:val="22"/>
              </w:rPr>
              <w:t xml:space="preserve">person operates the amateur station with an </w:t>
            </w:r>
            <w:r>
              <w:rPr>
                <w:rFonts w:ascii="Arial" w:hAnsi="Arial" w:cs="Arial"/>
                <w:sz w:val="22"/>
              </w:rPr>
              <w:t xml:space="preserve">emission mode </w:t>
            </w:r>
            <w:r w:rsidR="00105DCF">
              <w:rPr>
                <w:rFonts w:ascii="Arial" w:hAnsi="Arial" w:cs="Arial"/>
                <w:sz w:val="22"/>
              </w:rPr>
              <w:t>that</w:t>
            </w:r>
            <w:r>
              <w:rPr>
                <w:rFonts w:ascii="Arial" w:hAnsi="Arial" w:cs="Arial"/>
                <w:sz w:val="22"/>
              </w:rPr>
              <w:t xml:space="preserve"> has a</w:t>
            </w:r>
            <w:r w:rsidR="00D236AF">
              <w:rPr>
                <w:rFonts w:ascii="Arial" w:hAnsi="Arial" w:cs="Arial"/>
                <w:sz w:val="22"/>
              </w:rPr>
              <w:t xml:space="preserve"> necessary bandwidth exceed</w:t>
            </w:r>
            <w:r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16 kHz, the maximum power spectral density from the </w:t>
            </w:r>
            <w:r w:rsidR="00105DCF">
              <w:rPr>
                <w:rFonts w:ascii="Arial" w:hAnsi="Arial" w:cs="Arial"/>
                <w:sz w:val="22"/>
              </w:rPr>
              <w:t>station</w:t>
            </w:r>
            <w:r w:rsidR="00D236AF">
              <w:rPr>
                <w:rFonts w:ascii="Arial" w:hAnsi="Arial" w:cs="Arial"/>
                <w:sz w:val="22"/>
              </w:rPr>
              <w:t xml:space="preserve"> must not exceed 1 watt per 100 kHz.</w:t>
            </w:r>
          </w:p>
        </w:tc>
      </w:tr>
      <w:tr w:rsidR="00D236AF" w14:paraId="6F1E42D6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4DD0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</w:t>
            </w:r>
          </w:p>
          <w:p w14:paraId="6AFFF90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79029208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72A9382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757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7.100 MHz–7.300 MHz</w:t>
            </w:r>
          </w:p>
          <w:p w14:paraId="0492C706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E987" w14:textId="02923F1E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J3E or R3E </w:t>
            </w:r>
            <w:r w:rsidR="00B24D5C">
              <w:rPr>
                <w:rFonts w:ascii="Arial" w:hAnsi="Arial" w:cs="Arial"/>
                <w:sz w:val="22"/>
              </w:rPr>
              <w:t>–</w:t>
            </w:r>
            <w:r w:rsidR="00D236AF">
              <w:rPr>
                <w:rFonts w:ascii="Arial" w:hAnsi="Arial" w:cs="Arial"/>
                <w:sz w:val="22"/>
              </w:rPr>
              <w:t xml:space="preserve"> 100 watts pX</w:t>
            </w:r>
          </w:p>
          <w:p w14:paraId="61B0AA4C" w14:textId="7650D38F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30 watts pY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5011" w14:textId="1F0FD0F7" w:rsidR="00D236AF" w:rsidRDefault="00105DC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A person must not operate an amateur station with </w:t>
            </w:r>
            <w:r w:rsidR="00573A76">
              <w:rPr>
                <w:rFonts w:ascii="Arial" w:hAnsi="Arial" w:cs="Arial"/>
                <w:sz w:val="22"/>
              </w:rPr>
              <w:t>a</w:t>
            </w:r>
            <w:r w:rsidR="00D236AF">
              <w:rPr>
                <w:rFonts w:ascii="Arial" w:hAnsi="Arial" w:cs="Arial"/>
                <w:sz w:val="22"/>
              </w:rPr>
              <w:t xml:space="preserve"> necessary bandwidth greater than 8 kHz.</w:t>
            </w:r>
          </w:p>
        </w:tc>
      </w:tr>
      <w:tr w:rsidR="00D236AF" w14:paraId="150BAD22" w14:textId="77777777" w:rsidTr="00E0549A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017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</w:p>
          <w:p w14:paraId="7CFFBDB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7A1D278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4B83875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  <w:p w14:paraId="0FEB1DB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F056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color w:val="000000"/>
                <w:sz w:val="22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2"/>
                <w:shd w:val="clear" w:color="auto" w:fill="FFFFFF"/>
              </w:rPr>
              <w:t>52.00 MHz–54.000 MHz</w:t>
            </w:r>
          </w:p>
          <w:p w14:paraId="0BDE8AF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144.000 MHz–148.000 MHz</w:t>
            </w:r>
          </w:p>
          <w:p w14:paraId="73871EEB" w14:textId="77777777" w:rsidR="00D236AF" w:rsidRDefault="00D236AF" w:rsidP="00E0549A">
            <w:pPr>
              <w:pStyle w:val="tabletext"/>
              <w:shd w:val="clear" w:color="auto" w:fill="FFFFFF"/>
              <w:spacing w:before="60" w:beforeAutospacing="0" w:after="0" w:afterAutospacing="0" w:line="240" w:lineRule="atLeast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430.000 MHz–450.000 MHz</w:t>
            </w:r>
          </w:p>
          <w:p w14:paraId="21BA05C0" w14:textId="77777777" w:rsidR="00D236AF" w:rsidRDefault="00D236AF" w:rsidP="00E0549A">
            <w:pPr>
              <w:pStyle w:val="tabletext"/>
              <w:shd w:val="clear" w:color="auto" w:fill="FFFFFF"/>
              <w:spacing w:before="60" w:beforeAutospacing="0" w:after="0" w:afterAutospacing="0" w:line="240" w:lineRule="atLeast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1 240.000 MHz–1 300.000 MHz</w:t>
            </w:r>
          </w:p>
          <w:p w14:paraId="787B4B46" w14:textId="77777777" w:rsidR="00D236AF" w:rsidRDefault="00D236AF" w:rsidP="00E0549A">
            <w:pPr>
              <w:pStyle w:val="tabletext"/>
              <w:shd w:val="clear" w:color="auto" w:fill="FFFFFF"/>
              <w:spacing w:before="60" w:beforeAutospacing="0" w:after="0" w:afterAutospacing="0" w:line="240" w:lineRule="atLeast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2 400.000 MHz–2 450.000 MHz</w:t>
            </w:r>
          </w:p>
          <w:p w14:paraId="2D03A2EF" w14:textId="77777777" w:rsidR="00D236AF" w:rsidRDefault="00D236AF" w:rsidP="00E0549A">
            <w:pPr>
              <w:pStyle w:val="tabletext"/>
              <w:shd w:val="clear" w:color="auto" w:fill="FFFFFF"/>
              <w:spacing w:before="60" w:beforeAutospacing="0" w:after="0" w:afterAutospacing="0" w:line="240" w:lineRule="atLeast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5.650 GHz–5.850 GHz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70E1" w14:textId="3CD05119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J3E or R3E </w:t>
            </w:r>
            <w:r w:rsidR="0068485D">
              <w:rPr>
                <w:rFonts w:ascii="Arial" w:hAnsi="Arial" w:cs="Arial"/>
                <w:sz w:val="22"/>
              </w:rPr>
              <w:t>–</w:t>
            </w:r>
            <w:r w:rsidR="00D236AF">
              <w:rPr>
                <w:rFonts w:ascii="Arial" w:hAnsi="Arial" w:cs="Arial"/>
                <w:sz w:val="22"/>
              </w:rPr>
              <w:t xml:space="preserve"> 100 watts pX</w:t>
            </w:r>
          </w:p>
          <w:p w14:paraId="168D6193" w14:textId="2D792884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30 watts pY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5055D" w14:textId="394E88F6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Nil</w:t>
            </w:r>
          </w:p>
        </w:tc>
      </w:tr>
    </w:tbl>
    <w:p w14:paraId="7BFDBDDA" w14:textId="77777777" w:rsidR="00D236AF" w:rsidRDefault="00D236AF" w:rsidP="00D236AF"/>
    <w:p w14:paraId="50693F7E" w14:textId="1EC3FCDB" w:rsidR="00D236AF" w:rsidRPr="004134DC" w:rsidRDefault="00D236AF" w:rsidP="00D236AF">
      <w:pPr>
        <w:rPr>
          <w:rFonts w:ascii="Arial" w:hAnsi="Arial" w:cs="Arial"/>
          <w:b/>
          <w:bCs/>
        </w:rPr>
      </w:pPr>
      <w:r w:rsidRPr="004134DC">
        <w:rPr>
          <w:rFonts w:ascii="Arial" w:hAnsi="Arial" w:cs="Arial"/>
          <w:b/>
          <w:bCs/>
        </w:rPr>
        <w:t xml:space="preserve">Table C – </w:t>
      </w:r>
      <w:r w:rsidR="0068485D">
        <w:rPr>
          <w:rFonts w:ascii="Arial" w:hAnsi="Arial" w:cs="Arial"/>
          <w:b/>
          <w:bCs/>
        </w:rPr>
        <w:t>P</w:t>
      </w:r>
      <w:r w:rsidRPr="004134DC">
        <w:rPr>
          <w:rFonts w:ascii="Arial" w:hAnsi="Arial" w:cs="Arial"/>
          <w:b/>
          <w:bCs/>
        </w:rPr>
        <w:t>ermitted frequencies, power limits and limitations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220"/>
        <w:gridCol w:w="2495"/>
        <w:gridCol w:w="2333"/>
        <w:gridCol w:w="2968"/>
      </w:tblGrid>
      <w:tr w:rsidR="00D236AF" w14:paraId="6147FF65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5A2CE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1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3B778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292B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3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247C4" w14:textId="77777777" w:rsidR="00D236AF" w:rsidRDefault="00D236AF" w:rsidP="00E0549A">
            <w:pPr>
              <w:pStyle w:val="ACMABodyText"/>
              <w:spacing w:before="120" w:after="40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Column 4</w:t>
            </w:r>
          </w:p>
        </w:tc>
      </w:tr>
      <w:tr w:rsidR="00D236AF" w14:paraId="51B592FD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DB3B0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Item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3334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Frequency band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7B3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Power limit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BDFCC" w14:textId="29762A36" w:rsidR="00D236AF" w:rsidRDefault="004134DC" w:rsidP="00E0549A">
            <w:pPr>
              <w:pStyle w:val="ACMABodyText"/>
              <w:spacing w:before="120" w:after="4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Limitations</w:t>
            </w:r>
          </w:p>
        </w:tc>
      </w:tr>
      <w:tr w:rsidR="00D236AF" w14:paraId="2CC95801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4D3B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</w:t>
            </w:r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tab/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C061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135.7 kHz–137.8 kHz</w:t>
            </w:r>
          </w:p>
          <w:p w14:paraId="3611EFE1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C5092" w14:textId="7FFDB636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C3F, J3E or </w:t>
            </w:r>
            <w:r w:rsidR="00D236AF">
              <w:rPr>
                <w:rFonts w:ascii="Arial" w:hAnsi="Arial" w:cs="Arial"/>
                <w:sz w:val="22"/>
              </w:rPr>
              <w:lastRenderedPageBreak/>
              <w:t>R3E – 400 watts pX</w:t>
            </w:r>
          </w:p>
          <w:p w14:paraId="641BD5F7" w14:textId="652EF948" w:rsidR="00D236AF" w:rsidRDefault="005674D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C5846" w14:textId="75B2369F" w:rsidR="00D236AF" w:rsidRDefault="00BA3612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8A7D44">
              <w:rPr>
                <w:rFonts w:ascii="Arial" w:hAnsi="Arial" w:cs="Arial"/>
                <w:sz w:val="22"/>
              </w:rPr>
              <w:t>The</w:t>
            </w:r>
            <w:r w:rsidR="00105DCF">
              <w:rPr>
                <w:rFonts w:ascii="Arial" w:hAnsi="Arial" w:cs="Arial"/>
                <w:sz w:val="22"/>
              </w:rPr>
              <w:t xml:space="preserve"> person must not operate an amateur station with </w:t>
            </w:r>
            <w:r w:rsidR="00D236AF">
              <w:rPr>
                <w:rFonts w:ascii="Arial" w:hAnsi="Arial" w:cs="Arial"/>
                <w:sz w:val="22"/>
              </w:rPr>
              <w:t xml:space="preserve">a </w:t>
            </w:r>
            <w:r w:rsidR="00D236AF">
              <w:rPr>
                <w:rFonts w:ascii="Arial" w:hAnsi="Arial" w:cs="Arial"/>
                <w:sz w:val="22"/>
              </w:rPr>
              <w:lastRenderedPageBreak/>
              <w:t>necessary bandwidth greater than 2.1 kHz.</w:t>
            </w:r>
          </w:p>
          <w:p w14:paraId="78032C59" w14:textId="00B191EA" w:rsidR="00D236AF" w:rsidRDefault="00BA3612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8A7D44">
              <w:rPr>
                <w:rFonts w:ascii="Arial" w:hAnsi="Arial" w:cs="Arial"/>
                <w:sz w:val="22"/>
              </w:rPr>
              <w:t>The</w:t>
            </w:r>
            <w:r w:rsidR="00105DCF">
              <w:rPr>
                <w:rFonts w:ascii="Arial" w:hAnsi="Arial" w:cs="Arial"/>
                <w:sz w:val="22"/>
              </w:rPr>
              <w:t xml:space="preserve"> person must not</w:t>
            </w:r>
            <w:r w:rsidR="008A7D44">
              <w:rPr>
                <w:rFonts w:ascii="Arial" w:hAnsi="Arial" w:cs="Arial"/>
                <w:sz w:val="22"/>
              </w:rPr>
              <w:t xml:space="preserve"> use an a</w:t>
            </w:r>
            <w:r w:rsidR="00D236AF">
              <w:rPr>
                <w:rFonts w:ascii="Arial" w:hAnsi="Arial" w:cs="Arial"/>
                <w:sz w:val="22"/>
              </w:rPr>
              <w:t>ntenna with</w:t>
            </w:r>
            <w:r w:rsidR="00573A76">
              <w:rPr>
                <w:rFonts w:ascii="Arial" w:hAnsi="Arial" w:cs="Arial"/>
                <w:sz w:val="22"/>
              </w:rPr>
              <w:t>,</w:t>
            </w:r>
            <w:r w:rsidR="00D236AF">
              <w:rPr>
                <w:rFonts w:ascii="Arial" w:hAnsi="Arial" w:cs="Arial"/>
                <w:sz w:val="22"/>
              </w:rPr>
              <w:t xml:space="preserve"> or as part of</w:t>
            </w:r>
            <w:r w:rsidR="00573A76">
              <w:rPr>
                <w:rFonts w:ascii="Arial" w:hAnsi="Arial" w:cs="Arial"/>
                <w:sz w:val="22"/>
              </w:rPr>
              <w:t>,</w:t>
            </w:r>
            <w:r w:rsidR="008A7D44">
              <w:rPr>
                <w:rFonts w:ascii="Arial" w:hAnsi="Arial" w:cs="Arial"/>
                <w:sz w:val="22"/>
              </w:rPr>
              <w:t xml:space="preserve"> an amateur</w:t>
            </w:r>
            <w:r w:rsidR="00D236AF">
              <w:rPr>
                <w:rFonts w:ascii="Arial" w:hAnsi="Arial" w:cs="Arial"/>
                <w:sz w:val="22"/>
              </w:rPr>
              <w:t xml:space="preserve"> station </w:t>
            </w:r>
            <w:r w:rsidR="008A7D44">
              <w:rPr>
                <w:rFonts w:ascii="Arial" w:hAnsi="Arial" w:cs="Arial"/>
                <w:sz w:val="22"/>
              </w:rPr>
              <w:t>that has</w:t>
            </w:r>
            <w:r w:rsidR="00D236AF">
              <w:rPr>
                <w:rFonts w:ascii="Arial" w:hAnsi="Arial" w:cs="Arial"/>
                <w:sz w:val="22"/>
              </w:rPr>
              <w:t xml:space="preserve"> a radiated power of more than 1 watt pX EIRP. </w:t>
            </w:r>
          </w:p>
        </w:tc>
      </w:tr>
      <w:tr w:rsidR="00D236AF" w14:paraId="34DC4420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1FA00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>2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0B175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472 kHz–479 kHz </w:t>
            </w:r>
          </w:p>
          <w:p w14:paraId="6244BF1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397C" w14:textId="60727CD7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33A10E02" w14:textId="48D10468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332E7" w14:textId="5FC8300E" w:rsidR="00D236AF" w:rsidRDefault="00E369C2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8A7D44">
              <w:rPr>
                <w:rFonts w:ascii="Arial" w:hAnsi="Arial" w:cs="Arial"/>
                <w:sz w:val="22"/>
              </w:rPr>
              <w:t xml:space="preserve">A person must not operate an amateur station with </w:t>
            </w:r>
            <w:r w:rsidR="00D236AF">
              <w:rPr>
                <w:rFonts w:ascii="Arial" w:hAnsi="Arial" w:cs="Arial"/>
                <w:sz w:val="22"/>
              </w:rPr>
              <w:t>a necessary bandwidth greater than 2.1 kHz.</w:t>
            </w:r>
          </w:p>
          <w:p w14:paraId="7D87185D" w14:textId="1DE86267" w:rsidR="00391248" w:rsidRDefault="00E369C2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8A7D44">
              <w:rPr>
                <w:rFonts w:ascii="Arial" w:hAnsi="Arial" w:cs="Arial"/>
                <w:sz w:val="22"/>
              </w:rPr>
              <w:t>The person must not use an a</w:t>
            </w:r>
            <w:r w:rsidR="00D236AF">
              <w:rPr>
                <w:rFonts w:ascii="Arial" w:hAnsi="Arial" w:cs="Arial"/>
                <w:sz w:val="22"/>
              </w:rPr>
              <w:t>ntenna with</w:t>
            </w:r>
            <w:r w:rsidR="00573A76">
              <w:rPr>
                <w:rFonts w:ascii="Arial" w:hAnsi="Arial" w:cs="Arial"/>
                <w:sz w:val="22"/>
              </w:rPr>
              <w:t>,</w:t>
            </w:r>
            <w:r w:rsidR="00D236AF">
              <w:rPr>
                <w:rFonts w:ascii="Arial" w:hAnsi="Arial" w:cs="Arial"/>
                <w:sz w:val="22"/>
              </w:rPr>
              <w:t xml:space="preserve"> or as part of</w:t>
            </w:r>
            <w:r w:rsidR="00573A76">
              <w:rPr>
                <w:rFonts w:ascii="Arial" w:hAnsi="Arial" w:cs="Arial"/>
                <w:sz w:val="22"/>
              </w:rPr>
              <w:t xml:space="preserve">, </w:t>
            </w:r>
            <w:r w:rsidR="008A7D44">
              <w:rPr>
                <w:rFonts w:ascii="Arial" w:hAnsi="Arial" w:cs="Arial"/>
                <w:sz w:val="22"/>
              </w:rPr>
              <w:t>an amateur station</w:t>
            </w:r>
            <w:r w:rsidR="00D236AF">
              <w:rPr>
                <w:rFonts w:ascii="Arial" w:hAnsi="Arial" w:cs="Arial"/>
                <w:sz w:val="22"/>
              </w:rPr>
              <w:t xml:space="preserve"> </w:t>
            </w:r>
            <w:r w:rsidR="008A7D44">
              <w:rPr>
                <w:rFonts w:ascii="Arial" w:hAnsi="Arial" w:cs="Arial"/>
                <w:sz w:val="22"/>
              </w:rPr>
              <w:t>that has</w:t>
            </w:r>
            <w:r w:rsidR="00D236AF">
              <w:rPr>
                <w:rFonts w:ascii="Arial" w:hAnsi="Arial" w:cs="Arial"/>
                <w:sz w:val="22"/>
              </w:rPr>
              <w:t xml:space="preserve"> a radiated power of more than 5 watts pX EIRP.</w:t>
            </w:r>
          </w:p>
          <w:p w14:paraId="43E4A009" w14:textId="59C3156D" w:rsidR="00D236AF" w:rsidRDefault="006F4B2F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(c)</w:t>
            </w:r>
            <w:r>
              <w:rPr>
                <w:rFonts w:ascii="Arial" w:hAnsi="Arial" w:cs="Arial"/>
                <w:sz w:val="22"/>
              </w:rPr>
              <w:tab/>
            </w:r>
            <w:r w:rsidR="00391248">
              <w:rPr>
                <w:rFonts w:ascii="Arial" w:hAnsi="Arial" w:cs="Arial"/>
                <w:sz w:val="22"/>
              </w:rPr>
              <w:t>A person must not</w:t>
            </w:r>
            <w:r w:rsidR="00694E3A">
              <w:rPr>
                <w:rFonts w:ascii="Arial" w:hAnsi="Arial" w:cs="Arial"/>
                <w:sz w:val="22"/>
              </w:rPr>
              <w:t xml:space="preserve"> operate an amateur station if </w:t>
            </w:r>
            <w:r w:rsidR="008E68BA">
              <w:rPr>
                <w:rFonts w:ascii="Arial" w:hAnsi="Arial" w:cs="Arial"/>
                <w:sz w:val="22"/>
              </w:rPr>
              <w:t xml:space="preserve">the </w:t>
            </w:r>
            <w:r w:rsidR="00694E3A">
              <w:rPr>
                <w:rFonts w:ascii="Arial" w:hAnsi="Arial" w:cs="Arial"/>
                <w:sz w:val="22"/>
              </w:rPr>
              <w:t>transmission would occur in</w:t>
            </w:r>
            <w:r w:rsidR="008E68BA">
              <w:rPr>
                <w:rFonts w:ascii="Arial" w:hAnsi="Arial" w:cs="Arial"/>
                <w:sz w:val="22"/>
              </w:rPr>
              <w:t>, or travel into,</w:t>
            </w:r>
            <w:r w:rsidR="00694E3A">
              <w:rPr>
                <w:rFonts w:ascii="Arial" w:hAnsi="Arial" w:cs="Arial"/>
                <w:sz w:val="22"/>
              </w:rPr>
              <w:t xml:space="preserve"> </w:t>
            </w:r>
            <w:r w:rsidR="00DF0BE4">
              <w:rPr>
                <w:rFonts w:ascii="Arial" w:hAnsi="Arial" w:cs="Arial"/>
                <w:sz w:val="22"/>
              </w:rPr>
              <w:t>the Timor Non Directional Beacon Area.</w:t>
            </w:r>
            <w:r w:rsidR="00391248">
              <w:rPr>
                <w:rFonts w:ascii="Arial" w:hAnsi="Arial" w:cs="Arial"/>
                <w:sz w:val="22"/>
              </w:rPr>
              <w:t xml:space="preserve"> </w:t>
            </w:r>
            <w:r w:rsidR="00D236AF">
              <w:rPr>
                <w:rFonts w:ascii="Arial" w:hAnsi="Arial" w:cs="Arial"/>
                <w:sz w:val="22"/>
              </w:rPr>
              <w:t xml:space="preserve"> </w:t>
            </w:r>
          </w:p>
        </w:tc>
      </w:tr>
      <w:tr w:rsidR="00D236AF" w14:paraId="2E8448AB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E44B7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EBFB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1.800 MHz–1.875 MHz</w:t>
            </w:r>
          </w:p>
          <w:p w14:paraId="3BDE1298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3.500 MHz–3.700 MHz </w:t>
            </w:r>
          </w:p>
          <w:p w14:paraId="517C363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7.000 MHz–7.100 MHz</w:t>
            </w:r>
          </w:p>
          <w:p w14:paraId="2538FCD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14.000 MHz–14.350 MHz</w:t>
            </w:r>
          </w:p>
          <w:p w14:paraId="1649105D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18.068 MHz–18.168 MHz</w:t>
            </w:r>
          </w:p>
          <w:p w14:paraId="0C05791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21.000 MHz–21.450 MHz</w:t>
            </w:r>
          </w:p>
          <w:p w14:paraId="4903D8ED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24.890 MHz–24.990 MHz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5C6F4" w14:textId="51DCA977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79CE43B9" w14:textId="2BC2179F" w:rsidR="00D236AF" w:rsidRDefault="007927E7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625C9" w14:textId="73089EF1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If the</w:t>
            </w:r>
            <w:r w:rsidR="008A7D44">
              <w:rPr>
                <w:rFonts w:ascii="Arial" w:hAnsi="Arial" w:cs="Arial"/>
                <w:sz w:val="22"/>
              </w:rPr>
              <w:t xml:space="preserve"> person operates an amateur station with an</w:t>
            </w:r>
            <w:r>
              <w:rPr>
                <w:rFonts w:ascii="Arial" w:hAnsi="Arial" w:cs="Arial"/>
                <w:sz w:val="22"/>
              </w:rPr>
              <w:t xml:space="preserve"> emission mode </w:t>
            </w:r>
            <w:r w:rsidR="008A7D44">
              <w:rPr>
                <w:rFonts w:ascii="Arial" w:hAnsi="Arial" w:cs="Arial"/>
                <w:sz w:val="22"/>
              </w:rPr>
              <w:t xml:space="preserve">that </w:t>
            </w:r>
            <w:r>
              <w:rPr>
                <w:rFonts w:ascii="Arial" w:hAnsi="Arial" w:cs="Arial"/>
                <w:sz w:val="22"/>
              </w:rPr>
              <w:t xml:space="preserve">has a </w:t>
            </w:r>
            <w:r w:rsidR="00D236AF">
              <w:rPr>
                <w:rFonts w:ascii="Arial" w:hAnsi="Arial" w:cs="Arial"/>
                <w:sz w:val="22"/>
              </w:rPr>
              <w:t>necessary bandwidth exceed</w:t>
            </w:r>
            <w:r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8 kHz, the maximum power spectral density from the </w:t>
            </w:r>
            <w:r w:rsidR="00E63DB7">
              <w:rPr>
                <w:rFonts w:ascii="Arial" w:hAnsi="Arial" w:cs="Arial"/>
                <w:sz w:val="22"/>
              </w:rPr>
              <w:t xml:space="preserve">station </w:t>
            </w:r>
            <w:r w:rsidR="00D236AF">
              <w:rPr>
                <w:rFonts w:ascii="Arial" w:hAnsi="Arial" w:cs="Arial"/>
                <w:sz w:val="22"/>
              </w:rPr>
              <w:t>must not exceed 1 watt per 100 kHz.</w:t>
            </w:r>
          </w:p>
        </w:tc>
      </w:tr>
      <w:tr w:rsidR="00D236AF" w14:paraId="315D4F59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487E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DD90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28.000 MHz–29.700 MHz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C6313" w14:textId="3DCD447C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 xml:space="preserve">Using the emission modes C3F, J3E or </w:t>
            </w:r>
            <w:r w:rsidR="00D236AF">
              <w:rPr>
                <w:rFonts w:ascii="Arial" w:hAnsi="Arial" w:cs="Arial"/>
                <w:sz w:val="22"/>
              </w:rPr>
              <w:lastRenderedPageBreak/>
              <w:t>R3E – 400 watts pX</w:t>
            </w:r>
          </w:p>
          <w:p w14:paraId="32318ED8" w14:textId="3FEAA688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8384" w14:textId="56437A3C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 xml:space="preserve">If the </w:t>
            </w:r>
            <w:r w:rsidR="00E63DB7">
              <w:rPr>
                <w:rFonts w:ascii="Arial" w:hAnsi="Arial" w:cs="Arial"/>
                <w:sz w:val="22"/>
              </w:rPr>
              <w:t xml:space="preserve">person operates an amateur station with an </w:t>
            </w:r>
            <w:r>
              <w:rPr>
                <w:rFonts w:ascii="Arial" w:hAnsi="Arial" w:cs="Arial"/>
                <w:sz w:val="22"/>
              </w:rPr>
              <w:t xml:space="preserve">emission mode </w:t>
            </w:r>
            <w:r w:rsidR="00E63DB7">
              <w:rPr>
                <w:rFonts w:ascii="Arial" w:hAnsi="Arial" w:cs="Arial"/>
                <w:sz w:val="22"/>
              </w:rPr>
              <w:t>that</w:t>
            </w:r>
            <w:r>
              <w:rPr>
                <w:rFonts w:ascii="Arial" w:hAnsi="Arial" w:cs="Arial"/>
                <w:sz w:val="22"/>
              </w:rPr>
              <w:t xml:space="preserve"> has a </w:t>
            </w:r>
            <w:r w:rsidR="00D236AF">
              <w:rPr>
                <w:rFonts w:ascii="Arial" w:hAnsi="Arial" w:cs="Arial"/>
                <w:sz w:val="22"/>
              </w:rPr>
              <w:t xml:space="preserve">necessary bandwidth </w:t>
            </w:r>
            <w:r w:rsidR="00D236AF">
              <w:rPr>
                <w:rFonts w:ascii="Arial" w:hAnsi="Arial" w:cs="Arial"/>
                <w:sz w:val="22"/>
              </w:rPr>
              <w:lastRenderedPageBreak/>
              <w:t>exceed</w:t>
            </w:r>
            <w:r>
              <w:rPr>
                <w:rFonts w:ascii="Arial" w:hAnsi="Arial" w:cs="Arial"/>
                <w:sz w:val="22"/>
              </w:rPr>
              <w:t>ing</w:t>
            </w:r>
            <w:r w:rsidR="00D236AF">
              <w:rPr>
                <w:rFonts w:ascii="Arial" w:hAnsi="Arial" w:cs="Arial"/>
                <w:sz w:val="22"/>
              </w:rPr>
              <w:t xml:space="preserve"> 16 kHz, the maximum power spectral density from the </w:t>
            </w:r>
            <w:r w:rsidR="00E63DB7">
              <w:rPr>
                <w:rFonts w:ascii="Arial" w:hAnsi="Arial" w:cs="Arial"/>
                <w:sz w:val="22"/>
              </w:rPr>
              <w:t>station</w:t>
            </w:r>
            <w:r w:rsidR="00D236AF">
              <w:rPr>
                <w:rFonts w:ascii="Arial" w:hAnsi="Arial" w:cs="Arial"/>
                <w:sz w:val="22"/>
              </w:rPr>
              <w:t xml:space="preserve"> must not exceed 1 watt per 100 kHz.</w:t>
            </w:r>
          </w:p>
        </w:tc>
      </w:tr>
      <w:tr w:rsidR="00D236AF" w14:paraId="1A63F53E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9CE7D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>5</w:t>
            </w:r>
            <w:r>
              <w:rPr>
                <w:rFonts w:ascii="Arial" w:hAnsi="Arial" w:cs="Arial"/>
                <w:sz w:val="22"/>
              </w:rPr>
              <w:tab/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3845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3.776 MHz–3.800 MHz</w:t>
            </w:r>
          </w:p>
          <w:p w14:paraId="55693C99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7.100 MHz–7.300 MHz</w:t>
            </w:r>
          </w:p>
          <w:p w14:paraId="4146937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10.100 MHz–10.150 MHz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47C7" w14:textId="172F0709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38EF7290" w14:textId="6058669F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ACCE9" w14:textId="7713D0AC" w:rsidR="00D236AF" w:rsidRDefault="0071621E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A person must not operate an amateur station with </w:t>
            </w:r>
            <w:r w:rsidR="00573A76">
              <w:rPr>
                <w:rFonts w:ascii="Arial" w:hAnsi="Arial" w:cs="Arial"/>
                <w:sz w:val="22"/>
              </w:rPr>
              <w:t xml:space="preserve">an </w:t>
            </w:r>
            <w:r w:rsidR="00D236AF">
              <w:rPr>
                <w:rFonts w:ascii="Arial" w:hAnsi="Arial" w:cs="Arial"/>
                <w:sz w:val="22"/>
              </w:rPr>
              <w:t>emission mode with a necessary bandwidth greater than 8 kHz.</w:t>
            </w:r>
          </w:p>
        </w:tc>
      </w:tr>
      <w:tr w:rsidR="00D236AF" w14:paraId="2860D726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402E6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6</w:t>
            </w:r>
            <w:r>
              <w:rPr>
                <w:rFonts w:ascii="Arial" w:hAnsi="Arial" w:cs="Arial"/>
                <w:sz w:val="22"/>
              </w:rPr>
              <w:tab/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FEDF3" w14:textId="45F1067E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50.000 MHz–52.000 MHz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4630" w14:textId="1663D5AE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74B98124" w14:textId="02E3A5CE" w:rsidR="00D236AF" w:rsidRDefault="000903DE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89F38" w14:textId="01FC95DB" w:rsidR="00D236AF" w:rsidRDefault="0071621E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A person must not operate an amateur station with </w:t>
            </w:r>
            <w:r w:rsidR="00573A76">
              <w:rPr>
                <w:rFonts w:ascii="Arial" w:hAnsi="Arial" w:cs="Arial"/>
                <w:sz w:val="22"/>
              </w:rPr>
              <w:t xml:space="preserve">an emission mode with a necessary bandwidth greater than </w:t>
            </w:r>
            <w:r w:rsidR="00D236AF">
              <w:rPr>
                <w:rFonts w:ascii="Arial" w:hAnsi="Arial" w:cs="Arial"/>
                <w:sz w:val="22"/>
              </w:rPr>
              <w:t>100 kHz.</w:t>
            </w:r>
          </w:p>
        </w:tc>
      </w:tr>
      <w:tr w:rsidR="00D236AF" w14:paraId="61A5C9E6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1211D" w14:textId="48E500D9" w:rsidR="00D236AF" w:rsidRDefault="00D236AF" w:rsidP="004065E8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</w:t>
            </w:r>
            <w:r>
              <w:rPr>
                <w:rFonts w:ascii="Arial" w:hAnsi="Arial" w:cs="Arial"/>
                <w:sz w:val="22"/>
              </w:rPr>
              <w:tab/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037C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52.000 MHz–54.000 MHz</w:t>
            </w:r>
          </w:p>
          <w:p w14:paraId="3DE83910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144.000 MHz–148.000 MHz</w:t>
            </w:r>
          </w:p>
          <w:p w14:paraId="10E1F302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430.000 MHz–450.000 MHz</w:t>
            </w:r>
          </w:p>
          <w:p w14:paraId="47343F2F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1 240.000 MHz–1 300.000 MHz</w:t>
            </w:r>
          </w:p>
          <w:p w14:paraId="3A68D567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2 300.000 MHz–2 302.000 MHz</w:t>
            </w:r>
          </w:p>
          <w:p w14:paraId="62CF9666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2 400.000 MHz–2 450.000 MHz</w:t>
            </w:r>
          </w:p>
          <w:p w14:paraId="50C9B9EB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3.300 GHz–3.400 GHz 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E57AB" w14:textId="3EEC9E9D" w:rsidR="00D236AF" w:rsidRDefault="00F10840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03A61929" w14:textId="4F3E0344" w:rsidR="00D236AF" w:rsidRDefault="00F10840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FEBCD" w14:textId="59DC13A0" w:rsidR="00D236AF" w:rsidRDefault="00573A76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Nil</w:t>
            </w:r>
          </w:p>
        </w:tc>
      </w:tr>
      <w:tr w:rsidR="00D236AF" w14:paraId="4305C7D0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F5FC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8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98233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3.400 GHz–3.600 GHz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A782" w14:textId="2AE57C0A" w:rsidR="00D236AF" w:rsidRDefault="00F10840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506AFCEB" w14:textId="3E48AEAB" w:rsidR="00D236AF" w:rsidRDefault="00F10840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5A348" w14:textId="71ADF54E" w:rsidR="00D236AF" w:rsidRDefault="00E005AA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Nil</w:t>
            </w:r>
          </w:p>
        </w:tc>
      </w:tr>
      <w:tr w:rsidR="00D236AF" w14:paraId="4863D6AE" w14:textId="77777777" w:rsidTr="00E0549A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F5B6A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lastRenderedPageBreak/>
              <w:t>9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2DE14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5.650 GHz–5.850 GHz</w:t>
            </w:r>
          </w:p>
          <w:p w14:paraId="603E86AC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10.000 GHz–10.500 GHz</w:t>
            </w:r>
          </w:p>
          <w:p w14:paraId="59C1536B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24.000 GHz–24.250 GHz</w:t>
            </w:r>
          </w:p>
          <w:p w14:paraId="68AA0F07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47.000 GHz–47.200 GHz</w:t>
            </w:r>
          </w:p>
          <w:p w14:paraId="5F0F739B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76.000 GHz–81.000 GHz</w:t>
            </w:r>
          </w:p>
          <w:p w14:paraId="6ED2E902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122.250 GHz–123.000 GHz</w:t>
            </w:r>
          </w:p>
          <w:p w14:paraId="2C41DA8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134.000 GHz–141.000 GHz</w:t>
            </w:r>
          </w:p>
          <w:p w14:paraId="756A318E" w14:textId="77777777" w:rsidR="00D236AF" w:rsidRDefault="00D236AF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241.000 GHz–250.000 GHz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08BB" w14:textId="6DBEF5AC" w:rsidR="00D236AF" w:rsidRDefault="00981B7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(a)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the emission modes C3F, J3E or R3E – 400 watts pX</w:t>
            </w:r>
          </w:p>
          <w:p w14:paraId="30E79007" w14:textId="2079D7C2" w:rsidR="00D236AF" w:rsidRDefault="00981B74" w:rsidP="00D074EA">
            <w:pPr>
              <w:pStyle w:val="ACMABodyText"/>
              <w:spacing w:before="120" w:after="40"/>
              <w:ind w:left="505" w:hanging="505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(b)</w:t>
            </w:r>
            <w:r>
              <w:rPr>
                <w:rFonts w:ascii="Arial" w:hAnsi="Arial" w:cs="Arial"/>
                <w:sz w:val="22"/>
              </w:rPr>
              <w:tab/>
            </w:r>
            <w:r w:rsidR="00D236AF">
              <w:rPr>
                <w:rFonts w:ascii="Arial" w:hAnsi="Arial" w:cs="Arial"/>
                <w:sz w:val="22"/>
              </w:rPr>
              <w:t>Using any other emission mode – 120 watts pY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D28D2" w14:textId="7FF3C861" w:rsidR="00D236AF" w:rsidRDefault="00E005AA" w:rsidP="00E0549A">
            <w:pPr>
              <w:pStyle w:val="ACMABodyText"/>
              <w:spacing w:before="120" w:after="4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Nil</w:t>
            </w:r>
          </w:p>
        </w:tc>
      </w:tr>
    </w:tbl>
    <w:p w14:paraId="01332066" w14:textId="465B1D82" w:rsidR="002332A2" w:rsidRDefault="002332A2" w:rsidP="00F077D2"/>
    <w:p w14:paraId="3B9DB221" w14:textId="77777777" w:rsidR="00D36180" w:rsidRDefault="00D36180" w:rsidP="00F077D2">
      <w:pPr>
        <w:rPr>
          <w:color w:val="833C0B" w:themeColor="accent2" w:themeShade="80"/>
          <w:highlight w:val="yellow"/>
        </w:rPr>
        <w:sectPr w:rsidR="00D36180" w:rsidSect="00957210">
          <w:headerReference w:type="even" r:id="rId25"/>
          <w:headerReference w:type="default" r:id="rId26"/>
          <w:headerReference w:type="first" r:id="rId27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546F49F" w14:textId="16ABA2C0" w:rsidR="00084A04" w:rsidRDefault="00084A04" w:rsidP="00084A04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2</w:t>
      </w:r>
      <w:r>
        <w:rPr>
          <w:rFonts w:ascii="Arial" w:hAnsi="Arial" w:cs="Arial"/>
          <w:sz w:val="32"/>
          <w:szCs w:val="32"/>
        </w:rPr>
        <w:tab/>
        <w:t>Amateur station excluded bands and areas</w:t>
      </w:r>
    </w:p>
    <w:p w14:paraId="3E2366CE" w14:textId="019D24E6" w:rsidR="00084A04" w:rsidRPr="00332E5C" w:rsidRDefault="00084A04" w:rsidP="00084A04">
      <w:pPr>
        <w:pStyle w:val="Schedulereference"/>
      </w:pPr>
      <w:r>
        <w:t>(</w:t>
      </w:r>
      <w:r w:rsidR="00A737EE">
        <w:t>s</w:t>
      </w:r>
      <w:r w:rsidR="00CA1FC0">
        <w:t>ubs</w:t>
      </w:r>
      <w:r>
        <w:t>ection 1</w:t>
      </w:r>
      <w:r w:rsidR="00B70A9C">
        <w:t>3</w:t>
      </w:r>
      <w:r w:rsidR="00CA1FC0">
        <w:t>(2)</w:t>
      </w:r>
      <w:r>
        <w:t xml:space="preserve">) </w:t>
      </w:r>
    </w:p>
    <w:tbl>
      <w:tblPr>
        <w:tblStyle w:val="TableGrid"/>
        <w:tblW w:w="0" w:type="auto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993"/>
        <w:gridCol w:w="2835"/>
        <w:gridCol w:w="4485"/>
      </w:tblGrid>
      <w:tr w:rsidR="00BD5066" w:rsidRPr="00D26C0E" w14:paraId="05D4C9CB" w14:textId="77777777" w:rsidTr="00007D68">
        <w:trPr>
          <w:tblHeader/>
          <w:jc w:val="center"/>
        </w:trPr>
        <w:tc>
          <w:tcPr>
            <w:tcW w:w="993" w:type="dxa"/>
            <w:shd w:val="clear" w:color="auto" w:fill="FFFFFF" w:themeFill="background1"/>
          </w:tcPr>
          <w:p w14:paraId="682F4EF1" w14:textId="77777777" w:rsidR="00BD5066" w:rsidRPr="00FE4EBB" w:rsidRDefault="00BD5066" w:rsidP="00007D68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2835" w:type="dxa"/>
            <w:shd w:val="clear" w:color="auto" w:fill="FFFFFF" w:themeFill="background1"/>
          </w:tcPr>
          <w:p w14:paraId="79F45122" w14:textId="77777777" w:rsidR="00BD5066" w:rsidRPr="00FE4EBB" w:rsidRDefault="00BD5066" w:rsidP="00007D68">
            <w:pPr>
              <w:rPr>
                <w:rFonts w:ascii="Arial" w:hAnsi="Arial" w:cs="Arial"/>
                <w:b/>
                <w:i/>
              </w:rPr>
            </w:pPr>
            <w:r w:rsidRPr="00FE4EBB">
              <w:rPr>
                <w:rFonts w:ascii="Arial" w:hAnsi="Arial" w:cs="Arial"/>
                <w:b/>
                <w:i/>
              </w:rPr>
              <w:t xml:space="preserve">Column </w:t>
            </w:r>
            <w:r>
              <w:rPr>
                <w:rFonts w:ascii="Arial" w:hAnsi="Arial" w:cs="Arial"/>
                <w:b/>
                <w:i/>
              </w:rPr>
              <w:t>1</w:t>
            </w:r>
          </w:p>
          <w:p w14:paraId="2CD98089" w14:textId="77777777" w:rsidR="00BD5066" w:rsidRPr="00FE4EBB" w:rsidRDefault="00BD5066" w:rsidP="00007D68">
            <w:pPr>
              <w:spacing w:before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Frequency band</w:t>
            </w:r>
          </w:p>
        </w:tc>
        <w:tc>
          <w:tcPr>
            <w:tcW w:w="4485" w:type="dxa"/>
            <w:shd w:val="clear" w:color="auto" w:fill="FFFFFF" w:themeFill="background1"/>
          </w:tcPr>
          <w:p w14:paraId="2F24D2ED" w14:textId="77777777" w:rsidR="00BD5066" w:rsidRPr="00FE4EBB" w:rsidRDefault="00BD5066" w:rsidP="00007D68">
            <w:pPr>
              <w:rPr>
                <w:rFonts w:ascii="Arial" w:hAnsi="Arial" w:cs="Arial"/>
                <w:b/>
                <w:i/>
              </w:rPr>
            </w:pPr>
            <w:r w:rsidRPr="00FE4EBB">
              <w:rPr>
                <w:rFonts w:ascii="Arial" w:hAnsi="Arial" w:cs="Arial"/>
                <w:b/>
                <w:i/>
              </w:rPr>
              <w:t xml:space="preserve">Column </w:t>
            </w:r>
            <w:r>
              <w:rPr>
                <w:rFonts w:ascii="Arial" w:hAnsi="Arial" w:cs="Arial"/>
                <w:b/>
                <w:i/>
              </w:rPr>
              <w:t>2</w:t>
            </w:r>
          </w:p>
          <w:p w14:paraId="32BC88B1" w14:textId="77777777" w:rsidR="00BD5066" w:rsidRPr="00FE4EBB" w:rsidRDefault="00BD5066" w:rsidP="00007D68">
            <w:pPr>
              <w:spacing w:before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HCIS identifiers</w:t>
            </w:r>
          </w:p>
        </w:tc>
      </w:tr>
      <w:tr w:rsidR="00BD5066" w:rsidRPr="00D26C0E" w14:paraId="07E4B236" w14:textId="77777777" w:rsidTr="00007D68">
        <w:trPr>
          <w:jc w:val="center"/>
        </w:trPr>
        <w:tc>
          <w:tcPr>
            <w:tcW w:w="993" w:type="dxa"/>
          </w:tcPr>
          <w:p w14:paraId="4F4E1BE7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835" w:type="dxa"/>
          </w:tcPr>
          <w:p w14:paraId="02915EBD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3.400 GHz – 3.475 GHz and 3.575 GHz – 3.600 GHz</w:t>
            </w:r>
          </w:p>
        </w:tc>
        <w:tc>
          <w:tcPr>
            <w:tcW w:w="4485" w:type="dxa"/>
          </w:tcPr>
          <w:p w14:paraId="1DEC28C4" w14:textId="77777777" w:rsidR="00BD5066" w:rsidRPr="001761EF" w:rsidRDefault="00BD5066" w:rsidP="00007D68">
            <w:pPr>
              <w:rPr>
                <w:rFonts w:ascii="Arial" w:hAnsi="Arial" w:cs="Arial"/>
              </w:rPr>
            </w:pPr>
            <w:r w:rsidRPr="001761EF">
              <w:rPr>
                <w:rFonts w:ascii="Arial" w:hAnsi="Arial" w:cs="Arial"/>
              </w:rPr>
              <w:t>BV, CV, DV, IV, IW, JV, JW, KQ, KV, KW, LR, LV, LW, LX, LY, MS, MT, MU, MV, MW, NT, NU, AU9, AV9, AW3, BU7, BU8, BW1, BW2, BW3, BW5, BW6, CW1, CW2, CW3, CW4, DW1, DW2, DW3, EV1, EV2, EV3, EV4, EV5, EV6, EV7, FV1, FV2, FV3, FV4, FV5, GV1, GV2, GV3, GV6, HV1, HV2, HV3, HV4, HV5, HV6, HV8, HV9, HW3, HW6, JX1, JX2, JX3, JX5, JX6, KO1, KO4, KO5, KO7, KO8, KP1, KP2, KP4, KP5, KP6, KP7, KP8, KP9, KX1, KX2, KX3, KX4, KX5, KX6, KX8, KX9, KY2, KY3, KY6, LP4, LP7, LQ1, LQ2, LQ4, LQ5, LQ7, LQ8, LZ1, LZ2, LZ3, MR1, MR4, MR5, MR7, MR8, MR9, MX1, MX2, MX3, MX4, MX7, MY1, MY4, MY7, MZ1, NS4, NS7, NS8, NS9, NV1, NV2, NV3, NV4, NV5, NV7, NW1, AU6I, AU6J, AU6K, AU6L, AU6M, AU6N, AU6O, AU6P, BU4H, BU4I, BU4J, BU4K, BU4L, BU4M, BU4N, BU4O, BU4P, BU5E, BU5F, BU5G, BU5H, BU5I, BU5J, BU5K, BU5L, BU5M, BU5N, BU5O, BU5P, BU9A, BU9B, BU9E, BU9F, BU9I, BU9J, BU9M, BU9N</w:t>
            </w:r>
          </w:p>
        </w:tc>
      </w:tr>
      <w:tr w:rsidR="00BD5066" w:rsidRPr="00D26C0E" w14:paraId="1EC4B09C" w14:textId="77777777" w:rsidTr="00007D68">
        <w:trPr>
          <w:jc w:val="center"/>
        </w:trPr>
        <w:tc>
          <w:tcPr>
            <w:tcW w:w="993" w:type="dxa"/>
          </w:tcPr>
          <w:p w14:paraId="6B958546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835" w:type="dxa"/>
          </w:tcPr>
          <w:p w14:paraId="6226CF74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3.475 GHz – 3.4925 GHz</w:t>
            </w:r>
          </w:p>
        </w:tc>
        <w:tc>
          <w:tcPr>
            <w:tcW w:w="4485" w:type="dxa"/>
          </w:tcPr>
          <w:p w14:paraId="05F18D41" w14:textId="77777777" w:rsidR="00BD5066" w:rsidRPr="001761EF" w:rsidRDefault="00BD5066" w:rsidP="00007D68">
            <w:pPr>
              <w:rPr>
                <w:rFonts w:ascii="Arial" w:hAnsi="Arial" w:cs="Arial"/>
              </w:rPr>
            </w:pPr>
            <w:r w:rsidRPr="001761EF">
              <w:rPr>
                <w:rFonts w:ascii="Arial" w:hAnsi="Arial" w:cs="Arial"/>
              </w:rPr>
              <w:t xml:space="preserve">NT9, BV1I, BV1J, BV1K, BV1L, BV1M, BV1N, BV1O, BV1P, BV2I, BV2J, BV2M, BV2N, BV4A, BV4B, BV4C, BV4D, BV4E, BV4F, BV4G, BV4H, BV4I, BV4J, BV4K, BV4L, BV5A, BV5B, BV5E, BV5F, BV5I, BV5J, IW3J, IW3K, IW3L, IW3N, IW3O, IW3P, IW6B, IW6C, IW6D, IW6F, IW6G, IW6H, KW9I, KW9J, KW9M, KW9N, KX2G, KX2H, KX2K, KX2L, KX3A, KX3B, KX3E, KX3F, KX3I, KX3J, KX3K, KX3L, KX3M, KX3N, KX3O, KX3P, KX6A, KX6B, KX6C, KX6D, KX6E, KX6F, KX6G, KX6H, KX6I, KX6J, KX6K, KX6L, LQ1K, LQ1L, LQ1O, LQ1P, LR2C, LR2D, LR2G, LR2H, LW5P, LW6M, LW8D, LW8H, LW9A, LW9E, LX1I, LX1M, LX1N, LX1O, LX4A, LX4B, LX4C, LX4E, LX4I, LY5C, LY5D, LY5G, LY5H, LY6A, LY6B, LY6E, LY6F, LY8L, LY8P, LY9I, LY9J, LY9K, LY9L, LY9M, LY9N, LY9O, LY9P, LZ2D, LZ2H, LZ3A, LZ3B, LZ3C, LZ3D, LZ3E, LZ3F, LZ3G, LZ3H, MS6A, MS6B, MS6C, MS6D, MS6E, </w:t>
            </w:r>
            <w:r w:rsidRPr="001761EF">
              <w:rPr>
                <w:rFonts w:ascii="Arial" w:hAnsi="Arial" w:cs="Arial"/>
              </w:rPr>
              <w:lastRenderedPageBreak/>
              <w:t xml:space="preserve">MS6F, MS6G, MS6H, MS6I, MS6J, MS6K, MS6L, MV9I, MV9J, MV9K, MV9L, MV9M, MV9N, MV9O, MV9P, MW3C, MW3D, MW3G, MW3H, MW3K, MW3L, MW4D, MW4H, MW4L, MW5A, MW5B, MW5E, MW5F, MW5I, MW5J, NT7H, NT7L, NT8C, NT8D, NT8E, NT8F, NT8G, NT8H, NT8I, NT8J, NT8K, NT8L, NT8O, NT8P, NU3A, NU3B, NU3C, NU3D, NU3F, NU3G, NU3H, NV4N, NV4O, NV4P, NV5M, NV5N, NV5O, NV5P, NV7B, NV7C, NV7D, NV7E, NV7F, NV7G, NV7H, NV7I, NV7J, NV7K, NV7L, NV7M, NV7N, NV7O, NV7P, NW1A, NW1B, NW1C, NW1D, NW1E, NW1F, NW1G, NW1H, NW1I, NW1J, NW1K, NW1L, BV1E7, BV1E8, BV1E9, BV1F7, BV1F8, BV1F9, BV1G7, BV1G8, BV1G9, BV1H7, BV1H8, BV1H9, BV2E7, BV2E8, BV2E9, BV2F7, BV2F8, BV2F9, BV4M1, BV4M2, BV4M3, BV4N1, BV4N2, BV4N3, BV4O1, BV4O2, BV4O3, BV4P1, BV4P2, BV4P3, BV5M1, BV5M2, BV5M3, BV5N1, BV5N2, BV5N3, IW3E5, IW3E6, IW3E8, IW3E9, IW3F4, IW3F5, IW3F6, IW3F7, IW3F8, IW3F9, IW3G4, IW3G5, IW3G6, IW3G7, IW3G8, IW3G9, IW3H4, IW3H5, IW3H6, IW3H7, IW3H8, IW3H9, IW3I2, IW3I3, IW3I5, IW3I6, IW3I8, IW3I9, IW3M2, IW3M3, IW3M5, IW3M6, IW3M8, IW3M9, IW6A2, IW6A3, IW6A5, IW6A6, IW6A8, IW6A9, IW6E2, IW6E3, IW6E5, IW6E6, IW6E8, IW6E9, JW1E4, JW1E7, JW1I1, JW1I4, JW1I7, JW1M1, JW1M4, KW8H6, KW8H9, KW8L3, KW8L6, KW8L9, KW8P3, KW8P6, KW8P9, KW9E4, KW9E5, KW9E6, KW9E7, KW9E8, KW9E9, KW9F4, KW9F5, KW9F6, KW9F7, KW9F8, KW9F9, KW9G4, KW9G5, KW9G7, KW9G8, KW9K1, KW9K2, KW9K4, KW9K5, KW9K7, KW9K8, KW9O1, KW9O2, KW9O4, KW9O5, KW9O7, KW9O8, KX2C7, KX2C8, KX2C9, KX2D3, KX2D6, KX2D7, KX2D8, KX2D9, KX2O1, KX2O2, KX2O3, KX2O4, KX2O5, KX2O6, KX2P1, KX2P2, KX2P3, KX2P4, KX2P5, KX2P6, KX3C1, KX3C2, KX3C4, KX3C5, KX3C7, KX3C8, KX3G1, KX3G2, KX3G4, KX3G5, KX3G6, KX3G7, KX3G8, KX3G9, KX3H4, KX3H5, KX3H6, KX3H7, KX3H8, KX3H9, </w:t>
            </w:r>
            <w:r w:rsidRPr="001761EF">
              <w:rPr>
                <w:rFonts w:ascii="Arial" w:hAnsi="Arial" w:cs="Arial"/>
              </w:rPr>
              <w:lastRenderedPageBreak/>
              <w:t xml:space="preserve">LQ1J2, LQ1J3, LQ1J5, LQ1J6, LQ1J8, LQ1J9, LQ1N2, LQ1N3, LQ1N5, LQ1N6, LQ1N8, LQ1N9, LQ4B2, LQ4B3, LQ4B5, LQ4B6, LQ4C1, LQ4C2, LQ4C3, LQ4C4, LQ4C5, LQ4C6, LQ4D1, LQ4D2, LQ4D3, LQ4D4, LQ4D5, LQ4D6, LQ8N8, LQ8N9, LQ8O7, LQ8O8, LQ8O9, LQ8P7, LQ8P8, LQ8P9, LR2B2, LR2B3, LR2B5, LR2B6, LR2B8, LR2B9, LR2F2, LR2F3, LR2F5, LR2F6, LR2F8, LR2F9, LR2J2, LR2J3, LR2J5, LR2J6, LR2K1, LR2K2, LR2K3, LR2K4, LR2K5, LR2K6, LR2L1, LR2L2, LR2L3, LR2L4, LR2L5, LR2L6, LR3A1, LR3A2, LR3A4, LR3A5, LR3A7, LR3A8, LR3E1, LR3E2, LR3E4, LR3E5, LR3E7, LR3E8, LR3I1, LR3I2, LR3I4, LR3I5, LW5O2, LW5O3, LW5O5, LW5O6, LW5O8, LW5O9, LW8C2, LW8C3, LW8C5, LW8C6, LW8C8, LW8C9, LW8G2, LW8G3, LW8G5, LW8G6, LW8G8, LW8G9, LX1E4, LX1E7, LX1E8, LX1E9, LX1J1, LX1J4, LX1J5, LX1J6, LX1J7, LX1J8, LX1J9, LX1K4, LX1K7, LX4F1, LX4F2, LX4F4, LX4F5, LX4F7, LX4F8, LX4J1, LX4J2, LX4J4, LX4J5, LX4J7, LX4J8, LY5K1, LY5K2, LY5K3, LY5K4, LY5K5, LY5K6, LY5L1, LY5L2, LY5L3, LY5L4, LY5L5, LY5L6, LY6I1, LY6I2, LY6I3, LY6I4, LY6I5, LY6I6, LY6J1, LY6J2, LY6J3, LY6J4, LY6J5, LY6J6, LY8H4, LY8H5, LY8H6, LY8H7, LY8H8, LY8H9, LY9E4, LY9E5, LY9E6, LY9E7, LY9E8, LY9E9, LY9F4, LY9F5, LY9F6, LY9F7, LY9F8, LY9F9, LY9G4, LY9G5, LY9G6, LY9G7, LY9G8, LY9G9, LY9H4, LY9H5, LY9H6, LY9H7, LY9H8, LY9H9, LZ2L1, LZ2L2, LZ2L3, LZ3I1, LZ3I2, LZ3I3, LZ3J1, LZ3J2, LZ3J3, LZ3K1, LZ3K2, LZ3K3, LZ3L1, LZ3L2, LZ3L3, MV9D6, MV9D9, MV9E4, MV9E5, MV9E6, MV9E7, MV9E8, MV9E9, MV9F4, MV9F5, MV9F6, MV9F7, MV9F8, MV9F9, MV9G4, MV9G5, MV9G6, MV9G7, MV9G8, MV9G9, MV9H3, MV9H4, MV9H5, MV9H6, MV9H7, MV9H8, MV9H9, MW1P4, MW1P5, MW1P6, MW1P7, MW1P8, MW1P9, MW2M4, MW2M5, MW2M6, MW2M7, MW2M8, MW2M9, MW2N4, MW2N5, MW2N6, MW2N7, MW2N8, MW2N9, MW3B2, MW3B3, MW3B5, </w:t>
            </w:r>
            <w:r w:rsidRPr="001761EF">
              <w:rPr>
                <w:rFonts w:ascii="Arial" w:hAnsi="Arial" w:cs="Arial"/>
              </w:rPr>
              <w:lastRenderedPageBreak/>
              <w:t>MW3B6, MW3B8, MW3B9, MW3F2, MW3F3, MW3F5, MW3F6, MW3F8, MW3F9, MW3J2, MW3J3, MW3O1, MW3O2, MW3O3, MW3P1, MW3P2, MW3P3, MW4P1, MW4P2, MW4P3, MW5M1, MW5M2, MW5M3, MW5N1, MW5N2, MW5N3, NT5O4, NT5O5, NT5O6, NT5O7, NT5O8, NT5O9, NT5P4, NT5P5, NT5P6, NT5P7, NT5P8, NT5P9, NT6M4, NT6M5, NT6M6, NT6M7, NT6M8, NT6M9, NT6N4, NT6N5, NT6N6, NT6N7, NT6N8, NT6N9, NT6O4, NT6O5, NT6O6, NT6O7, NT6O8, NT6O9, NT6P4, NT6P5, NT6P6, NT6P7, NT6P8, NT6P9, NT7G2, NT7G3, NT7G5, NT7G6, NT7G8, NT7G9, NT7K2, NT7K3, NT7K5, NT7K6, NT7K8, NT7K9, NT7O2, NT7O3, NT7O5, NT7O6, NT7P1, NT7P2, NT7P3, NT7P4, NT7P5, NT7P6, NT8M1, NT8M2, NT8M3, NT8M4, NT8M5, NT8M6, NT8N1, NT8N2, NT8N3, NT8N4, NT8N5, NT8N6, NU2C1, NU2C2, NU2C3, NU2D1, NU2D2, NU2D3, NU2D5, NU2D6, NU2D8, NU2D9, NU2H2, NU2H3, NU3E1, NU3E2, NU3E3, NU3E5, NU3E6, NU3E8, NU3E9, NU3I2, NU3I3, NU3J1, NU3J2, NU3J3, NU3K1, NU3K2, NU3K3, NU3L1, NU3L2, NU3L3, NV4I5, NV4I6, NV4I8, NV4I9, NV4J4, NV4J5, NV4J6, NV4J7, NV4J8, NV4J9, NV4K4, NV4K5, NV4K6, NV4K7, NV4K8, NV4K9, NV4L4, NV4L5, NV4L6, NV4L7, NV4L8, NV4L9, NV4M2, NV4M3, NV4M5, NV4M6, NV4M8, NV4M9, NV5I4, NV5I5, NV5I6, NV5I7, NV5I8, NV5I9, NV5J4, NV5J5, NV5J6, NV5J7, NV5J8, NV5J9, NV5K4, NV5K5, NV5K6, NV5K7, NV5K8, NV5K9, NV5L4, NV5L5, NV5L6, NV5L7, NV5L8, NV5L9, NV7A2, NV7A3, NV7A4, NV7A5, NV7A6, NV7A7, NV7A8, NV7A9, NW1M1, NW1M2, NW1M3, NW1N1, NW1N2, NW1N3, NW1O1, NW1O2, NW1O3, NW1P1, NW1P2, NW1P3</w:t>
            </w:r>
          </w:p>
        </w:tc>
      </w:tr>
      <w:tr w:rsidR="00BD5066" w:rsidRPr="00D26C0E" w14:paraId="165B9D95" w14:textId="77777777" w:rsidTr="00007D68">
        <w:trPr>
          <w:jc w:val="center"/>
        </w:trPr>
        <w:tc>
          <w:tcPr>
            <w:tcW w:w="993" w:type="dxa"/>
          </w:tcPr>
          <w:p w14:paraId="7AB81AC6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2835" w:type="dxa"/>
          </w:tcPr>
          <w:p w14:paraId="03E8106D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3.4925 GHz – 3.510 GHz</w:t>
            </w:r>
          </w:p>
        </w:tc>
        <w:tc>
          <w:tcPr>
            <w:tcW w:w="4485" w:type="dxa"/>
          </w:tcPr>
          <w:p w14:paraId="78CAC7B0" w14:textId="77777777" w:rsidR="00BD5066" w:rsidRPr="001761EF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NT9, BV1I, BV1J, BV1K, BV1L, BV1M, BV1N, BV1O, BV1P, BV2I, BV2J, BV2M, BV2N, BV4A, BV4B, BV4C, BV4D, BV4E, BV4F, BV4G, BV4H, BV4I, BV4J, BV4K, BV4L, BV5A, BV5B, BV5E, BV5F, BV5I, BV5J, IW3J, IW3K, IW3L, IW3N, IW3O, IW3P, IW6B, IW6C, IW6D, IW6F, IW6G, </w:t>
            </w:r>
            <w:r>
              <w:rPr>
                <w:rFonts w:ascii="Arial" w:hAnsi="Arial" w:cs="Arial"/>
              </w:rPr>
              <w:lastRenderedPageBreak/>
              <w:t xml:space="preserve">IW6H, KW9I, KW9J, KW9M, KW9N, KX2G, KX2H, KX2K, KX2L, KX3A, KX3B, KX3E, KX3F, KX3I, KX3J, KX3K, KX3L, KX3M, KX3N, KX3O, KX3P, KX6A, KX6B, KX6C, KX6D, KX6E, KX6F, KX6G, KX6H, KX6I, KX6J, KX6K, KX6L, LX1I, LX1M, LX1N, LX1O, LX4A, LX4B, LX4C, LX4E, LX4I, MV9I, MV9J, MV9K, MV9L, MV9M, MV9N, MV9O, MV9P, MW3C, MW3D, MW3G, MW3H, MW3K, MW3L, MW4D, MW4H, MW4L, MW5A, MW5B, MW5E, MW5F, MW5I, MW5J, NT7H, NT7L, NT8C, NT8D, NT8E, NT8F, NT8G, NT8H, NT8I, NT8J, NT8K, NT8L, NT8O, NT8P, NU3A, NU3B, NU3C, NU3D, NU3F, NU3G, NU3H, NV4N, NV4O, NV4P, NV5M, NV5N, NV5O, NV5P, NV7B, NV7C, NV7D, NV7E, NV7F, NV7G, NV7H, NV7I, NV7J, NV7K, NV7L, NV7M, NV7N, NV7O, NV7P, NW1A, NW1B, NW1C, NW1D, NW1E, NW1F, NW1G, NW1H, NW1I, NW1J, NW1K, NW1L, BV1E7, BV1E8, BV1E9, BV1F7, BV1F8, BV1F9, BV1G7, BV1G8, BV1G9, BV1H7, BV1H8, BV1H9, BV2E7, BV2E8, BV2E9, BV2F7, BV2F8, BV2F9, BV4M1, BV4M2, BV4M3, BV4N1, BV4N2, BV4N3, BV4O1, BV4O2, BV4O3, BV4P1, BV4P2, BV4P3, BV5M1, BV5M2, BV5M3, BV5N1, BV5N2, BV5N3, IW3E5, IW3E6, IW3E8, IW3E9, IW3F4, IW3F5, IW3F6, IW3F7, IW3F8, IW3F9, IW3G4, IW3G5, IW3G6, IW3G7, IW3G8, IW3G9, IW3H4, IW3H5, IW3H6, IW3H7, IW3H8, IW3H9, IW3I2, IW3I3, IW3I5, IW3I6, IW3I8, IW3I9, IW3M2, IW3M3, IW3M5, IW3M6, IW3M8, IW3M9, IW6A2, IW6A3, IW6A5, IW6A6, IW6A8, IW6A9, IW6E2, IW6E3, IW6E5, IW6E6, IW6E8, IW6E9, JW1E4, JW1E7, JW1I1, JW1I4, JW1I7, JW1M1, JW1M4, KW8H6, KW8H9, KW8L3, KW8L6, KW8L9, KW8P3, KW8P6, KW8P9, KW9E4, KW9E5, KW9E6, KW9E7, KW9E8, KW9E9, KW9F4, KW9F5, KW9F6, KW9F7, KW9F8, KW9F9, KW9G4, KW9G5, KW9G7, KW9G8, KW9K1, KW9K2, KW9K4, KW9K5, KW9K7, KW9K8, KW9O1, KW9O2, KW9O4, KW9O5, KW9O7, KW9O8, KX2C7, KX2C8, KX2C9, KX2D3, KX2D6, KX2D7, KX2D8, KX2D9, KX2O1, KX2O2, </w:t>
            </w:r>
            <w:r>
              <w:rPr>
                <w:rFonts w:ascii="Arial" w:hAnsi="Arial" w:cs="Arial"/>
              </w:rPr>
              <w:lastRenderedPageBreak/>
              <w:t xml:space="preserve">KX2O3, KX2O4, KX2O5, KX2O6, KX2P1, KX2P2, KX2P3, KX2P4, KX2P5, KX2P6, KX3C1, KX3C2, KX3C4, KX3C5, KX3C7, KX3C8, KX3G1, KX3G2, KX3G4, KX3G5, KX3G6, KX3G7, KX3G8, KX3G9, KX3H4, KX3H5, KX3H6, KX3H7, KX3H8, KX3H9, LX1E4, LX1E7, LX1E8, LX1E9, LX1J1, LX1J4, LX1J5, LX1J6, LX1J7, LX1J8, LX1J9, LX1K4, LX1K7, LX4F1, LX4F2, LX4F4, LX4F5, LX4F7, LX4F8, LX4J1, LX4J2, LX4J4, LX4J5, LX4J7, LX4J8, MV9D6, MV9D9, MV9E4, MV9E5, MV9E6, MV9E7, MV9E8, MV9E9, MV9F4, MV9F5, MV9F6, MV9F7, MV9F8, MV9F9, MV9G4, MV9G5, MV9G6, MV9G7, MV9G8, MV9G9, MV9H3, MV9H4, MV9H5, MV9H6, MV9H7, MV9H8, MV9H9, MW1P4, MW1P5, MW1P6, MW1P7, MW1P8, MW1P9, MW2M4, MW2M5, MW2M6, MW2M7, MW2M8, MW2M9, MW2N4, MW2N5, MW2N6, MW2N7, MW2N8, MW2N9, MW3B2, MW3B3, MW3B5, MW3B6, MW3B8, MW3B9, MW3F2, MW3F3, MW3F5, MW3F6, MW3F8, MW3F9, MW3J2, MW3J3, MW3O1, MW3O2, MW3O3, MW3P1, MW3P2, MW3P3, MW4P1, MW4P2, MW4P3, MW5M1, MW5M2, MW5M3, MW5N1, MW5N2, MW5N3, NT5O4, NT5O5, NT5O6, NT5O7, NT5O8, NT5O9, NT5P4, NT5P5, NT5P6, NT5P7, NT5P8, NT5P9, NT6M4, NT6M5, NT6M6, NT6M7, NT6M8, NT6M9, NT6N4, NT6N5, NT6N6, NT6N7, NT6N8, NT6N9, NT6O4, NT6O5, NT6O6, NT6O7, NT6O8, NT6O9, NT6P4, NT6P5, NT6P6, NT6P7, NT6P8, NT6P9, NT7G2, NT7G3, NT7G5, NT7G6, NT7G8, NT7G9, NT7K2, NT7K3, NT7K5, NT7K6, NT7K8, NT7K9, NT7O2, NT7O3, NT7O5, NT7O6, NT7P1, NT7P2, NT7P3, NT7P4, NT7P5, NT7P6, NT8M1, NT8M2, NT8M3, NT8M4, NT8M5, NT8M6, NT8N1, NT8N2, NT8N3, NT8N4, NT8N5, NT8N6, NU2C1, NU2C2, NU2C3, NU2D1, NU2D2, NU2D3, NU2D5, NU2D6, NU2D8, NU2D9, NU2H2, NU2H3, NU3E1, NU3E2, NU3E3, NU3E5, NU3E6, NU3E8, NU3E9, NU3I2, NU3I3, NU3J1, NU3J2, NU3J3, NU3K1, NU3K2, NU3K3, NU3L1, NU3L2, NU3L3, NV4I5, NV4I6, NV4I8, </w:t>
            </w:r>
            <w:r>
              <w:rPr>
                <w:rFonts w:ascii="Arial" w:hAnsi="Arial" w:cs="Arial"/>
              </w:rPr>
              <w:lastRenderedPageBreak/>
              <w:t>NV4I9, NV4J4, NV4J5, NV4J6, NV4J7, NV4J8, NV4J9, NV4K4, NV4K5, NV4K6, NV4K7, NV4K8, NV4K9, NV4L4, NV4L5, NV4L6, NV4L7, NV4L8, NV4L9, NV4M2, NV4M3, NV4M5, NV4M6, NV4M8, NV4M9, NV5I4, NV5I5, NV5I6, NV5I7, NV5I8, NV5I9, NV5J4, NV5J5, NV5J6, NV5J7, NV5J8, NV5J9, NV5K4, NV5K5, NV5K6, NV5K7, NV5K8, NV5K9, NV5L4, NV5L5, NV5L6, NV5L7, NV5L8, NV5L9, NV7A2, NV7A3, NV7A4, NV7A5, NV7A6, NV7A7, NV7A8, NV7A9, NW1M1, NW1M2, NW1M3, NW1N1, NW1N2, NW1N3, NW1O1, NW1O2, NW1O3, NW1P1, NW1P2, NW1P3</w:t>
            </w:r>
          </w:p>
        </w:tc>
      </w:tr>
      <w:tr w:rsidR="00BD5066" w:rsidRPr="00D26C0E" w14:paraId="7066DDC7" w14:textId="77777777" w:rsidTr="00007D68">
        <w:trPr>
          <w:jc w:val="center"/>
        </w:trPr>
        <w:tc>
          <w:tcPr>
            <w:tcW w:w="993" w:type="dxa"/>
          </w:tcPr>
          <w:p w14:paraId="53B90D4F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2835" w:type="dxa"/>
          </w:tcPr>
          <w:p w14:paraId="7D4061AB" w14:textId="77777777" w:rsidR="00BD5066" w:rsidRPr="00FE4EBB" w:rsidRDefault="00BD5066" w:rsidP="00007D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3.510 GHz – 3.5425 GHz</w:t>
            </w:r>
          </w:p>
        </w:tc>
        <w:tc>
          <w:tcPr>
            <w:tcW w:w="4485" w:type="dxa"/>
          </w:tcPr>
          <w:p w14:paraId="29EFD263" w14:textId="77777777" w:rsidR="00BD5066" w:rsidRPr="001761EF" w:rsidRDefault="00BD5066" w:rsidP="00007D68">
            <w:pPr>
              <w:rPr>
                <w:rFonts w:ascii="Arial" w:hAnsi="Arial" w:cs="Arial"/>
              </w:rPr>
            </w:pPr>
            <w:r w:rsidRPr="001761EF">
              <w:rPr>
                <w:rFonts w:ascii="Arial" w:hAnsi="Arial" w:cs="Arial"/>
              </w:rPr>
              <w:t xml:space="preserve">MW, AU9, AV9, AW3, BU7, BU8, BV1, BV2, BV4, BV5, BV7, BV8, BW1, BW2, BW5, IW2, IW3, IW5, IW6, IW7, IW8, IW9, JW1, JW4, KW9, KX2, KX3, KX5, KX6, KX8, KX9, LX1, LX4, LX5, LX7, LX8, MV6, MV9, NT6, NT8, NT9, NU3, NV4, NV5, NV7, NW1, AU6I, AU6J, AU6K, AU6L, AU6M, AU6N, AU6O, AU6P, BU4H, BU4I, BU4J, BU4K, BU4L, BU4M, BU4N, BU4O, BU4P, BU5E, BU5F, BU5G, BU5H, BU5I, BU5J, BU5K, BU5L, BU5M, BU5N, BU5O, BU5P, BU9A, BU9B, BU9E, BU9F, BU9I, BU9J, BU9M, BU9N, BV3A, BV3B, BV3E, BV3F, BV3I, BV3J, BV3M, BV3N, BV6A, BV6B, BV6E, BV6F, BV6I, BV6J, BV6M, BV6N, BV9A, BV9B, BV9E, BV9F, BV9I, BV9J, BV9M, BV9N, BW3A, BW6A, BW6E, BW6I, BW6M, IV8K, IV8L, IV8N, IV8O, IV8P, IV9F, IV9I, IV9J, IV9K, IV9L, IV9M, IV9N, IV9O, IV9P, IW1P, IW4D, IW4G, IW4H, IW4K, IW4L, IW4N, IW4O, IW4P, JV7M, JV7N, JV7O, JV7P, JV8M, JW2A, JW2B, JW2C, JW2E, JW2F, JW2G, JW2H, JW2I, JW2J, JW2K, JW2M, JW2N, JW2O, JW5A, JW5B, JW5C, JW5E, JW5F, JW5I, JW5J, JW5M, JW7A, JW7B, JW7C, JW7D, JW7E, JW7F, JW7G, JW7I, JW8A, KW7L, KW7O, KW7P, KW8B, KW8C, KW8D, KW8E, KW8F, KW8G, KW8H, KW8I, KW8J, KW8K, KW8L, KW8M, KW8N, KW8O, KW8P, KX1C, KX1D, KX1G, KX1H, KX1K, KX1L, KX1O, KX1P, KX4C, KX4D, KX4G, KX4H, KX4J, KX4K, KX4L, KX4N, KX4O, KX4P, LW7A, LW7E, LW7F, LW7I, </w:t>
            </w:r>
            <w:r w:rsidRPr="001761EF">
              <w:rPr>
                <w:rFonts w:ascii="Arial" w:hAnsi="Arial" w:cs="Arial"/>
              </w:rPr>
              <w:lastRenderedPageBreak/>
              <w:t xml:space="preserve">LW7J, LW7K, LW7M, LW7N, LW7O, LW7P, LX2A, LX2E, LX2I, LX2M, LX2N, LX2O, LX6A, LX6E, LX6I, LX6M, MV2P, MV3D, MV3H, MV3L, MV3M, MV3N, MV3O, MV3P, MV5D, MV5H, MV5L, MV5P, MV7L, MV7O, MV7P, MV8D, MV8H, MV8I, MV8J, MV8K, MV8L, MV8M, MV8N, MV8O, MV8P, MX1C, MX1D, MX1H, MX2A, MX2B, MX2C, MX2D, MX2E, MX2F, MX2G, MX2H, MX3A, MX3B, MX3C, MX3D, MX3E, MX3F, MX3G, MX3H, NT2P, NT3M, NT3N, NT3O, NT3P, NT4G, NT4H, NT4K, NT4L, NT4O, NT4P, NT5D, NT5E, NT5F, NT5G, NT5H, NT5I, NT5J, NT5K, NT5L, NT5M, NT5N, NT5O, NT5P, NT7C, NT7D, NT7F, NT7G, NT7H, NT7I, NT7J, NT7K, NT7L, NT7N, NT7O, NT7P, NU2A, NU2B, NU2C, NU2D, NU2E, NU2F, NU2G, NU2H, NU2L, NU2P, NU6A, NU6B, NU6C, NU6D, NV1I, NV1J, NV1K, NV1L, NV1M, NV1N, NV1O, NV1P, NV2H, NV2I, NV2J, NV2K, NV2L, NV2M, NV2N, NV2O, NV2P, NV3E, NV3F, NV3G, NV3H, NV3I, NV3J, NV3K, NV3L, NV3M, NV3N, NV3O, NV3P, BV3C1, BV3C2, BV3C4, BV3C5, BV3C7, BV3C8, BV3G1, BV3G2, BV3G4, BV3G5, BV9C1, BV9C2, BV9C4, BV9C5, BV9C7, BV9C8, BV9G1, BV9G2, BV9G4, BV9G5, BV9G7, BV9G8, BW3M4, BW3M7, BW3M8, IV8H9, IV8J8, IV8J9, IV9E3, IV9E4, IV9E5, IV9E6, IV9E7, IV9E8, IV9E9, IV9G1, IV9G2, IV9G4, IV9G5, IV9G6, IV9G7, IV9G8, IV9G9, IW1L6, IW1L9, JV7I7, JV7I8, JV7I9, JV7J7, JV7J8, JV7J9, JV7K7, JV7K8, JV7K9, JV7L7, JV7L8, JV7L9, JV8I7, JV8I8, JV8I9, JV8N1, JV8N4, JV8N5, JV8N6, JV8N7, JV8N8, JV8N9, JV8O7, JW2D1, JW2D2, JW2D4, JW2D5, JW2D6, JW2D7, JW2D8, JW2D9, JW2L1, JW2L2, JW2L3, JW2L4, JW2L5, JW2L6, JW3A7, JW3E1, JW5N1, JW5N2, JW5N4, JW5N5, JW5N7, JW5N8, JW8B1, JW8B2, JW8B4, KW5P8, KW5P9, KW6M7, KW6M8, KW6M9, KW6N7, KW6N8, KW6N9, KW6O7, KW6O8, KW6O9, KW6P7, KW6P8, KW6P9, KW7D9, KW7H3, KW7H5, KW7H6, KW7H8, KW7H9, KW7K5, KW7K6, KW7K8, KW7K9, KW8A2, KW8A3, </w:t>
            </w:r>
            <w:r w:rsidRPr="001761EF">
              <w:rPr>
                <w:rFonts w:ascii="Arial" w:hAnsi="Arial" w:cs="Arial"/>
              </w:rPr>
              <w:lastRenderedPageBreak/>
              <w:t>KW8A4, KW8A5, KW8A6, KW8A7, KW8A8, KW8A9, KX1J9, KX1N3, KX1N6, KX1N9, KX4B3, KX4B6, KX4B9, KX4F3, KX4F5, KX4F6, KX4F7, KX4F8, KX4F9, LW3L3, LW3L5, LW3L6, LW3L8, LW3L9, LW3P3, LW3P6, LW3P9, LW4M7, LW4M8, LW4M9, LW6D3, LW6D6, LW6D9, LW6H3, LW6H6, LW6H9, LW6L3, LW6L6, LW6L9, LW6P3, LW6P6, LW6P9, LW7B1, LW7B4, LW7B5, LW7B7, LW7B8, LW7B9, LW7C7, LW7C8, LW7G1, LW7G2, LW7G4, LW7G5, LW7G6, LW7G7, LW7G8, LW7G9, LW7H7, LW7L1, LW7L2, LW7L4, LW7L5, LW7L7, LW7L8, LW8M4, LW8M5, LW8M7, LW8M8, LW8M9, LW9D3, LW9D6, LW9D9, LX2P4, LX2P5, LX2P6, LX2P7, LX2P8, LX2P9, LX3M7, LX3M8, LX3M9, LX6B4, LX6B7, LX6F1, LX6F4, LX6F7, LX6J1, LX6J4, LX6J7, LX6N1, LX6N4, MV3G9, MV3K3, MV3K6, MV3K9, MV5G5, MV5G6, MV5G8, MV5G9, MV5K2, MV5K3, MV7K6, MV7K8, MV7K9, MV7N9, MV8E6, MV8E9, MV8F4, MV8F5, MV8F6, MV8F7, MV8F8, MV8F9, MV8G4, MV8G5, MV8G6, MV8G7, MV8G8, MV8G9, NT2O3, NT2O5, NT2O6, NT2O8, NT2O9, NT4C6, NT4C9, NT4D4, NT4D5, NT4D6, NT4D7, NT4D8, NT4D9, NT5A4, NT5A5, NT5A6, NT5A7, NT5A8, NT5A9, NT5B4, NT5B5, NT5B6, NT5B7, NT5B8, NT5B9, NT5C2, NT5C3, NT5C4, NT5C5, NT5C6, NT5C7, NT5C8, NT5C9, NT7A6, NT7A8, NT7A9, NT7B2, NT7B3, NT7B4, NT7B5, NT7B6, NT7B7, NT7B8, NT7B9, NT7E2, NT7E3, NT7E4, NT7E5, NT7E6, NT7E7, NT7E8, NT7E9, NT7M1, NT7M2, NT7M3, NT7M5, NT7M6, NT7M9, NU1B2, NU1B3, NU1B5, NU1B6, NU1C1, NU1C2, NU1C3, NU1C4, NU1C5, NU1C6, NU1D1, NU1D2, NU1D3, NU1D4, NU1D5, NU1D6, NU1D9, NU1H3, NU2J3, NU2K1, NU2K2, NU2K3, NU5D1, NU5D2, NU5D3, NU6E1, NU6E2, NU6E3, NU6E4, NU6E5, NU6E6, NU6F1, NU6F2, NU6F3, NU6F4, NU6F5, NU6F6, NU6G1, NU6G2, NU6G3, NU6G4, NU6G5, NU6G6, NU6H1, NU6H2, NU6H3, NU6H4, NU6H5, NU6H6, NV2D7, NV2D8, NV2D9</w:t>
            </w:r>
          </w:p>
        </w:tc>
      </w:tr>
      <w:tr w:rsidR="00BD5066" w:rsidRPr="00D26C0E" w14:paraId="14AD7DE0" w14:textId="77777777" w:rsidTr="00007D68">
        <w:trPr>
          <w:jc w:val="center"/>
        </w:trPr>
        <w:tc>
          <w:tcPr>
            <w:tcW w:w="993" w:type="dxa"/>
          </w:tcPr>
          <w:p w14:paraId="355715E0" w14:textId="77777777" w:rsidR="00BD5066" w:rsidRPr="00FE4EBB" w:rsidRDefault="00BD5066" w:rsidP="00007D68">
            <w:pPr>
              <w:keepNext/>
              <w:keepLine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5</w:t>
            </w:r>
          </w:p>
        </w:tc>
        <w:tc>
          <w:tcPr>
            <w:tcW w:w="2835" w:type="dxa"/>
          </w:tcPr>
          <w:p w14:paraId="68EF1281" w14:textId="77777777" w:rsidR="00BD5066" w:rsidRPr="00FE4EBB" w:rsidRDefault="00BD5066" w:rsidP="00007D68">
            <w:pPr>
              <w:keepNext/>
              <w:keepLine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3.5425 GHz – 3.575 GHz</w:t>
            </w:r>
          </w:p>
        </w:tc>
        <w:tc>
          <w:tcPr>
            <w:tcW w:w="4485" w:type="dxa"/>
          </w:tcPr>
          <w:p w14:paraId="36A5E0CA" w14:textId="77777777" w:rsidR="00BD5066" w:rsidRPr="00FE4EBB" w:rsidRDefault="00BD5066" w:rsidP="00007D68">
            <w:pPr>
              <w:keepNext/>
              <w:keepLines/>
              <w:rPr>
                <w:rFonts w:ascii="Arial" w:hAnsi="Arial" w:cs="Arial"/>
              </w:rPr>
            </w:pPr>
            <w:r w:rsidRPr="001761EF">
              <w:rPr>
                <w:rFonts w:ascii="Arial" w:hAnsi="Arial" w:cs="Arial"/>
              </w:rPr>
              <w:t>BV, CV, DV, IV, IW, JV, JW, KQ, KV, KW, LR, LV, LW, LX, LY, MS, MT, MU, MV, MW, NT, NU, AV9, AW3, BW1, BW2, BW3, BW5, BW6, CW1, CW2, CW3, CW4, DW1, DW2, DW3, EV1, EV2, EV3, EV4, EV5, EV6, EV7, FV1, FV2, FV3, FV4, FV5, GV1, GV2, GV3, GV6, HV1, HV2, HV3, HV4, HV5, HV6, HV8, HV9, HW3, HW6, JX1, JX2, JX3, JX5, JX6, KO1, KO4, KO5, KO7, KO8, KP1, KP2, KP4, KP5, KP6, KP7, KP8, KP9, KX1, KX2, KX3, KX4, KX5, KX6, KX8, KX9, KY2, KY3, KY6, LP4, LP7, LQ1, LQ2, LQ4, LQ5, LQ7, LQ8, LZ1, LZ2, LZ3, MR1, MR4, MR5, MR7, MR8, MR9, MX1, MX2, MX3, MX4, MX7, MY1, MY4, MY7, MZ1, NS4, NS7, NS8, NS9, NV1, NV2, NV3, NV4, NV5, NV7, NW1</w:t>
            </w:r>
          </w:p>
        </w:tc>
      </w:tr>
    </w:tbl>
    <w:p w14:paraId="22A8B51A" w14:textId="77777777" w:rsidR="00D36180" w:rsidRDefault="00D36180" w:rsidP="00F077D2">
      <w:pPr>
        <w:rPr>
          <w:color w:val="0070C0"/>
        </w:rPr>
        <w:sectPr w:rsidR="00D36180" w:rsidSect="00957210">
          <w:headerReference w:type="even" r:id="rId28"/>
          <w:headerReference w:type="default" r:id="rId29"/>
          <w:headerReference w:type="first" r:id="rId3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51CFA03A" w14:textId="686D45D2" w:rsidR="0081312D" w:rsidRDefault="0081312D" w:rsidP="0081312D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3</w:t>
      </w:r>
      <w:r>
        <w:rPr>
          <w:rFonts w:ascii="Arial" w:hAnsi="Arial" w:cs="Arial"/>
          <w:sz w:val="32"/>
          <w:szCs w:val="32"/>
        </w:rPr>
        <w:tab/>
      </w:r>
      <w:r w:rsidR="00462682">
        <w:rPr>
          <w:rFonts w:ascii="Arial" w:hAnsi="Arial" w:cs="Arial"/>
          <w:sz w:val="32"/>
          <w:szCs w:val="32"/>
        </w:rPr>
        <w:t xml:space="preserve">Emission modes </w:t>
      </w:r>
    </w:p>
    <w:p w14:paraId="2542B148" w14:textId="6FDB6220" w:rsidR="0081312D" w:rsidRPr="00332E5C" w:rsidRDefault="0081312D" w:rsidP="0081312D">
      <w:pPr>
        <w:pStyle w:val="Schedulereference"/>
      </w:pPr>
      <w:r>
        <w:t>(</w:t>
      </w:r>
      <w:r w:rsidR="00A737EE">
        <w:t>s</w:t>
      </w:r>
      <w:r>
        <w:t xml:space="preserve">ection 3) </w:t>
      </w:r>
    </w:p>
    <w:p w14:paraId="7BE9641B" w14:textId="77777777" w:rsidR="00FB43C0" w:rsidRDefault="00FB43C0" w:rsidP="00C16368">
      <w:pPr>
        <w:pStyle w:val="HR"/>
      </w:pPr>
      <w:r>
        <w:t>1</w:t>
      </w:r>
      <w:r>
        <w:tab/>
        <w:t>Emission modes</w:t>
      </w:r>
    </w:p>
    <w:p w14:paraId="43B25D77" w14:textId="4E5047B5" w:rsidR="00FB43C0" w:rsidRDefault="00FB43C0" w:rsidP="00C16368">
      <w:pPr>
        <w:pStyle w:val="R1"/>
        <w:jc w:val="left"/>
      </w:pPr>
      <w:r>
        <w:tab/>
        <w:t>(1)</w:t>
      </w:r>
      <w:r>
        <w:tab/>
        <w:t xml:space="preserve">For the purposes of this </w:t>
      </w:r>
      <w:r w:rsidR="00A737EE">
        <w:t>i</w:t>
      </w:r>
      <w:r w:rsidR="00AC78E0">
        <w:t>n</w:t>
      </w:r>
      <w:r w:rsidR="00A737EE">
        <w:t>strument</w:t>
      </w:r>
      <w:r>
        <w:t xml:space="preserve">, the </w:t>
      </w:r>
      <w:r w:rsidRPr="008C612D">
        <w:rPr>
          <w:b/>
          <w:i/>
        </w:rPr>
        <w:t>emission mode</w:t>
      </w:r>
      <w:r>
        <w:t xml:space="preserve"> of a transmission made by an amateur station is set out in a sequence of numbers and letters representing (in order) the following components (each a </w:t>
      </w:r>
      <w:r>
        <w:rPr>
          <w:b/>
          <w:i/>
        </w:rPr>
        <w:t>component</w:t>
      </w:r>
      <w:r>
        <w:t>):</w:t>
      </w:r>
    </w:p>
    <w:p w14:paraId="2CB8693C" w14:textId="77777777" w:rsidR="00FB43C0" w:rsidRDefault="00FB43C0" w:rsidP="00C16368">
      <w:pPr>
        <w:pStyle w:val="P10"/>
        <w:jc w:val="left"/>
      </w:pPr>
      <w:r>
        <w:tab/>
        <w:t>(a)</w:t>
      </w:r>
      <w:r>
        <w:tab/>
        <w:t>the necessary bandwidth of the transmission;</w:t>
      </w:r>
    </w:p>
    <w:p w14:paraId="39A9F5D1" w14:textId="77777777" w:rsidR="00FB43C0" w:rsidRDefault="00FB43C0" w:rsidP="00C16368">
      <w:pPr>
        <w:pStyle w:val="P10"/>
        <w:jc w:val="left"/>
      </w:pPr>
      <w:r>
        <w:tab/>
        <w:t>(b)</w:t>
      </w:r>
      <w:r>
        <w:tab/>
        <w:t>the modulation of the main carrier of the transmission;</w:t>
      </w:r>
    </w:p>
    <w:p w14:paraId="484836A8" w14:textId="77777777" w:rsidR="00FB43C0" w:rsidRDefault="00FB43C0" w:rsidP="00C16368">
      <w:pPr>
        <w:pStyle w:val="P10"/>
        <w:jc w:val="left"/>
      </w:pPr>
      <w:r>
        <w:tab/>
        <w:t>(c)</w:t>
      </w:r>
      <w:r>
        <w:tab/>
        <w:t>the nature of the signal or signals modulating the main carrier of the transmission;</w:t>
      </w:r>
    </w:p>
    <w:p w14:paraId="15659BCF" w14:textId="77777777" w:rsidR="00FB43C0" w:rsidRDefault="00FB43C0" w:rsidP="00C16368">
      <w:pPr>
        <w:pStyle w:val="P10"/>
        <w:jc w:val="left"/>
      </w:pPr>
      <w:r>
        <w:tab/>
        <w:t>(d)</w:t>
      </w:r>
      <w:r>
        <w:tab/>
        <w:t>the kind of information to be transmitted using the station.</w:t>
      </w:r>
    </w:p>
    <w:p w14:paraId="76170054" w14:textId="77777777" w:rsidR="00FB43C0" w:rsidRDefault="00FB43C0" w:rsidP="004155B1">
      <w:pPr>
        <w:pStyle w:val="notetext"/>
        <w:tabs>
          <w:tab w:val="left" w:pos="720"/>
          <w:tab w:val="left" w:pos="3600"/>
          <w:tab w:val="left" w:pos="4320"/>
          <w:tab w:val="left" w:pos="5040"/>
          <w:tab w:val="left" w:pos="5835"/>
        </w:tabs>
        <w:ind w:left="2268" w:hanging="850"/>
        <w:rPr>
          <w:sz w:val="20"/>
        </w:rPr>
      </w:pPr>
      <w:r w:rsidRPr="00D766BD">
        <w:rPr>
          <w:i/>
          <w:sz w:val="20"/>
        </w:rPr>
        <w:t>Example</w:t>
      </w:r>
      <w:r w:rsidRPr="00D766BD">
        <w:rPr>
          <w:i/>
          <w:sz w:val="20"/>
        </w:rPr>
        <w:tab/>
      </w:r>
      <w:r>
        <w:rPr>
          <w:sz w:val="20"/>
        </w:rPr>
        <w:t>An emission mode of 10K0R1F comprises the following components:</w:t>
      </w:r>
    </w:p>
    <w:p w14:paraId="6B749631" w14:textId="77777777" w:rsidR="00FB43C0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sz w:val="20"/>
        </w:rPr>
      </w:pPr>
      <w:r w:rsidRPr="00D766BD">
        <w:rPr>
          <w:sz w:val="20"/>
        </w:rPr>
        <w:tab/>
        <w:t>(a)</w:t>
      </w:r>
      <w:r w:rsidRPr="00D766BD">
        <w:rPr>
          <w:sz w:val="20"/>
        </w:rPr>
        <w:tab/>
      </w:r>
      <w:r>
        <w:rPr>
          <w:sz w:val="20"/>
        </w:rPr>
        <w:t>a necessary bandwidth of 10 kHz (represented by the “</w:t>
      </w:r>
      <w:r w:rsidRPr="00D766BD">
        <w:rPr>
          <w:sz w:val="20"/>
        </w:rPr>
        <w:t>10K0</w:t>
      </w:r>
      <w:r>
        <w:rPr>
          <w:sz w:val="20"/>
        </w:rPr>
        <w:t>”);</w:t>
      </w:r>
    </w:p>
    <w:p w14:paraId="72B2C36B" w14:textId="77777777" w:rsidR="00FB43C0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sz w:val="20"/>
        </w:rPr>
      </w:pPr>
      <w:r>
        <w:rPr>
          <w:sz w:val="20"/>
        </w:rPr>
        <w:tab/>
        <w:t>(b)</w:t>
      </w:r>
      <w:r>
        <w:rPr>
          <w:sz w:val="20"/>
        </w:rPr>
        <w:tab/>
        <w:t>the main carrier of the transmission is amplitude modulated and uses a single-sideband, reduced or variable-level carrier (represented by the “R”);</w:t>
      </w:r>
    </w:p>
    <w:p w14:paraId="4EFFD62F" w14:textId="77777777" w:rsidR="00FB43C0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sz w:val="20"/>
        </w:rPr>
      </w:pPr>
      <w:r>
        <w:rPr>
          <w:sz w:val="20"/>
        </w:rPr>
        <w:tab/>
        <w:t>(c)</w:t>
      </w:r>
      <w:r>
        <w:rPr>
          <w:sz w:val="20"/>
        </w:rPr>
        <w:tab/>
      </w:r>
      <w:r w:rsidRPr="00D766BD">
        <w:rPr>
          <w:sz w:val="20"/>
        </w:rPr>
        <w:t xml:space="preserve">the signal modulating the main carrier is a single channel containing quantized or digital </w:t>
      </w:r>
      <w:r>
        <w:rPr>
          <w:sz w:val="20"/>
        </w:rPr>
        <w:t>information</w:t>
      </w:r>
      <w:r w:rsidRPr="00D766BD">
        <w:rPr>
          <w:sz w:val="20"/>
        </w:rPr>
        <w:t xml:space="preserve"> </w:t>
      </w:r>
      <w:r>
        <w:rPr>
          <w:sz w:val="20"/>
        </w:rPr>
        <w:t>without the use of a modulating subcarrier (represented by the “1”); and</w:t>
      </w:r>
    </w:p>
    <w:p w14:paraId="47C89BB8" w14:textId="77777777" w:rsidR="00FB43C0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spacing w:after="120"/>
      </w:pPr>
      <w:r>
        <w:rPr>
          <w:sz w:val="20"/>
        </w:rPr>
        <w:tab/>
        <w:t>(d)</w:t>
      </w:r>
      <w:r>
        <w:rPr>
          <w:sz w:val="20"/>
        </w:rPr>
        <w:tab/>
        <w:t>the station may transmit television (video) (represented by the “F”).</w:t>
      </w:r>
    </w:p>
    <w:p w14:paraId="760AC918" w14:textId="5BCC5FE6" w:rsidR="00FB43C0" w:rsidRPr="00BC7414" w:rsidRDefault="009B3018" w:rsidP="00C16368">
      <w:pPr>
        <w:pStyle w:val="R1"/>
        <w:jc w:val="left"/>
      </w:pPr>
      <w:r>
        <w:tab/>
      </w:r>
      <w:r w:rsidR="00FB43C0" w:rsidRPr="00BC7414">
        <w:t>(2)</w:t>
      </w:r>
      <w:r w:rsidR="00FB43C0" w:rsidRPr="00BC7414">
        <w:tab/>
        <w:t>For the purposes of paragraph (1)(a), the necessary bandwidth component of an emission mode:</w:t>
      </w:r>
    </w:p>
    <w:p w14:paraId="16D18319" w14:textId="77777777" w:rsidR="00FB43C0" w:rsidRDefault="00FB43C0" w:rsidP="00C16368">
      <w:pPr>
        <w:pStyle w:val="P10"/>
        <w:jc w:val="left"/>
      </w:pPr>
      <w:r>
        <w:tab/>
        <w:t>(a)</w:t>
      </w:r>
      <w:r>
        <w:tab/>
        <w:t xml:space="preserve">is </w:t>
      </w:r>
      <w:r w:rsidRPr="008C612D">
        <w:t>represented in the emission mode</w:t>
      </w:r>
      <w:r>
        <w:t xml:space="preserve"> for a particular transmission</w:t>
      </w:r>
      <w:r w:rsidRPr="008C612D">
        <w:t xml:space="preserve"> by</w:t>
      </w:r>
      <w:r>
        <w:t xml:space="preserve"> (in order):</w:t>
      </w:r>
    </w:p>
    <w:p w14:paraId="7E9F26C7" w14:textId="7CE7B3AE" w:rsidR="00FB43C0" w:rsidRDefault="00FB43C0" w:rsidP="004155B1">
      <w:pPr>
        <w:pStyle w:val="P20"/>
        <w:tabs>
          <w:tab w:val="clear" w:pos="1758"/>
        </w:tabs>
        <w:ind w:hanging="567"/>
        <w:jc w:val="left"/>
      </w:pPr>
      <w:r>
        <w:t>(i)</w:t>
      </w:r>
      <w:r>
        <w:tab/>
        <w:t>a number (</w:t>
      </w:r>
      <w:r w:rsidRPr="00E70B3A">
        <w:rPr>
          <w:b/>
          <w:i/>
        </w:rPr>
        <w:t>number</w:t>
      </w:r>
      <w:r>
        <w:t>);</w:t>
      </w:r>
    </w:p>
    <w:p w14:paraId="3A9F922F" w14:textId="5FE52760" w:rsidR="00FB43C0" w:rsidRDefault="00FB43C0" w:rsidP="004155B1">
      <w:pPr>
        <w:pStyle w:val="P20"/>
        <w:tabs>
          <w:tab w:val="clear" w:pos="1758"/>
        </w:tabs>
        <w:ind w:hanging="567"/>
        <w:jc w:val="left"/>
      </w:pPr>
      <w:r>
        <w:t>(ii)</w:t>
      </w:r>
      <w:r>
        <w:tab/>
      </w:r>
      <w:r w:rsidRPr="00E70B3A">
        <w:t xml:space="preserve">a </w:t>
      </w:r>
      <w:r>
        <w:t>letter</w:t>
      </w:r>
      <w:r w:rsidRPr="00E70B3A">
        <w:t xml:space="preserve"> in an item in column 1 of Table 1</w:t>
      </w:r>
      <w:r>
        <w:t xml:space="preserve"> (</w:t>
      </w:r>
      <w:r w:rsidRPr="003A474F">
        <w:rPr>
          <w:b/>
          <w:i/>
        </w:rPr>
        <w:t>the relevant item</w:t>
      </w:r>
      <w:r>
        <w:t>); and</w:t>
      </w:r>
    </w:p>
    <w:p w14:paraId="16B7F283" w14:textId="75246FCE" w:rsidR="00FB43C0" w:rsidRDefault="00FB43C0" w:rsidP="004155B1">
      <w:pPr>
        <w:pStyle w:val="P20"/>
        <w:tabs>
          <w:tab w:val="clear" w:pos="1758"/>
        </w:tabs>
        <w:ind w:hanging="567"/>
        <w:jc w:val="left"/>
      </w:pPr>
      <w:r>
        <w:t>(iii)</w:t>
      </w:r>
      <w:r>
        <w:tab/>
        <w:t xml:space="preserve">if the number followed by the letter does not form a sequence of at least four </w:t>
      </w:r>
      <w:r w:rsidRPr="000C0D14">
        <w:t>symbols (omitting any punctuation) – as many</w:t>
      </w:r>
      <w:r>
        <w:t xml:space="preserve"> zeroes as is necessary to form a sequence of four symbols; and</w:t>
      </w:r>
    </w:p>
    <w:p w14:paraId="29DF5279" w14:textId="77777777" w:rsidR="00FB43C0" w:rsidRPr="008C612D" w:rsidRDefault="00FB43C0" w:rsidP="00C16368">
      <w:pPr>
        <w:pStyle w:val="P10"/>
        <w:jc w:val="left"/>
      </w:pPr>
      <w:r>
        <w:tab/>
        <w:t>(b)</w:t>
      </w:r>
      <w:r>
        <w:tab/>
        <w:t>is, for that transmission, the number of units of frequency mentioned in column 2 of the relevant item.</w:t>
      </w:r>
    </w:p>
    <w:p w14:paraId="776BBF59" w14:textId="77777777" w:rsidR="00FB43C0" w:rsidRDefault="00FB43C0" w:rsidP="00C16368">
      <w:pPr>
        <w:pStyle w:val="HR"/>
      </w:pPr>
      <w:r>
        <w:tab/>
        <w:t>Table 1 – Necessary bandwidth component</w:t>
      </w:r>
    </w:p>
    <w:p w14:paraId="7B98BFE6" w14:textId="77777777" w:rsidR="00FB43C0" w:rsidRPr="008C612D" w:rsidRDefault="00FB43C0" w:rsidP="00C16368">
      <w:pPr>
        <w:keepNext/>
      </w:pPr>
    </w:p>
    <w:tbl>
      <w:tblPr>
        <w:tblW w:w="8115" w:type="dxa"/>
        <w:tblInd w:w="9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886"/>
        <w:gridCol w:w="1701"/>
        <w:gridCol w:w="5528"/>
      </w:tblGrid>
      <w:tr w:rsidR="00FB43C0" w14:paraId="0A8B263B" w14:textId="77777777" w:rsidTr="00007D68">
        <w:trPr>
          <w:cantSplit/>
          <w:tblHeader/>
        </w:trPr>
        <w:tc>
          <w:tcPr>
            <w:tcW w:w="886" w:type="dxa"/>
            <w:tcBorders>
              <w:left w:val="nil"/>
              <w:bottom w:val="single" w:sz="4" w:space="0" w:color="auto"/>
              <w:right w:val="nil"/>
            </w:tcBorders>
          </w:tcPr>
          <w:p w14:paraId="2E06E373" w14:textId="77777777" w:rsidR="00FB43C0" w:rsidRPr="00C16368" w:rsidRDefault="00FB43C0" w:rsidP="00C16368">
            <w:pPr>
              <w:pStyle w:val="TableColHead"/>
              <w:rPr>
                <w:iCs/>
              </w:rPr>
            </w:pPr>
          </w:p>
          <w:p w14:paraId="59508738" w14:textId="77777777" w:rsidR="00FB43C0" w:rsidRPr="00C16368" w:rsidRDefault="00FB43C0" w:rsidP="00C16368">
            <w:pPr>
              <w:pStyle w:val="TableColHead"/>
              <w:rPr>
                <w:iCs/>
              </w:rPr>
            </w:pPr>
            <w:r w:rsidRPr="00C16368">
              <w:rPr>
                <w:iCs/>
              </w:rPr>
              <w:t>Item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01606463" w14:textId="77777777" w:rsidR="00FB43C0" w:rsidRPr="008C612D" w:rsidRDefault="00FB43C0" w:rsidP="00C16368">
            <w:pPr>
              <w:pStyle w:val="TableColHead"/>
              <w:rPr>
                <w:i/>
              </w:rPr>
            </w:pPr>
            <w:r w:rsidRPr="008C612D">
              <w:rPr>
                <w:i/>
              </w:rPr>
              <w:t>Column 1</w:t>
            </w:r>
          </w:p>
          <w:p w14:paraId="69F7D2CC" w14:textId="77777777" w:rsidR="00FB43C0" w:rsidRDefault="00FB43C0" w:rsidP="00C16368">
            <w:pPr>
              <w:pStyle w:val="TableColHead"/>
            </w:pPr>
            <w:r>
              <w:t>Symbol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  <w:right w:val="nil"/>
            </w:tcBorders>
          </w:tcPr>
          <w:p w14:paraId="635EDC16" w14:textId="77777777" w:rsidR="00FB43C0" w:rsidRPr="008C612D" w:rsidRDefault="00FB43C0" w:rsidP="00C16368">
            <w:pPr>
              <w:pStyle w:val="TableColHead"/>
              <w:rPr>
                <w:i/>
              </w:rPr>
            </w:pPr>
            <w:r w:rsidRPr="008C612D">
              <w:rPr>
                <w:i/>
              </w:rPr>
              <w:t>Column 2</w:t>
            </w:r>
          </w:p>
          <w:p w14:paraId="492E2696" w14:textId="77777777" w:rsidR="00FB43C0" w:rsidRPr="00597D2B" w:rsidRDefault="00FB43C0" w:rsidP="00C16368">
            <w:pPr>
              <w:pStyle w:val="TableColHead"/>
            </w:pPr>
            <w:r>
              <w:t>Units</w:t>
            </w:r>
          </w:p>
        </w:tc>
      </w:tr>
      <w:tr w:rsidR="00FB43C0" w14:paraId="7C874847" w14:textId="77777777" w:rsidTr="00007D68">
        <w:trPr>
          <w:cantSplit/>
        </w:trPr>
        <w:tc>
          <w:tcPr>
            <w:tcW w:w="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74661D4" w14:textId="77777777" w:rsidR="00FB43C0" w:rsidRPr="00C16368" w:rsidRDefault="00FB43C0" w:rsidP="00C16368">
            <w:pPr>
              <w:pStyle w:val="TableText0"/>
              <w:keepNext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23C4EE" w14:textId="77777777" w:rsidR="00FB43C0" w:rsidRPr="0052047E" w:rsidRDefault="00FB43C0" w:rsidP="00C16368">
            <w:pPr>
              <w:pStyle w:val="TableText0"/>
              <w:keepNext/>
              <w:rPr>
                <w:b/>
              </w:rPr>
            </w:pPr>
            <w:r>
              <w:t>H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4699CE" w14:textId="77777777" w:rsidR="00FB43C0" w:rsidRDefault="00FB43C0" w:rsidP="00C16368">
            <w:pPr>
              <w:pStyle w:val="TableText0"/>
              <w:keepNext/>
            </w:pPr>
            <w:r>
              <w:t>Hertz</w:t>
            </w:r>
          </w:p>
        </w:tc>
      </w:tr>
      <w:tr w:rsidR="00FB43C0" w14:paraId="04BC3962" w14:textId="77777777" w:rsidTr="00007D68">
        <w:trPr>
          <w:cantSplit/>
        </w:trPr>
        <w:tc>
          <w:tcPr>
            <w:tcW w:w="886" w:type="dxa"/>
            <w:tcBorders>
              <w:top w:val="nil"/>
              <w:left w:val="nil"/>
              <w:right w:val="nil"/>
            </w:tcBorders>
          </w:tcPr>
          <w:p w14:paraId="6CECD7D5" w14:textId="77777777" w:rsidR="00FB43C0" w:rsidRPr="00C16368" w:rsidRDefault="00FB43C0" w:rsidP="00C16368">
            <w:pPr>
              <w:keepNext/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5520F2F3" w14:textId="77777777" w:rsidR="00FB43C0" w:rsidRDefault="00FB43C0" w:rsidP="00C16368">
            <w:pPr>
              <w:keepNext/>
              <w:spacing w:before="240"/>
            </w:pPr>
            <w:r>
              <w:t>K</w:t>
            </w:r>
          </w:p>
        </w:tc>
        <w:tc>
          <w:tcPr>
            <w:tcW w:w="5528" w:type="dxa"/>
            <w:tcBorders>
              <w:top w:val="nil"/>
              <w:left w:val="nil"/>
              <w:right w:val="nil"/>
            </w:tcBorders>
          </w:tcPr>
          <w:p w14:paraId="6C1535C2" w14:textId="77777777" w:rsidR="00FB43C0" w:rsidRDefault="00FB43C0" w:rsidP="00C16368">
            <w:pPr>
              <w:keepNext/>
              <w:spacing w:before="240"/>
            </w:pPr>
            <w:r>
              <w:t>Kilohertz</w:t>
            </w:r>
          </w:p>
        </w:tc>
      </w:tr>
      <w:tr w:rsidR="00FB43C0" w14:paraId="49F8573C" w14:textId="77777777" w:rsidTr="00007D68">
        <w:trPr>
          <w:cantSplit/>
        </w:trPr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F21947" w14:textId="77777777" w:rsidR="00FB43C0" w:rsidRPr="00C16368" w:rsidRDefault="00FB43C0" w:rsidP="00C16368">
            <w:pPr>
              <w:keepNext/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C086DE" w14:textId="77777777" w:rsidR="00FB43C0" w:rsidRDefault="00FB43C0" w:rsidP="00C16368">
            <w:pPr>
              <w:keepNext/>
              <w:spacing w:before="240"/>
            </w:pPr>
            <w:r w:rsidRPr="00933BD3">
              <w:t>M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02D6D4" w14:textId="77777777" w:rsidR="00FB43C0" w:rsidRPr="00933BD3" w:rsidRDefault="00FB43C0" w:rsidP="00C16368">
            <w:pPr>
              <w:keepNext/>
              <w:spacing w:before="240"/>
            </w:pPr>
            <w:r>
              <w:t>Megahertz</w:t>
            </w:r>
          </w:p>
        </w:tc>
      </w:tr>
    </w:tbl>
    <w:p w14:paraId="573778EE" w14:textId="77777777" w:rsidR="00FB43C0" w:rsidRDefault="00FB43C0" w:rsidP="00C16368">
      <w:pPr>
        <w:pStyle w:val="notetext"/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sz w:val="20"/>
        </w:rPr>
      </w:pPr>
      <w:r w:rsidRPr="00D766BD">
        <w:rPr>
          <w:i/>
          <w:sz w:val="20"/>
        </w:rPr>
        <w:t>Example</w:t>
      </w:r>
      <w:r w:rsidRPr="007A2CCE">
        <w:rPr>
          <w:i/>
          <w:sz w:val="20"/>
        </w:rPr>
        <w:t xml:space="preserve"> 1</w:t>
      </w:r>
      <w:r w:rsidRPr="007A2CCE">
        <w:rPr>
          <w:i/>
          <w:sz w:val="20"/>
        </w:rPr>
        <w:tab/>
      </w:r>
      <w:r w:rsidRPr="007A2CCE">
        <w:rPr>
          <w:i/>
          <w:sz w:val="20"/>
        </w:rPr>
        <w:tab/>
      </w:r>
      <w:r w:rsidRPr="008C612D">
        <w:rPr>
          <w:sz w:val="20"/>
        </w:rPr>
        <w:t xml:space="preserve">A necessary bandwidth of </w:t>
      </w:r>
      <w:r>
        <w:rPr>
          <w:sz w:val="20"/>
        </w:rPr>
        <w:t>200 Hz is</w:t>
      </w:r>
      <w:r w:rsidRPr="00D766BD">
        <w:rPr>
          <w:sz w:val="20"/>
        </w:rPr>
        <w:t xml:space="preserve"> represented</w:t>
      </w:r>
      <w:r>
        <w:rPr>
          <w:sz w:val="20"/>
        </w:rPr>
        <w:t xml:space="preserve"> in an emission mode</w:t>
      </w:r>
      <w:r w:rsidRPr="00D766BD">
        <w:rPr>
          <w:sz w:val="20"/>
        </w:rPr>
        <w:t xml:space="preserve"> as 200H</w:t>
      </w:r>
      <w:r>
        <w:rPr>
          <w:b/>
          <w:sz w:val="20"/>
        </w:rPr>
        <w:t>.</w:t>
      </w:r>
    </w:p>
    <w:p w14:paraId="06271E07" w14:textId="77777777" w:rsidR="00FB43C0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sz w:val="20"/>
        </w:rPr>
      </w:pPr>
      <w:r w:rsidRPr="007A2CCE">
        <w:rPr>
          <w:i/>
          <w:sz w:val="20"/>
        </w:rPr>
        <w:t>Example</w:t>
      </w:r>
      <w:r>
        <w:rPr>
          <w:b/>
          <w:i/>
          <w:sz w:val="20"/>
        </w:rPr>
        <w:t xml:space="preserve"> </w:t>
      </w:r>
      <w:r w:rsidRPr="007A2CCE">
        <w:rPr>
          <w:i/>
          <w:sz w:val="20"/>
        </w:rPr>
        <w:t>2</w:t>
      </w:r>
      <w:r w:rsidRPr="007A2CCE">
        <w:rPr>
          <w:sz w:val="20"/>
        </w:rPr>
        <w:tab/>
      </w:r>
      <w:r>
        <w:rPr>
          <w:sz w:val="20"/>
        </w:rPr>
        <w:tab/>
      </w:r>
      <w:r w:rsidRPr="007A2CCE">
        <w:rPr>
          <w:sz w:val="20"/>
        </w:rPr>
        <w:t>A necessary bandwidth of</w:t>
      </w:r>
      <w:r w:rsidRPr="00D766BD">
        <w:rPr>
          <w:sz w:val="20"/>
        </w:rPr>
        <w:t xml:space="preserve"> 4 kHz</w:t>
      </w:r>
      <w:r>
        <w:rPr>
          <w:sz w:val="20"/>
        </w:rPr>
        <w:t xml:space="preserve"> is</w:t>
      </w:r>
      <w:r w:rsidRPr="00D766BD">
        <w:rPr>
          <w:sz w:val="20"/>
        </w:rPr>
        <w:t xml:space="preserve"> represented </w:t>
      </w:r>
      <w:r>
        <w:rPr>
          <w:sz w:val="20"/>
        </w:rPr>
        <w:t xml:space="preserve">in an emission mode </w:t>
      </w:r>
      <w:r w:rsidRPr="00D766BD">
        <w:rPr>
          <w:sz w:val="20"/>
        </w:rPr>
        <w:t>as </w:t>
      </w:r>
      <w:r>
        <w:rPr>
          <w:sz w:val="20"/>
        </w:rPr>
        <w:t>4K00</w:t>
      </w:r>
      <w:r w:rsidRPr="00D766BD">
        <w:rPr>
          <w:sz w:val="20"/>
        </w:rPr>
        <w:t>.</w:t>
      </w:r>
    </w:p>
    <w:p w14:paraId="25B7A4AC" w14:textId="77777777" w:rsidR="00FB43C0" w:rsidRPr="003C0333" w:rsidRDefault="00FB43C0" w:rsidP="00C16368">
      <w:pPr>
        <w:pStyle w:val="note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35"/>
        </w:tabs>
        <w:rPr>
          <w:rStyle w:val="CharAmSchNo"/>
        </w:rPr>
      </w:pPr>
      <w:r>
        <w:rPr>
          <w:i/>
          <w:sz w:val="20"/>
        </w:rPr>
        <w:t>Example 3</w:t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sz w:val="20"/>
        </w:rPr>
        <w:t>A necessary bandwidth of 2.5 MHz is represented in an emission mode as 2.5M0.</w:t>
      </w:r>
    </w:p>
    <w:p w14:paraId="113521D2" w14:textId="5035E580" w:rsidR="00FB43C0" w:rsidRPr="00BC7414" w:rsidRDefault="00CC3AC9" w:rsidP="00C16368">
      <w:pPr>
        <w:pStyle w:val="R1"/>
        <w:jc w:val="left"/>
      </w:pPr>
      <w:r>
        <w:lastRenderedPageBreak/>
        <w:tab/>
      </w:r>
      <w:r w:rsidR="00FB43C0" w:rsidRPr="00BC7414">
        <w:t>(3)</w:t>
      </w:r>
      <w:r w:rsidR="00FB43C0" w:rsidRPr="00BC7414">
        <w:tab/>
        <w:t>For the purposes of paragraph (1)(b), the modulation of the main carrier component of an emission mode:</w:t>
      </w:r>
    </w:p>
    <w:p w14:paraId="3E5F25C5" w14:textId="77777777" w:rsidR="00FB43C0" w:rsidRDefault="00FB43C0" w:rsidP="00C16368">
      <w:pPr>
        <w:pStyle w:val="P10"/>
        <w:jc w:val="left"/>
      </w:pPr>
      <w:r>
        <w:tab/>
        <w:t>(a)</w:t>
      </w:r>
      <w:r>
        <w:tab/>
        <w:t xml:space="preserve">is </w:t>
      </w:r>
      <w:r w:rsidRPr="00D766BD">
        <w:t>represented in the emission mode</w:t>
      </w:r>
      <w:r>
        <w:t xml:space="preserve"> for a particular transmission</w:t>
      </w:r>
      <w:r w:rsidRPr="00D766BD">
        <w:t xml:space="preserve"> by</w:t>
      </w:r>
      <w:r>
        <w:t xml:space="preserve"> a letter in an item in column 1 of Table 2; and</w:t>
      </w:r>
    </w:p>
    <w:p w14:paraId="6338BE0C" w14:textId="77777777" w:rsidR="00FB43C0" w:rsidRPr="00D766BD" w:rsidRDefault="00FB43C0" w:rsidP="00C16368">
      <w:pPr>
        <w:pStyle w:val="P10"/>
        <w:jc w:val="left"/>
      </w:pPr>
      <w:r>
        <w:tab/>
        <w:t>(b)</w:t>
      </w:r>
      <w:r>
        <w:tab/>
        <w:t>is, for that transmission, the modulation mentioned in column 2 of that item.</w:t>
      </w:r>
    </w:p>
    <w:p w14:paraId="12DFB724" w14:textId="77777777" w:rsidR="00FB43C0" w:rsidRDefault="00FB43C0" w:rsidP="00C16368">
      <w:pPr>
        <w:pStyle w:val="HR"/>
      </w:pPr>
      <w:r>
        <w:tab/>
        <w:t>Table 2 – Modulation component</w:t>
      </w:r>
    </w:p>
    <w:p w14:paraId="2B819F52" w14:textId="77777777" w:rsidR="00FB43C0" w:rsidRPr="007A2CCE" w:rsidRDefault="00FB43C0" w:rsidP="00C16368"/>
    <w:tbl>
      <w:tblPr>
        <w:tblW w:w="8115" w:type="dxa"/>
        <w:tblInd w:w="9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886"/>
        <w:gridCol w:w="1701"/>
        <w:gridCol w:w="5528"/>
      </w:tblGrid>
      <w:tr w:rsidR="00FB43C0" w14:paraId="75B726FB" w14:textId="77777777" w:rsidTr="00007D68">
        <w:trPr>
          <w:cantSplit/>
          <w:tblHeader/>
        </w:trPr>
        <w:tc>
          <w:tcPr>
            <w:tcW w:w="886" w:type="dxa"/>
            <w:tcBorders>
              <w:left w:val="nil"/>
              <w:bottom w:val="single" w:sz="4" w:space="0" w:color="auto"/>
              <w:right w:val="nil"/>
            </w:tcBorders>
          </w:tcPr>
          <w:p w14:paraId="26C9CBF5" w14:textId="77777777" w:rsidR="00FB43C0" w:rsidRDefault="00FB43C0" w:rsidP="00C16368">
            <w:pPr>
              <w:pStyle w:val="TableColHead"/>
              <w:keepNext w:val="0"/>
            </w:pPr>
          </w:p>
          <w:p w14:paraId="26A22E34" w14:textId="77777777" w:rsidR="00FB43C0" w:rsidRPr="008C612D" w:rsidRDefault="00FB43C0" w:rsidP="00C16368">
            <w:pPr>
              <w:pStyle w:val="TableColHead"/>
              <w:keepNext w:val="0"/>
              <w:rPr>
                <w:i/>
              </w:rPr>
            </w:pPr>
            <w:r w:rsidRPr="008C612D">
              <w:rPr>
                <w:i/>
              </w:rPr>
              <w:t>Item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36D33D35" w14:textId="77777777" w:rsidR="00FB43C0" w:rsidRPr="00D766BD" w:rsidRDefault="00FB43C0" w:rsidP="00C16368">
            <w:pPr>
              <w:pStyle w:val="TableColHead"/>
              <w:keepNext w:val="0"/>
              <w:rPr>
                <w:i/>
              </w:rPr>
            </w:pPr>
            <w:r w:rsidRPr="00D766BD">
              <w:rPr>
                <w:i/>
              </w:rPr>
              <w:t>Column 1</w:t>
            </w:r>
          </w:p>
          <w:p w14:paraId="60DFFC8F" w14:textId="77777777" w:rsidR="00FB43C0" w:rsidRDefault="00FB43C0" w:rsidP="00C16368">
            <w:pPr>
              <w:pStyle w:val="TableColHead"/>
              <w:keepNext w:val="0"/>
            </w:pPr>
            <w:r>
              <w:t>Symbol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  <w:right w:val="nil"/>
            </w:tcBorders>
          </w:tcPr>
          <w:p w14:paraId="0BE8DFC8" w14:textId="77777777" w:rsidR="00FB43C0" w:rsidRPr="00D766BD" w:rsidRDefault="00FB43C0" w:rsidP="00C16368">
            <w:pPr>
              <w:pStyle w:val="TableColHead"/>
              <w:rPr>
                <w:i/>
              </w:rPr>
            </w:pPr>
            <w:r w:rsidRPr="00D766BD">
              <w:rPr>
                <w:i/>
              </w:rPr>
              <w:t>Column 2</w:t>
            </w:r>
          </w:p>
          <w:p w14:paraId="7FDDA95C" w14:textId="77777777" w:rsidR="00FB43C0" w:rsidRPr="00597D2B" w:rsidRDefault="00FB43C0" w:rsidP="00C16368">
            <w:pPr>
              <w:pStyle w:val="TableColHead"/>
            </w:pPr>
            <w:r>
              <w:t>Modulation</w:t>
            </w:r>
          </w:p>
        </w:tc>
      </w:tr>
      <w:tr w:rsidR="00FB43C0" w14:paraId="7E7B2063" w14:textId="77777777" w:rsidTr="00007D68">
        <w:trPr>
          <w:cantSplit/>
        </w:trPr>
        <w:tc>
          <w:tcPr>
            <w:tcW w:w="886" w:type="dxa"/>
            <w:tcBorders>
              <w:top w:val="single" w:sz="4" w:space="0" w:color="auto"/>
              <w:left w:val="nil"/>
              <w:right w:val="nil"/>
            </w:tcBorders>
          </w:tcPr>
          <w:p w14:paraId="0E5F4F11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</w:tcPr>
          <w:p w14:paraId="7968F798" w14:textId="77777777" w:rsidR="00FB43C0" w:rsidRPr="008C612D" w:rsidRDefault="00FB43C0" w:rsidP="00C16368">
            <w:pPr>
              <w:spacing w:before="240"/>
            </w:pPr>
            <w:r w:rsidRPr="007A2CCE">
              <w:t>A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4AEF79CE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6020A9C7" w14:textId="77777777" w:rsidR="00FB43C0" w:rsidRPr="0052047E" w:rsidRDefault="00FB43C0" w:rsidP="00C16368">
            <w:pPr>
              <w:pStyle w:val="Tablea"/>
              <w:spacing w:line="240" w:lineRule="exact"/>
              <w:ind w:left="442" w:hanging="442"/>
              <w:rPr>
                <w:rFonts w:ascii="Times New Roman" w:hAnsi="Times New Roman" w:cs="Times New Roman"/>
                <w:sz w:val="22"/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601E1E3E" w14:textId="77777777" w:rsidR="00FB43C0" w:rsidRPr="007A2CCE" w:rsidRDefault="00FB43C0" w:rsidP="00C16368">
            <w:pPr>
              <w:pStyle w:val="Tablea"/>
              <w:spacing w:line="240" w:lineRule="exact"/>
              <w:ind w:left="442" w:hanging="442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double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noBreakHyphen/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sideband</w:t>
            </w:r>
          </w:p>
        </w:tc>
      </w:tr>
      <w:tr w:rsidR="00FB43C0" w14:paraId="566848BD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54967D6F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C56F4C0" w14:textId="77777777" w:rsidR="00FB43C0" w:rsidRPr="007A2CCE" w:rsidRDefault="00FB43C0" w:rsidP="00C16368">
            <w:pPr>
              <w:spacing w:before="240"/>
            </w:pPr>
            <w:r w:rsidRPr="007A2CCE">
              <w:t>H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1EF83308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32CA861C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1E87AF99" w14:textId="77777777" w:rsidR="00FB43C0" w:rsidRPr="007A2CCE" w:rsidRDefault="00FB43C0" w:rsidP="00C16368">
            <w:pPr>
              <w:pStyle w:val="Tablea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single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noBreakHyphen/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sideband, full carrier</w:t>
            </w:r>
          </w:p>
        </w:tc>
      </w:tr>
      <w:tr w:rsidR="00FB43C0" w14:paraId="7BC2C88A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79BB516D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22FA97A" w14:textId="77777777" w:rsidR="00FB43C0" w:rsidRPr="007A2CCE" w:rsidRDefault="00FB43C0" w:rsidP="00C16368">
            <w:pPr>
              <w:spacing w:before="240"/>
            </w:pPr>
            <w:r w:rsidRPr="007A2CCE">
              <w:t>R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19856FEF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2F23E9A9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0FC7B6F7" w14:textId="77777777" w:rsidR="00FB43C0" w:rsidRPr="007A2CCE" w:rsidRDefault="00FB43C0" w:rsidP="00C16368">
            <w:pPr>
              <w:pStyle w:val="Tablea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a single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noBreakHyphen/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sideband, reduced or variable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noBreakHyphen/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level carrier</w:t>
            </w:r>
          </w:p>
        </w:tc>
      </w:tr>
      <w:tr w:rsidR="00FB43C0" w14:paraId="58D8435A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7A9459C7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8452D0B" w14:textId="77777777" w:rsidR="00FB43C0" w:rsidRPr="007A2CCE" w:rsidRDefault="00FB43C0" w:rsidP="00C16368">
            <w:pPr>
              <w:spacing w:before="240"/>
            </w:pPr>
            <w:r w:rsidRPr="007A2CCE">
              <w:t>J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0DDBB51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5567CE5E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0A64D1FB" w14:textId="77777777" w:rsidR="00FB43C0" w:rsidRPr="007A2CCE" w:rsidRDefault="00FB43C0" w:rsidP="00C16368">
            <w:pPr>
              <w:pStyle w:val="Tablea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a single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noBreakHyphen/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sideband, suppressed carrier</w:t>
            </w:r>
          </w:p>
        </w:tc>
      </w:tr>
      <w:tr w:rsidR="00FB43C0" w14:paraId="4D4CB9B1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7B9CC43C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8212B41" w14:textId="77777777" w:rsidR="00FB43C0" w:rsidRPr="007A2CCE" w:rsidRDefault="00FB43C0" w:rsidP="00C16368">
            <w:pPr>
              <w:spacing w:before="240"/>
            </w:pPr>
            <w:r w:rsidRPr="007A2CCE">
              <w:t>B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3B854763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03107497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29556D3E" w14:textId="77777777" w:rsidR="00FB43C0" w:rsidRPr="007A2CCE" w:rsidRDefault="00FB43C0" w:rsidP="00C16368">
            <w:pPr>
              <w:pStyle w:val="Tablea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independent sideband</w:t>
            </w:r>
          </w:p>
        </w:tc>
      </w:tr>
      <w:tr w:rsidR="00FB43C0" w14:paraId="53278B09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137CA7CD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03E178D" w14:textId="77777777" w:rsidR="00FB43C0" w:rsidRPr="007A2CCE" w:rsidRDefault="00FB43C0" w:rsidP="00C16368">
            <w:pPr>
              <w:spacing w:before="240"/>
            </w:pPr>
            <w:r w:rsidRPr="007A2CCE">
              <w:t>C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591A38EA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5E0647CA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is amplitude modulated; and</w:t>
            </w:r>
          </w:p>
          <w:p w14:paraId="31FD07F8" w14:textId="77777777" w:rsidR="00FB43C0" w:rsidRPr="007A2CCE" w:rsidRDefault="00FB43C0" w:rsidP="00C16368">
            <w:pPr>
              <w:pStyle w:val="Tablea"/>
            </w:pP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2047E">
              <w:rPr>
                <w:rFonts w:ascii="Times New Roman" w:hAnsi="Times New Roman" w:cs="Times New Roman"/>
                <w:sz w:val="22"/>
                <w:szCs w:val="22"/>
              </w:rPr>
              <w:tab/>
              <w:t>uses vestigial sideband</w:t>
            </w:r>
          </w:p>
        </w:tc>
      </w:tr>
      <w:tr w:rsidR="00FB43C0" w14:paraId="24C6258E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2F0DBF39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D6DB736" w14:textId="77777777" w:rsidR="00FB43C0" w:rsidRPr="007A2CCE" w:rsidRDefault="00FB43C0" w:rsidP="00C16368">
            <w:pPr>
              <w:spacing w:before="240"/>
            </w:pPr>
            <w:r w:rsidRPr="007A2CCE">
              <w:t>F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351A73BA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52D669A1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ab/>
              <w:t>is angle modulated; and</w:t>
            </w:r>
          </w:p>
          <w:p w14:paraId="069F3523" w14:textId="77777777" w:rsidR="00FB43C0" w:rsidRPr="007A2CCE" w:rsidRDefault="00FB43C0" w:rsidP="00C16368">
            <w:pPr>
              <w:pStyle w:val="Tablea"/>
            </w:pP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ab/>
              <w:t>uses frequency modulation</w:t>
            </w:r>
          </w:p>
        </w:tc>
      </w:tr>
      <w:tr w:rsidR="00FB43C0" w14:paraId="707A3BEB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609B8802" w14:textId="77777777" w:rsidR="00FB43C0" w:rsidRPr="008C612D" w:rsidRDefault="00FB43C0" w:rsidP="00C16368">
            <w:pPr>
              <w:spacing w:before="240"/>
              <w:rPr>
                <w:i/>
                <w:sz w:val="20"/>
                <w:szCs w:val="20"/>
              </w:rPr>
            </w:pPr>
            <w:r w:rsidRPr="008C612D">
              <w:rPr>
                <w:i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9BDA33F" w14:textId="77777777" w:rsidR="00FB43C0" w:rsidRPr="007A2CCE" w:rsidRDefault="00FB43C0" w:rsidP="00C16368">
            <w:pPr>
              <w:spacing w:before="240"/>
            </w:pPr>
            <w:r w:rsidRPr="007A2CCE">
              <w:t>G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B2C7EA8" w14:textId="77777777" w:rsidR="00FB43C0" w:rsidRDefault="00FB43C0" w:rsidP="00C16368">
            <w:pPr>
              <w:pStyle w:val="TableText0"/>
              <w:spacing w:after="0"/>
            </w:pPr>
            <w:r>
              <w:t>Main carrier:</w:t>
            </w:r>
          </w:p>
          <w:p w14:paraId="4503B38B" w14:textId="77777777" w:rsidR="00FB43C0" w:rsidRDefault="00FB43C0" w:rsidP="00C16368">
            <w:pPr>
              <w:pStyle w:val="Tablea"/>
              <w:rPr>
                <w:szCs w:val="22"/>
              </w:rPr>
            </w:pP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>(a)</w:t>
            </w: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ab/>
              <w:t>is angle modulated; and</w:t>
            </w:r>
          </w:p>
          <w:p w14:paraId="3A0BC465" w14:textId="77777777" w:rsidR="00FB43C0" w:rsidRPr="007A2CCE" w:rsidRDefault="00FB43C0" w:rsidP="00C16368">
            <w:pPr>
              <w:pStyle w:val="Tablea"/>
            </w:pP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>(b)</w:t>
            </w:r>
            <w:r w:rsidRPr="00597D2B">
              <w:rPr>
                <w:rFonts w:ascii="Times New Roman" w:hAnsi="Times New Roman" w:cs="Times New Roman"/>
                <w:sz w:val="22"/>
                <w:szCs w:val="22"/>
              </w:rPr>
              <w:tab/>
              <w:t>uses phase modulation</w:t>
            </w:r>
          </w:p>
        </w:tc>
      </w:tr>
      <w:tr w:rsidR="00FB43C0" w14:paraId="7EA95998" w14:textId="77777777" w:rsidTr="00007D68">
        <w:trPr>
          <w:cantSplit/>
        </w:trPr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598F6C" w14:textId="77777777" w:rsidR="00FB43C0" w:rsidRDefault="00FB43C0" w:rsidP="00C16368">
            <w:pPr>
              <w:spacing w:before="120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DFEF30" w14:textId="77777777" w:rsidR="00FB43C0" w:rsidRDefault="00FB43C0" w:rsidP="00C16368">
            <w:pPr>
              <w:spacing w:before="120"/>
            </w:pP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E7CCD1" w14:textId="77777777" w:rsidR="00FB43C0" w:rsidRDefault="00FB43C0" w:rsidP="00C16368">
            <w:pPr>
              <w:pStyle w:val="TableText0"/>
            </w:pPr>
          </w:p>
        </w:tc>
      </w:tr>
    </w:tbl>
    <w:p w14:paraId="41DF1D18" w14:textId="4B79511E" w:rsidR="00FB43C0" w:rsidRPr="00BC7414" w:rsidRDefault="00CC3AC9" w:rsidP="00C16368">
      <w:pPr>
        <w:pStyle w:val="R1"/>
        <w:jc w:val="left"/>
      </w:pPr>
      <w:r>
        <w:tab/>
      </w:r>
      <w:r w:rsidR="00FB43C0" w:rsidRPr="00BC7414">
        <w:t>(4)</w:t>
      </w:r>
      <w:r w:rsidR="00FB43C0" w:rsidRPr="00BC7414">
        <w:tab/>
        <w:t>For the purposes of paragraph (1)(c), the component for the nature of the signal or signals modulating the main carrier of transmissions of an emission mode:</w:t>
      </w:r>
    </w:p>
    <w:p w14:paraId="276C0BBE" w14:textId="77777777" w:rsidR="00FB43C0" w:rsidRDefault="00FB43C0" w:rsidP="00C16368">
      <w:pPr>
        <w:pStyle w:val="P10"/>
        <w:jc w:val="left"/>
      </w:pPr>
      <w:r>
        <w:tab/>
        <w:t>(a)</w:t>
      </w:r>
      <w:r>
        <w:tab/>
        <w:t xml:space="preserve">is </w:t>
      </w:r>
      <w:r w:rsidRPr="00D766BD">
        <w:t>represented in the emission mode</w:t>
      </w:r>
      <w:r>
        <w:t xml:space="preserve"> for a particular transmission</w:t>
      </w:r>
      <w:r w:rsidRPr="00D766BD">
        <w:t xml:space="preserve"> by</w:t>
      </w:r>
      <w:r>
        <w:t xml:space="preserve"> a number in an item in column 1 of Table 3; and</w:t>
      </w:r>
    </w:p>
    <w:p w14:paraId="770B52AF" w14:textId="77777777" w:rsidR="00FB43C0" w:rsidRPr="00D766BD" w:rsidRDefault="00FB43C0" w:rsidP="00C16368">
      <w:pPr>
        <w:pStyle w:val="P10"/>
        <w:jc w:val="left"/>
      </w:pPr>
      <w:r>
        <w:tab/>
        <w:t>(b)</w:t>
      </w:r>
      <w:r>
        <w:tab/>
        <w:t>is, for that transmission, the signal nature mentioned in column 2 of that item.</w:t>
      </w:r>
    </w:p>
    <w:p w14:paraId="086FFB8A" w14:textId="77777777" w:rsidR="00FB43C0" w:rsidRDefault="00FB43C0" w:rsidP="00C16368">
      <w:pPr>
        <w:pStyle w:val="HR"/>
        <w:keepLines/>
      </w:pPr>
      <w:r>
        <w:lastRenderedPageBreak/>
        <w:tab/>
        <w:t>Table 3 – Signal nature component</w:t>
      </w:r>
    </w:p>
    <w:p w14:paraId="4B118944" w14:textId="77777777" w:rsidR="00FB43C0" w:rsidRPr="007A2CCE" w:rsidRDefault="00FB43C0" w:rsidP="00C16368">
      <w:pPr>
        <w:keepNext/>
        <w:keepLines/>
      </w:pPr>
    </w:p>
    <w:tbl>
      <w:tblPr>
        <w:tblW w:w="8115" w:type="dxa"/>
        <w:tblInd w:w="9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886"/>
        <w:gridCol w:w="1701"/>
        <w:gridCol w:w="5528"/>
      </w:tblGrid>
      <w:tr w:rsidR="00FB43C0" w14:paraId="05F3E30E" w14:textId="77777777" w:rsidTr="00007D68">
        <w:trPr>
          <w:cantSplit/>
          <w:tblHeader/>
        </w:trPr>
        <w:tc>
          <w:tcPr>
            <w:tcW w:w="886" w:type="dxa"/>
            <w:tcBorders>
              <w:left w:val="nil"/>
              <w:bottom w:val="single" w:sz="4" w:space="0" w:color="auto"/>
              <w:right w:val="nil"/>
            </w:tcBorders>
          </w:tcPr>
          <w:p w14:paraId="7ACBCF04" w14:textId="77777777" w:rsidR="00FB43C0" w:rsidRPr="00C16368" w:rsidRDefault="00FB43C0" w:rsidP="00C16368">
            <w:pPr>
              <w:pStyle w:val="TableColHead"/>
              <w:keepLines/>
              <w:rPr>
                <w:iCs/>
              </w:rPr>
            </w:pPr>
          </w:p>
          <w:p w14:paraId="77D1BA12" w14:textId="77777777" w:rsidR="00FB43C0" w:rsidRPr="00C16368" w:rsidRDefault="00FB43C0" w:rsidP="00C16368">
            <w:pPr>
              <w:pStyle w:val="TableColHead"/>
              <w:keepLines/>
              <w:rPr>
                <w:iCs/>
              </w:rPr>
            </w:pPr>
            <w:r w:rsidRPr="00C16368">
              <w:rPr>
                <w:iCs/>
              </w:rPr>
              <w:t>Item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43DC3ADA" w14:textId="77777777" w:rsidR="00FB43C0" w:rsidRPr="00D766BD" w:rsidRDefault="00FB43C0" w:rsidP="00C16368">
            <w:pPr>
              <w:pStyle w:val="TableColHead"/>
              <w:keepLines/>
              <w:rPr>
                <w:i/>
              </w:rPr>
            </w:pPr>
            <w:r w:rsidRPr="00D766BD">
              <w:rPr>
                <w:i/>
              </w:rPr>
              <w:t>Column 1</w:t>
            </w:r>
          </w:p>
          <w:p w14:paraId="72CA8FD7" w14:textId="77777777" w:rsidR="00FB43C0" w:rsidRDefault="00FB43C0" w:rsidP="00C16368">
            <w:pPr>
              <w:pStyle w:val="TableColHead"/>
              <w:keepLines/>
            </w:pPr>
            <w:r>
              <w:t>Symbol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  <w:right w:val="nil"/>
            </w:tcBorders>
          </w:tcPr>
          <w:p w14:paraId="5FFD125B" w14:textId="77777777" w:rsidR="00FB43C0" w:rsidRPr="00D766BD" w:rsidRDefault="00FB43C0" w:rsidP="00C16368">
            <w:pPr>
              <w:pStyle w:val="TableColHead"/>
              <w:keepLines/>
              <w:rPr>
                <w:i/>
              </w:rPr>
            </w:pPr>
            <w:r w:rsidRPr="00D766BD">
              <w:rPr>
                <w:i/>
              </w:rPr>
              <w:t>Column 2</w:t>
            </w:r>
          </w:p>
          <w:p w14:paraId="0AB61297" w14:textId="77777777" w:rsidR="00FB43C0" w:rsidRPr="00597D2B" w:rsidRDefault="00FB43C0" w:rsidP="00C16368">
            <w:pPr>
              <w:pStyle w:val="TableColHead"/>
              <w:keepLines/>
            </w:pPr>
            <w:r>
              <w:t>Signal nature</w:t>
            </w:r>
          </w:p>
        </w:tc>
      </w:tr>
      <w:tr w:rsidR="00FB43C0" w14:paraId="29960557" w14:textId="77777777" w:rsidTr="00007D68">
        <w:trPr>
          <w:cantSplit/>
        </w:trPr>
        <w:tc>
          <w:tcPr>
            <w:tcW w:w="886" w:type="dxa"/>
            <w:tcBorders>
              <w:top w:val="single" w:sz="4" w:space="0" w:color="auto"/>
              <w:left w:val="nil"/>
              <w:right w:val="nil"/>
            </w:tcBorders>
          </w:tcPr>
          <w:p w14:paraId="785A4C66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B31EDB9" w14:textId="77777777" w:rsidR="00FB43C0" w:rsidRPr="00D766BD" w:rsidRDefault="00FB43C0" w:rsidP="00C16368">
            <w:pPr>
              <w:spacing w:before="240"/>
            </w:pPr>
            <w:r>
              <w:t>1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579B80A" w14:textId="77777777" w:rsidR="00FB43C0" w:rsidRPr="00D766BD" w:rsidRDefault="00FB43C0" w:rsidP="00C16368">
            <w:pPr>
              <w:spacing w:before="240"/>
            </w:pPr>
            <w:r>
              <w:t>Signal modulating the main carrier is a single channel containing quantized or digital information without the use of a modulating subcarrier</w:t>
            </w:r>
          </w:p>
        </w:tc>
      </w:tr>
      <w:tr w:rsidR="00FB43C0" w14:paraId="056ADD39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7B57ACCC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D8D1846" w14:textId="77777777" w:rsidR="00FB43C0" w:rsidRPr="00D766BD" w:rsidRDefault="00FB43C0" w:rsidP="00C16368">
            <w:pPr>
              <w:spacing w:before="240"/>
            </w:pPr>
            <w:r>
              <w:t>2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58E93388" w14:textId="77777777" w:rsidR="00FB43C0" w:rsidRPr="00D766BD" w:rsidRDefault="00FB43C0" w:rsidP="00C16368">
            <w:pPr>
              <w:spacing w:before="240"/>
            </w:pPr>
            <w:r>
              <w:t>Signal modulating the main carrier is a single channel containing quantized or digital information with the use of a modulating subcarrier</w:t>
            </w:r>
          </w:p>
        </w:tc>
      </w:tr>
      <w:tr w:rsidR="00FB43C0" w14:paraId="2235F9D8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6FB58E00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3157BFB" w14:textId="77777777" w:rsidR="00FB43C0" w:rsidRPr="00D766BD" w:rsidRDefault="00FB43C0" w:rsidP="00C16368">
            <w:pPr>
              <w:spacing w:before="240"/>
            </w:pPr>
            <w:r>
              <w:t>3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A4207E8" w14:textId="77777777" w:rsidR="00FB43C0" w:rsidRPr="00D766BD" w:rsidRDefault="00FB43C0" w:rsidP="00C16368">
            <w:pPr>
              <w:spacing w:before="240"/>
            </w:pPr>
            <w:r>
              <w:t>Signal modulating the main carrier is a single channel containing analog information</w:t>
            </w:r>
          </w:p>
        </w:tc>
      </w:tr>
      <w:tr w:rsidR="00FB43C0" w14:paraId="1E04802C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0BBE8D8B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848B835" w14:textId="77777777" w:rsidR="00FB43C0" w:rsidRPr="00D766BD" w:rsidRDefault="00FB43C0" w:rsidP="00C16368">
            <w:pPr>
              <w:spacing w:before="240"/>
            </w:pPr>
            <w:r>
              <w:t>8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8CF9144" w14:textId="77777777" w:rsidR="00FB43C0" w:rsidRPr="00D766BD" w:rsidRDefault="00FB43C0" w:rsidP="00C16368">
            <w:pPr>
              <w:spacing w:before="240"/>
            </w:pPr>
            <w:r>
              <w:t>Signal modulating the main carrier is 2 or more channels containing analog information</w:t>
            </w:r>
          </w:p>
        </w:tc>
      </w:tr>
      <w:tr w:rsidR="00FB43C0" w14:paraId="24995E7E" w14:textId="77777777" w:rsidTr="00007D68">
        <w:trPr>
          <w:cantSplit/>
        </w:trPr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B5E0BE" w14:textId="77777777" w:rsidR="00FB43C0" w:rsidRPr="00C16368" w:rsidRDefault="00FB43C0" w:rsidP="00C16368">
            <w:pPr>
              <w:spacing w:before="120"/>
              <w:rPr>
                <w:i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7B9AD0" w14:textId="77777777" w:rsidR="00FB43C0" w:rsidRDefault="00FB43C0" w:rsidP="00C16368">
            <w:pPr>
              <w:spacing w:before="120"/>
            </w:pP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EEE378" w14:textId="77777777" w:rsidR="00FB43C0" w:rsidRDefault="00FB43C0" w:rsidP="00C16368">
            <w:pPr>
              <w:pStyle w:val="TableText0"/>
            </w:pPr>
          </w:p>
        </w:tc>
      </w:tr>
    </w:tbl>
    <w:p w14:paraId="2ACAD0D5" w14:textId="0829DAA5" w:rsidR="00FB43C0" w:rsidRPr="00BC7414" w:rsidRDefault="00CC3AC9" w:rsidP="00C16368">
      <w:pPr>
        <w:pStyle w:val="R1"/>
        <w:jc w:val="left"/>
      </w:pPr>
      <w:r>
        <w:tab/>
      </w:r>
      <w:r w:rsidR="00FB43C0" w:rsidRPr="00BC7414">
        <w:t>(5)</w:t>
      </w:r>
      <w:r w:rsidR="00FB43C0" w:rsidRPr="00BC7414">
        <w:tab/>
        <w:t>For the purposes of paragraph (1)(d), the component for the kind of information to be transmitted of an emission mode:</w:t>
      </w:r>
    </w:p>
    <w:p w14:paraId="41BA32AD" w14:textId="77777777" w:rsidR="00FB43C0" w:rsidRDefault="00FB43C0" w:rsidP="00C16368">
      <w:pPr>
        <w:pStyle w:val="P10"/>
        <w:jc w:val="left"/>
      </w:pPr>
      <w:r>
        <w:tab/>
        <w:t>(a)</w:t>
      </w:r>
      <w:r>
        <w:tab/>
        <w:t xml:space="preserve">is </w:t>
      </w:r>
      <w:r w:rsidRPr="00D766BD">
        <w:t>represented in the emission mode</w:t>
      </w:r>
      <w:r>
        <w:t xml:space="preserve"> for a particular transmission</w:t>
      </w:r>
      <w:r w:rsidRPr="00D766BD">
        <w:t xml:space="preserve"> by</w:t>
      </w:r>
      <w:r>
        <w:t xml:space="preserve"> a letter in an item in column 1 of Table 4; and</w:t>
      </w:r>
    </w:p>
    <w:p w14:paraId="1F36F2A3" w14:textId="77777777" w:rsidR="00FB43C0" w:rsidRPr="00D766BD" w:rsidRDefault="00FB43C0" w:rsidP="00C16368">
      <w:pPr>
        <w:pStyle w:val="P10"/>
        <w:jc w:val="left"/>
      </w:pPr>
      <w:r>
        <w:tab/>
        <w:t>(b)</w:t>
      </w:r>
      <w:r>
        <w:tab/>
        <w:t>is, for that transmission, the information nature mentioned in column 2 of that item.</w:t>
      </w:r>
    </w:p>
    <w:p w14:paraId="1A071E40" w14:textId="77777777" w:rsidR="00FB43C0" w:rsidRDefault="00FB43C0" w:rsidP="00C16368">
      <w:pPr>
        <w:pStyle w:val="HR"/>
        <w:keepLines/>
      </w:pPr>
      <w:r>
        <w:tab/>
        <w:t>Table 4 – Information nature component</w:t>
      </w:r>
    </w:p>
    <w:p w14:paraId="1E203839" w14:textId="77777777" w:rsidR="00FB43C0" w:rsidRPr="00D766BD" w:rsidRDefault="00FB43C0" w:rsidP="00C16368">
      <w:pPr>
        <w:keepNext/>
        <w:keepLines/>
      </w:pPr>
    </w:p>
    <w:tbl>
      <w:tblPr>
        <w:tblW w:w="8115" w:type="dxa"/>
        <w:tblInd w:w="9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886"/>
        <w:gridCol w:w="1701"/>
        <w:gridCol w:w="5528"/>
      </w:tblGrid>
      <w:tr w:rsidR="00FB43C0" w14:paraId="3ABD1EFA" w14:textId="77777777" w:rsidTr="00007D68">
        <w:trPr>
          <w:cantSplit/>
          <w:tblHeader/>
        </w:trPr>
        <w:tc>
          <w:tcPr>
            <w:tcW w:w="886" w:type="dxa"/>
            <w:tcBorders>
              <w:left w:val="nil"/>
              <w:bottom w:val="single" w:sz="4" w:space="0" w:color="auto"/>
              <w:right w:val="nil"/>
            </w:tcBorders>
          </w:tcPr>
          <w:p w14:paraId="5519944F" w14:textId="77777777" w:rsidR="00FB43C0" w:rsidRPr="00C16368" w:rsidRDefault="00FB43C0" w:rsidP="00C16368">
            <w:pPr>
              <w:pStyle w:val="TableColHead"/>
              <w:keepLines/>
              <w:rPr>
                <w:iCs/>
              </w:rPr>
            </w:pPr>
          </w:p>
          <w:p w14:paraId="515B7DFA" w14:textId="77777777" w:rsidR="00FB43C0" w:rsidRPr="00C16368" w:rsidRDefault="00FB43C0" w:rsidP="00C16368">
            <w:pPr>
              <w:pStyle w:val="TableColHead"/>
              <w:keepLines/>
              <w:rPr>
                <w:iCs/>
              </w:rPr>
            </w:pPr>
            <w:r w:rsidRPr="00C16368">
              <w:rPr>
                <w:iCs/>
              </w:rPr>
              <w:t>Item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3DFCD383" w14:textId="77777777" w:rsidR="00FB43C0" w:rsidRPr="00D766BD" w:rsidRDefault="00FB43C0" w:rsidP="00C16368">
            <w:pPr>
              <w:pStyle w:val="TableColHead"/>
              <w:keepLines/>
              <w:rPr>
                <w:i/>
              </w:rPr>
            </w:pPr>
            <w:r w:rsidRPr="00D766BD">
              <w:rPr>
                <w:i/>
              </w:rPr>
              <w:t>Column 1</w:t>
            </w:r>
          </w:p>
          <w:p w14:paraId="274B0D73" w14:textId="77777777" w:rsidR="00FB43C0" w:rsidRDefault="00FB43C0" w:rsidP="00C16368">
            <w:pPr>
              <w:pStyle w:val="TableColHead"/>
              <w:keepLines/>
            </w:pPr>
            <w:r>
              <w:t>Symbol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  <w:right w:val="nil"/>
            </w:tcBorders>
          </w:tcPr>
          <w:p w14:paraId="054FCBD9" w14:textId="77777777" w:rsidR="00FB43C0" w:rsidRPr="00D766BD" w:rsidRDefault="00FB43C0" w:rsidP="00C16368">
            <w:pPr>
              <w:pStyle w:val="TableColHead"/>
              <w:keepLines/>
              <w:rPr>
                <w:i/>
              </w:rPr>
            </w:pPr>
            <w:r w:rsidRPr="00D766BD">
              <w:rPr>
                <w:i/>
              </w:rPr>
              <w:t>Column 2</w:t>
            </w:r>
          </w:p>
          <w:p w14:paraId="614BF9DB" w14:textId="77777777" w:rsidR="00FB43C0" w:rsidRPr="00597D2B" w:rsidRDefault="00FB43C0" w:rsidP="00C16368">
            <w:pPr>
              <w:pStyle w:val="TableColHead"/>
              <w:keepLines/>
            </w:pPr>
            <w:r>
              <w:t>Information nature</w:t>
            </w:r>
          </w:p>
        </w:tc>
      </w:tr>
      <w:tr w:rsidR="00FB43C0" w14:paraId="7E94CFF5" w14:textId="77777777" w:rsidTr="00007D68">
        <w:trPr>
          <w:cantSplit/>
        </w:trPr>
        <w:tc>
          <w:tcPr>
            <w:tcW w:w="886" w:type="dxa"/>
            <w:tcBorders>
              <w:top w:val="single" w:sz="4" w:space="0" w:color="auto"/>
              <w:left w:val="nil"/>
              <w:right w:val="nil"/>
            </w:tcBorders>
          </w:tcPr>
          <w:p w14:paraId="045A1D30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01E6F0A" w14:textId="77777777" w:rsidR="00FB43C0" w:rsidRPr="00D766BD" w:rsidRDefault="00FB43C0" w:rsidP="00C16368">
            <w:pPr>
              <w:spacing w:before="240"/>
            </w:pPr>
            <w:r>
              <w:t>A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7A9699BD" w14:textId="77777777" w:rsidR="00FB43C0" w:rsidRPr="00D766BD" w:rsidRDefault="00FB43C0" w:rsidP="00C16368">
            <w:pPr>
              <w:spacing w:before="240"/>
            </w:pPr>
            <w:r>
              <w:t>Telegraphy for aural reception</w:t>
            </w:r>
          </w:p>
        </w:tc>
      </w:tr>
      <w:tr w:rsidR="00FB43C0" w14:paraId="2F29904E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2DFAE437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D11CF5A" w14:textId="77777777" w:rsidR="00FB43C0" w:rsidRPr="00D766BD" w:rsidRDefault="00FB43C0" w:rsidP="00C16368">
            <w:pPr>
              <w:spacing w:before="240"/>
            </w:pPr>
            <w:r>
              <w:t>B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7F4C5A1A" w14:textId="77777777" w:rsidR="00FB43C0" w:rsidRPr="00D766BD" w:rsidRDefault="00FB43C0" w:rsidP="00C16368">
            <w:pPr>
              <w:spacing w:before="240"/>
            </w:pPr>
            <w:r>
              <w:t>Telegraphy for automatic reception</w:t>
            </w:r>
          </w:p>
        </w:tc>
      </w:tr>
      <w:tr w:rsidR="00FB43C0" w14:paraId="2EC6C544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6891D9B9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E5A82CC" w14:textId="77777777" w:rsidR="00FB43C0" w:rsidRDefault="00FB43C0" w:rsidP="00C16368">
            <w:pPr>
              <w:spacing w:before="240"/>
            </w:pPr>
            <w:r>
              <w:t>C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315897DD" w14:textId="77777777" w:rsidR="00FB43C0" w:rsidRDefault="00FB43C0" w:rsidP="00C16368">
            <w:pPr>
              <w:spacing w:before="240"/>
            </w:pPr>
            <w:r>
              <w:t>Facsimile transmission</w:t>
            </w:r>
          </w:p>
        </w:tc>
      </w:tr>
      <w:tr w:rsidR="00FB43C0" w14:paraId="795CE88E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1A8A7C3A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DCC6B3A" w14:textId="77777777" w:rsidR="00FB43C0" w:rsidRDefault="00FB43C0" w:rsidP="00C16368">
            <w:pPr>
              <w:spacing w:before="240"/>
            </w:pPr>
            <w:r>
              <w:t>D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363A65B7" w14:textId="77777777" w:rsidR="00FB43C0" w:rsidRDefault="00FB43C0" w:rsidP="00C16368">
            <w:pPr>
              <w:spacing w:before="240"/>
            </w:pPr>
            <w:r>
              <w:t>Data transmission, telemetry or telecommand</w:t>
            </w:r>
          </w:p>
        </w:tc>
      </w:tr>
      <w:tr w:rsidR="00FB43C0" w14:paraId="347FC4B7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7C528FEF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668C9E0" w14:textId="77777777" w:rsidR="00FB43C0" w:rsidRPr="00D766BD" w:rsidRDefault="00FB43C0" w:rsidP="00C16368">
            <w:pPr>
              <w:spacing w:before="240"/>
            </w:pPr>
            <w:r>
              <w:t>E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7D154833" w14:textId="77777777" w:rsidR="00FB43C0" w:rsidRPr="00D766BD" w:rsidRDefault="00FB43C0" w:rsidP="00C16368">
            <w:pPr>
              <w:spacing w:before="240"/>
            </w:pPr>
            <w:r>
              <w:t>Telephony</w:t>
            </w:r>
          </w:p>
        </w:tc>
      </w:tr>
      <w:tr w:rsidR="00FB43C0" w14:paraId="1FAFABE3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24AA6172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lastRenderedPageBreak/>
              <w:t>6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37691866" w14:textId="77777777" w:rsidR="00FB43C0" w:rsidRDefault="00FB43C0" w:rsidP="00C16368">
            <w:pPr>
              <w:spacing w:before="240"/>
            </w:pPr>
            <w:r>
              <w:t>F</w:t>
            </w:r>
          </w:p>
        </w:tc>
        <w:tc>
          <w:tcPr>
            <w:tcW w:w="5528" w:type="dxa"/>
            <w:tcBorders>
              <w:top w:val="nil"/>
              <w:left w:val="nil"/>
              <w:right w:val="nil"/>
            </w:tcBorders>
          </w:tcPr>
          <w:p w14:paraId="55D9CD8E" w14:textId="77777777" w:rsidR="00FB43C0" w:rsidRDefault="00FB43C0" w:rsidP="00C16368">
            <w:pPr>
              <w:spacing w:before="240"/>
            </w:pPr>
            <w:r>
              <w:t>Television (video)</w:t>
            </w:r>
          </w:p>
        </w:tc>
      </w:tr>
      <w:tr w:rsidR="00FB43C0" w14:paraId="6A5741A9" w14:textId="77777777" w:rsidTr="00007D68">
        <w:trPr>
          <w:cantSplit/>
        </w:trPr>
        <w:tc>
          <w:tcPr>
            <w:tcW w:w="886" w:type="dxa"/>
            <w:tcBorders>
              <w:left w:val="nil"/>
              <w:right w:val="nil"/>
            </w:tcBorders>
          </w:tcPr>
          <w:p w14:paraId="3161DB23" w14:textId="77777777" w:rsidR="00FB43C0" w:rsidRPr="00C16368" w:rsidRDefault="00FB43C0" w:rsidP="00C16368">
            <w:pPr>
              <w:spacing w:before="240"/>
              <w:rPr>
                <w:iCs/>
                <w:sz w:val="20"/>
                <w:szCs w:val="20"/>
              </w:rPr>
            </w:pPr>
            <w:r w:rsidRPr="00C16368">
              <w:rPr>
                <w:iCs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220A5FC" w14:textId="77777777" w:rsidR="00FB43C0" w:rsidRDefault="00FB43C0" w:rsidP="00C16368">
            <w:pPr>
              <w:spacing w:before="240"/>
            </w:pPr>
            <w:r>
              <w:t>W</w:t>
            </w:r>
          </w:p>
        </w:tc>
        <w:tc>
          <w:tcPr>
            <w:tcW w:w="5528" w:type="dxa"/>
            <w:tcBorders>
              <w:top w:val="nil"/>
              <w:left w:val="nil"/>
              <w:right w:val="nil"/>
            </w:tcBorders>
          </w:tcPr>
          <w:p w14:paraId="098C66FA" w14:textId="77777777" w:rsidR="00FB43C0" w:rsidRDefault="00FB43C0" w:rsidP="00C16368">
            <w:pPr>
              <w:spacing w:before="240"/>
            </w:pPr>
            <w:r>
              <w:t>A combination of any of the kinds of information described in the previous items</w:t>
            </w:r>
          </w:p>
        </w:tc>
      </w:tr>
      <w:tr w:rsidR="00FB43C0" w14:paraId="153901DF" w14:textId="77777777" w:rsidTr="00007D68">
        <w:trPr>
          <w:cantSplit/>
        </w:trPr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7EDD1E" w14:textId="77777777" w:rsidR="00FB43C0" w:rsidRPr="00C16368" w:rsidRDefault="00FB43C0" w:rsidP="00C16368">
            <w:pPr>
              <w:spacing w:before="120"/>
              <w:rPr>
                <w:i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F590E2" w14:textId="77777777" w:rsidR="00FB43C0" w:rsidRDefault="00FB43C0" w:rsidP="00C16368">
            <w:pPr>
              <w:spacing w:before="120"/>
            </w:pPr>
          </w:p>
        </w:tc>
        <w:tc>
          <w:tcPr>
            <w:tcW w:w="5528" w:type="dxa"/>
            <w:tcBorders>
              <w:left w:val="nil"/>
              <w:bottom w:val="single" w:sz="4" w:space="0" w:color="auto"/>
              <w:right w:val="nil"/>
            </w:tcBorders>
          </w:tcPr>
          <w:p w14:paraId="20C3DE6F" w14:textId="77777777" w:rsidR="00FB43C0" w:rsidRDefault="00FB43C0" w:rsidP="00C16368">
            <w:pPr>
              <w:pStyle w:val="TableText0"/>
            </w:pPr>
          </w:p>
        </w:tc>
      </w:tr>
    </w:tbl>
    <w:p w14:paraId="1C89AB79" w14:textId="77777777" w:rsidR="00084A04" w:rsidRPr="00E005AA" w:rsidRDefault="00084A04" w:rsidP="006C29CE">
      <w:pPr>
        <w:rPr>
          <w:color w:val="0070C0"/>
        </w:rPr>
      </w:pPr>
    </w:p>
    <w:sectPr w:rsidR="00084A04" w:rsidRPr="00E005AA" w:rsidSect="00957210">
      <w:headerReference w:type="even" r:id="rId31"/>
      <w:headerReference w:type="default" r:id="rId32"/>
      <w:headerReference w:type="first" r:id="rId3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3BD3F1" w14:textId="77777777" w:rsidR="0074302A" w:rsidRDefault="0074302A" w:rsidP="0017734A">
      <w:pPr>
        <w:spacing w:after="0" w:line="240" w:lineRule="auto"/>
      </w:pPr>
      <w:r>
        <w:separator/>
      </w:r>
    </w:p>
  </w:endnote>
  <w:endnote w:type="continuationSeparator" w:id="0">
    <w:p w14:paraId="0B23BF13" w14:textId="77777777" w:rsidR="0074302A" w:rsidRDefault="0074302A" w:rsidP="0017734A">
      <w:pPr>
        <w:spacing w:after="0" w:line="240" w:lineRule="auto"/>
      </w:pPr>
      <w:r>
        <w:continuationSeparator/>
      </w:r>
    </w:p>
  </w:endnote>
  <w:endnote w:type="continuationNotice" w:id="1">
    <w:p w14:paraId="61B73841" w14:textId="77777777" w:rsidR="0074302A" w:rsidRDefault="0074302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204CA" w14:textId="77777777" w:rsidR="00DF7053" w:rsidRPr="00DF7053" w:rsidRDefault="00DF7053" w:rsidP="00DF7053">
    <w:pPr>
      <w:pStyle w:val="Footer"/>
      <w:pBdr>
        <w:top w:val="single" w:sz="4" w:space="1" w:color="auto"/>
      </w:pBdr>
      <w:jc w:val="center"/>
      <w:rPr>
        <w:rFonts w:ascii="Arial" w:hAnsi="Arial" w:cs="Arial"/>
        <w:bCs/>
        <w:i/>
        <w:iCs/>
        <w:sz w:val="20"/>
        <w:szCs w:val="20"/>
      </w:rPr>
    </w:pPr>
    <w:r w:rsidRPr="00DF7053">
      <w:rPr>
        <w:rFonts w:ascii="Arial" w:hAnsi="Arial" w:cs="Arial"/>
        <w:bCs/>
        <w:i/>
        <w:iCs/>
        <w:sz w:val="20"/>
        <w:szCs w:val="20"/>
      </w:rPr>
      <w:t>Radiocommunications (Amateur Radio Stations) Class Licence 2021</w:t>
    </w:r>
  </w:p>
  <w:p w14:paraId="427B7F98" w14:textId="3BC553B1" w:rsidR="00DF7053" w:rsidRDefault="00DF7053" w:rsidP="00DF7053">
    <w:pPr>
      <w:pStyle w:val="Footer"/>
      <w:pBdr>
        <w:top w:val="single" w:sz="4" w:space="1" w:color="auto"/>
      </w:pBdr>
      <w:jc w:val="right"/>
      <w:rPr>
        <w:rFonts w:ascii="Arial" w:hAnsi="Arial" w:cs="Arial"/>
        <w:bCs/>
        <w:noProof/>
        <w:sz w:val="20"/>
        <w:szCs w:val="20"/>
      </w:rPr>
    </w:pPr>
    <w:r w:rsidRPr="00DF7053">
      <w:rPr>
        <w:rFonts w:ascii="Arial" w:hAnsi="Arial" w:cs="Arial"/>
        <w:bCs/>
        <w:sz w:val="20"/>
        <w:szCs w:val="20"/>
      </w:rPr>
      <w:fldChar w:fldCharType="begin"/>
    </w:r>
    <w:r w:rsidRPr="00DF7053">
      <w:rPr>
        <w:rFonts w:ascii="Arial" w:hAnsi="Arial" w:cs="Arial"/>
        <w:bCs/>
        <w:sz w:val="20"/>
        <w:szCs w:val="20"/>
      </w:rPr>
      <w:instrText xml:space="preserve"> PAGE   \* MERGEFORMAT </w:instrText>
    </w:r>
    <w:r w:rsidRPr="00DF7053">
      <w:rPr>
        <w:rFonts w:ascii="Arial" w:hAnsi="Arial" w:cs="Arial"/>
        <w:bCs/>
        <w:sz w:val="20"/>
        <w:szCs w:val="20"/>
      </w:rPr>
      <w:fldChar w:fldCharType="separate"/>
    </w:r>
    <w:r w:rsidRPr="00DF7053">
      <w:rPr>
        <w:rFonts w:ascii="Arial" w:hAnsi="Arial" w:cs="Arial"/>
        <w:bCs/>
        <w:noProof/>
        <w:sz w:val="20"/>
        <w:szCs w:val="20"/>
      </w:rPr>
      <w:t>1</w:t>
    </w:r>
    <w:r w:rsidRPr="00DF7053">
      <w:rPr>
        <w:rFonts w:ascii="Arial" w:hAnsi="Arial" w:cs="Arial"/>
        <w:bCs/>
        <w:noProof/>
        <w:sz w:val="20"/>
        <w:szCs w:val="20"/>
      </w:rPr>
      <w:fldChar w:fldCharType="end"/>
    </w:r>
  </w:p>
  <w:p w14:paraId="1C2890BC" w14:textId="09D260E0" w:rsidR="006F24C5" w:rsidRPr="006F24C5" w:rsidRDefault="006F24C5" w:rsidP="006F24C5">
    <w:pPr>
      <w:pStyle w:val="Footer"/>
      <w:pBdr>
        <w:top w:val="single" w:sz="4" w:space="1" w:color="auto"/>
      </w:pBdr>
      <w:jc w:val="center"/>
      <w:rPr>
        <w:rFonts w:ascii="Arial" w:hAnsi="Arial" w:cs="Arial"/>
        <w:b/>
        <w:sz w:val="20"/>
        <w:szCs w:val="20"/>
      </w:rPr>
    </w:pPr>
    <w:r w:rsidRPr="006F24C5">
      <w:rPr>
        <w:rFonts w:ascii="Arial" w:hAnsi="Arial" w:cs="Arial"/>
        <w:b/>
        <w:noProof/>
        <w:sz w:val="20"/>
        <w:szCs w:val="20"/>
      </w:rPr>
      <w:t>DRAFT FOR CONSULTATION ONLY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A4FAA1" w14:textId="77777777" w:rsidR="0074302A" w:rsidRDefault="0074302A" w:rsidP="0017734A">
      <w:pPr>
        <w:spacing w:after="0" w:line="240" w:lineRule="auto"/>
      </w:pPr>
      <w:r>
        <w:separator/>
      </w:r>
    </w:p>
  </w:footnote>
  <w:footnote w:type="continuationSeparator" w:id="0">
    <w:p w14:paraId="3AE3600D" w14:textId="77777777" w:rsidR="0074302A" w:rsidRDefault="0074302A" w:rsidP="0017734A">
      <w:pPr>
        <w:spacing w:after="0" w:line="240" w:lineRule="auto"/>
      </w:pPr>
      <w:r>
        <w:continuationSeparator/>
      </w:r>
    </w:p>
  </w:footnote>
  <w:footnote w:type="continuationNotice" w:id="1">
    <w:p w14:paraId="5CB7FBE8" w14:textId="77777777" w:rsidR="0074302A" w:rsidRDefault="0074302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B6F443" w14:textId="5917FD48" w:rsidR="00CA0BC8" w:rsidRDefault="00AC3985">
    <w:pPr>
      <w:pStyle w:val="Header"/>
    </w:pPr>
    <w:r>
      <w:rPr>
        <w:noProof/>
      </w:rPr>
      <w:pict w14:anchorId="53C574A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57" o:spid="_x0000_s6146" type="#_x0000_t136" style="position:absolute;margin-left:0;margin-top:0;width:424.2pt;height:212.1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03F6F" w14:textId="322DE54D" w:rsidR="00CA0BC8" w:rsidRDefault="00AC3985">
    <w:pPr>
      <w:pStyle w:val="Header"/>
    </w:pPr>
    <w:r>
      <w:rPr>
        <w:noProof/>
      </w:rPr>
      <w:pict w14:anchorId="0843F58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58" o:spid="_x0000_s6147" type="#_x0000_t136" style="position:absolute;margin-left:0;margin-top:0;width:424.2pt;height:212.1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0A73A7" w14:textId="0F0D1B1F" w:rsidR="00CA0BC8" w:rsidRDefault="00AC3985">
    <w:pPr>
      <w:pStyle w:val="Header"/>
    </w:pPr>
    <w:r>
      <w:rPr>
        <w:noProof/>
      </w:rPr>
      <w:pict w14:anchorId="79961E1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56" o:spid="_x0000_s6145" type="#_x0000_t136" style="position:absolute;margin-left:0;margin-top:0;width:424.2pt;height:212.1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02D927" w14:textId="7B3E9869" w:rsidR="00CA0BC8" w:rsidRDefault="00AC3985">
    <w:pPr>
      <w:pStyle w:val="Header"/>
    </w:pPr>
    <w:r>
      <w:rPr>
        <w:noProof/>
      </w:rPr>
      <w:pict w14:anchorId="5924FE5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0" o:spid="_x0000_s6149" type="#_x0000_t136" style="position:absolute;margin-left:0;margin-top:0;width:424.2pt;height:212.1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2CF293" w14:textId="127221B2" w:rsidR="002C77B1" w:rsidRPr="002C77B1" w:rsidRDefault="00AC3985" w:rsidP="002C77B1">
    <w:pPr>
      <w:pStyle w:val="Header"/>
      <w:pBdr>
        <w:bottom w:val="single" w:sz="4" w:space="1" w:color="auto"/>
      </w:pBdr>
      <w:tabs>
        <w:tab w:val="clear" w:pos="4513"/>
        <w:tab w:val="center" w:pos="1418"/>
      </w:tabs>
      <w:rPr>
        <w:rFonts w:ascii="Arial" w:hAnsi="Arial" w:cs="Arial"/>
        <w:sz w:val="20"/>
        <w:szCs w:val="20"/>
      </w:rPr>
    </w:pPr>
    <w:r>
      <w:rPr>
        <w:noProof/>
      </w:rPr>
      <w:pict w14:anchorId="1A7579D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1" o:spid="_x0000_s6150" type="#_x0000_t136" style="position:absolute;margin-left:0;margin-top:0;width:424.2pt;height:212.1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2C77B1" w:rsidRPr="002C77B1">
      <w:rPr>
        <w:rFonts w:ascii="Arial" w:hAnsi="Arial" w:cs="Arial"/>
        <w:sz w:val="20"/>
        <w:szCs w:val="20"/>
      </w:rPr>
      <w:fldChar w:fldCharType="begin"/>
    </w:r>
    <w:r w:rsidR="002C77B1" w:rsidRPr="002C77B1">
      <w:rPr>
        <w:rFonts w:ascii="Arial" w:hAnsi="Arial" w:cs="Arial"/>
        <w:sz w:val="20"/>
        <w:szCs w:val="20"/>
      </w:rPr>
      <w:instrText xml:space="preserve"> STYLEREF  CharPartNo  \* MERGEFORMAT </w:instrText>
    </w:r>
    <w:r w:rsidR="002C77B1" w:rsidRPr="002C77B1">
      <w:rPr>
        <w:rFonts w:ascii="Arial" w:hAnsi="Arial" w:cs="Arial"/>
        <w:sz w:val="20"/>
        <w:szCs w:val="20"/>
      </w:rPr>
      <w:fldChar w:fldCharType="separate"/>
    </w:r>
    <w:r w:rsidRPr="00AC3985">
      <w:rPr>
        <w:rFonts w:ascii="Arial" w:hAnsi="Arial" w:cs="Arial"/>
        <w:noProof/>
        <w:sz w:val="20"/>
        <w:szCs w:val="20"/>
        <w:lang w:val="en-US"/>
      </w:rPr>
      <w:t>Part 3</w:t>
    </w:r>
    <w:r w:rsidRPr="00AC3985">
      <w:rPr>
        <w:rFonts w:ascii="Arial" w:hAnsi="Arial" w:cs="Arial"/>
        <w:noProof/>
        <w:sz w:val="20"/>
        <w:szCs w:val="20"/>
        <w:lang w:val="en-US"/>
      </w:rPr>
      <w:tab/>
      <w:t>Conditions</w:t>
    </w:r>
    <w:r w:rsidRPr="00AC3985">
      <w:rPr>
        <w:rFonts w:ascii="Arial" w:hAnsi="Arial" w:cs="Arial"/>
        <w:noProof/>
        <w:sz w:val="20"/>
        <w:szCs w:val="20"/>
        <w:lang w:val="en-US"/>
      </w:rPr>
      <w:cr/>
    </w:r>
    <w:r w:rsidR="002C77B1" w:rsidRPr="002C77B1">
      <w:rPr>
        <w:rFonts w:ascii="Arial" w:hAnsi="Arial" w:cs="Arial"/>
        <w:sz w:val="20"/>
        <w:szCs w:val="20"/>
      </w:rPr>
      <w:fldChar w:fldCharType="end"/>
    </w:r>
  </w:p>
  <w:p w14:paraId="5025FBF6" w14:textId="2C514E7F" w:rsidR="002C77B1" w:rsidRPr="002C77B1" w:rsidRDefault="002C77B1" w:rsidP="002C77B1">
    <w:pPr>
      <w:pStyle w:val="Header"/>
      <w:pBdr>
        <w:bottom w:val="single" w:sz="4" w:space="1" w:color="auto"/>
      </w:pBdr>
      <w:tabs>
        <w:tab w:val="clear" w:pos="4513"/>
        <w:tab w:val="center" w:pos="1418"/>
      </w:tabs>
      <w:rPr>
        <w:rFonts w:ascii="Arial" w:hAnsi="Arial" w:cs="Arial"/>
        <w:sz w:val="20"/>
        <w:szCs w:val="20"/>
      </w:rPr>
    </w:pPr>
    <w:r w:rsidRPr="002C77B1">
      <w:rPr>
        <w:rFonts w:ascii="Arial" w:hAnsi="Arial" w:cs="Arial"/>
        <w:sz w:val="20"/>
        <w:szCs w:val="20"/>
      </w:rPr>
      <w:t xml:space="preserve">Section </w:t>
    </w:r>
    <w:r w:rsidRPr="002C77B1">
      <w:rPr>
        <w:rFonts w:ascii="Arial" w:hAnsi="Arial" w:cs="Arial"/>
        <w:sz w:val="20"/>
        <w:szCs w:val="20"/>
      </w:rPr>
      <w:fldChar w:fldCharType="begin"/>
    </w:r>
    <w:r w:rsidRPr="002C77B1">
      <w:rPr>
        <w:rFonts w:ascii="Arial" w:hAnsi="Arial" w:cs="Arial"/>
        <w:sz w:val="20"/>
        <w:szCs w:val="20"/>
      </w:rPr>
      <w:instrText xml:space="preserve"> STYLEREF  CharSectno  \* MERGEFORMAT </w:instrText>
    </w:r>
    <w:r w:rsidR="00AC3985">
      <w:rPr>
        <w:rFonts w:ascii="Arial" w:hAnsi="Arial" w:cs="Arial"/>
        <w:sz w:val="20"/>
        <w:szCs w:val="20"/>
      </w:rPr>
      <w:fldChar w:fldCharType="separate"/>
    </w:r>
    <w:r w:rsidR="00AC3985">
      <w:rPr>
        <w:rFonts w:ascii="Arial" w:hAnsi="Arial" w:cs="Arial"/>
        <w:noProof/>
        <w:sz w:val="20"/>
        <w:szCs w:val="20"/>
      </w:rPr>
      <w:t>7</w:t>
    </w:r>
    <w:r w:rsidRPr="002C77B1">
      <w:rPr>
        <w:rFonts w:ascii="Arial" w:hAnsi="Arial" w:cs="Arial"/>
        <w:sz w:val="20"/>
        <w:szCs w:val="20"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1B0C4" w14:textId="766E2851" w:rsidR="00CA0BC8" w:rsidRDefault="00AC3985">
    <w:pPr>
      <w:pStyle w:val="Header"/>
    </w:pPr>
    <w:r>
      <w:rPr>
        <w:noProof/>
      </w:rPr>
      <w:pict w14:anchorId="3990789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59" o:spid="_x0000_s6148" type="#_x0000_t136" style="position:absolute;margin-left:0;margin-top:0;width:424.2pt;height:212.1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395E0" w14:textId="33B21162" w:rsidR="00CA0BC8" w:rsidRDefault="00AC3985">
    <w:pPr>
      <w:pStyle w:val="Header"/>
    </w:pPr>
    <w:r>
      <w:rPr>
        <w:noProof/>
      </w:rPr>
      <w:pict w14:anchorId="492536B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3" o:spid="_x0000_s6152" type="#_x0000_t136" style="position:absolute;margin-left:0;margin-top:0;width:424.2pt;height:212.1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0ACE46" w14:textId="61832B8A" w:rsidR="00007D68" w:rsidRDefault="00AC3985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>
      <w:rPr>
        <w:noProof/>
      </w:rPr>
      <w:pict w14:anchorId="14F04B3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4" o:spid="_x0000_s6153" type="#_x0000_t136" style="position:absolute;margin-left:0;margin-top:0;width:424.2pt;height:212.1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36180" w:rsidRPr="00D36180">
      <w:rPr>
        <w:rFonts w:ascii="Arial" w:hAnsi="Arial" w:cs="Arial"/>
        <w:sz w:val="20"/>
        <w:szCs w:val="20"/>
      </w:rPr>
      <w:t>Schedule 1</w:t>
    </w:r>
  </w:p>
  <w:p w14:paraId="380D38EC" w14:textId="77777777" w:rsidR="00D36180" w:rsidRPr="00D36180" w:rsidRDefault="00D36180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D68B24" w14:textId="1C8BDFD9" w:rsidR="00CA0BC8" w:rsidRDefault="00AC3985">
    <w:pPr>
      <w:pStyle w:val="Header"/>
    </w:pPr>
    <w:r>
      <w:rPr>
        <w:noProof/>
      </w:rPr>
      <w:pict w14:anchorId="3CEAF37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2" o:spid="_x0000_s6151" type="#_x0000_t136" style="position:absolute;margin-left:0;margin-top:0;width:424.2pt;height:212.1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2FB8D5" w14:textId="248BBCD7" w:rsidR="00CA0BC8" w:rsidRDefault="00AC3985">
    <w:pPr>
      <w:pStyle w:val="Header"/>
    </w:pPr>
    <w:r>
      <w:rPr>
        <w:noProof/>
      </w:rPr>
      <w:pict w14:anchorId="4F26F4D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6" o:spid="_x0000_s6155" type="#_x0000_t136" style="position:absolute;margin-left:0;margin-top:0;width:424.2pt;height:212.1pt;rotation:315;z-index:-2516367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39BB67" w14:textId="7880AAAB" w:rsidR="00D36180" w:rsidRDefault="00AC3985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>
      <w:rPr>
        <w:noProof/>
      </w:rPr>
      <w:pict w14:anchorId="2B33AD0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7" o:spid="_x0000_s6156" type="#_x0000_t136" style="position:absolute;margin-left:0;margin-top:0;width:424.2pt;height:212.1pt;rotation:315;z-index:-25163468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36180" w:rsidRPr="00D36180">
      <w:rPr>
        <w:rFonts w:ascii="Arial" w:hAnsi="Arial" w:cs="Arial"/>
        <w:sz w:val="20"/>
        <w:szCs w:val="20"/>
      </w:rPr>
      <w:t xml:space="preserve">Schedule </w:t>
    </w:r>
    <w:r w:rsidR="00D36180">
      <w:rPr>
        <w:rFonts w:ascii="Arial" w:hAnsi="Arial" w:cs="Arial"/>
        <w:sz w:val="20"/>
        <w:szCs w:val="20"/>
      </w:rPr>
      <w:t>2</w:t>
    </w:r>
  </w:p>
  <w:p w14:paraId="55D72560" w14:textId="77777777" w:rsidR="00D36180" w:rsidRPr="00D36180" w:rsidRDefault="00D36180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D21159" w14:textId="43472B37" w:rsidR="00CA0BC8" w:rsidRDefault="00AC3985">
    <w:pPr>
      <w:pStyle w:val="Header"/>
    </w:pPr>
    <w:r>
      <w:rPr>
        <w:noProof/>
      </w:rPr>
      <w:pict w14:anchorId="087673D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5" o:spid="_x0000_s6154" type="#_x0000_t136" style="position:absolute;margin-left:0;margin-top:0;width:424.2pt;height:212.1pt;rotation:315;z-index:-25163878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3BFED" w14:textId="668205AB" w:rsidR="00CA0BC8" w:rsidRDefault="00AC3985">
    <w:pPr>
      <w:pStyle w:val="Header"/>
    </w:pPr>
    <w:r>
      <w:rPr>
        <w:noProof/>
      </w:rPr>
      <w:pict w14:anchorId="731778C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9" o:spid="_x0000_s6158" type="#_x0000_t136" style="position:absolute;margin-left:0;margin-top:0;width:424.2pt;height:212.1pt;rotation:315;z-index:-2516305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5C56E2" w14:textId="1A5DB157" w:rsidR="00D36180" w:rsidRDefault="00AC3985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>
      <w:rPr>
        <w:noProof/>
      </w:rPr>
      <w:pict w14:anchorId="7AE766B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70" o:spid="_x0000_s6159" type="#_x0000_t136" style="position:absolute;margin-left:0;margin-top:0;width:424.2pt;height:212.1pt;rotation:315;z-index:-2516285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36180" w:rsidRPr="00D36180">
      <w:rPr>
        <w:rFonts w:ascii="Arial" w:hAnsi="Arial" w:cs="Arial"/>
        <w:sz w:val="20"/>
        <w:szCs w:val="20"/>
      </w:rPr>
      <w:t xml:space="preserve">Schedule </w:t>
    </w:r>
    <w:r w:rsidR="00D36180">
      <w:rPr>
        <w:rFonts w:ascii="Arial" w:hAnsi="Arial" w:cs="Arial"/>
        <w:sz w:val="20"/>
        <w:szCs w:val="20"/>
      </w:rPr>
      <w:t>3</w:t>
    </w:r>
  </w:p>
  <w:p w14:paraId="5B7E1CFA" w14:textId="77777777" w:rsidR="00D36180" w:rsidRPr="00D36180" w:rsidRDefault="00D36180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79CAD" w14:textId="06666713" w:rsidR="00CA0BC8" w:rsidRDefault="00AC3985">
    <w:pPr>
      <w:pStyle w:val="Header"/>
    </w:pPr>
    <w:r>
      <w:rPr>
        <w:noProof/>
      </w:rPr>
      <w:pict w14:anchorId="2030ACE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65168" o:spid="_x0000_s6157" type="#_x0000_t136" style="position:absolute;margin-left:0;margin-top:0;width:424.2pt;height:212.1pt;rotation:315;z-index:-2516326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EC46FD"/>
    <w:multiLevelType w:val="hybridMultilevel"/>
    <w:tmpl w:val="97FE95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B0D48"/>
    <w:multiLevelType w:val="hybridMultilevel"/>
    <w:tmpl w:val="C5049FD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3" w15:restartNumberingAfterBreak="0">
    <w:nsid w:val="1B03710E"/>
    <w:multiLevelType w:val="hybridMultilevel"/>
    <w:tmpl w:val="6F7076BC"/>
    <w:styleLink w:val="OPCBodyList"/>
    <w:lvl w:ilvl="0" w:tplc="709EBE94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E29E5470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DCCE8DE6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 w:tplc="5B8EB124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 w:tplc="46245FDC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19EA6C3C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BF72FAC4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DF38165A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B7CA3F8A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F25132E"/>
    <w:multiLevelType w:val="hybridMultilevel"/>
    <w:tmpl w:val="AD9A8B06"/>
    <w:lvl w:ilvl="0" w:tplc="00D65934">
      <w:start w:val="9"/>
      <w:numFmt w:val="lowerLetter"/>
      <w:lvlText w:val="(%1)"/>
      <w:lvlJc w:val="left"/>
      <w:pPr>
        <w:ind w:left="333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4058" w:hanging="360"/>
      </w:pPr>
    </w:lvl>
    <w:lvl w:ilvl="2" w:tplc="0C09001B" w:tentative="1">
      <w:start w:val="1"/>
      <w:numFmt w:val="lowerRoman"/>
      <w:lvlText w:val="%3."/>
      <w:lvlJc w:val="right"/>
      <w:pPr>
        <w:ind w:left="4778" w:hanging="180"/>
      </w:pPr>
    </w:lvl>
    <w:lvl w:ilvl="3" w:tplc="0C09000F" w:tentative="1">
      <w:start w:val="1"/>
      <w:numFmt w:val="decimal"/>
      <w:lvlText w:val="%4."/>
      <w:lvlJc w:val="left"/>
      <w:pPr>
        <w:ind w:left="5498" w:hanging="360"/>
      </w:pPr>
    </w:lvl>
    <w:lvl w:ilvl="4" w:tplc="0C090019" w:tentative="1">
      <w:start w:val="1"/>
      <w:numFmt w:val="lowerLetter"/>
      <w:lvlText w:val="%5."/>
      <w:lvlJc w:val="left"/>
      <w:pPr>
        <w:ind w:left="6218" w:hanging="360"/>
      </w:pPr>
    </w:lvl>
    <w:lvl w:ilvl="5" w:tplc="0C09001B" w:tentative="1">
      <w:start w:val="1"/>
      <w:numFmt w:val="lowerRoman"/>
      <w:lvlText w:val="%6."/>
      <w:lvlJc w:val="right"/>
      <w:pPr>
        <w:ind w:left="6938" w:hanging="180"/>
      </w:pPr>
    </w:lvl>
    <w:lvl w:ilvl="6" w:tplc="0C09000F" w:tentative="1">
      <w:start w:val="1"/>
      <w:numFmt w:val="decimal"/>
      <w:lvlText w:val="%7."/>
      <w:lvlJc w:val="left"/>
      <w:pPr>
        <w:ind w:left="7658" w:hanging="360"/>
      </w:pPr>
    </w:lvl>
    <w:lvl w:ilvl="7" w:tplc="0C090019" w:tentative="1">
      <w:start w:val="1"/>
      <w:numFmt w:val="lowerLetter"/>
      <w:lvlText w:val="%8."/>
      <w:lvlJc w:val="left"/>
      <w:pPr>
        <w:ind w:left="8378" w:hanging="360"/>
      </w:pPr>
    </w:lvl>
    <w:lvl w:ilvl="8" w:tplc="0C0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5" w15:restartNumberingAfterBreak="0">
    <w:nsid w:val="29B66DDE"/>
    <w:multiLevelType w:val="hybridMultilevel"/>
    <w:tmpl w:val="FC94834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FB57AE"/>
    <w:multiLevelType w:val="hybridMultilevel"/>
    <w:tmpl w:val="FC94834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B54C75"/>
    <w:multiLevelType w:val="hybridMultilevel"/>
    <w:tmpl w:val="A87C3B02"/>
    <w:lvl w:ilvl="0" w:tplc="C928B830">
      <w:start w:val="1"/>
      <w:numFmt w:val="upperLetter"/>
      <w:lvlText w:val="(%1)"/>
      <w:lvlJc w:val="left"/>
      <w:pPr>
        <w:ind w:left="2625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345" w:hanging="360"/>
      </w:pPr>
    </w:lvl>
    <w:lvl w:ilvl="2" w:tplc="0C09001B" w:tentative="1">
      <w:start w:val="1"/>
      <w:numFmt w:val="lowerRoman"/>
      <w:lvlText w:val="%3."/>
      <w:lvlJc w:val="right"/>
      <w:pPr>
        <w:ind w:left="4065" w:hanging="180"/>
      </w:pPr>
    </w:lvl>
    <w:lvl w:ilvl="3" w:tplc="0C09000F" w:tentative="1">
      <w:start w:val="1"/>
      <w:numFmt w:val="decimal"/>
      <w:lvlText w:val="%4."/>
      <w:lvlJc w:val="left"/>
      <w:pPr>
        <w:ind w:left="4785" w:hanging="360"/>
      </w:pPr>
    </w:lvl>
    <w:lvl w:ilvl="4" w:tplc="0C090019" w:tentative="1">
      <w:start w:val="1"/>
      <w:numFmt w:val="lowerLetter"/>
      <w:lvlText w:val="%5."/>
      <w:lvlJc w:val="left"/>
      <w:pPr>
        <w:ind w:left="5505" w:hanging="360"/>
      </w:pPr>
    </w:lvl>
    <w:lvl w:ilvl="5" w:tplc="0C09001B" w:tentative="1">
      <w:start w:val="1"/>
      <w:numFmt w:val="lowerRoman"/>
      <w:lvlText w:val="%6."/>
      <w:lvlJc w:val="right"/>
      <w:pPr>
        <w:ind w:left="6225" w:hanging="180"/>
      </w:pPr>
    </w:lvl>
    <w:lvl w:ilvl="6" w:tplc="0C09000F" w:tentative="1">
      <w:start w:val="1"/>
      <w:numFmt w:val="decimal"/>
      <w:lvlText w:val="%7."/>
      <w:lvlJc w:val="left"/>
      <w:pPr>
        <w:ind w:left="6945" w:hanging="360"/>
      </w:pPr>
    </w:lvl>
    <w:lvl w:ilvl="7" w:tplc="0C090019" w:tentative="1">
      <w:start w:val="1"/>
      <w:numFmt w:val="lowerLetter"/>
      <w:lvlText w:val="%8."/>
      <w:lvlJc w:val="left"/>
      <w:pPr>
        <w:ind w:left="7665" w:hanging="360"/>
      </w:pPr>
    </w:lvl>
    <w:lvl w:ilvl="8" w:tplc="0C09001B" w:tentative="1">
      <w:start w:val="1"/>
      <w:numFmt w:val="lowerRoman"/>
      <w:lvlText w:val="%9."/>
      <w:lvlJc w:val="right"/>
      <w:pPr>
        <w:ind w:left="8385" w:hanging="180"/>
      </w:pPr>
    </w:lvl>
  </w:abstractNum>
  <w:abstractNum w:abstractNumId="10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6867CC"/>
    <w:multiLevelType w:val="hybridMultilevel"/>
    <w:tmpl w:val="DE8AD358"/>
    <w:lvl w:ilvl="0" w:tplc="CAC476CC">
      <w:start w:val="1"/>
      <w:numFmt w:val="lowerLetter"/>
      <w:lvlText w:val="(%1)"/>
      <w:lvlJc w:val="left"/>
      <w:pPr>
        <w:ind w:left="181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35" w:hanging="360"/>
      </w:pPr>
    </w:lvl>
    <w:lvl w:ilvl="2" w:tplc="0C09001B" w:tentative="1">
      <w:start w:val="1"/>
      <w:numFmt w:val="lowerRoman"/>
      <w:lvlText w:val="%3."/>
      <w:lvlJc w:val="right"/>
      <w:pPr>
        <w:ind w:left="3255" w:hanging="180"/>
      </w:pPr>
    </w:lvl>
    <w:lvl w:ilvl="3" w:tplc="0C09000F" w:tentative="1">
      <w:start w:val="1"/>
      <w:numFmt w:val="decimal"/>
      <w:lvlText w:val="%4."/>
      <w:lvlJc w:val="left"/>
      <w:pPr>
        <w:ind w:left="3975" w:hanging="360"/>
      </w:pPr>
    </w:lvl>
    <w:lvl w:ilvl="4" w:tplc="0C090019" w:tentative="1">
      <w:start w:val="1"/>
      <w:numFmt w:val="lowerLetter"/>
      <w:lvlText w:val="%5."/>
      <w:lvlJc w:val="left"/>
      <w:pPr>
        <w:ind w:left="4695" w:hanging="360"/>
      </w:pPr>
    </w:lvl>
    <w:lvl w:ilvl="5" w:tplc="0C09001B" w:tentative="1">
      <w:start w:val="1"/>
      <w:numFmt w:val="lowerRoman"/>
      <w:lvlText w:val="%6."/>
      <w:lvlJc w:val="right"/>
      <w:pPr>
        <w:ind w:left="5415" w:hanging="180"/>
      </w:pPr>
    </w:lvl>
    <w:lvl w:ilvl="6" w:tplc="0C09000F" w:tentative="1">
      <w:start w:val="1"/>
      <w:numFmt w:val="decimal"/>
      <w:lvlText w:val="%7."/>
      <w:lvlJc w:val="left"/>
      <w:pPr>
        <w:ind w:left="6135" w:hanging="360"/>
      </w:pPr>
    </w:lvl>
    <w:lvl w:ilvl="7" w:tplc="0C090019" w:tentative="1">
      <w:start w:val="1"/>
      <w:numFmt w:val="lowerLetter"/>
      <w:lvlText w:val="%8."/>
      <w:lvlJc w:val="left"/>
      <w:pPr>
        <w:ind w:left="6855" w:hanging="360"/>
      </w:pPr>
    </w:lvl>
    <w:lvl w:ilvl="8" w:tplc="0C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2" w15:restartNumberingAfterBreak="0">
    <w:nsid w:val="51B12CCD"/>
    <w:multiLevelType w:val="hybridMultilevel"/>
    <w:tmpl w:val="E7F2BB76"/>
    <w:lvl w:ilvl="0" w:tplc="ADA28E92">
      <w:start w:val="1"/>
      <w:numFmt w:val="decimal"/>
      <w:lvlText w:val="(%1)"/>
      <w:lvlJc w:val="left"/>
      <w:pPr>
        <w:ind w:left="1133" w:hanging="37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8" w:hanging="360"/>
      </w:pPr>
    </w:lvl>
    <w:lvl w:ilvl="2" w:tplc="0C09001B" w:tentative="1">
      <w:start w:val="1"/>
      <w:numFmt w:val="lowerRoman"/>
      <w:lvlText w:val="%3."/>
      <w:lvlJc w:val="right"/>
      <w:pPr>
        <w:ind w:left="2558" w:hanging="180"/>
      </w:pPr>
    </w:lvl>
    <w:lvl w:ilvl="3" w:tplc="0C09000F" w:tentative="1">
      <w:start w:val="1"/>
      <w:numFmt w:val="decimal"/>
      <w:lvlText w:val="%4."/>
      <w:lvlJc w:val="left"/>
      <w:pPr>
        <w:ind w:left="3278" w:hanging="360"/>
      </w:pPr>
    </w:lvl>
    <w:lvl w:ilvl="4" w:tplc="0C090019" w:tentative="1">
      <w:start w:val="1"/>
      <w:numFmt w:val="lowerLetter"/>
      <w:lvlText w:val="%5."/>
      <w:lvlJc w:val="left"/>
      <w:pPr>
        <w:ind w:left="3998" w:hanging="360"/>
      </w:pPr>
    </w:lvl>
    <w:lvl w:ilvl="5" w:tplc="0C09001B" w:tentative="1">
      <w:start w:val="1"/>
      <w:numFmt w:val="lowerRoman"/>
      <w:lvlText w:val="%6."/>
      <w:lvlJc w:val="right"/>
      <w:pPr>
        <w:ind w:left="4718" w:hanging="180"/>
      </w:pPr>
    </w:lvl>
    <w:lvl w:ilvl="6" w:tplc="0C09000F" w:tentative="1">
      <w:start w:val="1"/>
      <w:numFmt w:val="decimal"/>
      <w:lvlText w:val="%7."/>
      <w:lvlJc w:val="left"/>
      <w:pPr>
        <w:ind w:left="5438" w:hanging="360"/>
      </w:pPr>
    </w:lvl>
    <w:lvl w:ilvl="7" w:tplc="0C090019" w:tentative="1">
      <w:start w:val="1"/>
      <w:numFmt w:val="lowerLetter"/>
      <w:lvlText w:val="%8."/>
      <w:lvlJc w:val="left"/>
      <w:pPr>
        <w:ind w:left="6158" w:hanging="360"/>
      </w:pPr>
    </w:lvl>
    <w:lvl w:ilvl="8" w:tplc="0C09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3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10"/>
  </w:num>
  <w:num w:numId="4">
    <w:abstractNumId w:val="13"/>
  </w:num>
  <w:num w:numId="5">
    <w:abstractNumId w:val="8"/>
  </w:num>
  <w:num w:numId="6">
    <w:abstractNumId w:val="3"/>
  </w:num>
  <w:num w:numId="7">
    <w:abstractNumId w:val="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"/>
  </w:num>
  <w:num w:numId="12">
    <w:abstractNumId w:val="7"/>
  </w:num>
  <w:num w:numId="13">
    <w:abstractNumId w:val="12"/>
  </w:num>
  <w:num w:numId="14">
    <w:abstractNumId w:val="9"/>
  </w:num>
  <w:num w:numId="15">
    <w:abstractNumId w:val="4"/>
  </w:num>
  <w:num w:numId="16">
    <w:abstractNumId w:val="5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720"/>
  <w:characterSpacingControl w:val="doNotCompress"/>
  <w:hdrShapeDefaults>
    <o:shapedefaults v:ext="edit" spidmax="6160"/>
    <o:shapelayout v:ext="edit">
      <o:idmap v:ext="edit" data="6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09C"/>
    <w:rsid w:val="00000530"/>
    <w:rsid w:val="000019CE"/>
    <w:rsid w:val="000026F3"/>
    <w:rsid w:val="0000349B"/>
    <w:rsid w:val="00003EB3"/>
    <w:rsid w:val="0000483E"/>
    <w:rsid w:val="00006470"/>
    <w:rsid w:val="00007D68"/>
    <w:rsid w:val="00010522"/>
    <w:rsid w:val="00010A9B"/>
    <w:rsid w:val="0001109A"/>
    <w:rsid w:val="000119B7"/>
    <w:rsid w:val="000144C0"/>
    <w:rsid w:val="00014C99"/>
    <w:rsid w:val="0001575E"/>
    <w:rsid w:val="000158E2"/>
    <w:rsid w:val="00015CEB"/>
    <w:rsid w:val="00017491"/>
    <w:rsid w:val="0002385F"/>
    <w:rsid w:val="0002619C"/>
    <w:rsid w:val="0002625D"/>
    <w:rsid w:val="00031CB7"/>
    <w:rsid w:val="000340E0"/>
    <w:rsid w:val="000355F8"/>
    <w:rsid w:val="000364D8"/>
    <w:rsid w:val="000415DB"/>
    <w:rsid w:val="00041C25"/>
    <w:rsid w:val="00043BD5"/>
    <w:rsid w:val="00044E44"/>
    <w:rsid w:val="00045A26"/>
    <w:rsid w:val="000460D7"/>
    <w:rsid w:val="0004759D"/>
    <w:rsid w:val="000509A6"/>
    <w:rsid w:val="000513DF"/>
    <w:rsid w:val="00052A7A"/>
    <w:rsid w:val="00053346"/>
    <w:rsid w:val="000533AB"/>
    <w:rsid w:val="00056D32"/>
    <w:rsid w:val="00057CD6"/>
    <w:rsid w:val="000603C2"/>
    <w:rsid w:val="00060DCB"/>
    <w:rsid w:val="00064213"/>
    <w:rsid w:val="00064D82"/>
    <w:rsid w:val="00065398"/>
    <w:rsid w:val="0006569C"/>
    <w:rsid w:val="000657D1"/>
    <w:rsid w:val="00065DE2"/>
    <w:rsid w:val="0007053E"/>
    <w:rsid w:val="00072332"/>
    <w:rsid w:val="0007235A"/>
    <w:rsid w:val="00072AD8"/>
    <w:rsid w:val="000731CB"/>
    <w:rsid w:val="000743B0"/>
    <w:rsid w:val="00076D3E"/>
    <w:rsid w:val="00077D3A"/>
    <w:rsid w:val="00083630"/>
    <w:rsid w:val="00083A97"/>
    <w:rsid w:val="00083D4B"/>
    <w:rsid w:val="00084A04"/>
    <w:rsid w:val="00084A5A"/>
    <w:rsid w:val="00086BF0"/>
    <w:rsid w:val="00087AD6"/>
    <w:rsid w:val="00087F5A"/>
    <w:rsid w:val="000903DE"/>
    <w:rsid w:val="00093A7E"/>
    <w:rsid w:val="00093C15"/>
    <w:rsid w:val="00094237"/>
    <w:rsid w:val="00097890"/>
    <w:rsid w:val="000A09D5"/>
    <w:rsid w:val="000A50DA"/>
    <w:rsid w:val="000A604C"/>
    <w:rsid w:val="000A6979"/>
    <w:rsid w:val="000A71B5"/>
    <w:rsid w:val="000B1C1C"/>
    <w:rsid w:val="000B335A"/>
    <w:rsid w:val="000B75F1"/>
    <w:rsid w:val="000B7E7A"/>
    <w:rsid w:val="000C2671"/>
    <w:rsid w:val="000C3ED1"/>
    <w:rsid w:val="000C5934"/>
    <w:rsid w:val="000C6E75"/>
    <w:rsid w:val="000D2633"/>
    <w:rsid w:val="000D2CB6"/>
    <w:rsid w:val="000D5129"/>
    <w:rsid w:val="000D5134"/>
    <w:rsid w:val="000D5AF0"/>
    <w:rsid w:val="000D6066"/>
    <w:rsid w:val="000E18DD"/>
    <w:rsid w:val="000E35B9"/>
    <w:rsid w:val="000E4C2D"/>
    <w:rsid w:val="000E4E03"/>
    <w:rsid w:val="000E7784"/>
    <w:rsid w:val="000F1010"/>
    <w:rsid w:val="000F1CE3"/>
    <w:rsid w:val="000F1E36"/>
    <w:rsid w:val="000F2057"/>
    <w:rsid w:val="000F2821"/>
    <w:rsid w:val="000F459B"/>
    <w:rsid w:val="00103E7B"/>
    <w:rsid w:val="00104D8A"/>
    <w:rsid w:val="00105DCF"/>
    <w:rsid w:val="001066B6"/>
    <w:rsid w:val="00106A88"/>
    <w:rsid w:val="001070B7"/>
    <w:rsid w:val="00110A5D"/>
    <w:rsid w:val="00110A7F"/>
    <w:rsid w:val="00110C8C"/>
    <w:rsid w:val="00113540"/>
    <w:rsid w:val="00113988"/>
    <w:rsid w:val="0011541E"/>
    <w:rsid w:val="00117D54"/>
    <w:rsid w:val="001257F7"/>
    <w:rsid w:val="00130515"/>
    <w:rsid w:val="00130F49"/>
    <w:rsid w:val="00131CAB"/>
    <w:rsid w:val="001340DB"/>
    <w:rsid w:val="00134A76"/>
    <w:rsid w:val="00135EEE"/>
    <w:rsid w:val="00136774"/>
    <w:rsid w:val="00137ECA"/>
    <w:rsid w:val="001404D3"/>
    <w:rsid w:val="0014141D"/>
    <w:rsid w:val="00142891"/>
    <w:rsid w:val="00144B4B"/>
    <w:rsid w:val="00145755"/>
    <w:rsid w:val="00145F05"/>
    <w:rsid w:val="001469C4"/>
    <w:rsid w:val="00151D37"/>
    <w:rsid w:val="00151D6E"/>
    <w:rsid w:val="00151DE6"/>
    <w:rsid w:val="00152CE6"/>
    <w:rsid w:val="001536B4"/>
    <w:rsid w:val="001556A4"/>
    <w:rsid w:val="001568C8"/>
    <w:rsid w:val="00156F9D"/>
    <w:rsid w:val="00160F8E"/>
    <w:rsid w:val="00162127"/>
    <w:rsid w:val="00164B19"/>
    <w:rsid w:val="00166A7A"/>
    <w:rsid w:val="00166D34"/>
    <w:rsid w:val="00166E8A"/>
    <w:rsid w:val="001705F5"/>
    <w:rsid w:val="00170B49"/>
    <w:rsid w:val="001710FA"/>
    <w:rsid w:val="00171711"/>
    <w:rsid w:val="00171A78"/>
    <w:rsid w:val="0017426C"/>
    <w:rsid w:val="00174910"/>
    <w:rsid w:val="001753BB"/>
    <w:rsid w:val="0017734A"/>
    <w:rsid w:val="001823E1"/>
    <w:rsid w:val="001827A8"/>
    <w:rsid w:val="00182B9E"/>
    <w:rsid w:val="001835E1"/>
    <w:rsid w:val="00183F81"/>
    <w:rsid w:val="00185A0C"/>
    <w:rsid w:val="00186C18"/>
    <w:rsid w:val="00187A0C"/>
    <w:rsid w:val="0019401B"/>
    <w:rsid w:val="00194839"/>
    <w:rsid w:val="00194944"/>
    <w:rsid w:val="00195EB7"/>
    <w:rsid w:val="0019788E"/>
    <w:rsid w:val="00197C8B"/>
    <w:rsid w:val="001A1412"/>
    <w:rsid w:val="001A1C72"/>
    <w:rsid w:val="001A24E0"/>
    <w:rsid w:val="001A284B"/>
    <w:rsid w:val="001A2B69"/>
    <w:rsid w:val="001A2B92"/>
    <w:rsid w:val="001A4B39"/>
    <w:rsid w:val="001A5E7B"/>
    <w:rsid w:val="001A6128"/>
    <w:rsid w:val="001B0E90"/>
    <w:rsid w:val="001B2574"/>
    <w:rsid w:val="001B29E3"/>
    <w:rsid w:val="001B2B2B"/>
    <w:rsid w:val="001B3469"/>
    <w:rsid w:val="001B3603"/>
    <w:rsid w:val="001B4A19"/>
    <w:rsid w:val="001B620F"/>
    <w:rsid w:val="001B715B"/>
    <w:rsid w:val="001B7ACA"/>
    <w:rsid w:val="001C06C9"/>
    <w:rsid w:val="001C1659"/>
    <w:rsid w:val="001C30D1"/>
    <w:rsid w:val="001C3477"/>
    <w:rsid w:val="001C45AB"/>
    <w:rsid w:val="001C696D"/>
    <w:rsid w:val="001C7E76"/>
    <w:rsid w:val="001D0BB9"/>
    <w:rsid w:val="001D4F03"/>
    <w:rsid w:val="001E067B"/>
    <w:rsid w:val="001E0709"/>
    <w:rsid w:val="001E1FB8"/>
    <w:rsid w:val="001E45EA"/>
    <w:rsid w:val="001F132A"/>
    <w:rsid w:val="001F4106"/>
    <w:rsid w:val="001F4B24"/>
    <w:rsid w:val="001F74E3"/>
    <w:rsid w:val="001F7664"/>
    <w:rsid w:val="00203E58"/>
    <w:rsid w:val="002051E7"/>
    <w:rsid w:val="0021371F"/>
    <w:rsid w:val="002175F1"/>
    <w:rsid w:val="002223F4"/>
    <w:rsid w:val="002233DE"/>
    <w:rsid w:val="00224924"/>
    <w:rsid w:val="00224DD7"/>
    <w:rsid w:val="00224E2E"/>
    <w:rsid w:val="002262F5"/>
    <w:rsid w:val="00227C9D"/>
    <w:rsid w:val="002314F3"/>
    <w:rsid w:val="0023255E"/>
    <w:rsid w:val="002332A2"/>
    <w:rsid w:val="00233F9B"/>
    <w:rsid w:val="002343FC"/>
    <w:rsid w:val="002359DE"/>
    <w:rsid w:val="002377ED"/>
    <w:rsid w:val="00240429"/>
    <w:rsid w:val="00241BC0"/>
    <w:rsid w:val="00242911"/>
    <w:rsid w:val="00245F74"/>
    <w:rsid w:val="00254595"/>
    <w:rsid w:val="002545E6"/>
    <w:rsid w:val="00255DBB"/>
    <w:rsid w:val="002569B5"/>
    <w:rsid w:val="002569B6"/>
    <w:rsid w:val="00256A6B"/>
    <w:rsid w:val="00260517"/>
    <w:rsid w:val="00260746"/>
    <w:rsid w:val="00261A63"/>
    <w:rsid w:val="00262260"/>
    <w:rsid w:val="00262616"/>
    <w:rsid w:val="002643CD"/>
    <w:rsid w:val="0026675A"/>
    <w:rsid w:val="0027032E"/>
    <w:rsid w:val="00270D3E"/>
    <w:rsid w:val="002745C1"/>
    <w:rsid w:val="00274FDF"/>
    <w:rsid w:val="00282851"/>
    <w:rsid w:val="00282C08"/>
    <w:rsid w:val="00283502"/>
    <w:rsid w:val="00283AF9"/>
    <w:rsid w:val="002845CE"/>
    <w:rsid w:val="00284FFA"/>
    <w:rsid w:val="002854D5"/>
    <w:rsid w:val="0028758F"/>
    <w:rsid w:val="00291C8D"/>
    <w:rsid w:val="00292CBE"/>
    <w:rsid w:val="00292F73"/>
    <w:rsid w:val="00293483"/>
    <w:rsid w:val="002951A5"/>
    <w:rsid w:val="002973F6"/>
    <w:rsid w:val="002A3A97"/>
    <w:rsid w:val="002A6A94"/>
    <w:rsid w:val="002A6E56"/>
    <w:rsid w:val="002B0D83"/>
    <w:rsid w:val="002B0E22"/>
    <w:rsid w:val="002B598E"/>
    <w:rsid w:val="002B6B1F"/>
    <w:rsid w:val="002B6B3B"/>
    <w:rsid w:val="002B73D8"/>
    <w:rsid w:val="002B7AAD"/>
    <w:rsid w:val="002C67CC"/>
    <w:rsid w:val="002C77B1"/>
    <w:rsid w:val="002C77C4"/>
    <w:rsid w:val="002D2288"/>
    <w:rsid w:val="002D4274"/>
    <w:rsid w:val="002E0C77"/>
    <w:rsid w:val="002E407E"/>
    <w:rsid w:val="002E5B01"/>
    <w:rsid w:val="002E6526"/>
    <w:rsid w:val="002E7A0A"/>
    <w:rsid w:val="002E7A2C"/>
    <w:rsid w:val="002F0E3F"/>
    <w:rsid w:val="002F1950"/>
    <w:rsid w:val="002F27DD"/>
    <w:rsid w:val="002F5BE6"/>
    <w:rsid w:val="002F5DD5"/>
    <w:rsid w:val="002F7598"/>
    <w:rsid w:val="002F7F72"/>
    <w:rsid w:val="00300ECD"/>
    <w:rsid w:val="00301B61"/>
    <w:rsid w:val="00304926"/>
    <w:rsid w:val="0030672A"/>
    <w:rsid w:val="00306852"/>
    <w:rsid w:val="00306881"/>
    <w:rsid w:val="0030699D"/>
    <w:rsid w:val="00306FA4"/>
    <w:rsid w:val="0031035A"/>
    <w:rsid w:val="003104C8"/>
    <w:rsid w:val="00310F68"/>
    <w:rsid w:val="00311EC0"/>
    <w:rsid w:val="003145A4"/>
    <w:rsid w:val="00316106"/>
    <w:rsid w:val="003166CF"/>
    <w:rsid w:val="003171F3"/>
    <w:rsid w:val="003176D4"/>
    <w:rsid w:val="00320F6F"/>
    <w:rsid w:val="00321E42"/>
    <w:rsid w:val="00322029"/>
    <w:rsid w:val="003225F1"/>
    <w:rsid w:val="00326AC8"/>
    <w:rsid w:val="00330301"/>
    <w:rsid w:val="003324B9"/>
    <w:rsid w:val="003346AF"/>
    <w:rsid w:val="00336607"/>
    <w:rsid w:val="00336F22"/>
    <w:rsid w:val="00340AEC"/>
    <w:rsid w:val="00340AFD"/>
    <w:rsid w:val="00343785"/>
    <w:rsid w:val="003454FB"/>
    <w:rsid w:val="00345551"/>
    <w:rsid w:val="00345644"/>
    <w:rsid w:val="003467DA"/>
    <w:rsid w:val="00346FD8"/>
    <w:rsid w:val="003474FB"/>
    <w:rsid w:val="00347D0A"/>
    <w:rsid w:val="00347E59"/>
    <w:rsid w:val="00353D56"/>
    <w:rsid w:val="00353EDC"/>
    <w:rsid w:val="00354F8F"/>
    <w:rsid w:val="0035686B"/>
    <w:rsid w:val="0035752C"/>
    <w:rsid w:val="00361C0B"/>
    <w:rsid w:val="00362A9A"/>
    <w:rsid w:val="00363BD5"/>
    <w:rsid w:val="003655F5"/>
    <w:rsid w:val="00366A45"/>
    <w:rsid w:val="0037071F"/>
    <w:rsid w:val="00372082"/>
    <w:rsid w:val="00372D68"/>
    <w:rsid w:val="003731BD"/>
    <w:rsid w:val="003741B4"/>
    <w:rsid w:val="00376AC4"/>
    <w:rsid w:val="003772EB"/>
    <w:rsid w:val="003822A8"/>
    <w:rsid w:val="00383C9C"/>
    <w:rsid w:val="00386C4B"/>
    <w:rsid w:val="003906EC"/>
    <w:rsid w:val="00391248"/>
    <w:rsid w:val="00394D8A"/>
    <w:rsid w:val="00395204"/>
    <w:rsid w:val="003973D0"/>
    <w:rsid w:val="003A1BED"/>
    <w:rsid w:val="003A2055"/>
    <w:rsid w:val="003A276B"/>
    <w:rsid w:val="003A539A"/>
    <w:rsid w:val="003A56B4"/>
    <w:rsid w:val="003A5A22"/>
    <w:rsid w:val="003B15FB"/>
    <w:rsid w:val="003B1E8C"/>
    <w:rsid w:val="003B1FE9"/>
    <w:rsid w:val="003B23C1"/>
    <w:rsid w:val="003B2C48"/>
    <w:rsid w:val="003B5747"/>
    <w:rsid w:val="003B5CF7"/>
    <w:rsid w:val="003B5E7F"/>
    <w:rsid w:val="003B61FB"/>
    <w:rsid w:val="003B64CF"/>
    <w:rsid w:val="003C0096"/>
    <w:rsid w:val="003C1AC9"/>
    <w:rsid w:val="003C3306"/>
    <w:rsid w:val="003C474D"/>
    <w:rsid w:val="003C6709"/>
    <w:rsid w:val="003C69E4"/>
    <w:rsid w:val="003C7122"/>
    <w:rsid w:val="003D28C9"/>
    <w:rsid w:val="003D56BE"/>
    <w:rsid w:val="003E0B00"/>
    <w:rsid w:val="003E1324"/>
    <w:rsid w:val="003E4ED3"/>
    <w:rsid w:val="003E5C6E"/>
    <w:rsid w:val="003F0A97"/>
    <w:rsid w:val="003F4186"/>
    <w:rsid w:val="003F6123"/>
    <w:rsid w:val="004065E8"/>
    <w:rsid w:val="00406E21"/>
    <w:rsid w:val="00413178"/>
    <w:rsid w:val="004134DC"/>
    <w:rsid w:val="00413DB6"/>
    <w:rsid w:val="004146CF"/>
    <w:rsid w:val="004151C1"/>
    <w:rsid w:val="004155B1"/>
    <w:rsid w:val="00416E07"/>
    <w:rsid w:val="00417316"/>
    <w:rsid w:val="00417B8B"/>
    <w:rsid w:val="00421510"/>
    <w:rsid w:val="00424038"/>
    <w:rsid w:val="0042656B"/>
    <w:rsid w:val="00427949"/>
    <w:rsid w:val="004303A9"/>
    <w:rsid w:val="00430B98"/>
    <w:rsid w:val="00432F7C"/>
    <w:rsid w:val="004349CC"/>
    <w:rsid w:val="00434B53"/>
    <w:rsid w:val="0043586E"/>
    <w:rsid w:val="004361D9"/>
    <w:rsid w:val="00437629"/>
    <w:rsid w:val="00440610"/>
    <w:rsid w:val="004420D7"/>
    <w:rsid w:val="00444278"/>
    <w:rsid w:val="0044440D"/>
    <w:rsid w:val="0044700A"/>
    <w:rsid w:val="004471F2"/>
    <w:rsid w:val="004473D3"/>
    <w:rsid w:val="004503FB"/>
    <w:rsid w:val="00452A95"/>
    <w:rsid w:val="00455412"/>
    <w:rsid w:val="0046057C"/>
    <w:rsid w:val="00460584"/>
    <w:rsid w:val="00461808"/>
    <w:rsid w:val="00462682"/>
    <w:rsid w:val="00464614"/>
    <w:rsid w:val="00467684"/>
    <w:rsid w:val="0047049C"/>
    <w:rsid w:val="004705ED"/>
    <w:rsid w:val="00470ECD"/>
    <w:rsid w:val="00471184"/>
    <w:rsid w:val="004711DE"/>
    <w:rsid w:val="00471490"/>
    <w:rsid w:val="00472803"/>
    <w:rsid w:val="0047313C"/>
    <w:rsid w:val="00474B67"/>
    <w:rsid w:val="00483065"/>
    <w:rsid w:val="00484678"/>
    <w:rsid w:val="00485E23"/>
    <w:rsid w:val="00490598"/>
    <w:rsid w:val="004928D4"/>
    <w:rsid w:val="004A30B6"/>
    <w:rsid w:val="004A48A8"/>
    <w:rsid w:val="004A5B5A"/>
    <w:rsid w:val="004A5D23"/>
    <w:rsid w:val="004B185D"/>
    <w:rsid w:val="004B4796"/>
    <w:rsid w:val="004B4ED4"/>
    <w:rsid w:val="004B502E"/>
    <w:rsid w:val="004B5CD0"/>
    <w:rsid w:val="004B6456"/>
    <w:rsid w:val="004C0A53"/>
    <w:rsid w:val="004C2E55"/>
    <w:rsid w:val="004C2F58"/>
    <w:rsid w:val="004C3633"/>
    <w:rsid w:val="004D0325"/>
    <w:rsid w:val="004D1E34"/>
    <w:rsid w:val="004D59FC"/>
    <w:rsid w:val="004D5B62"/>
    <w:rsid w:val="004D6B79"/>
    <w:rsid w:val="004D75BF"/>
    <w:rsid w:val="004E05D9"/>
    <w:rsid w:val="004E08D0"/>
    <w:rsid w:val="004E231E"/>
    <w:rsid w:val="004E2779"/>
    <w:rsid w:val="004E3164"/>
    <w:rsid w:val="004E567A"/>
    <w:rsid w:val="004F207A"/>
    <w:rsid w:val="004F2551"/>
    <w:rsid w:val="004F55AD"/>
    <w:rsid w:val="00501407"/>
    <w:rsid w:val="00502445"/>
    <w:rsid w:val="00504A8A"/>
    <w:rsid w:val="0050583C"/>
    <w:rsid w:val="005066DA"/>
    <w:rsid w:val="00507D03"/>
    <w:rsid w:val="00511296"/>
    <w:rsid w:val="00513F9C"/>
    <w:rsid w:val="00514C3D"/>
    <w:rsid w:val="005162E3"/>
    <w:rsid w:val="005165B3"/>
    <w:rsid w:val="005175D9"/>
    <w:rsid w:val="00520FA9"/>
    <w:rsid w:val="00521AD4"/>
    <w:rsid w:val="00521BC1"/>
    <w:rsid w:val="005225D2"/>
    <w:rsid w:val="005227FD"/>
    <w:rsid w:val="005232C2"/>
    <w:rsid w:val="0052407D"/>
    <w:rsid w:val="005252F0"/>
    <w:rsid w:val="00525ADD"/>
    <w:rsid w:val="00525E5C"/>
    <w:rsid w:val="0052751B"/>
    <w:rsid w:val="00530E8F"/>
    <w:rsid w:val="00530E94"/>
    <w:rsid w:val="00534989"/>
    <w:rsid w:val="0053513A"/>
    <w:rsid w:val="005363DB"/>
    <w:rsid w:val="00536AC1"/>
    <w:rsid w:val="00543097"/>
    <w:rsid w:val="005450D6"/>
    <w:rsid w:val="0055156E"/>
    <w:rsid w:val="00552100"/>
    <w:rsid w:val="005537EC"/>
    <w:rsid w:val="00555F2A"/>
    <w:rsid w:val="00555F4A"/>
    <w:rsid w:val="005570EC"/>
    <w:rsid w:val="00557BF6"/>
    <w:rsid w:val="00560192"/>
    <w:rsid w:val="0056067B"/>
    <w:rsid w:val="005657A7"/>
    <w:rsid w:val="00566EF1"/>
    <w:rsid w:val="005674D4"/>
    <w:rsid w:val="00567F12"/>
    <w:rsid w:val="00570DAB"/>
    <w:rsid w:val="00573602"/>
    <w:rsid w:val="00573A76"/>
    <w:rsid w:val="005743E7"/>
    <w:rsid w:val="00576D22"/>
    <w:rsid w:val="005777D7"/>
    <w:rsid w:val="00580AEE"/>
    <w:rsid w:val="0058167F"/>
    <w:rsid w:val="00583F0E"/>
    <w:rsid w:val="00584176"/>
    <w:rsid w:val="00585303"/>
    <w:rsid w:val="00591105"/>
    <w:rsid w:val="005913E1"/>
    <w:rsid w:val="00593673"/>
    <w:rsid w:val="005944E6"/>
    <w:rsid w:val="00594850"/>
    <w:rsid w:val="005952F1"/>
    <w:rsid w:val="005957A6"/>
    <w:rsid w:val="00595882"/>
    <w:rsid w:val="005963E5"/>
    <w:rsid w:val="005974A7"/>
    <w:rsid w:val="005A0BD7"/>
    <w:rsid w:val="005A16C1"/>
    <w:rsid w:val="005A3582"/>
    <w:rsid w:val="005A415D"/>
    <w:rsid w:val="005B0656"/>
    <w:rsid w:val="005B095D"/>
    <w:rsid w:val="005B3ED3"/>
    <w:rsid w:val="005B3F0D"/>
    <w:rsid w:val="005B43D6"/>
    <w:rsid w:val="005B5D02"/>
    <w:rsid w:val="005B61A6"/>
    <w:rsid w:val="005B7F99"/>
    <w:rsid w:val="005C0555"/>
    <w:rsid w:val="005C0A14"/>
    <w:rsid w:val="005C18E7"/>
    <w:rsid w:val="005C2A33"/>
    <w:rsid w:val="005C4023"/>
    <w:rsid w:val="005C5002"/>
    <w:rsid w:val="005C59DF"/>
    <w:rsid w:val="005C5F19"/>
    <w:rsid w:val="005C793B"/>
    <w:rsid w:val="005D1E61"/>
    <w:rsid w:val="005D2670"/>
    <w:rsid w:val="005D3D88"/>
    <w:rsid w:val="005D42C6"/>
    <w:rsid w:val="005D43B5"/>
    <w:rsid w:val="005D5131"/>
    <w:rsid w:val="005D5D86"/>
    <w:rsid w:val="005E050A"/>
    <w:rsid w:val="005E44F2"/>
    <w:rsid w:val="005E5294"/>
    <w:rsid w:val="005E5610"/>
    <w:rsid w:val="005F0843"/>
    <w:rsid w:val="005F09B2"/>
    <w:rsid w:val="005F1065"/>
    <w:rsid w:val="005F20D3"/>
    <w:rsid w:val="005F20F7"/>
    <w:rsid w:val="005F43F8"/>
    <w:rsid w:val="005F474D"/>
    <w:rsid w:val="005F52AC"/>
    <w:rsid w:val="005F6A85"/>
    <w:rsid w:val="005F7409"/>
    <w:rsid w:val="0060179E"/>
    <w:rsid w:val="00603343"/>
    <w:rsid w:val="006073D8"/>
    <w:rsid w:val="006115DB"/>
    <w:rsid w:val="00613427"/>
    <w:rsid w:val="00613A26"/>
    <w:rsid w:val="0061439F"/>
    <w:rsid w:val="00614635"/>
    <w:rsid w:val="006151D1"/>
    <w:rsid w:val="006162BD"/>
    <w:rsid w:val="00616F78"/>
    <w:rsid w:val="006174EC"/>
    <w:rsid w:val="00620039"/>
    <w:rsid w:val="00625A9C"/>
    <w:rsid w:val="00627D4A"/>
    <w:rsid w:val="00630416"/>
    <w:rsid w:val="006308DD"/>
    <w:rsid w:val="00630F14"/>
    <w:rsid w:val="00632CA5"/>
    <w:rsid w:val="00634EE0"/>
    <w:rsid w:val="0063633F"/>
    <w:rsid w:val="00640849"/>
    <w:rsid w:val="00641472"/>
    <w:rsid w:val="00642976"/>
    <w:rsid w:val="006437D6"/>
    <w:rsid w:val="006453A3"/>
    <w:rsid w:val="006525A8"/>
    <w:rsid w:val="00653EC1"/>
    <w:rsid w:val="00660C1D"/>
    <w:rsid w:val="00660E6E"/>
    <w:rsid w:val="006611C3"/>
    <w:rsid w:val="006628BC"/>
    <w:rsid w:val="00662C61"/>
    <w:rsid w:val="00662F12"/>
    <w:rsid w:val="0067084C"/>
    <w:rsid w:val="00670C63"/>
    <w:rsid w:val="00670F36"/>
    <w:rsid w:val="00671A7C"/>
    <w:rsid w:val="006739CA"/>
    <w:rsid w:val="00676D3F"/>
    <w:rsid w:val="00677537"/>
    <w:rsid w:val="00677C12"/>
    <w:rsid w:val="00680AF9"/>
    <w:rsid w:val="00681361"/>
    <w:rsid w:val="0068175D"/>
    <w:rsid w:val="0068278A"/>
    <w:rsid w:val="00682BAB"/>
    <w:rsid w:val="0068485D"/>
    <w:rsid w:val="00685036"/>
    <w:rsid w:val="00687D66"/>
    <w:rsid w:val="00690B2D"/>
    <w:rsid w:val="006936AC"/>
    <w:rsid w:val="00693764"/>
    <w:rsid w:val="00693D4F"/>
    <w:rsid w:val="00694036"/>
    <w:rsid w:val="00694E3A"/>
    <w:rsid w:val="006958F1"/>
    <w:rsid w:val="00695986"/>
    <w:rsid w:val="006968CA"/>
    <w:rsid w:val="00697586"/>
    <w:rsid w:val="006A037B"/>
    <w:rsid w:val="006A2D49"/>
    <w:rsid w:val="006A32AE"/>
    <w:rsid w:val="006A469E"/>
    <w:rsid w:val="006A4761"/>
    <w:rsid w:val="006B0A27"/>
    <w:rsid w:val="006B154C"/>
    <w:rsid w:val="006B2ECF"/>
    <w:rsid w:val="006B3204"/>
    <w:rsid w:val="006B7103"/>
    <w:rsid w:val="006C0251"/>
    <w:rsid w:val="006C29CE"/>
    <w:rsid w:val="006C3890"/>
    <w:rsid w:val="006C3B4C"/>
    <w:rsid w:val="006C475A"/>
    <w:rsid w:val="006C6EFF"/>
    <w:rsid w:val="006C76AE"/>
    <w:rsid w:val="006C7D12"/>
    <w:rsid w:val="006D0EEE"/>
    <w:rsid w:val="006D0FE5"/>
    <w:rsid w:val="006D210F"/>
    <w:rsid w:val="006D2150"/>
    <w:rsid w:val="006D27C5"/>
    <w:rsid w:val="006D2863"/>
    <w:rsid w:val="006D36DE"/>
    <w:rsid w:val="006D678B"/>
    <w:rsid w:val="006D7EC0"/>
    <w:rsid w:val="006E0E41"/>
    <w:rsid w:val="006E4A3E"/>
    <w:rsid w:val="006E5B82"/>
    <w:rsid w:val="006E6233"/>
    <w:rsid w:val="006E67F9"/>
    <w:rsid w:val="006E7AEC"/>
    <w:rsid w:val="006F13BD"/>
    <w:rsid w:val="006F24C5"/>
    <w:rsid w:val="006F3A25"/>
    <w:rsid w:val="006F42FC"/>
    <w:rsid w:val="006F4B2F"/>
    <w:rsid w:val="006F50C6"/>
    <w:rsid w:val="006F58D0"/>
    <w:rsid w:val="006F5CF2"/>
    <w:rsid w:val="006F62B3"/>
    <w:rsid w:val="006F662B"/>
    <w:rsid w:val="00701C00"/>
    <w:rsid w:val="00703828"/>
    <w:rsid w:val="00710B1C"/>
    <w:rsid w:val="0071142C"/>
    <w:rsid w:val="00712EC3"/>
    <w:rsid w:val="007159FA"/>
    <w:rsid w:val="0071621E"/>
    <w:rsid w:val="00721966"/>
    <w:rsid w:val="00722542"/>
    <w:rsid w:val="00725828"/>
    <w:rsid w:val="00725A7A"/>
    <w:rsid w:val="00727D97"/>
    <w:rsid w:val="007327D6"/>
    <w:rsid w:val="00733226"/>
    <w:rsid w:val="00733FB0"/>
    <w:rsid w:val="00735A6E"/>
    <w:rsid w:val="0074067C"/>
    <w:rsid w:val="0074302A"/>
    <w:rsid w:val="00744ECC"/>
    <w:rsid w:val="00746706"/>
    <w:rsid w:val="0075023A"/>
    <w:rsid w:val="00751714"/>
    <w:rsid w:val="00751DE3"/>
    <w:rsid w:val="00752D58"/>
    <w:rsid w:val="00753C89"/>
    <w:rsid w:val="00754860"/>
    <w:rsid w:val="00757AAD"/>
    <w:rsid w:val="00757D03"/>
    <w:rsid w:val="007622E0"/>
    <w:rsid w:val="00763880"/>
    <w:rsid w:val="00764155"/>
    <w:rsid w:val="0076506F"/>
    <w:rsid w:val="00765323"/>
    <w:rsid w:val="00766285"/>
    <w:rsid w:val="00767430"/>
    <w:rsid w:val="00770264"/>
    <w:rsid w:val="00773EB5"/>
    <w:rsid w:val="00774FBE"/>
    <w:rsid w:val="00775481"/>
    <w:rsid w:val="007763EF"/>
    <w:rsid w:val="007802D2"/>
    <w:rsid w:val="007806F5"/>
    <w:rsid w:val="00780959"/>
    <w:rsid w:val="007819A1"/>
    <w:rsid w:val="00782ADA"/>
    <w:rsid w:val="007851A3"/>
    <w:rsid w:val="00785386"/>
    <w:rsid w:val="0078740B"/>
    <w:rsid w:val="0079150F"/>
    <w:rsid w:val="007927E7"/>
    <w:rsid w:val="00795E2C"/>
    <w:rsid w:val="0079717C"/>
    <w:rsid w:val="007978E1"/>
    <w:rsid w:val="007A0F02"/>
    <w:rsid w:val="007A1583"/>
    <w:rsid w:val="007A2784"/>
    <w:rsid w:val="007A305D"/>
    <w:rsid w:val="007A6554"/>
    <w:rsid w:val="007A7519"/>
    <w:rsid w:val="007B0B7A"/>
    <w:rsid w:val="007B1B7F"/>
    <w:rsid w:val="007B3DEF"/>
    <w:rsid w:val="007B449A"/>
    <w:rsid w:val="007B4FC1"/>
    <w:rsid w:val="007C096B"/>
    <w:rsid w:val="007C2659"/>
    <w:rsid w:val="007C26E0"/>
    <w:rsid w:val="007C6182"/>
    <w:rsid w:val="007D093E"/>
    <w:rsid w:val="007D14CE"/>
    <w:rsid w:val="007D1C7D"/>
    <w:rsid w:val="007D5B75"/>
    <w:rsid w:val="007E3BE1"/>
    <w:rsid w:val="007E3C26"/>
    <w:rsid w:val="007E4789"/>
    <w:rsid w:val="007E6C87"/>
    <w:rsid w:val="007F30AD"/>
    <w:rsid w:val="007F58D0"/>
    <w:rsid w:val="007F6914"/>
    <w:rsid w:val="007F7F7D"/>
    <w:rsid w:val="00800926"/>
    <w:rsid w:val="00800B6D"/>
    <w:rsid w:val="00801796"/>
    <w:rsid w:val="00802836"/>
    <w:rsid w:val="00803100"/>
    <w:rsid w:val="0080318B"/>
    <w:rsid w:val="00810D9F"/>
    <w:rsid w:val="00811737"/>
    <w:rsid w:val="00811871"/>
    <w:rsid w:val="0081244E"/>
    <w:rsid w:val="00812A22"/>
    <w:rsid w:val="0081312D"/>
    <w:rsid w:val="00813604"/>
    <w:rsid w:val="00813ACE"/>
    <w:rsid w:val="00814838"/>
    <w:rsid w:val="00814AFF"/>
    <w:rsid w:val="008154EF"/>
    <w:rsid w:val="008201DF"/>
    <w:rsid w:val="00820D8E"/>
    <w:rsid w:val="00821476"/>
    <w:rsid w:val="00821675"/>
    <w:rsid w:val="00823D58"/>
    <w:rsid w:val="00826347"/>
    <w:rsid w:val="008277D4"/>
    <w:rsid w:val="00827853"/>
    <w:rsid w:val="008311CE"/>
    <w:rsid w:val="00831AB8"/>
    <w:rsid w:val="00833656"/>
    <w:rsid w:val="008347C1"/>
    <w:rsid w:val="008359B1"/>
    <w:rsid w:val="008367FC"/>
    <w:rsid w:val="00836892"/>
    <w:rsid w:val="00840175"/>
    <w:rsid w:val="00842E95"/>
    <w:rsid w:val="00843490"/>
    <w:rsid w:val="00845001"/>
    <w:rsid w:val="008457BD"/>
    <w:rsid w:val="0085038B"/>
    <w:rsid w:val="00851B13"/>
    <w:rsid w:val="00854E86"/>
    <w:rsid w:val="008550E5"/>
    <w:rsid w:val="0085549E"/>
    <w:rsid w:val="008559C4"/>
    <w:rsid w:val="00856F51"/>
    <w:rsid w:val="0085755C"/>
    <w:rsid w:val="00860738"/>
    <w:rsid w:val="00860D6C"/>
    <w:rsid w:val="00861B7C"/>
    <w:rsid w:val="00861F39"/>
    <w:rsid w:val="0086239F"/>
    <w:rsid w:val="00864379"/>
    <w:rsid w:val="0086612C"/>
    <w:rsid w:val="008667E2"/>
    <w:rsid w:val="008732AA"/>
    <w:rsid w:val="008756DE"/>
    <w:rsid w:val="00875F93"/>
    <w:rsid w:val="0087613E"/>
    <w:rsid w:val="008775A4"/>
    <w:rsid w:val="00881EBB"/>
    <w:rsid w:val="008839A5"/>
    <w:rsid w:val="00883FF5"/>
    <w:rsid w:val="008852A7"/>
    <w:rsid w:val="008853E2"/>
    <w:rsid w:val="008865C0"/>
    <w:rsid w:val="00890652"/>
    <w:rsid w:val="008911A3"/>
    <w:rsid w:val="00892659"/>
    <w:rsid w:val="0089278F"/>
    <w:rsid w:val="00895EE2"/>
    <w:rsid w:val="0089655A"/>
    <w:rsid w:val="00896A23"/>
    <w:rsid w:val="008A3D77"/>
    <w:rsid w:val="008A5E3C"/>
    <w:rsid w:val="008A6514"/>
    <w:rsid w:val="008A6862"/>
    <w:rsid w:val="008A7D44"/>
    <w:rsid w:val="008B2116"/>
    <w:rsid w:val="008B2543"/>
    <w:rsid w:val="008B3CA7"/>
    <w:rsid w:val="008B410F"/>
    <w:rsid w:val="008B5300"/>
    <w:rsid w:val="008B5DC1"/>
    <w:rsid w:val="008B6028"/>
    <w:rsid w:val="008B6B01"/>
    <w:rsid w:val="008B6FEE"/>
    <w:rsid w:val="008B7181"/>
    <w:rsid w:val="008C04EF"/>
    <w:rsid w:val="008C1D8D"/>
    <w:rsid w:val="008C52E5"/>
    <w:rsid w:val="008D0EB6"/>
    <w:rsid w:val="008D175D"/>
    <w:rsid w:val="008D4EF1"/>
    <w:rsid w:val="008D642E"/>
    <w:rsid w:val="008D64B8"/>
    <w:rsid w:val="008D6F0E"/>
    <w:rsid w:val="008D7837"/>
    <w:rsid w:val="008E27D9"/>
    <w:rsid w:val="008E367B"/>
    <w:rsid w:val="008E3F53"/>
    <w:rsid w:val="008E5F18"/>
    <w:rsid w:val="008E640A"/>
    <w:rsid w:val="008E68BA"/>
    <w:rsid w:val="008F015D"/>
    <w:rsid w:val="008F0D09"/>
    <w:rsid w:val="008F54A9"/>
    <w:rsid w:val="008F5744"/>
    <w:rsid w:val="008F57DE"/>
    <w:rsid w:val="008F6C74"/>
    <w:rsid w:val="009022D7"/>
    <w:rsid w:val="0090288C"/>
    <w:rsid w:val="00903870"/>
    <w:rsid w:val="009058A6"/>
    <w:rsid w:val="00905EB2"/>
    <w:rsid w:val="00907A21"/>
    <w:rsid w:val="00914444"/>
    <w:rsid w:val="00914703"/>
    <w:rsid w:val="00915090"/>
    <w:rsid w:val="00915558"/>
    <w:rsid w:val="009162AC"/>
    <w:rsid w:val="00916A07"/>
    <w:rsid w:val="009172E0"/>
    <w:rsid w:val="0091792E"/>
    <w:rsid w:val="00920F82"/>
    <w:rsid w:val="009216C4"/>
    <w:rsid w:val="00922584"/>
    <w:rsid w:val="0092380F"/>
    <w:rsid w:val="00924D00"/>
    <w:rsid w:val="00925269"/>
    <w:rsid w:val="00931A26"/>
    <w:rsid w:val="009320A5"/>
    <w:rsid w:val="009335F1"/>
    <w:rsid w:val="00933E6E"/>
    <w:rsid w:val="00934AC4"/>
    <w:rsid w:val="00935BF9"/>
    <w:rsid w:val="00936E66"/>
    <w:rsid w:val="009416A0"/>
    <w:rsid w:val="009422C6"/>
    <w:rsid w:val="00944377"/>
    <w:rsid w:val="00946577"/>
    <w:rsid w:val="0095064B"/>
    <w:rsid w:val="00954745"/>
    <w:rsid w:val="00954EB6"/>
    <w:rsid w:val="00956563"/>
    <w:rsid w:val="00957210"/>
    <w:rsid w:val="00960B10"/>
    <w:rsid w:val="00961566"/>
    <w:rsid w:val="00962B91"/>
    <w:rsid w:val="00964297"/>
    <w:rsid w:val="00965A00"/>
    <w:rsid w:val="00966602"/>
    <w:rsid w:val="00966DA5"/>
    <w:rsid w:val="00971966"/>
    <w:rsid w:val="009732E2"/>
    <w:rsid w:val="00973942"/>
    <w:rsid w:val="00974D12"/>
    <w:rsid w:val="009772C0"/>
    <w:rsid w:val="00981B74"/>
    <w:rsid w:val="00982261"/>
    <w:rsid w:val="009835A7"/>
    <w:rsid w:val="009845E0"/>
    <w:rsid w:val="00984790"/>
    <w:rsid w:val="009850AF"/>
    <w:rsid w:val="009867E5"/>
    <w:rsid w:val="00986E94"/>
    <w:rsid w:val="00987A5F"/>
    <w:rsid w:val="00991B55"/>
    <w:rsid w:val="00993089"/>
    <w:rsid w:val="00993147"/>
    <w:rsid w:val="0099575D"/>
    <w:rsid w:val="00996B56"/>
    <w:rsid w:val="009A1E14"/>
    <w:rsid w:val="009A2B7C"/>
    <w:rsid w:val="009A3559"/>
    <w:rsid w:val="009A6461"/>
    <w:rsid w:val="009A7E9F"/>
    <w:rsid w:val="009B0FAF"/>
    <w:rsid w:val="009B11E0"/>
    <w:rsid w:val="009B3018"/>
    <w:rsid w:val="009B3E70"/>
    <w:rsid w:val="009C0153"/>
    <w:rsid w:val="009C231E"/>
    <w:rsid w:val="009C2589"/>
    <w:rsid w:val="009C27F5"/>
    <w:rsid w:val="009C3139"/>
    <w:rsid w:val="009C36A5"/>
    <w:rsid w:val="009C3B29"/>
    <w:rsid w:val="009C74F7"/>
    <w:rsid w:val="009D06C8"/>
    <w:rsid w:val="009D25DC"/>
    <w:rsid w:val="009D3F4B"/>
    <w:rsid w:val="009D43A2"/>
    <w:rsid w:val="009D55FE"/>
    <w:rsid w:val="009D61A0"/>
    <w:rsid w:val="009D7D0A"/>
    <w:rsid w:val="009E0A82"/>
    <w:rsid w:val="009E1FBF"/>
    <w:rsid w:val="009E2417"/>
    <w:rsid w:val="009E28B7"/>
    <w:rsid w:val="009E3E72"/>
    <w:rsid w:val="009E5120"/>
    <w:rsid w:val="009E6813"/>
    <w:rsid w:val="009F00E0"/>
    <w:rsid w:val="009F0A5D"/>
    <w:rsid w:val="009F52D3"/>
    <w:rsid w:val="009F6FC7"/>
    <w:rsid w:val="009F75E6"/>
    <w:rsid w:val="00A00675"/>
    <w:rsid w:val="00A0085C"/>
    <w:rsid w:val="00A0273A"/>
    <w:rsid w:val="00A12A4A"/>
    <w:rsid w:val="00A1580B"/>
    <w:rsid w:val="00A15FEB"/>
    <w:rsid w:val="00A16320"/>
    <w:rsid w:val="00A242C7"/>
    <w:rsid w:val="00A25A3F"/>
    <w:rsid w:val="00A278BC"/>
    <w:rsid w:val="00A30A9F"/>
    <w:rsid w:val="00A327F1"/>
    <w:rsid w:val="00A339C4"/>
    <w:rsid w:val="00A34A56"/>
    <w:rsid w:val="00A35256"/>
    <w:rsid w:val="00A3590D"/>
    <w:rsid w:val="00A36004"/>
    <w:rsid w:val="00A37408"/>
    <w:rsid w:val="00A37DE3"/>
    <w:rsid w:val="00A413B7"/>
    <w:rsid w:val="00A41BA8"/>
    <w:rsid w:val="00A42E8B"/>
    <w:rsid w:val="00A44131"/>
    <w:rsid w:val="00A442B1"/>
    <w:rsid w:val="00A44599"/>
    <w:rsid w:val="00A4598A"/>
    <w:rsid w:val="00A469AB"/>
    <w:rsid w:val="00A47F93"/>
    <w:rsid w:val="00A52E1A"/>
    <w:rsid w:val="00A533E4"/>
    <w:rsid w:val="00A5368D"/>
    <w:rsid w:val="00A53979"/>
    <w:rsid w:val="00A547CF"/>
    <w:rsid w:val="00A55486"/>
    <w:rsid w:val="00A55966"/>
    <w:rsid w:val="00A60F7A"/>
    <w:rsid w:val="00A628E9"/>
    <w:rsid w:val="00A62BAA"/>
    <w:rsid w:val="00A70C78"/>
    <w:rsid w:val="00A71F0F"/>
    <w:rsid w:val="00A724AD"/>
    <w:rsid w:val="00A737EE"/>
    <w:rsid w:val="00A75E13"/>
    <w:rsid w:val="00A76C0A"/>
    <w:rsid w:val="00A7790F"/>
    <w:rsid w:val="00A80731"/>
    <w:rsid w:val="00A81480"/>
    <w:rsid w:val="00A8354C"/>
    <w:rsid w:val="00A84014"/>
    <w:rsid w:val="00A84ED8"/>
    <w:rsid w:val="00A87309"/>
    <w:rsid w:val="00A908C5"/>
    <w:rsid w:val="00A91941"/>
    <w:rsid w:val="00A92C13"/>
    <w:rsid w:val="00A932BC"/>
    <w:rsid w:val="00A93822"/>
    <w:rsid w:val="00A93D5D"/>
    <w:rsid w:val="00A9486E"/>
    <w:rsid w:val="00A965A3"/>
    <w:rsid w:val="00A9778E"/>
    <w:rsid w:val="00AA139E"/>
    <w:rsid w:val="00AA1C2F"/>
    <w:rsid w:val="00AA533D"/>
    <w:rsid w:val="00AA54D3"/>
    <w:rsid w:val="00AA5DDE"/>
    <w:rsid w:val="00AA627B"/>
    <w:rsid w:val="00AA65B8"/>
    <w:rsid w:val="00AA6800"/>
    <w:rsid w:val="00AA70C2"/>
    <w:rsid w:val="00AA7CFE"/>
    <w:rsid w:val="00AB0537"/>
    <w:rsid w:val="00AB2255"/>
    <w:rsid w:val="00AB2E74"/>
    <w:rsid w:val="00AB490D"/>
    <w:rsid w:val="00AB4A20"/>
    <w:rsid w:val="00AB59D3"/>
    <w:rsid w:val="00AB6977"/>
    <w:rsid w:val="00AC0542"/>
    <w:rsid w:val="00AC2464"/>
    <w:rsid w:val="00AC299F"/>
    <w:rsid w:val="00AC2D94"/>
    <w:rsid w:val="00AC3985"/>
    <w:rsid w:val="00AC3B72"/>
    <w:rsid w:val="00AC482B"/>
    <w:rsid w:val="00AC5FC8"/>
    <w:rsid w:val="00AC6191"/>
    <w:rsid w:val="00AC78E0"/>
    <w:rsid w:val="00AD0066"/>
    <w:rsid w:val="00AD14AA"/>
    <w:rsid w:val="00AD187F"/>
    <w:rsid w:val="00AD1ACE"/>
    <w:rsid w:val="00AD1EEA"/>
    <w:rsid w:val="00AD3948"/>
    <w:rsid w:val="00AD5A58"/>
    <w:rsid w:val="00AE0D41"/>
    <w:rsid w:val="00AE1643"/>
    <w:rsid w:val="00AE19A8"/>
    <w:rsid w:val="00AE1AA9"/>
    <w:rsid w:val="00AE1B2E"/>
    <w:rsid w:val="00AE1ECA"/>
    <w:rsid w:val="00AE27DC"/>
    <w:rsid w:val="00AE387E"/>
    <w:rsid w:val="00AE46C5"/>
    <w:rsid w:val="00AE50D5"/>
    <w:rsid w:val="00AE7C41"/>
    <w:rsid w:val="00AF08C8"/>
    <w:rsid w:val="00AF09B4"/>
    <w:rsid w:val="00AF0B90"/>
    <w:rsid w:val="00AF0CA0"/>
    <w:rsid w:val="00AF2066"/>
    <w:rsid w:val="00AF44F7"/>
    <w:rsid w:val="00AF4822"/>
    <w:rsid w:val="00AF6C92"/>
    <w:rsid w:val="00AF6CFA"/>
    <w:rsid w:val="00AF7E8B"/>
    <w:rsid w:val="00B05618"/>
    <w:rsid w:val="00B06064"/>
    <w:rsid w:val="00B067B9"/>
    <w:rsid w:val="00B07A9F"/>
    <w:rsid w:val="00B11CE4"/>
    <w:rsid w:val="00B13B65"/>
    <w:rsid w:val="00B14C86"/>
    <w:rsid w:val="00B165E6"/>
    <w:rsid w:val="00B20861"/>
    <w:rsid w:val="00B20B1B"/>
    <w:rsid w:val="00B211AA"/>
    <w:rsid w:val="00B211AF"/>
    <w:rsid w:val="00B212D4"/>
    <w:rsid w:val="00B218B0"/>
    <w:rsid w:val="00B21B2F"/>
    <w:rsid w:val="00B22FA4"/>
    <w:rsid w:val="00B231E9"/>
    <w:rsid w:val="00B24D5C"/>
    <w:rsid w:val="00B2529A"/>
    <w:rsid w:val="00B253D2"/>
    <w:rsid w:val="00B27BE2"/>
    <w:rsid w:val="00B30379"/>
    <w:rsid w:val="00B30BD9"/>
    <w:rsid w:val="00B316D2"/>
    <w:rsid w:val="00B34A4D"/>
    <w:rsid w:val="00B357B0"/>
    <w:rsid w:val="00B36A4D"/>
    <w:rsid w:val="00B37690"/>
    <w:rsid w:val="00B429BF"/>
    <w:rsid w:val="00B46A37"/>
    <w:rsid w:val="00B46C8E"/>
    <w:rsid w:val="00B47695"/>
    <w:rsid w:val="00B47A35"/>
    <w:rsid w:val="00B52C07"/>
    <w:rsid w:val="00B558D6"/>
    <w:rsid w:val="00B55AFA"/>
    <w:rsid w:val="00B56EE6"/>
    <w:rsid w:val="00B57604"/>
    <w:rsid w:val="00B57F83"/>
    <w:rsid w:val="00B626CB"/>
    <w:rsid w:val="00B62A84"/>
    <w:rsid w:val="00B6444F"/>
    <w:rsid w:val="00B65766"/>
    <w:rsid w:val="00B6645C"/>
    <w:rsid w:val="00B66E54"/>
    <w:rsid w:val="00B70141"/>
    <w:rsid w:val="00B70361"/>
    <w:rsid w:val="00B703CD"/>
    <w:rsid w:val="00B70A9C"/>
    <w:rsid w:val="00B715BA"/>
    <w:rsid w:val="00B72057"/>
    <w:rsid w:val="00B72CD9"/>
    <w:rsid w:val="00B72F04"/>
    <w:rsid w:val="00B7359B"/>
    <w:rsid w:val="00B7398C"/>
    <w:rsid w:val="00B77A26"/>
    <w:rsid w:val="00B80BF1"/>
    <w:rsid w:val="00B81645"/>
    <w:rsid w:val="00B845AD"/>
    <w:rsid w:val="00B8568C"/>
    <w:rsid w:val="00B85814"/>
    <w:rsid w:val="00B870A9"/>
    <w:rsid w:val="00B87655"/>
    <w:rsid w:val="00B876BE"/>
    <w:rsid w:val="00B87B9E"/>
    <w:rsid w:val="00B90F17"/>
    <w:rsid w:val="00B91E1E"/>
    <w:rsid w:val="00B93C5F"/>
    <w:rsid w:val="00B94518"/>
    <w:rsid w:val="00B94916"/>
    <w:rsid w:val="00B96563"/>
    <w:rsid w:val="00BA0C87"/>
    <w:rsid w:val="00BA1C01"/>
    <w:rsid w:val="00BA28A0"/>
    <w:rsid w:val="00BA3612"/>
    <w:rsid w:val="00BA4326"/>
    <w:rsid w:val="00BA4A5C"/>
    <w:rsid w:val="00BA541E"/>
    <w:rsid w:val="00BA7645"/>
    <w:rsid w:val="00BA7DB7"/>
    <w:rsid w:val="00BB08E3"/>
    <w:rsid w:val="00BB0A56"/>
    <w:rsid w:val="00BB0E99"/>
    <w:rsid w:val="00BB29FB"/>
    <w:rsid w:val="00BB44F7"/>
    <w:rsid w:val="00BC073F"/>
    <w:rsid w:val="00BC2A31"/>
    <w:rsid w:val="00BC30F7"/>
    <w:rsid w:val="00BC5FC3"/>
    <w:rsid w:val="00BD039E"/>
    <w:rsid w:val="00BD1589"/>
    <w:rsid w:val="00BD25B6"/>
    <w:rsid w:val="00BD437A"/>
    <w:rsid w:val="00BD45D7"/>
    <w:rsid w:val="00BD5066"/>
    <w:rsid w:val="00BD58D1"/>
    <w:rsid w:val="00BD6043"/>
    <w:rsid w:val="00BD6AE3"/>
    <w:rsid w:val="00BD77C9"/>
    <w:rsid w:val="00BE095C"/>
    <w:rsid w:val="00BE1B89"/>
    <w:rsid w:val="00BE4BC7"/>
    <w:rsid w:val="00BE754A"/>
    <w:rsid w:val="00BF1211"/>
    <w:rsid w:val="00BF3931"/>
    <w:rsid w:val="00BF56C1"/>
    <w:rsid w:val="00C01C7C"/>
    <w:rsid w:val="00C02A1B"/>
    <w:rsid w:val="00C04A6C"/>
    <w:rsid w:val="00C04BC4"/>
    <w:rsid w:val="00C0753D"/>
    <w:rsid w:val="00C07D93"/>
    <w:rsid w:val="00C12EFB"/>
    <w:rsid w:val="00C144F8"/>
    <w:rsid w:val="00C16368"/>
    <w:rsid w:val="00C179E1"/>
    <w:rsid w:val="00C21062"/>
    <w:rsid w:val="00C22294"/>
    <w:rsid w:val="00C225C5"/>
    <w:rsid w:val="00C227FB"/>
    <w:rsid w:val="00C235BA"/>
    <w:rsid w:val="00C2479C"/>
    <w:rsid w:val="00C24A6C"/>
    <w:rsid w:val="00C2587C"/>
    <w:rsid w:val="00C25DB4"/>
    <w:rsid w:val="00C26DAF"/>
    <w:rsid w:val="00C27611"/>
    <w:rsid w:val="00C30540"/>
    <w:rsid w:val="00C31118"/>
    <w:rsid w:val="00C31501"/>
    <w:rsid w:val="00C329FB"/>
    <w:rsid w:val="00C34CDB"/>
    <w:rsid w:val="00C3649B"/>
    <w:rsid w:val="00C37A68"/>
    <w:rsid w:val="00C37CF9"/>
    <w:rsid w:val="00C41299"/>
    <w:rsid w:val="00C436FF"/>
    <w:rsid w:val="00C452D7"/>
    <w:rsid w:val="00C45D25"/>
    <w:rsid w:val="00C45E6E"/>
    <w:rsid w:val="00C472C4"/>
    <w:rsid w:val="00C50C02"/>
    <w:rsid w:val="00C51B6E"/>
    <w:rsid w:val="00C5287B"/>
    <w:rsid w:val="00C55CFC"/>
    <w:rsid w:val="00C60A8F"/>
    <w:rsid w:val="00C61CE7"/>
    <w:rsid w:val="00C63345"/>
    <w:rsid w:val="00C671EB"/>
    <w:rsid w:val="00C702D9"/>
    <w:rsid w:val="00C70DBE"/>
    <w:rsid w:val="00C71CA4"/>
    <w:rsid w:val="00C76D9C"/>
    <w:rsid w:val="00C7721F"/>
    <w:rsid w:val="00C80E92"/>
    <w:rsid w:val="00C85E0D"/>
    <w:rsid w:val="00C8697C"/>
    <w:rsid w:val="00C900CB"/>
    <w:rsid w:val="00C90896"/>
    <w:rsid w:val="00C91989"/>
    <w:rsid w:val="00C922CE"/>
    <w:rsid w:val="00C93458"/>
    <w:rsid w:val="00C93733"/>
    <w:rsid w:val="00C9448D"/>
    <w:rsid w:val="00C96531"/>
    <w:rsid w:val="00C96D6F"/>
    <w:rsid w:val="00CA0BC8"/>
    <w:rsid w:val="00CA1FC0"/>
    <w:rsid w:val="00CA2565"/>
    <w:rsid w:val="00CA29A8"/>
    <w:rsid w:val="00CA2E2E"/>
    <w:rsid w:val="00CA2E71"/>
    <w:rsid w:val="00CA42DE"/>
    <w:rsid w:val="00CA70F8"/>
    <w:rsid w:val="00CA71B0"/>
    <w:rsid w:val="00CB1902"/>
    <w:rsid w:val="00CB218E"/>
    <w:rsid w:val="00CB38A8"/>
    <w:rsid w:val="00CB3B9A"/>
    <w:rsid w:val="00CB5009"/>
    <w:rsid w:val="00CB61AE"/>
    <w:rsid w:val="00CB62C6"/>
    <w:rsid w:val="00CB7288"/>
    <w:rsid w:val="00CB7945"/>
    <w:rsid w:val="00CC013A"/>
    <w:rsid w:val="00CC2471"/>
    <w:rsid w:val="00CC3AC9"/>
    <w:rsid w:val="00CC3DC4"/>
    <w:rsid w:val="00CC49E7"/>
    <w:rsid w:val="00CC64DD"/>
    <w:rsid w:val="00CC7F3E"/>
    <w:rsid w:val="00CD160E"/>
    <w:rsid w:val="00CD2FCD"/>
    <w:rsid w:val="00CD3EC2"/>
    <w:rsid w:val="00CD47EB"/>
    <w:rsid w:val="00CD6189"/>
    <w:rsid w:val="00CD6A30"/>
    <w:rsid w:val="00CE129E"/>
    <w:rsid w:val="00CE1BE0"/>
    <w:rsid w:val="00CE41BE"/>
    <w:rsid w:val="00CF1B8B"/>
    <w:rsid w:val="00CF2F68"/>
    <w:rsid w:val="00CF3CBF"/>
    <w:rsid w:val="00CF4A41"/>
    <w:rsid w:val="00CF52AE"/>
    <w:rsid w:val="00CF712A"/>
    <w:rsid w:val="00D000A2"/>
    <w:rsid w:val="00D00D93"/>
    <w:rsid w:val="00D01670"/>
    <w:rsid w:val="00D01ED8"/>
    <w:rsid w:val="00D03756"/>
    <w:rsid w:val="00D05AC8"/>
    <w:rsid w:val="00D062A0"/>
    <w:rsid w:val="00D074EA"/>
    <w:rsid w:val="00D100BB"/>
    <w:rsid w:val="00D12443"/>
    <w:rsid w:val="00D152EB"/>
    <w:rsid w:val="00D15825"/>
    <w:rsid w:val="00D15981"/>
    <w:rsid w:val="00D16648"/>
    <w:rsid w:val="00D16B4E"/>
    <w:rsid w:val="00D2089A"/>
    <w:rsid w:val="00D236AF"/>
    <w:rsid w:val="00D24724"/>
    <w:rsid w:val="00D25CB0"/>
    <w:rsid w:val="00D27FD2"/>
    <w:rsid w:val="00D306F2"/>
    <w:rsid w:val="00D31F3F"/>
    <w:rsid w:val="00D32060"/>
    <w:rsid w:val="00D34B4B"/>
    <w:rsid w:val="00D34F66"/>
    <w:rsid w:val="00D35BE2"/>
    <w:rsid w:val="00D36180"/>
    <w:rsid w:val="00D37390"/>
    <w:rsid w:val="00D40D14"/>
    <w:rsid w:val="00D41336"/>
    <w:rsid w:val="00D423CC"/>
    <w:rsid w:val="00D42435"/>
    <w:rsid w:val="00D43D79"/>
    <w:rsid w:val="00D45CD9"/>
    <w:rsid w:val="00D46CCA"/>
    <w:rsid w:val="00D47456"/>
    <w:rsid w:val="00D5074B"/>
    <w:rsid w:val="00D510ED"/>
    <w:rsid w:val="00D512E1"/>
    <w:rsid w:val="00D521A0"/>
    <w:rsid w:val="00D524AE"/>
    <w:rsid w:val="00D55914"/>
    <w:rsid w:val="00D56CCA"/>
    <w:rsid w:val="00D56EBC"/>
    <w:rsid w:val="00D56FF5"/>
    <w:rsid w:val="00D577D7"/>
    <w:rsid w:val="00D57C0F"/>
    <w:rsid w:val="00D57D17"/>
    <w:rsid w:val="00D60880"/>
    <w:rsid w:val="00D62DCD"/>
    <w:rsid w:val="00D63616"/>
    <w:rsid w:val="00D63F9D"/>
    <w:rsid w:val="00D6529E"/>
    <w:rsid w:val="00D65662"/>
    <w:rsid w:val="00D65F59"/>
    <w:rsid w:val="00D663D3"/>
    <w:rsid w:val="00D679F3"/>
    <w:rsid w:val="00D70042"/>
    <w:rsid w:val="00D70C03"/>
    <w:rsid w:val="00D731CB"/>
    <w:rsid w:val="00D75075"/>
    <w:rsid w:val="00D75FFE"/>
    <w:rsid w:val="00D7615D"/>
    <w:rsid w:val="00D762A3"/>
    <w:rsid w:val="00D8181C"/>
    <w:rsid w:val="00D82312"/>
    <w:rsid w:val="00D82786"/>
    <w:rsid w:val="00D8307B"/>
    <w:rsid w:val="00D83F3A"/>
    <w:rsid w:val="00D84768"/>
    <w:rsid w:val="00D92EBA"/>
    <w:rsid w:val="00D93281"/>
    <w:rsid w:val="00D93E5A"/>
    <w:rsid w:val="00D9425D"/>
    <w:rsid w:val="00D950C5"/>
    <w:rsid w:val="00DA0441"/>
    <w:rsid w:val="00DA2CF3"/>
    <w:rsid w:val="00DA2CFF"/>
    <w:rsid w:val="00DA3F1E"/>
    <w:rsid w:val="00DA578C"/>
    <w:rsid w:val="00DA5EB3"/>
    <w:rsid w:val="00DB0780"/>
    <w:rsid w:val="00DB0C9C"/>
    <w:rsid w:val="00DB1294"/>
    <w:rsid w:val="00DB338D"/>
    <w:rsid w:val="00DB48A4"/>
    <w:rsid w:val="00DB5A30"/>
    <w:rsid w:val="00DB78EC"/>
    <w:rsid w:val="00DC0A42"/>
    <w:rsid w:val="00DC0CDF"/>
    <w:rsid w:val="00DC0FD7"/>
    <w:rsid w:val="00DC186D"/>
    <w:rsid w:val="00DC2E23"/>
    <w:rsid w:val="00DC31AF"/>
    <w:rsid w:val="00DC3B7D"/>
    <w:rsid w:val="00DC44E4"/>
    <w:rsid w:val="00DC4DE4"/>
    <w:rsid w:val="00DC5155"/>
    <w:rsid w:val="00DC6418"/>
    <w:rsid w:val="00DD0DA9"/>
    <w:rsid w:val="00DD2BA0"/>
    <w:rsid w:val="00DD32D5"/>
    <w:rsid w:val="00DD3EB6"/>
    <w:rsid w:val="00DD5DD9"/>
    <w:rsid w:val="00DD674F"/>
    <w:rsid w:val="00DE0746"/>
    <w:rsid w:val="00DE2FD3"/>
    <w:rsid w:val="00DE3FF1"/>
    <w:rsid w:val="00DE6714"/>
    <w:rsid w:val="00DF0BE4"/>
    <w:rsid w:val="00DF1387"/>
    <w:rsid w:val="00DF1DF8"/>
    <w:rsid w:val="00DF3B88"/>
    <w:rsid w:val="00DF4978"/>
    <w:rsid w:val="00DF4C40"/>
    <w:rsid w:val="00DF7053"/>
    <w:rsid w:val="00DF736B"/>
    <w:rsid w:val="00DF7552"/>
    <w:rsid w:val="00DF7E4B"/>
    <w:rsid w:val="00E005AA"/>
    <w:rsid w:val="00E022B2"/>
    <w:rsid w:val="00E023CB"/>
    <w:rsid w:val="00E03007"/>
    <w:rsid w:val="00E0549A"/>
    <w:rsid w:val="00E05CBA"/>
    <w:rsid w:val="00E07BF1"/>
    <w:rsid w:val="00E10C65"/>
    <w:rsid w:val="00E1191F"/>
    <w:rsid w:val="00E13491"/>
    <w:rsid w:val="00E13A1C"/>
    <w:rsid w:val="00E14107"/>
    <w:rsid w:val="00E1631B"/>
    <w:rsid w:val="00E172CF"/>
    <w:rsid w:val="00E23083"/>
    <w:rsid w:val="00E24F54"/>
    <w:rsid w:val="00E25510"/>
    <w:rsid w:val="00E257B3"/>
    <w:rsid w:val="00E261A3"/>
    <w:rsid w:val="00E26610"/>
    <w:rsid w:val="00E268FC"/>
    <w:rsid w:val="00E273C2"/>
    <w:rsid w:val="00E318F7"/>
    <w:rsid w:val="00E365D4"/>
    <w:rsid w:val="00E369C2"/>
    <w:rsid w:val="00E401BD"/>
    <w:rsid w:val="00E417B5"/>
    <w:rsid w:val="00E41E46"/>
    <w:rsid w:val="00E43CFB"/>
    <w:rsid w:val="00E4466E"/>
    <w:rsid w:val="00E458FD"/>
    <w:rsid w:val="00E463CF"/>
    <w:rsid w:val="00E469AF"/>
    <w:rsid w:val="00E47443"/>
    <w:rsid w:val="00E50AC5"/>
    <w:rsid w:val="00E50DD7"/>
    <w:rsid w:val="00E56BAD"/>
    <w:rsid w:val="00E6140E"/>
    <w:rsid w:val="00E618B6"/>
    <w:rsid w:val="00E63936"/>
    <w:rsid w:val="00E63DB7"/>
    <w:rsid w:val="00E674D0"/>
    <w:rsid w:val="00E67798"/>
    <w:rsid w:val="00E67A10"/>
    <w:rsid w:val="00E70A72"/>
    <w:rsid w:val="00E72085"/>
    <w:rsid w:val="00E72C98"/>
    <w:rsid w:val="00E7332E"/>
    <w:rsid w:val="00E74C21"/>
    <w:rsid w:val="00E7634F"/>
    <w:rsid w:val="00E77EBF"/>
    <w:rsid w:val="00E80BB1"/>
    <w:rsid w:val="00E83622"/>
    <w:rsid w:val="00E857E7"/>
    <w:rsid w:val="00E86961"/>
    <w:rsid w:val="00E86B9C"/>
    <w:rsid w:val="00E87E20"/>
    <w:rsid w:val="00E90B30"/>
    <w:rsid w:val="00E934DA"/>
    <w:rsid w:val="00E960B4"/>
    <w:rsid w:val="00E96A21"/>
    <w:rsid w:val="00E97960"/>
    <w:rsid w:val="00EA7E0C"/>
    <w:rsid w:val="00EB058F"/>
    <w:rsid w:val="00EB09EE"/>
    <w:rsid w:val="00EC1671"/>
    <w:rsid w:val="00EC1A86"/>
    <w:rsid w:val="00EC26C9"/>
    <w:rsid w:val="00EC2CF2"/>
    <w:rsid w:val="00EC3354"/>
    <w:rsid w:val="00EC443C"/>
    <w:rsid w:val="00EC448C"/>
    <w:rsid w:val="00EC54C3"/>
    <w:rsid w:val="00EC5B45"/>
    <w:rsid w:val="00EC602C"/>
    <w:rsid w:val="00EC7CA8"/>
    <w:rsid w:val="00ED2E8B"/>
    <w:rsid w:val="00ED5B80"/>
    <w:rsid w:val="00EE1023"/>
    <w:rsid w:val="00EE2AD1"/>
    <w:rsid w:val="00EE537C"/>
    <w:rsid w:val="00EF1D73"/>
    <w:rsid w:val="00EF2367"/>
    <w:rsid w:val="00EF38A0"/>
    <w:rsid w:val="00EF46CB"/>
    <w:rsid w:val="00EF6466"/>
    <w:rsid w:val="00F0097E"/>
    <w:rsid w:val="00F00A2C"/>
    <w:rsid w:val="00F02E97"/>
    <w:rsid w:val="00F03EBE"/>
    <w:rsid w:val="00F0604E"/>
    <w:rsid w:val="00F06A8B"/>
    <w:rsid w:val="00F06C94"/>
    <w:rsid w:val="00F077D2"/>
    <w:rsid w:val="00F07828"/>
    <w:rsid w:val="00F07A2C"/>
    <w:rsid w:val="00F10840"/>
    <w:rsid w:val="00F11349"/>
    <w:rsid w:val="00F1448E"/>
    <w:rsid w:val="00F16B26"/>
    <w:rsid w:val="00F16D2D"/>
    <w:rsid w:val="00F23D1F"/>
    <w:rsid w:val="00F26421"/>
    <w:rsid w:val="00F27E6C"/>
    <w:rsid w:val="00F306AC"/>
    <w:rsid w:val="00F317EC"/>
    <w:rsid w:val="00F31EC9"/>
    <w:rsid w:val="00F33D81"/>
    <w:rsid w:val="00F36F9F"/>
    <w:rsid w:val="00F37377"/>
    <w:rsid w:val="00F37925"/>
    <w:rsid w:val="00F418CE"/>
    <w:rsid w:val="00F423BB"/>
    <w:rsid w:val="00F45569"/>
    <w:rsid w:val="00F45F5C"/>
    <w:rsid w:val="00F46BB5"/>
    <w:rsid w:val="00F46F65"/>
    <w:rsid w:val="00F46FDD"/>
    <w:rsid w:val="00F51263"/>
    <w:rsid w:val="00F515EC"/>
    <w:rsid w:val="00F55A86"/>
    <w:rsid w:val="00F55E16"/>
    <w:rsid w:val="00F5682B"/>
    <w:rsid w:val="00F57BE1"/>
    <w:rsid w:val="00F620C5"/>
    <w:rsid w:val="00F622BA"/>
    <w:rsid w:val="00F62C1E"/>
    <w:rsid w:val="00F631E3"/>
    <w:rsid w:val="00F63280"/>
    <w:rsid w:val="00F704A6"/>
    <w:rsid w:val="00F708C6"/>
    <w:rsid w:val="00F73480"/>
    <w:rsid w:val="00F739F9"/>
    <w:rsid w:val="00F75CA3"/>
    <w:rsid w:val="00F77424"/>
    <w:rsid w:val="00F77DB5"/>
    <w:rsid w:val="00F80BAA"/>
    <w:rsid w:val="00F82110"/>
    <w:rsid w:val="00F8517B"/>
    <w:rsid w:val="00F856A6"/>
    <w:rsid w:val="00F85ED9"/>
    <w:rsid w:val="00F860AB"/>
    <w:rsid w:val="00F86341"/>
    <w:rsid w:val="00F87C3A"/>
    <w:rsid w:val="00F87D34"/>
    <w:rsid w:val="00F903FA"/>
    <w:rsid w:val="00F90642"/>
    <w:rsid w:val="00F941CC"/>
    <w:rsid w:val="00F9470C"/>
    <w:rsid w:val="00F96BC4"/>
    <w:rsid w:val="00FA2334"/>
    <w:rsid w:val="00FB0C56"/>
    <w:rsid w:val="00FB1145"/>
    <w:rsid w:val="00FB43C0"/>
    <w:rsid w:val="00FB59C1"/>
    <w:rsid w:val="00FC1253"/>
    <w:rsid w:val="00FC16C0"/>
    <w:rsid w:val="00FC3B5D"/>
    <w:rsid w:val="00FC4707"/>
    <w:rsid w:val="00FC5DC6"/>
    <w:rsid w:val="00FC69E6"/>
    <w:rsid w:val="00FD0B99"/>
    <w:rsid w:val="00FD0C5A"/>
    <w:rsid w:val="00FD323F"/>
    <w:rsid w:val="00FD5A55"/>
    <w:rsid w:val="00FD61D2"/>
    <w:rsid w:val="00FD7386"/>
    <w:rsid w:val="00FE1BFF"/>
    <w:rsid w:val="00FE1D2F"/>
    <w:rsid w:val="00FE1E4D"/>
    <w:rsid w:val="00FE277E"/>
    <w:rsid w:val="00FE455B"/>
    <w:rsid w:val="00FE568E"/>
    <w:rsid w:val="00FE59BC"/>
    <w:rsid w:val="00FE6B11"/>
    <w:rsid w:val="00FE6DA5"/>
    <w:rsid w:val="00FF11D2"/>
    <w:rsid w:val="00FF43A3"/>
    <w:rsid w:val="00FF499E"/>
    <w:rsid w:val="00FF54C0"/>
    <w:rsid w:val="00FF65AC"/>
    <w:rsid w:val="0420260A"/>
    <w:rsid w:val="0F1DB3A2"/>
    <w:rsid w:val="0FA93D1C"/>
    <w:rsid w:val="11F58A83"/>
    <w:rsid w:val="16839F98"/>
    <w:rsid w:val="1735421B"/>
    <w:rsid w:val="174DE553"/>
    <w:rsid w:val="1AD41FB6"/>
    <w:rsid w:val="1C9A59DE"/>
    <w:rsid w:val="221B540A"/>
    <w:rsid w:val="253F9D7F"/>
    <w:rsid w:val="26C49E3D"/>
    <w:rsid w:val="2713001E"/>
    <w:rsid w:val="28E21341"/>
    <w:rsid w:val="290F3570"/>
    <w:rsid w:val="2B4D7147"/>
    <w:rsid w:val="310F3B43"/>
    <w:rsid w:val="334959D6"/>
    <w:rsid w:val="350EE483"/>
    <w:rsid w:val="3B4AB23D"/>
    <w:rsid w:val="3BC83068"/>
    <w:rsid w:val="3D065D91"/>
    <w:rsid w:val="3EEEA42B"/>
    <w:rsid w:val="4000D710"/>
    <w:rsid w:val="40A47222"/>
    <w:rsid w:val="41B945C4"/>
    <w:rsid w:val="45AEC5C8"/>
    <w:rsid w:val="4693C39F"/>
    <w:rsid w:val="4E5CDE85"/>
    <w:rsid w:val="5EC9737D"/>
    <w:rsid w:val="609367E4"/>
    <w:rsid w:val="66D33E8F"/>
    <w:rsid w:val="6CFF5346"/>
    <w:rsid w:val="72BE0DCC"/>
    <w:rsid w:val="7AD23B13"/>
    <w:rsid w:val="7F949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60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2">
    <w:name w:val="heading 2"/>
    <w:basedOn w:val="Normal"/>
    <w:link w:val="Heading2Char"/>
    <w:uiPriority w:val="9"/>
    <w:qFormat/>
    <w:rsid w:val="00676D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676D3F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customStyle="1" w:styleId="charsectno0">
    <w:name w:val="charsectno"/>
    <w:basedOn w:val="DefaultParagraphFont"/>
    <w:rsid w:val="00676D3F"/>
  </w:style>
  <w:style w:type="paragraph" w:customStyle="1" w:styleId="zr1">
    <w:name w:val="zr1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">
    <w:name w:val="p1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r2">
    <w:name w:val="zr2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p1">
    <w:name w:val="zp1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r2">
    <w:name w:val="r2"/>
    <w:basedOn w:val="Normal"/>
    <w:rsid w:val="00676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0">
    <w:name w:val="P2"/>
    <w:aliases w:val="(i)"/>
    <w:basedOn w:val="Normal"/>
    <w:rsid w:val="00B47A35"/>
    <w:pPr>
      <w:tabs>
        <w:tab w:val="right" w:pos="1758"/>
        <w:tab w:val="left" w:pos="2155"/>
      </w:tabs>
      <w:spacing w:before="60" w:after="0" w:line="260" w:lineRule="exact"/>
      <w:ind w:left="1985" w:hanging="1985"/>
      <w:jc w:val="both"/>
    </w:pPr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Schedulereference">
    <w:name w:val="Schedule reference"/>
    <w:basedOn w:val="Normal"/>
    <w:next w:val="Normal"/>
    <w:rsid w:val="007B1B7F"/>
    <w:pPr>
      <w:keepNext/>
      <w:keepLines/>
      <w:spacing w:before="60" w:after="0" w:line="200" w:lineRule="exact"/>
      <w:ind w:left="2410"/>
    </w:pPr>
    <w:rPr>
      <w:rFonts w:ascii="Arial" w:eastAsia="Times New Roman" w:hAnsi="Arial" w:cs="Times New Roman"/>
      <w:sz w:val="18"/>
      <w:szCs w:val="24"/>
      <w:lang w:eastAsia="en-AU"/>
    </w:rPr>
  </w:style>
  <w:style w:type="paragraph" w:customStyle="1" w:styleId="ACMABodyText">
    <w:name w:val="ACMA Body Text"/>
    <w:rsid w:val="00D236AF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D236A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rsid w:val="00D23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D950C5"/>
    <w:rPr>
      <w:color w:val="605E5C"/>
      <w:shd w:val="clear" w:color="auto" w:fill="E1DFDD"/>
    </w:rPr>
  </w:style>
  <w:style w:type="character" w:customStyle="1" w:styleId="CharAmSchNo">
    <w:name w:val="CharAmSchNo"/>
    <w:basedOn w:val="DefaultParagraphFont"/>
    <w:rsid w:val="00FB43C0"/>
  </w:style>
  <w:style w:type="paragraph" w:customStyle="1" w:styleId="HR">
    <w:name w:val="HR"/>
    <w:aliases w:val="Regulation Heading"/>
    <w:basedOn w:val="Normal"/>
    <w:next w:val="Normal"/>
    <w:rsid w:val="00FB43C0"/>
    <w:pPr>
      <w:keepNext/>
      <w:spacing w:before="360" w:after="0" w:line="240" w:lineRule="auto"/>
      <w:ind w:left="964" w:hanging="964"/>
    </w:pPr>
    <w:rPr>
      <w:rFonts w:ascii="Arial" w:eastAsia="Times New Roman" w:hAnsi="Arial" w:cs="Times New Roman"/>
      <w:b/>
      <w:sz w:val="24"/>
      <w:szCs w:val="24"/>
    </w:rPr>
  </w:style>
  <w:style w:type="paragraph" w:customStyle="1" w:styleId="P10">
    <w:name w:val="P1"/>
    <w:aliases w:val="(a)"/>
    <w:basedOn w:val="Normal"/>
    <w:rsid w:val="00FB43C0"/>
    <w:pPr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1">
    <w:name w:val="R1"/>
    <w:aliases w:val="1. or 1.(1)"/>
    <w:basedOn w:val="Normal"/>
    <w:next w:val="Normal"/>
    <w:rsid w:val="00FB43C0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lHead">
    <w:name w:val="TableColHead"/>
    <w:basedOn w:val="Normal"/>
    <w:rsid w:val="00FB43C0"/>
    <w:pPr>
      <w:keepNext/>
      <w:spacing w:before="120" w:after="60" w:line="200" w:lineRule="exact"/>
    </w:pPr>
    <w:rPr>
      <w:rFonts w:ascii="Arial" w:eastAsia="Times New Roman" w:hAnsi="Arial" w:cs="Times New Roman"/>
      <w:b/>
      <w:sz w:val="18"/>
      <w:szCs w:val="24"/>
    </w:rPr>
  </w:style>
  <w:style w:type="paragraph" w:customStyle="1" w:styleId="TableText0">
    <w:name w:val="TableText"/>
    <w:basedOn w:val="Normal"/>
    <w:rsid w:val="00FB43C0"/>
    <w:pPr>
      <w:spacing w:before="60" w:after="60" w:line="240" w:lineRule="exact"/>
    </w:pPr>
    <w:rPr>
      <w:rFonts w:ascii="Times New Roman" w:eastAsia="Times New Roman" w:hAnsi="Times New Roman" w:cs="Times New Roman"/>
      <w:szCs w:val="24"/>
    </w:rPr>
  </w:style>
  <w:style w:type="paragraph" w:customStyle="1" w:styleId="Tablea">
    <w:name w:val="Table (a)"/>
    <w:basedOn w:val="Normal"/>
    <w:rsid w:val="00FB43C0"/>
    <w:pPr>
      <w:spacing w:after="0" w:line="240" w:lineRule="auto"/>
      <w:ind w:left="440" w:right="6" w:hanging="440"/>
    </w:pPr>
    <w:rPr>
      <w:rFonts w:ascii="Times" w:eastAsia="Times New Roman" w:hAnsi="Times" w:cs="Times"/>
      <w:noProof/>
      <w:sz w:val="26"/>
      <w:szCs w:val="26"/>
      <w:lang w:eastAsia="en-AU"/>
    </w:rPr>
  </w:style>
  <w:style w:type="paragraph" w:customStyle="1" w:styleId="definition0">
    <w:name w:val="definition"/>
    <w:basedOn w:val="Normal"/>
    <w:rsid w:val="0067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text0">
    <w:name w:val="notetext"/>
    <w:basedOn w:val="Normal"/>
    <w:rsid w:val="0067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2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www.arpansa.gov.au" TargetMode="External"/><Relationship Id="rId18" Type="http://schemas.openxmlformats.org/officeDocument/2006/relationships/hyperlink" Target="http://www.acma.gov.au" TargetMode="External"/><Relationship Id="rId26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hyperlink" Target="http://www.acma.gov.au" TargetMode="External"/><Relationship Id="rId25" Type="http://schemas.openxmlformats.org/officeDocument/2006/relationships/header" Target="header7.xml"/><Relationship Id="rId33" Type="http://schemas.openxmlformats.org/officeDocument/2006/relationships/header" Target="header15.xml"/><Relationship Id="rId2" Type="http://schemas.openxmlformats.org/officeDocument/2006/relationships/numbering" Target="numbering.xml"/><Relationship Id="rId16" Type="http://schemas.openxmlformats.org/officeDocument/2006/relationships/hyperlink" Target="http://www.acma.gov.au" TargetMode="External"/><Relationship Id="rId20" Type="http://schemas.openxmlformats.org/officeDocument/2006/relationships/hyperlink" Target="http://www.ga.gov.au/" TargetMode="External"/><Relationship Id="rId29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6.xml"/><Relationship Id="rId32" Type="http://schemas.openxmlformats.org/officeDocument/2006/relationships/header" Target="header14.xml"/><Relationship Id="rId5" Type="http://schemas.openxmlformats.org/officeDocument/2006/relationships/webSettings" Target="webSettings.xml"/><Relationship Id="rId15" Type="http://schemas.openxmlformats.org/officeDocument/2006/relationships/hyperlink" Target="http://www.acma.gov.au" TargetMode="External"/><Relationship Id="rId23" Type="http://schemas.openxmlformats.org/officeDocument/2006/relationships/footer" Target="footer1.xml"/><Relationship Id="rId28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://www.acma.gov.au" TargetMode="External"/><Relationship Id="rId31" Type="http://schemas.openxmlformats.org/officeDocument/2006/relationships/header" Target="header1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www.acma.gov.au" TargetMode="External"/><Relationship Id="rId22" Type="http://schemas.openxmlformats.org/officeDocument/2006/relationships/header" Target="header5.xml"/><Relationship Id="rId27" Type="http://schemas.openxmlformats.org/officeDocument/2006/relationships/header" Target="header9.xml"/><Relationship Id="rId30" Type="http://schemas.openxmlformats.org/officeDocument/2006/relationships/header" Target="header12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6257</Words>
  <Characters>35669</Characters>
  <Application>Microsoft Office Word</Application>
  <DocSecurity>0</DocSecurity>
  <Lines>297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41843</CharactersWithSpaces>
  <SharedDoc>false</SharedDoc>
  <HLinks>
    <vt:vector size="60" baseType="variant">
      <vt:variant>
        <vt:i4>5636161</vt:i4>
      </vt:variant>
      <vt:variant>
        <vt:i4>24</vt:i4>
      </vt:variant>
      <vt:variant>
        <vt:i4>0</vt:i4>
      </vt:variant>
      <vt:variant>
        <vt:i4>5</vt:i4>
      </vt:variant>
      <vt:variant>
        <vt:lpwstr>http://www.ga.gov.au/</vt:lpwstr>
      </vt:variant>
      <vt:variant>
        <vt:lpwstr/>
      </vt:variant>
      <vt:variant>
        <vt:i4>3997730</vt:i4>
      </vt:variant>
      <vt:variant>
        <vt:i4>21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3997730</vt:i4>
      </vt:variant>
      <vt:variant>
        <vt:i4>18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3997730</vt:i4>
      </vt:variant>
      <vt:variant>
        <vt:i4>15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3997730</vt:i4>
      </vt:variant>
      <vt:variant>
        <vt:i4>12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3997730</vt:i4>
      </vt:variant>
      <vt:variant>
        <vt:i4>9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3997730</vt:i4>
      </vt:variant>
      <vt:variant>
        <vt:i4>6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6946858</vt:i4>
      </vt:variant>
      <vt:variant>
        <vt:i4>3</vt:i4>
      </vt:variant>
      <vt:variant>
        <vt:i4>0</vt:i4>
      </vt:variant>
      <vt:variant>
        <vt:i4>5</vt:i4>
      </vt:variant>
      <vt:variant>
        <vt:lpwstr>http://www.arpansa.gov.au/</vt:lpwstr>
      </vt:variant>
      <vt:variant>
        <vt:lpwstr/>
      </vt:variant>
      <vt:variant>
        <vt:i4>6946865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http://www.legislation.gov.au/</vt:lpwstr>
      </vt:variant>
      <vt:variant>
        <vt:lpwstr/>
      </vt:variant>
      <vt:variant>
        <vt:i4>5636161</vt:i4>
      </vt:variant>
      <vt:variant>
        <vt:i4>0</vt:i4>
      </vt:variant>
      <vt:variant>
        <vt:i4>0</vt:i4>
      </vt:variant>
      <vt:variant>
        <vt:i4>5</vt:i4>
      </vt:variant>
      <vt:variant>
        <vt:lpwstr>http://www.ga.gov.au/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2021-02-02T05:16:00Z</dcterms:created>
  <dcterms:modified xsi:type="dcterms:W3CDTF">2021-02-02T05:16:00Z</dcterms:modified>
</cp:coreProperties>
</file>