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0ACD5F" w14:textId="0C5E81CA" w:rsidR="00F06E14" w:rsidRPr="00A51D1A" w:rsidRDefault="007E3ED3" w:rsidP="00A51D1A">
      <w:pPr>
        <w:pStyle w:val="Reporttitle"/>
      </w:pPr>
      <w:r w:rsidRPr="00F74201">
        <w:t xml:space="preserve">Guide to </w:t>
      </w:r>
      <w:r w:rsidRPr="001D01F5">
        <w:t>children’s</w:t>
      </w:r>
      <w:r w:rsidRPr="00F74201">
        <w:t xml:space="preserve"> television classification</w:t>
      </w:r>
    </w:p>
    <w:p w14:paraId="77759CAF" w14:textId="28E69090" w:rsidR="00F06E14" w:rsidRDefault="007E3ED3" w:rsidP="00F06E14">
      <w:pPr>
        <w:pStyle w:val="Reportsubtitle"/>
      </w:pPr>
      <w:r w:rsidRPr="00F74201">
        <w:rPr>
          <w:rFonts w:cs="Arial"/>
        </w:rPr>
        <w:t>C &amp; P programs</w:t>
      </w:r>
    </w:p>
    <w:p w14:paraId="7608EA58" w14:textId="7D6783C4" w:rsidR="00C97736" w:rsidRPr="000D76E0" w:rsidRDefault="006071B2"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DECEMBER </w:t>
      </w:r>
      <w:r w:rsidR="00BD4421">
        <w:t>20</w:t>
      </w:r>
      <w:r w:rsidR="000971BD">
        <w:t>2</w:t>
      </w:r>
      <w:r>
        <w:t>0</w:t>
      </w:r>
    </w:p>
    <w:p w14:paraId="4F132D13" w14:textId="77777777" w:rsidR="0005011A" w:rsidRPr="00F44F3A" w:rsidRDefault="0005011A" w:rsidP="00FC07B9">
      <w:pPr>
        <w:pStyle w:val="ACMACorporateAddressHeader"/>
      </w:pPr>
      <w:r w:rsidRPr="00F44F3A">
        <w:lastRenderedPageBreak/>
        <w:t>Canberra</w:t>
      </w:r>
    </w:p>
    <w:p w14:paraId="2DB51C87"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8142CBB" w14:textId="77777777" w:rsidR="0005011A" w:rsidRPr="00FC07B9" w:rsidRDefault="0005011A" w:rsidP="00FC07B9">
      <w:pPr>
        <w:pStyle w:val="ACMACorporateAddresses"/>
      </w:pPr>
      <w:r w:rsidRPr="00FC07B9">
        <w:t>PO Box 78</w:t>
      </w:r>
      <w:r w:rsidRPr="00FC07B9">
        <w:br/>
        <w:t>Belconnen ACT 2616</w:t>
      </w:r>
    </w:p>
    <w:p w14:paraId="5904B290"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44313BC" w14:textId="77777777" w:rsidR="0005011A" w:rsidRPr="00F44F3A" w:rsidRDefault="0005011A" w:rsidP="00FC07B9">
      <w:pPr>
        <w:pStyle w:val="ACMACorporateAddressHeader"/>
      </w:pPr>
      <w:r w:rsidRPr="00F44F3A">
        <w:t>Melbourne</w:t>
      </w:r>
    </w:p>
    <w:p w14:paraId="3C58C978"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535E6F2"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6FE9B065"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32114C4" w14:textId="77777777" w:rsidR="0005011A" w:rsidRPr="00F44F3A" w:rsidRDefault="0005011A" w:rsidP="00FC07B9">
      <w:pPr>
        <w:pStyle w:val="ACMACorporateAddressHeader"/>
      </w:pPr>
      <w:r w:rsidRPr="00F44F3A">
        <w:t>Sydney</w:t>
      </w:r>
    </w:p>
    <w:p w14:paraId="572689A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7C7ACB03"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DCB3704"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80A50EC" w14:textId="77777777" w:rsidR="00140318" w:rsidRPr="006D46E5" w:rsidRDefault="00140318" w:rsidP="00FC07B9">
      <w:pPr>
        <w:pStyle w:val="ACMACopyrightHeader"/>
      </w:pPr>
      <w:r w:rsidRPr="00140318">
        <w:t>Copyright notice</w:t>
      </w:r>
    </w:p>
    <w:p w14:paraId="4ECF379D" w14:textId="77777777" w:rsidR="00140318" w:rsidRPr="006D46E5" w:rsidRDefault="00623FF9" w:rsidP="00623FF9">
      <w:pPr>
        <w:pStyle w:val="ACMACClogo"/>
      </w:pPr>
      <w:r w:rsidRPr="00623FF9">
        <w:rPr>
          <w:noProof/>
        </w:rPr>
        <w:drawing>
          <wp:inline distT="0" distB="0" distL="0" distR="0" wp14:anchorId="3D4ECE87" wp14:editId="1355F41A">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E955F9E" w14:textId="77777777" w:rsidR="00AA2DE5" w:rsidRDefault="007E3B0B" w:rsidP="00AA2DE5">
      <w:pPr>
        <w:pStyle w:val="ACMACorporateAddresses"/>
        <w:rPr>
          <w:rStyle w:val="Hyperlink"/>
        </w:rPr>
      </w:pPr>
      <w:hyperlink r:id="rId13" w:history="1">
        <w:r w:rsidR="00AA2DE5">
          <w:rPr>
            <w:rStyle w:val="Hyperlink"/>
          </w:rPr>
          <w:t>https://creativecommons.org/licenses/by/4.0/</w:t>
        </w:r>
      </w:hyperlink>
    </w:p>
    <w:p w14:paraId="43822B95"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3CEBE47" w14:textId="07370326" w:rsidR="00AA2DE5" w:rsidRDefault="00AA2DE5" w:rsidP="00AA2DE5">
      <w:pPr>
        <w:pStyle w:val="ACMACorporateAddresses"/>
      </w:pPr>
      <w:r>
        <w:t>We request attribution as © Commonwealth of Australia (Australian Communications and Media Authority) 20</w:t>
      </w:r>
      <w:r w:rsidR="00BD7249">
        <w:t>2</w:t>
      </w:r>
      <w:r w:rsidR="006071B2">
        <w:t>0</w:t>
      </w:r>
      <w:r>
        <w:t>.</w:t>
      </w:r>
    </w:p>
    <w:p w14:paraId="5D66B11D" w14:textId="77777777" w:rsidR="00AA2DE5" w:rsidRDefault="00AA2DE5" w:rsidP="00AA2DE5">
      <w:pPr>
        <w:pStyle w:val="ACMACorporateAddresses"/>
      </w:pPr>
      <w:r>
        <w:t>All other rights are reserved.</w:t>
      </w:r>
    </w:p>
    <w:p w14:paraId="47A5812C"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3595472" w14:textId="77777777" w:rsidR="00AA2DE5" w:rsidRDefault="00AA2DE5" w:rsidP="00AA2DE5">
      <w:pPr>
        <w:pStyle w:val="ACMACorporateAddresses"/>
      </w:pPr>
      <w:r>
        <w:t>Written enquiries may be sent to:</w:t>
      </w:r>
    </w:p>
    <w:p w14:paraId="05095CA1"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53333D57" w14:textId="77777777" w:rsidR="00D16FE3" w:rsidRDefault="00D16FE3" w:rsidP="00D16FE3">
      <w:pPr>
        <w:pStyle w:val="ACMACorporateAddresses"/>
        <w:rPr>
          <w:rStyle w:val="Hyperlink"/>
        </w:rPr>
      </w:pPr>
    </w:p>
    <w:p w14:paraId="6FC51CED"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FCE7717" w14:textId="2DB5AC2E" w:rsidR="00EA3309" w:rsidRDefault="0087212D" w:rsidP="00EA3309">
      <w:pPr>
        <w:pStyle w:val="TOC1"/>
        <w:keepNext/>
        <w:keepLines/>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\h \z \u </w:instrText>
      </w:r>
      <w:r>
        <w:rPr>
          <w:rFonts w:cs="Arial"/>
          <w:b w:val="0"/>
        </w:rPr>
        <w:fldChar w:fldCharType="separate"/>
      </w:r>
      <w:hyperlink w:anchor="_Toc59442368" w:history="1">
        <w:r w:rsidR="00EA3309" w:rsidRPr="00902B46">
          <w:rPr>
            <w:rStyle w:val="Hyperlink"/>
          </w:rPr>
          <w:t>About this Guide</w:t>
        </w:r>
        <w:r w:rsidR="00EA3309">
          <w:rPr>
            <w:webHidden/>
          </w:rPr>
          <w:tab/>
        </w:r>
        <w:r w:rsidR="00EA3309">
          <w:rPr>
            <w:webHidden/>
          </w:rPr>
          <w:fldChar w:fldCharType="begin"/>
        </w:r>
        <w:r w:rsidR="00EA3309">
          <w:rPr>
            <w:webHidden/>
          </w:rPr>
          <w:instrText xml:space="preserve"> PAGEREF _Toc59442368 \h </w:instrText>
        </w:r>
        <w:r w:rsidR="00EA3309">
          <w:rPr>
            <w:webHidden/>
          </w:rPr>
        </w:r>
        <w:r w:rsidR="00EA3309">
          <w:rPr>
            <w:webHidden/>
          </w:rPr>
          <w:fldChar w:fldCharType="separate"/>
        </w:r>
        <w:r w:rsidR="00273B85">
          <w:rPr>
            <w:webHidden/>
          </w:rPr>
          <w:t>3</w:t>
        </w:r>
        <w:r w:rsidR="00EA3309">
          <w:rPr>
            <w:webHidden/>
          </w:rPr>
          <w:fldChar w:fldCharType="end"/>
        </w:r>
      </w:hyperlink>
    </w:p>
    <w:p w14:paraId="1EBB7D15" w14:textId="2E8733BE" w:rsidR="00EA3309" w:rsidRDefault="00EA3309" w:rsidP="00EA3309">
      <w:pPr>
        <w:pStyle w:val="TOC1"/>
        <w:keepNext/>
        <w:keepLines/>
        <w:rPr>
          <w:rFonts w:asciiTheme="minorHAnsi" w:eastAsiaTheme="minorEastAsia" w:hAnsiTheme="minorHAnsi" w:cstheme="minorBidi"/>
          <w:b w:val="0"/>
          <w:spacing w:val="0"/>
          <w:sz w:val="22"/>
          <w:szCs w:val="22"/>
        </w:rPr>
      </w:pPr>
      <w:hyperlink w:anchor="_Toc59442369" w:history="1">
        <w:r w:rsidRPr="00902B46">
          <w:rPr>
            <w:rStyle w:val="Hyperlink"/>
          </w:rPr>
          <w:t>C and P classifications</w:t>
        </w:r>
        <w:r>
          <w:rPr>
            <w:webHidden/>
          </w:rPr>
          <w:tab/>
        </w:r>
        <w:r>
          <w:rPr>
            <w:webHidden/>
          </w:rPr>
          <w:fldChar w:fldCharType="begin"/>
        </w:r>
        <w:r>
          <w:rPr>
            <w:webHidden/>
          </w:rPr>
          <w:instrText xml:space="preserve"> PAGEREF _Toc59442369 \h </w:instrText>
        </w:r>
        <w:r>
          <w:rPr>
            <w:webHidden/>
          </w:rPr>
        </w:r>
        <w:r>
          <w:rPr>
            <w:webHidden/>
          </w:rPr>
          <w:fldChar w:fldCharType="separate"/>
        </w:r>
        <w:r w:rsidR="00273B85">
          <w:rPr>
            <w:webHidden/>
          </w:rPr>
          <w:t>4</w:t>
        </w:r>
        <w:r>
          <w:rPr>
            <w:webHidden/>
          </w:rPr>
          <w:fldChar w:fldCharType="end"/>
        </w:r>
      </w:hyperlink>
    </w:p>
    <w:p w14:paraId="19BA4C4C" w14:textId="7F957730" w:rsidR="00EA3309" w:rsidRDefault="00EA3309" w:rsidP="00EA3309">
      <w:pPr>
        <w:pStyle w:val="TOC2"/>
        <w:keepNext/>
        <w:keepLines/>
        <w:ind w:left="0" w:firstLine="0"/>
        <w:rPr>
          <w:rFonts w:asciiTheme="minorHAnsi" w:eastAsiaTheme="minorEastAsia" w:hAnsiTheme="minorHAnsi" w:cstheme="minorBidi"/>
          <w:spacing w:val="0"/>
          <w:sz w:val="22"/>
          <w:szCs w:val="22"/>
        </w:rPr>
      </w:pPr>
      <w:hyperlink w:anchor="_Toc59442370" w:history="1">
        <w:r w:rsidRPr="00902B46">
          <w:rPr>
            <w:rStyle w:val="Hyperlink"/>
          </w:rPr>
          <w:t xml:space="preserve">Distinctions between C and P classified material, and G and PG </w:t>
        </w:r>
        <w:r>
          <w:rPr>
            <w:rStyle w:val="Hyperlink"/>
          </w:rPr>
          <w:br/>
        </w:r>
        <w:r w:rsidRPr="00902B46">
          <w:rPr>
            <w:rStyle w:val="Hyperlink"/>
          </w:rPr>
          <w:t>classified material</w:t>
        </w:r>
        <w:r>
          <w:rPr>
            <w:webHidden/>
          </w:rPr>
          <w:tab/>
        </w:r>
        <w:r>
          <w:rPr>
            <w:webHidden/>
          </w:rPr>
          <w:fldChar w:fldCharType="begin"/>
        </w:r>
        <w:r>
          <w:rPr>
            <w:webHidden/>
          </w:rPr>
          <w:instrText xml:space="preserve"> PAGEREF _Toc59442370 \h </w:instrText>
        </w:r>
        <w:r>
          <w:rPr>
            <w:webHidden/>
          </w:rPr>
        </w:r>
        <w:r>
          <w:rPr>
            <w:webHidden/>
          </w:rPr>
          <w:fldChar w:fldCharType="separate"/>
        </w:r>
        <w:r w:rsidR="00273B85">
          <w:rPr>
            <w:webHidden/>
          </w:rPr>
          <w:t>4</w:t>
        </w:r>
        <w:r>
          <w:rPr>
            <w:webHidden/>
          </w:rPr>
          <w:fldChar w:fldCharType="end"/>
        </w:r>
      </w:hyperlink>
    </w:p>
    <w:p w14:paraId="1B0DC5E5" w14:textId="3FBCF854" w:rsidR="00EA3309" w:rsidRDefault="00EA3309" w:rsidP="00EA3309">
      <w:pPr>
        <w:pStyle w:val="TOC2"/>
        <w:keepNext/>
        <w:keepLines/>
        <w:rPr>
          <w:rFonts w:asciiTheme="minorHAnsi" w:eastAsiaTheme="minorEastAsia" w:hAnsiTheme="minorHAnsi" w:cstheme="minorBidi"/>
          <w:spacing w:val="0"/>
          <w:sz w:val="22"/>
          <w:szCs w:val="22"/>
        </w:rPr>
      </w:pPr>
      <w:hyperlink w:anchor="_Toc59442371" w:history="1">
        <w:r w:rsidRPr="00902B46">
          <w:rPr>
            <w:rStyle w:val="Hyperlink"/>
          </w:rPr>
          <w:t>Provisional C and provisional P classification</w:t>
        </w:r>
        <w:r>
          <w:rPr>
            <w:webHidden/>
          </w:rPr>
          <w:tab/>
        </w:r>
        <w:r>
          <w:rPr>
            <w:webHidden/>
          </w:rPr>
          <w:fldChar w:fldCharType="begin"/>
        </w:r>
        <w:r>
          <w:rPr>
            <w:webHidden/>
          </w:rPr>
          <w:instrText xml:space="preserve"> PAGEREF _Toc59442371 \h </w:instrText>
        </w:r>
        <w:r>
          <w:rPr>
            <w:webHidden/>
          </w:rPr>
        </w:r>
        <w:r>
          <w:rPr>
            <w:webHidden/>
          </w:rPr>
          <w:fldChar w:fldCharType="separate"/>
        </w:r>
        <w:r w:rsidR="00273B85">
          <w:rPr>
            <w:webHidden/>
          </w:rPr>
          <w:t>5</w:t>
        </w:r>
        <w:r>
          <w:rPr>
            <w:webHidden/>
          </w:rPr>
          <w:fldChar w:fldCharType="end"/>
        </w:r>
      </w:hyperlink>
    </w:p>
    <w:p w14:paraId="7A6DA433" w14:textId="4DFF18CB" w:rsidR="00EA3309" w:rsidRDefault="00EA3309" w:rsidP="00EA3309">
      <w:pPr>
        <w:pStyle w:val="TOC2"/>
        <w:keepNext/>
        <w:keepLines/>
        <w:rPr>
          <w:rFonts w:asciiTheme="minorHAnsi" w:eastAsiaTheme="minorEastAsia" w:hAnsiTheme="minorHAnsi" w:cstheme="minorBidi"/>
          <w:spacing w:val="0"/>
          <w:sz w:val="22"/>
          <w:szCs w:val="22"/>
        </w:rPr>
      </w:pPr>
      <w:hyperlink w:anchor="_Toc59442372" w:history="1">
        <w:r w:rsidRPr="00902B46">
          <w:rPr>
            <w:rStyle w:val="Hyperlink"/>
          </w:rPr>
          <w:t>C and P classifications</w:t>
        </w:r>
        <w:r>
          <w:rPr>
            <w:webHidden/>
          </w:rPr>
          <w:tab/>
        </w:r>
        <w:r>
          <w:rPr>
            <w:webHidden/>
          </w:rPr>
          <w:fldChar w:fldCharType="begin"/>
        </w:r>
        <w:r>
          <w:rPr>
            <w:webHidden/>
          </w:rPr>
          <w:instrText xml:space="preserve"> PAGEREF _Toc59442372 \h </w:instrText>
        </w:r>
        <w:r>
          <w:rPr>
            <w:webHidden/>
          </w:rPr>
        </w:r>
        <w:r>
          <w:rPr>
            <w:webHidden/>
          </w:rPr>
          <w:fldChar w:fldCharType="separate"/>
        </w:r>
        <w:r w:rsidR="00273B85">
          <w:rPr>
            <w:webHidden/>
          </w:rPr>
          <w:t>5</w:t>
        </w:r>
        <w:r>
          <w:rPr>
            <w:webHidden/>
          </w:rPr>
          <w:fldChar w:fldCharType="end"/>
        </w:r>
      </w:hyperlink>
    </w:p>
    <w:p w14:paraId="5B4139B4" w14:textId="61D30160" w:rsidR="00EA3309" w:rsidRDefault="00EA3309" w:rsidP="00EA3309">
      <w:pPr>
        <w:pStyle w:val="TOC2"/>
        <w:keepNext/>
        <w:keepLines/>
        <w:rPr>
          <w:rFonts w:asciiTheme="minorHAnsi" w:eastAsiaTheme="minorEastAsia" w:hAnsiTheme="minorHAnsi" w:cstheme="minorBidi"/>
          <w:spacing w:val="0"/>
          <w:sz w:val="22"/>
          <w:szCs w:val="22"/>
        </w:rPr>
      </w:pPr>
      <w:hyperlink w:anchor="_Toc59442373" w:history="1">
        <w:r w:rsidRPr="00902B46">
          <w:rPr>
            <w:rStyle w:val="Hyperlink"/>
          </w:rPr>
          <w:t>Types of C programs and P programs</w:t>
        </w:r>
        <w:r>
          <w:rPr>
            <w:webHidden/>
          </w:rPr>
          <w:tab/>
        </w:r>
        <w:r>
          <w:rPr>
            <w:webHidden/>
          </w:rPr>
          <w:fldChar w:fldCharType="begin"/>
        </w:r>
        <w:r>
          <w:rPr>
            <w:webHidden/>
          </w:rPr>
          <w:instrText xml:space="preserve"> PAGEREF _Toc59442373 \h </w:instrText>
        </w:r>
        <w:r>
          <w:rPr>
            <w:webHidden/>
          </w:rPr>
        </w:r>
        <w:r>
          <w:rPr>
            <w:webHidden/>
          </w:rPr>
          <w:fldChar w:fldCharType="separate"/>
        </w:r>
        <w:r w:rsidR="00273B85">
          <w:rPr>
            <w:webHidden/>
          </w:rPr>
          <w:t>5</w:t>
        </w:r>
        <w:r>
          <w:rPr>
            <w:webHidden/>
          </w:rPr>
          <w:fldChar w:fldCharType="end"/>
        </w:r>
      </w:hyperlink>
    </w:p>
    <w:p w14:paraId="704F8DEC" w14:textId="578B4E8D" w:rsidR="00EA3309" w:rsidRDefault="00EA3309" w:rsidP="00EA3309">
      <w:pPr>
        <w:pStyle w:val="TOC1"/>
        <w:keepNext/>
        <w:keepLines/>
        <w:rPr>
          <w:rFonts w:asciiTheme="minorHAnsi" w:eastAsiaTheme="minorEastAsia" w:hAnsiTheme="minorHAnsi" w:cstheme="minorBidi"/>
          <w:b w:val="0"/>
          <w:spacing w:val="0"/>
          <w:sz w:val="22"/>
          <w:szCs w:val="22"/>
        </w:rPr>
      </w:pPr>
      <w:hyperlink w:anchor="_Toc59442374" w:history="1">
        <w:r w:rsidRPr="00902B46">
          <w:rPr>
            <w:rStyle w:val="Hyperlink"/>
          </w:rPr>
          <w:t>The children’s classification criteria for C and P programs</w:t>
        </w:r>
        <w:r>
          <w:rPr>
            <w:webHidden/>
          </w:rPr>
          <w:tab/>
        </w:r>
        <w:r>
          <w:rPr>
            <w:webHidden/>
          </w:rPr>
          <w:fldChar w:fldCharType="begin"/>
        </w:r>
        <w:r>
          <w:rPr>
            <w:webHidden/>
          </w:rPr>
          <w:instrText xml:space="preserve"> PAGEREF _Toc59442374 \h </w:instrText>
        </w:r>
        <w:r>
          <w:rPr>
            <w:webHidden/>
          </w:rPr>
        </w:r>
        <w:r>
          <w:rPr>
            <w:webHidden/>
          </w:rPr>
          <w:fldChar w:fldCharType="separate"/>
        </w:r>
        <w:r w:rsidR="00273B85">
          <w:rPr>
            <w:webHidden/>
          </w:rPr>
          <w:t>6</w:t>
        </w:r>
        <w:r>
          <w:rPr>
            <w:webHidden/>
          </w:rPr>
          <w:fldChar w:fldCharType="end"/>
        </w:r>
      </w:hyperlink>
    </w:p>
    <w:p w14:paraId="37048747" w14:textId="4C03BD6D" w:rsidR="00EA3309" w:rsidRDefault="00EA3309" w:rsidP="00EA3309">
      <w:pPr>
        <w:pStyle w:val="TOC2"/>
        <w:keepNext/>
        <w:keepLines/>
        <w:ind w:left="0" w:firstLine="0"/>
        <w:rPr>
          <w:rFonts w:asciiTheme="minorHAnsi" w:eastAsiaTheme="minorEastAsia" w:hAnsiTheme="minorHAnsi" w:cstheme="minorBidi"/>
          <w:spacing w:val="0"/>
          <w:sz w:val="22"/>
          <w:szCs w:val="22"/>
        </w:rPr>
      </w:pPr>
      <w:hyperlink w:anchor="_Toc59442375" w:history="1">
        <w:r w:rsidRPr="00902B46">
          <w:rPr>
            <w:rStyle w:val="Hyperlink"/>
          </w:rPr>
          <w:t xml:space="preserve">How to meet criterion (a) – it is made specifically for children or groups </w:t>
        </w:r>
        <w:r>
          <w:rPr>
            <w:rStyle w:val="Hyperlink"/>
          </w:rPr>
          <w:br/>
        </w:r>
        <w:r w:rsidRPr="00902B46">
          <w:rPr>
            <w:rStyle w:val="Hyperlink"/>
          </w:rPr>
          <w:t>of children</w:t>
        </w:r>
        <w:r>
          <w:rPr>
            <w:webHidden/>
          </w:rPr>
          <w:tab/>
        </w:r>
        <w:r>
          <w:rPr>
            <w:webHidden/>
          </w:rPr>
          <w:fldChar w:fldCharType="begin"/>
        </w:r>
        <w:r>
          <w:rPr>
            <w:webHidden/>
          </w:rPr>
          <w:instrText xml:space="preserve"> PAGEREF _Toc59442375 \h </w:instrText>
        </w:r>
        <w:r>
          <w:rPr>
            <w:webHidden/>
          </w:rPr>
        </w:r>
        <w:r>
          <w:rPr>
            <w:webHidden/>
          </w:rPr>
          <w:fldChar w:fldCharType="separate"/>
        </w:r>
        <w:r w:rsidR="00273B85">
          <w:rPr>
            <w:webHidden/>
          </w:rPr>
          <w:t>6</w:t>
        </w:r>
        <w:r>
          <w:rPr>
            <w:webHidden/>
          </w:rPr>
          <w:fldChar w:fldCharType="end"/>
        </w:r>
      </w:hyperlink>
    </w:p>
    <w:p w14:paraId="43C6820A" w14:textId="414EEE26" w:rsidR="00EA3309" w:rsidRDefault="00EA3309" w:rsidP="00EA3309">
      <w:pPr>
        <w:pStyle w:val="TOC2"/>
        <w:keepNext/>
        <w:keepLines/>
        <w:rPr>
          <w:rFonts w:asciiTheme="minorHAnsi" w:eastAsiaTheme="minorEastAsia" w:hAnsiTheme="minorHAnsi" w:cstheme="minorBidi"/>
          <w:spacing w:val="0"/>
          <w:sz w:val="22"/>
          <w:szCs w:val="22"/>
        </w:rPr>
      </w:pPr>
      <w:hyperlink w:anchor="_Toc59442376" w:history="1">
        <w:r w:rsidRPr="00902B46">
          <w:rPr>
            <w:rStyle w:val="Hyperlink"/>
          </w:rPr>
          <w:t>How to meet criterion (b) – it is entertaining</w:t>
        </w:r>
        <w:r>
          <w:rPr>
            <w:webHidden/>
          </w:rPr>
          <w:tab/>
        </w:r>
        <w:r>
          <w:rPr>
            <w:webHidden/>
          </w:rPr>
          <w:fldChar w:fldCharType="begin"/>
        </w:r>
        <w:r>
          <w:rPr>
            <w:webHidden/>
          </w:rPr>
          <w:instrText xml:space="preserve"> PAGEREF _Toc59442376 \h </w:instrText>
        </w:r>
        <w:r>
          <w:rPr>
            <w:webHidden/>
          </w:rPr>
        </w:r>
        <w:r>
          <w:rPr>
            <w:webHidden/>
          </w:rPr>
          <w:fldChar w:fldCharType="separate"/>
        </w:r>
        <w:r w:rsidR="00273B85">
          <w:rPr>
            <w:webHidden/>
          </w:rPr>
          <w:t>8</w:t>
        </w:r>
        <w:r>
          <w:rPr>
            <w:webHidden/>
          </w:rPr>
          <w:fldChar w:fldCharType="end"/>
        </w:r>
      </w:hyperlink>
    </w:p>
    <w:p w14:paraId="31778BE8" w14:textId="4FAEAE90" w:rsidR="00EA3309" w:rsidRDefault="00EA3309" w:rsidP="00EA3309">
      <w:pPr>
        <w:pStyle w:val="TOC2"/>
        <w:keepNext/>
        <w:keepLines/>
        <w:ind w:left="0" w:firstLine="0"/>
        <w:rPr>
          <w:rFonts w:asciiTheme="minorHAnsi" w:eastAsiaTheme="minorEastAsia" w:hAnsiTheme="minorHAnsi" w:cstheme="minorBidi"/>
          <w:spacing w:val="0"/>
          <w:sz w:val="22"/>
          <w:szCs w:val="22"/>
        </w:rPr>
      </w:pPr>
      <w:hyperlink w:anchor="_Toc59442377" w:history="1">
        <w:r w:rsidRPr="00902B46">
          <w:rPr>
            <w:rStyle w:val="Hyperlink"/>
          </w:rPr>
          <w:t xml:space="preserve">How to meet criterion (c) – it is well produced using sufficient resources </w:t>
        </w:r>
        <w:r>
          <w:rPr>
            <w:rStyle w:val="Hyperlink"/>
          </w:rPr>
          <w:br/>
        </w:r>
        <w:r w:rsidRPr="00902B46">
          <w:rPr>
            <w:rStyle w:val="Hyperlink"/>
          </w:rPr>
          <w:t xml:space="preserve">to ensure a high standard of script, cast, direction, editing, </w:t>
        </w:r>
        <w:r>
          <w:rPr>
            <w:rStyle w:val="Hyperlink"/>
          </w:rPr>
          <w:br/>
        </w:r>
        <w:r w:rsidRPr="00902B46">
          <w:rPr>
            <w:rStyle w:val="Hyperlink"/>
          </w:rPr>
          <w:t>shooting, sound and other production elements</w:t>
        </w:r>
        <w:r>
          <w:rPr>
            <w:webHidden/>
          </w:rPr>
          <w:tab/>
        </w:r>
        <w:r>
          <w:rPr>
            <w:webHidden/>
          </w:rPr>
          <w:fldChar w:fldCharType="begin"/>
        </w:r>
        <w:r>
          <w:rPr>
            <w:webHidden/>
          </w:rPr>
          <w:instrText xml:space="preserve"> PAGEREF _Toc59442377 \h </w:instrText>
        </w:r>
        <w:r>
          <w:rPr>
            <w:webHidden/>
          </w:rPr>
        </w:r>
        <w:r>
          <w:rPr>
            <w:webHidden/>
          </w:rPr>
          <w:fldChar w:fldCharType="separate"/>
        </w:r>
        <w:r w:rsidR="00273B85">
          <w:rPr>
            <w:webHidden/>
          </w:rPr>
          <w:t>8</w:t>
        </w:r>
        <w:r>
          <w:rPr>
            <w:webHidden/>
          </w:rPr>
          <w:fldChar w:fldCharType="end"/>
        </w:r>
      </w:hyperlink>
    </w:p>
    <w:p w14:paraId="523F07B1" w14:textId="6B1DC27E" w:rsidR="00EA3309" w:rsidRDefault="00EA3309" w:rsidP="00EA3309">
      <w:pPr>
        <w:pStyle w:val="TOC2"/>
        <w:keepNext/>
        <w:keepLines/>
        <w:ind w:left="0" w:firstLine="0"/>
        <w:rPr>
          <w:rFonts w:asciiTheme="minorHAnsi" w:eastAsiaTheme="minorEastAsia" w:hAnsiTheme="minorHAnsi" w:cstheme="minorBidi"/>
          <w:spacing w:val="0"/>
          <w:sz w:val="22"/>
          <w:szCs w:val="22"/>
        </w:rPr>
      </w:pPr>
      <w:hyperlink w:anchor="_Toc59442378" w:history="1">
        <w:r w:rsidRPr="00902B46">
          <w:rPr>
            <w:rStyle w:val="Hyperlink"/>
          </w:rPr>
          <w:t xml:space="preserve">How to meet criterion (d) – it enhances the experience and </w:t>
        </w:r>
        <w:r>
          <w:rPr>
            <w:rStyle w:val="Hyperlink"/>
          </w:rPr>
          <w:br/>
        </w:r>
        <w:r w:rsidRPr="00902B46">
          <w:rPr>
            <w:rStyle w:val="Hyperlink"/>
          </w:rPr>
          <w:t>understanding of children</w:t>
        </w:r>
        <w:r>
          <w:rPr>
            <w:webHidden/>
          </w:rPr>
          <w:tab/>
        </w:r>
        <w:r>
          <w:rPr>
            <w:webHidden/>
          </w:rPr>
          <w:fldChar w:fldCharType="begin"/>
        </w:r>
        <w:r>
          <w:rPr>
            <w:webHidden/>
          </w:rPr>
          <w:instrText xml:space="preserve"> PAGEREF _Toc59442378 \h </w:instrText>
        </w:r>
        <w:r>
          <w:rPr>
            <w:webHidden/>
          </w:rPr>
        </w:r>
        <w:r>
          <w:rPr>
            <w:webHidden/>
          </w:rPr>
          <w:fldChar w:fldCharType="separate"/>
        </w:r>
        <w:r w:rsidR="00273B85">
          <w:rPr>
            <w:webHidden/>
          </w:rPr>
          <w:t>8</w:t>
        </w:r>
        <w:r>
          <w:rPr>
            <w:webHidden/>
          </w:rPr>
          <w:fldChar w:fldCharType="end"/>
        </w:r>
      </w:hyperlink>
    </w:p>
    <w:p w14:paraId="5716E4EB" w14:textId="00F560E2" w:rsidR="00EA3309" w:rsidRDefault="00EA3309" w:rsidP="00EA3309">
      <w:pPr>
        <w:pStyle w:val="TOC2"/>
        <w:keepNext/>
        <w:keepLines/>
        <w:rPr>
          <w:rFonts w:asciiTheme="minorHAnsi" w:eastAsiaTheme="minorEastAsia" w:hAnsiTheme="minorHAnsi" w:cstheme="minorBidi"/>
          <w:spacing w:val="0"/>
          <w:sz w:val="22"/>
          <w:szCs w:val="22"/>
        </w:rPr>
      </w:pPr>
      <w:hyperlink w:anchor="_Toc59442379" w:history="1">
        <w:r w:rsidRPr="00902B46">
          <w:rPr>
            <w:rStyle w:val="Hyperlink"/>
          </w:rPr>
          <w:t>How to meet criterion (e) – it is appropriate for Australian children</w:t>
        </w:r>
        <w:r>
          <w:rPr>
            <w:webHidden/>
          </w:rPr>
          <w:tab/>
        </w:r>
        <w:r>
          <w:rPr>
            <w:webHidden/>
          </w:rPr>
          <w:fldChar w:fldCharType="begin"/>
        </w:r>
        <w:r>
          <w:rPr>
            <w:webHidden/>
          </w:rPr>
          <w:instrText xml:space="preserve"> PAGEREF _Toc59442379 \h </w:instrText>
        </w:r>
        <w:r>
          <w:rPr>
            <w:webHidden/>
          </w:rPr>
        </w:r>
        <w:r>
          <w:rPr>
            <w:webHidden/>
          </w:rPr>
          <w:fldChar w:fldCharType="separate"/>
        </w:r>
        <w:r w:rsidR="00273B85">
          <w:rPr>
            <w:webHidden/>
          </w:rPr>
          <w:t>10</w:t>
        </w:r>
        <w:r>
          <w:rPr>
            <w:webHidden/>
          </w:rPr>
          <w:fldChar w:fldCharType="end"/>
        </w:r>
      </w:hyperlink>
    </w:p>
    <w:p w14:paraId="2459007C" w14:textId="6C9212A5" w:rsidR="00EA3309" w:rsidRDefault="00EA3309" w:rsidP="00EA3309">
      <w:pPr>
        <w:pStyle w:val="TOC1"/>
        <w:keepNext/>
        <w:keepLines/>
        <w:rPr>
          <w:rFonts w:asciiTheme="minorHAnsi" w:eastAsiaTheme="minorEastAsia" w:hAnsiTheme="minorHAnsi" w:cstheme="minorBidi"/>
          <w:b w:val="0"/>
          <w:spacing w:val="0"/>
          <w:sz w:val="22"/>
          <w:szCs w:val="22"/>
        </w:rPr>
      </w:pPr>
      <w:hyperlink w:anchor="_Toc59442380" w:history="1">
        <w:r w:rsidRPr="00902B46">
          <w:rPr>
            <w:rStyle w:val="Hyperlink"/>
          </w:rPr>
          <w:t>FAQs: Application and assessment</w:t>
        </w:r>
        <w:r>
          <w:rPr>
            <w:webHidden/>
          </w:rPr>
          <w:tab/>
        </w:r>
        <w:r>
          <w:rPr>
            <w:webHidden/>
          </w:rPr>
          <w:fldChar w:fldCharType="begin"/>
        </w:r>
        <w:r>
          <w:rPr>
            <w:webHidden/>
          </w:rPr>
          <w:instrText xml:space="preserve"> PAGEREF _Toc59442380 \h </w:instrText>
        </w:r>
        <w:r>
          <w:rPr>
            <w:webHidden/>
          </w:rPr>
        </w:r>
        <w:r>
          <w:rPr>
            <w:webHidden/>
          </w:rPr>
          <w:fldChar w:fldCharType="separate"/>
        </w:r>
        <w:r w:rsidR="00273B85">
          <w:rPr>
            <w:webHidden/>
          </w:rPr>
          <w:t>11</w:t>
        </w:r>
        <w:r>
          <w:rPr>
            <w:webHidden/>
          </w:rPr>
          <w:fldChar w:fldCharType="end"/>
        </w:r>
      </w:hyperlink>
    </w:p>
    <w:p w14:paraId="05746B38" w14:textId="1229D620" w:rsidR="00EA3309" w:rsidRDefault="00EA3309" w:rsidP="00EA3309">
      <w:pPr>
        <w:pStyle w:val="TOC2"/>
        <w:keepNext/>
        <w:keepLines/>
        <w:rPr>
          <w:rFonts w:asciiTheme="minorHAnsi" w:eastAsiaTheme="minorEastAsia" w:hAnsiTheme="minorHAnsi" w:cstheme="minorBidi"/>
          <w:spacing w:val="0"/>
          <w:sz w:val="22"/>
          <w:szCs w:val="22"/>
        </w:rPr>
      </w:pPr>
      <w:hyperlink w:anchor="_Toc59442381" w:history="1">
        <w:r w:rsidRPr="00902B46">
          <w:rPr>
            <w:rStyle w:val="Hyperlink"/>
          </w:rPr>
          <w:t>What materials must be provided with an application?</w:t>
        </w:r>
        <w:r>
          <w:rPr>
            <w:webHidden/>
          </w:rPr>
          <w:tab/>
        </w:r>
        <w:r>
          <w:rPr>
            <w:webHidden/>
          </w:rPr>
          <w:fldChar w:fldCharType="begin"/>
        </w:r>
        <w:r>
          <w:rPr>
            <w:webHidden/>
          </w:rPr>
          <w:instrText xml:space="preserve"> PAGEREF _Toc59442381 \h </w:instrText>
        </w:r>
        <w:r>
          <w:rPr>
            <w:webHidden/>
          </w:rPr>
        </w:r>
        <w:r>
          <w:rPr>
            <w:webHidden/>
          </w:rPr>
          <w:fldChar w:fldCharType="separate"/>
        </w:r>
        <w:r w:rsidR="00273B85">
          <w:rPr>
            <w:webHidden/>
          </w:rPr>
          <w:t>11</w:t>
        </w:r>
        <w:r>
          <w:rPr>
            <w:webHidden/>
          </w:rPr>
          <w:fldChar w:fldCharType="end"/>
        </w:r>
      </w:hyperlink>
    </w:p>
    <w:p w14:paraId="5E41F279" w14:textId="58EC0251" w:rsidR="00EA3309" w:rsidRDefault="00EA3309" w:rsidP="00EA3309">
      <w:pPr>
        <w:pStyle w:val="TOC2"/>
        <w:keepNext/>
        <w:keepLines/>
        <w:rPr>
          <w:rFonts w:asciiTheme="minorHAnsi" w:eastAsiaTheme="minorEastAsia" w:hAnsiTheme="minorHAnsi" w:cstheme="minorBidi"/>
          <w:spacing w:val="0"/>
          <w:sz w:val="22"/>
          <w:szCs w:val="22"/>
        </w:rPr>
      </w:pPr>
      <w:hyperlink w:anchor="_Toc59442382" w:history="1">
        <w:r w:rsidRPr="00902B46">
          <w:rPr>
            <w:rStyle w:val="Hyperlink"/>
          </w:rPr>
          <w:t>How close to the final program does the sample material need to be?</w:t>
        </w:r>
        <w:r>
          <w:rPr>
            <w:webHidden/>
          </w:rPr>
          <w:tab/>
        </w:r>
        <w:r>
          <w:rPr>
            <w:webHidden/>
          </w:rPr>
          <w:fldChar w:fldCharType="begin"/>
        </w:r>
        <w:r>
          <w:rPr>
            <w:webHidden/>
          </w:rPr>
          <w:instrText xml:space="preserve"> PAGEREF _Toc59442382 \h </w:instrText>
        </w:r>
        <w:r>
          <w:rPr>
            <w:webHidden/>
          </w:rPr>
        </w:r>
        <w:r>
          <w:rPr>
            <w:webHidden/>
          </w:rPr>
          <w:fldChar w:fldCharType="separate"/>
        </w:r>
        <w:r w:rsidR="00273B85">
          <w:rPr>
            <w:webHidden/>
          </w:rPr>
          <w:t>11</w:t>
        </w:r>
        <w:r>
          <w:rPr>
            <w:webHidden/>
          </w:rPr>
          <w:fldChar w:fldCharType="end"/>
        </w:r>
      </w:hyperlink>
    </w:p>
    <w:p w14:paraId="22FFEF77" w14:textId="346F69A9" w:rsidR="00EA3309" w:rsidRDefault="00EA3309" w:rsidP="00EA3309">
      <w:pPr>
        <w:pStyle w:val="TOC2"/>
        <w:keepNext/>
        <w:keepLines/>
        <w:rPr>
          <w:rFonts w:asciiTheme="minorHAnsi" w:eastAsiaTheme="minorEastAsia" w:hAnsiTheme="minorHAnsi" w:cstheme="minorBidi"/>
          <w:spacing w:val="0"/>
          <w:sz w:val="22"/>
          <w:szCs w:val="22"/>
        </w:rPr>
      </w:pPr>
      <w:hyperlink w:anchor="_Toc59442383" w:history="1">
        <w:r w:rsidRPr="00902B46">
          <w:rPr>
            <w:rStyle w:val="Hyperlink"/>
          </w:rPr>
          <w:t>How long does classification take?</w:t>
        </w:r>
        <w:r>
          <w:rPr>
            <w:webHidden/>
          </w:rPr>
          <w:tab/>
        </w:r>
        <w:r>
          <w:rPr>
            <w:webHidden/>
          </w:rPr>
          <w:fldChar w:fldCharType="begin"/>
        </w:r>
        <w:r>
          <w:rPr>
            <w:webHidden/>
          </w:rPr>
          <w:instrText xml:space="preserve"> PAGEREF _Toc59442383 \h </w:instrText>
        </w:r>
        <w:r>
          <w:rPr>
            <w:webHidden/>
          </w:rPr>
        </w:r>
        <w:r>
          <w:rPr>
            <w:webHidden/>
          </w:rPr>
          <w:fldChar w:fldCharType="separate"/>
        </w:r>
        <w:r w:rsidR="00273B85">
          <w:rPr>
            <w:webHidden/>
          </w:rPr>
          <w:t>11</w:t>
        </w:r>
        <w:r>
          <w:rPr>
            <w:webHidden/>
          </w:rPr>
          <w:fldChar w:fldCharType="end"/>
        </w:r>
      </w:hyperlink>
    </w:p>
    <w:p w14:paraId="4F926419" w14:textId="66C00C89" w:rsidR="00EA3309" w:rsidRDefault="00EA3309" w:rsidP="00EA3309">
      <w:pPr>
        <w:pStyle w:val="TOC2"/>
        <w:keepNext/>
        <w:keepLines/>
        <w:rPr>
          <w:rFonts w:asciiTheme="minorHAnsi" w:eastAsiaTheme="minorEastAsia" w:hAnsiTheme="minorHAnsi" w:cstheme="minorBidi"/>
          <w:spacing w:val="0"/>
          <w:sz w:val="22"/>
          <w:szCs w:val="22"/>
        </w:rPr>
      </w:pPr>
      <w:hyperlink w:anchor="_Toc59442384" w:history="1">
        <w:r w:rsidRPr="00902B46">
          <w:rPr>
            <w:rStyle w:val="Hyperlink"/>
          </w:rPr>
          <w:t>Can I consult with the ACMA about my program?</w:t>
        </w:r>
        <w:r>
          <w:rPr>
            <w:webHidden/>
          </w:rPr>
          <w:tab/>
        </w:r>
        <w:r>
          <w:rPr>
            <w:webHidden/>
          </w:rPr>
          <w:fldChar w:fldCharType="begin"/>
        </w:r>
        <w:r>
          <w:rPr>
            <w:webHidden/>
          </w:rPr>
          <w:instrText xml:space="preserve"> PAGEREF _Toc59442384 \h </w:instrText>
        </w:r>
        <w:r>
          <w:rPr>
            <w:webHidden/>
          </w:rPr>
        </w:r>
        <w:r>
          <w:rPr>
            <w:webHidden/>
          </w:rPr>
          <w:fldChar w:fldCharType="separate"/>
        </w:r>
        <w:r w:rsidR="00273B85">
          <w:rPr>
            <w:webHidden/>
          </w:rPr>
          <w:t>11</w:t>
        </w:r>
        <w:r>
          <w:rPr>
            <w:webHidden/>
          </w:rPr>
          <w:fldChar w:fldCharType="end"/>
        </w:r>
      </w:hyperlink>
    </w:p>
    <w:p w14:paraId="3E16F1F1" w14:textId="55BA0B0C" w:rsidR="00EA3309" w:rsidRDefault="00EA3309" w:rsidP="00EA3309">
      <w:pPr>
        <w:pStyle w:val="TOC2"/>
        <w:keepNext/>
        <w:keepLines/>
        <w:ind w:left="0" w:firstLine="0"/>
        <w:rPr>
          <w:rFonts w:asciiTheme="minorHAnsi" w:eastAsiaTheme="minorEastAsia" w:hAnsiTheme="minorHAnsi" w:cstheme="minorBidi"/>
          <w:spacing w:val="0"/>
          <w:sz w:val="22"/>
          <w:szCs w:val="22"/>
        </w:rPr>
      </w:pPr>
      <w:hyperlink w:anchor="_Toc59442385" w:history="1">
        <w:r w:rsidRPr="00902B46">
          <w:rPr>
            <w:rStyle w:val="Hyperlink"/>
          </w:rPr>
          <w:t xml:space="preserve">Does a C or P classification mean my program complies with all </w:t>
        </w:r>
        <w:r>
          <w:rPr>
            <w:rStyle w:val="Hyperlink"/>
          </w:rPr>
          <w:br/>
        </w:r>
        <w:r w:rsidRPr="00902B46">
          <w:rPr>
            <w:rStyle w:val="Hyperlink"/>
          </w:rPr>
          <w:t>aspects of the ACCTS?</w:t>
        </w:r>
        <w:r>
          <w:rPr>
            <w:webHidden/>
          </w:rPr>
          <w:tab/>
        </w:r>
        <w:r>
          <w:rPr>
            <w:webHidden/>
          </w:rPr>
          <w:fldChar w:fldCharType="begin"/>
        </w:r>
        <w:r>
          <w:rPr>
            <w:webHidden/>
          </w:rPr>
          <w:instrText xml:space="preserve"> PAGEREF _Toc59442385 \h </w:instrText>
        </w:r>
        <w:r>
          <w:rPr>
            <w:webHidden/>
          </w:rPr>
        </w:r>
        <w:r>
          <w:rPr>
            <w:webHidden/>
          </w:rPr>
          <w:fldChar w:fldCharType="separate"/>
        </w:r>
        <w:r w:rsidR="00273B85">
          <w:rPr>
            <w:webHidden/>
          </w:rPr>
          <w:t>12</w:t>
        </w:r>
        <w:r>
          <w:rPr>
            <w:webHidden/>
          </w:rPr>
          <w:fldChar w:fldCharType="end"/>
        </w:r>
      </w:hyperlink>
    </w:p>
    <w:p w14:paraId="114C82BF" w14:textId="7CD74931" w:rsidR="00EA3309" w:rsidRDefault="00EA3309" w:rsidP="00EA3309">
      <w:pPr>
        <w:pStyle w:val="TOC2"/>
        <w:keepNext/>
        <w:keepLines/>
        <w:rPr>
          <w:rFonts w:asciiTheme="minorHAnsi" w:eastAsiaTheme="minorEastAsia" w:hAnsiTheme="minorHAnsi" w:cstheme="minorBidi"/>
          <w:spacing w:val="0"/>
          <w:sz w:val="22"/>
          <w:szCs w:val="22"/>
        </w:rPr>
      </w:pPr>
      <w:hyperlink w:anchor="_Toc59442386" w:history="1">
        <w:r w:rsidRPr="00902B46">
          <w:rPr>
            <w:rStyle w:val="Hyperlink"/>
          </w:rPr>
          <w:t>What happens if classification is refused?</w:t>
        </w:r>
        <w:r>
          <w:rPr>
            <w:webHidden/>
          </w:rPr>
          <w:tab/>
        </w:r>
        <w:r>
          <w:rPr>
            <w:webHidden/>
          </w:rPr>
          <w:fldChar w:fldCharType="begin"/>
        </w:r>
        <w:r>
          <w:rPr>
            <w:webHidden/>
          </w:rPr>
          <w:instrText xml:space="preserve"> PAGEREF _Toc59442386 \h </w:instrText>
        </w:r>
        <w:r>
          <w:rPr>
            <w:webHidden/>
          </w:rPr>
        </w:r>
        <w:r>
          <w:rPr>
            <w:webHidden/>
          </w:rPr>
          <w:fldChar w:fldCharType="separate"/>
        </w:r>
        <w:r w:rsidR="00273B85">
          <w:rPr>
            <w:webHidden/>
          </w:rPr>
          <w:t>12</w:t>
        </w:r>
        <w:r>
          <w:rPr>
            <w:webHidden/>
          </w:rPr>
          <w:fldChar w:fldCharType="end"/>
        </w:r>
      </w:hyperlink>
    </w:p>
    <w:p w14:paraId="3F4084D8" w14:textId="63CFFCB6" w:rsidR="00EA3309" w:rsidRDefault="00EA3309" w:rsidP="00EA3309">
      <w:pPr>
        <w:pStyle w:val="TOC1"/>
        <w:keepNext/>
        <w:keepLines/>
        <w:rPr>
          <w:rFonts w:asciiTheme="minorHAnsi" w:eastAsiaTheme="minorEastAsia" w:hAnsiTheme="minorHAnsi" w:cstheme="minorBidi"/>
          <w:b w:val="0"/>
          <w:spacing w:val="0"/>
          <w:sz w:val="22"/>
          <w:szCs w:val="22"/>
        </w:rPr>
      </w:pPr>
      <w:hyperlink w:anchor="_Toc59442387" w:history="1">
        <w:r w:rsidRPr="00902B46">
          <w:rPr>
            <w:rStyle w:val="Hyperlink"/>
          </w:rPr>
          <w:t>Children’s protections applicable to C and P programs</w:t>
        </w:r>
        <w:r>
          <w:rPr>
            <w:webHidden/>
          </w:rPr>
          <w:tab/>
        </w:r>
        <w:r>
          <w:rPr>
            <w:webHidden/>
          </w:rPr>
          <w:fldChar w:fldCharType="begin"/>
        </w:r>
        <w:r>
          <w:rPr>
            <w:webHidden/>
          </w:rPr>
          <w:instrText xml:space="preserve"> PAGEREF _Toc59442387 \h </w:instrText>
        </w:r>
        <w:r>
          <w:rPr>
            <w:webHidden/>
          </w:rPr>
        </w:r>
        <w:r>
          <w:rPr>
            <w:webHidden/>
          </w:rPr>
          <w:fldChar w:fldCharType="separate"/>
        </w:r>
        <w:r w:rsidR="00273B85">
          <w:rPr>
            <w:webHidden/>
          </w:rPr>
          <w:t>13</w:t>
        </w:r>
        <w:r>
          <w:rPr>
            <w:webHidden/>
          </w:rPr>
          <w:fldChar w:fldCharType="end"/>
        </w:r>
      </w:hyperlink>
    </w:p>
    <w:p w14:paraId="293539CC" w14:textId="5FB16567" w:rsidR="00EA3309" w:rsidRDefault="00EA3309" w:rsidP="00EA3309">
      <w:pPr>
        <w:pStyle w:val="TOC1"/>
        <w:keepNext/>
        <w:keepLines/>
        <w:rPr>
          <w:rFonts w:asciiTheme="minorHAnsi" w:eastAsiaTheme="minorEastAsia" w:hAnsiTheme="minorHAnsi" w:cstheme="minorBidi"/>
          <w:b w:val="0"/>
          <w:spacing w:val="0"/>
          <w:sz w:val="22"/>
          <w:szCs w:val="22"/>
        </w:rPr>
      </w:pPr>
      <w:hyperlink w:anchor="_Toc59442388" w:history="1">
        <w:r w:rsidRPr="00902B46">
          <w:rPr>
            <w:rStyle w:val="Hyperlink"/>
          </w:rPr>
          <w:t>Appendix A: Application requirements</w:t>
        </w:r>
        <w:r>
          <w:rPr>
            <w:webHidden/>
          </w:rPr>
          <w:tab/>
        </w:r>
        <w:r>
          <w:rPr>
            <w:webHidden/>
          </w:rPr>
          <w:fldChar w:fldCharType="begin"/>
        </w:r>
        <w:r>
          <w:rPr>
            <w:webHidden/>
          </w:rPr>
          <w:instrText xml:space="preserve"> PAGEREF _Toc59442388 \h </w:instrText>
        </w:r>
        <w:r>
          <w:rPr>
            <w:webHidden/>
          </w:rPr>
        </w:r>
        <w:r>
          <w:rPr>
            <w:webHidden/>
          </w:rPr>
          <w:fldChar w:fldCharType="separate"/>
        </w:r>
        <w:r w:rsidR="00273B85">
          <w:rPr>
            <w:webHidden/>
          </w:rPr>
          <w:t>14</w:t>
        </w:r>
        <w:r>
          <w:rPr>
            <w:webHidden/>
          </w:rPr>
          <w:fldChar w:fldCharType="end"/>
        </w:r>
      </w:hyperlink>
    </w:p>
    <w:p w14:paraId="79F70D17" w14:textId="1F0C051F" w:rsidR="00EA3309" w:rsidRDefault="00EA3309" w:rsidP="00EA3309">
      <w:pPr>
        <w:pStyle w:val="TOC2"/>
        <w:keepNext/>
        <w:keepLines/>
        <w:rPr>
          <w:rFonts w:asciiTheme="minorHAnsi" w:eastAsiaTheme="minorEastAsia" w:hAnsiTheme="minorHAnsi" w:cstheme="minorBidi"/>
          <w:spacing w:val="0"/>
          <w:sz w:val="22"/>
          <w:szCs w:val="22"/>
        </w:rPr>
      </w:pPr>
      <w:hyperlink w:anchor="_Toc59442389" w:history="1">
        <w:r w:rsidRPr="00902B46">
          <w:rPr>
            <w:rStyle w:val="Hyperlink"/>
          </w:rPr>
          <w:t>Requirements for new programs</w:t>
        </w:r>
        <w:r>
          <w:rPr>
            <w:webHidden/>
          </w:rPr>
          <w:tab/>
        </w:r>
        <w:r>
          <w:rPr>
            <w:webHidden/>
          </w:rPr>
          <w:fldChar w:fldCharType="begin"/>
        </w:r>
        <w:r>
          <w:rPr>
            <w:webHidden/>
          </w:rPr>
          <w:instrText xml:space="preserve"> PAGEREF _Toc59442389 \h </w:instrText>
        </w:r>
        <w:r>
          <w:rPr>
            <w:webHidden/>
          </w:rPr>
        </w:r>
        <w:r>
          <w:rPr>
            <w:webHidden/>
          </w:rPr>
          <w:fldChar w:fldCharType="separate"/>
        </w:r>
        <w:r w:rsidR="00273B85">
          <w:rPr>
            <w:webHidden/>
          </w:rPr>
          <w:t>14</w:t>
        </w:r>
        <w:r>
          <w:rPr>
            <w:webHidden/>
          </w:rPr>
          <w:fldChar w:fldCharType="end"/>
        </w:r>
      </w:hyperlink>
    </w:p>
    <w:p w14:paraId="15BE1E39" w14:textId="006A5508" w:rsidR="00EA3309" w:rsidRDefault="00EA3309" w:rsidP="00EA3309">
      <w:pPr>
        <w:pStyle w:val="TOC2"/>
        <w:keepNext/>
        <w:keepLines/>
        <w:rPr>
          <w:rFonts w:asciiTheme="minorHAnsi" w:eastAsiaTheme="minorEastAsia" w:hAnsiTheme="minorHAnsi" w:cstheme="minorBidi"/>
          <w:spacing w:val="0"/>
          <w:sz w:val="22"/>
          <w:szCs w:val="22"/>
        </w:rPr>
      </w:pPr>
      <w:hyperlink w:anchor="_Toc59442390" w:history="1">
        <w:r w:rsidRPr="00902B46">
          <w:rPr>
            <w:rStyle w:val="Hyperlink"/>
          </w:rPr>
          <w:t>Requirements for subsequent programs</w:t>
        </w:r>
        <w:r>
          <w:rPr>
            <w:webHidden/>
          </w:rPr>
          <w:tab/>
        </w:r>
        <w:r>
          <w:rPr>
            <w:webHidden/>
          </w:rPr>
          <w:fldChar w:fldCharType="begin"/>
        </w:r>
        <w:r>
          <w:rPr>
            <w:webHidden/>
          </w:rPr>
          <w:instrText xml:space="preserve"> PAGEREF _Toc59442390 \h </w:instrText>
        </w:r>
        <w:r>
          <w:rPr>
            <w:webHidden/>
          </w:rPr>
        </w:r>
        <w:r>
          <w:rPr>
            <w:webHidden/>
          </w:rPr>
          <w:fldChar w:fldCharType="separate"/>
        </w:r>
        <w:r w:rsidR="00273B85">
          <w:rPr>
            <w:webHidden/>
          </w:rPr>
          <w:t>15</w:t>
        </w:r>
        <w:r>
          <w:rPr>
            <w:webHidden/>
          </w:rPr>
          <w:fldChar w:fldCharType="end"/>
        </w:r>
      </w:hyperlink>
    </w:p>
    <w:p w14:paraId="399A35B7" w14:textId="3F3EE421" w:rsidR="00EA3309" w:rsidRDefault="00EA3309" w:rsidP="00EA3309">
      <w:pPr>
        <w:pStyle w:val="TOC2"/>
        <w:keepNext/>
        <w:keepLines/>
        <w:rPr>
          <w:rFonts w:asciiTheme="minorHAnsi" w:eastAsiaTheme="minorEastAsia" w:hAnsiTheme="minorHAnsi" w:cstheme="minorBidi"/>
          <w:spacing w:val="0"/>
          <w:sz w:val="22"/>
          <w:szCs w:val="22"/>
        </w:rPr>
      </w:pPr>
      <w:hyperlink w:anchor="_Toc59442391" w:history="1">
        <w:r w:rsidRPr="00902B46">
          <w:rPr>
            <w:rStyle w:val="Hyperlink"/>
          </w:rPr>
          <w:t>Requirements for renewals</w:t>
        </w:r>
        <w:r>
          <w:rPr>
            <w:webHidden/>
          </w:rPr>
          <w:tab/>
        </w:r>
        <w:r>
          <w:rPr>
            <w:webHidden/>
          </w:rPr>
          <w:fldChar w:fldCharType="begin"/>
        </w:r>
        <w:r>
          <w:rPr>
            <w:webHidden/>
          </w:rPr>
          <w:instrText xml:space="preserve"> PAGEREF _Toc59442391 \h </w:instrText>
        </w:r>
        <w:r>
          <w:rPr>
            <w:webHidden/>
          </w:rPr>
        </w:r>
        <w:r>
          <w:rPr>
            <w:webHidden/>
          </w:rPr>
          <w:fldChar w:fldCharType="separate"/>
        </w:r>
        <w:r w:rsidR="00273B85">
          <w:rPr>
            <w:webHidden/>
          </w:rPr>
          <w:t>16</w:t>
        </w:r>
        <w:r>
          <w:rPr>
            <w:webHidden/>
          </w:rPr>
          <w:fldChar w:fldCharType="end"/>
        </w:r>
      </w:hyperlink>
    </w:p>
    <w:p w14:paraId="4E579A44" w14:textId="6C0B927B" w:rsidR="004D56FF" w:rsidRPr="000D76E0" w:rsidRDefault="0087212D" w:rsidP="00EA3309">
      <w:pPr>
        <w:keepNext/>
        <w:keepLines/>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11C5F2BB" w14:textId="4D2532D5" w:rsidR="009D6C71" w:rsidRPr="006336A1" w:rsidRDefault="008E002F" w:rsidP="009174F3">
      <w:pPr>
        <w:pStyle w:val="Execsummaryheading"/>
      </w:pPr>
      <w:r w:rsidRPr="006336A1">
        <w:lastRenderedPageBreak/>
        <w:t xml:space="preserve">Context </w:t>
      </w:r>
    </w:p>
    <w:p w14:paraId="266F838E" w14:textId="55CDF7A7" w:rsidR="00193CF2" w:rsidRPr="006336A1" w:rsidRDefault="00193CF2" w:rsidP="00193CF2">
      <w:pPr>
        <w:rPr>
          <w:rFonts w:cs="Arial"/>
        </w:rPr>
      </w:pPr>
      <w:bookmarkStart w:id="0" w:name="_Hlk53483941"/>
      <w:r w:rsidRPr="006336A1">
        <w:t xml:space="preserve">The </w:t>
      </w:r>
      <w:r w:rsidRPr="006336A1">
        <w:rPr>
          <w:i/>
        </w:rPr>
        <w:t>Broadcasting Services Act 1992</w:t>
      </w:r>
      <w:r w:rsidRPr="006336A1">
        <w:t xml:space="preserve"> (the Act) gives the ACMA the power to determine program standards for </w:t>
      </w:r>
      <w:r w:rsidR="00660897" w:rsidRPr="006336A1">
        <w:t xml:space="preserve">Australian content and </w:t>
      </w:r>
      <w:r w:rsidRPr="006336A1">
        <w:t>children’s programming on commercial free-to-air television.</w:t>
      </w:r>
      <w:r w:rsidR="006F31AD" w:rsidRPr="006336A1">
        <w:t xml:space="preserve"> Compliance with </w:t>
      </w:r>
      <w:r w:rsidR="00660897" w:rsidRPr="006336A1">
        <w:t xml:space="preserve">these program standards </w:t>
      </w:r>
      <w:r w:rsidR="006F31AD" w:rsidRPr="006336A1">
        <w:t xml:space="preserve">is a licence condition for commercial television broadcasters under </w:t>
      </w:r>
      <w:r w:rsidR="00A13903" w:rsidRPr="006336A1">
        <w:t>paragraph</w:t>
      </w:r>
      <w:r w:rsidR="006F31AD" w:rsidRPr="006336A1">
        <w:t xml:space="preserve"> 7(1)(b) of Schedule 2 to the Act.</w:t>
      </w:r>
      <w:r w:rsidR="00697840" w:rsidRPr="006336A1">
        <w:t xml:space="preserve"> </w:t>
      </w:r>
    </w:p>
    <w:p w14:paraId="078DE1EE" w14:textId="5F50E5CB" w:rsidR="008E002F" w:rsidRPr="006336A1" w:rsidRDefault="008E002F" w:rsidP="008E002F">
      <w:pPr>
        <w:spacing w:after="80"/>
        <w:rPr>
          <w:rFonts w:cs="Arial"/>
        </w:rPr>
      </w:pPr>
      <w:r w:rsidRPr="006336A1">
        <w:rPr>
          <w:rFonts w:cs="Arial"/>
        </w:rPr>
        <w:t xml:space="preserve">On 30 September 2020, the </w:t>
      </w:r>
      <w:r w:rsidR="00295C25" w:rsidRPr="006336A1">
        <w:rPr>
          <w:rFonts w:cs="Arial"/>
        </w:rPr>
        <w:t>M</w:t>
      </w:r>
      <w:r w:rsidRPr="006336A1">
        <w:rPr>
          <w:rFonts w:cs="Arial"/>
        </w:rPr>
        <w:t xml:space="preserve">inister </w:t>
      </w:r>
      <w:r w:rsidR="00295C25" w:rsidRPr="006336A1">
        <w:rPr>
          <w:rFonts w:cs="Arial"/>
        </w:rPr>
        <w:t>for Communications, Cyber Safety and the Arts</w:t>
      </w:r>
      <w:r w:rsidRPr="006336A1">
        <w:rPr>
          <w:rFonts w:cs="Arial"/>
        </w:rPr>
        <w:t xml:space="preserve"> announced a package of </w:t>
      </w:r>
      <w:hyperlink r:id="rId24" w:history="1">
        <w:r w:rsidRPr="006336A1">
          <w:rPr>
            <w:rFonts w:cs="Arial"/>
            <w:color w:val="0000FF"/>
            <w:u w:val="single" w:color="0000FF"/>
          </w:rPr>
          <w:t>new measures</w:t>
        </w:r>
      </w:hyperlink>
      <w:r w:rsidRPr="006336A1">
        <w:rPr>
          <w:rFonts w:cs="Arial"/>
        </w:rPr>
        <w:t xml:space="preserve"> to support Australian content on all screens.</w:t>
      </w:r>
      <w:r w:rsidRPr="006336A1">
        <w:rPr>
          <w:rFonts w:cs="Arial"/>
          <w:szCs w:val="20"/>
        </w:rPr>
        <w:t xml:space="preserve"> </w:t>
      </w:r>
      <w:bookmarkEnd w:id="0"/>
      <w:r w:rsidRPr="006336A1">
        <w:rPr>
          <w:rFonts w:cs="Arial"/>
        </w:rPr>
        <w:t>The new measures</w:t>
      </w:r>
      <w:r w:rsidR="00A13903" w:rsidRPr="006336A1">
        <w:rPr>
          <w:rFonts w:cs="Arial"/>
        </w:rPr>
        <w:t>, so far as</w:t>
      </w:r>
      <w:r w:rsidRPr="006336A1">
        <w:rPr>
          <w:rFonts w:cs="Arial"/>
        </w:rPr>
        <w:t xml:space="preserve"> relevant to the ACMA’s functions</w:t>
      </w:r>
      <w:r w:rsidR="00A13903" w:rsidRPr="006336A1">
        <w:rPr>
          <w:rFonts w:cs="Arial"/>
        </w:rPr>
        <w:t>,</w:t>
      </w:r>
      <w:r w:rsidRPr="006336A1">
        <w:rPr>
          <w:rFonts w:cs="Arial"/>
        </w:rPr>
        <w:t xml:space="preserve"> include:</w:t>
      </w:r>
    </w:p>
    <w:p w14:paraId="69210A27" w14:textId="55CA0F52" w:rsidR="008E002F" w:rsidRPr="006336A1" w:rsidRDefault="008E002F" w:rsidP="00674ACC">
      <w:pPr>
        <w:pStyle w:val="Bulletlevel1"/>
      </w:pPr>
      <w:r w:rsidRPr="006336A1">
        <w:t xml:space="preserve">streamlining and simplifying </w:t>
      </w:r>
      <w:r w:rsidR="00BE304A" w:rsidRPr="006336A1">
        <w:t>current Australian</w:t>
      </w:r>
      <w:r w:rsidR="00760AF5" w:rsidRPr="006336A1">
        <w:t xml:space="preserve"> and children’s</w:t>
      </w:r>
      <w:r w:rsidRPr="006336A1">
        <w:t xml:space="preserve"> content rules applicable to commercial television broadcasters</w:t>
      </w:r>
      <w:r w:rsidR="00760AF5" w:rsidRPr="006336A1">
        <w:t xml:space="preserve"> (licensees)</w:t>
      </w:r>
      <w:r w:rsidRPr="006336A1">
        <w:t xml:space="preserve"> by 1 January 2021, so that </w:t>
      </w:r>
      <w:r w:rsidR="00760AF5" w:rsidRPr="006336A1">
        <w:t xml:space="preserve">a </w:t>
      </w:r>
      <w:r w:rsidRPr="006336A1">
        <w:t>new modified quota can be met with a mix of Australian drama, children’s and documentary content</w:t>
      </w:r>
    </w:p>
    <w:p w14:paraId="3D30BFD7" w14:textId="78EC1C63" w:rsidR="001F2552" w:rsidRPr="006336A1" w:rsidRDefault="008E002F" w:rsidP="00674ACC">
      <w:pPr>
        <w:pStyle w:val="Bulletlevel1last"/>
      </w:pPr>
      <w:r w:rsidRPr="006336A1">
        <w:t xml:space="preserve">removing the ‘P-preschool’ and ‘C-children’s’ minimum quota obligations on </w:t>
      </w:r>
      <w:r w:rsidR="00760AF5" w:rsidRPr="006336A1">
        <w:t>licensees</w:t>
      </w:r>
      <w:r w:rsidRPr="006336A1">
        <w:t xml:space="preserve"> by 1 January 2021, while maintaining existing safeguards for child audiences of C and P programs</w:t>
      </w:r>
      <w:r w:rsidR="004804FB" w:rsidRPr="006336A1">
        <w:t>.</w:t>
      </w:r>
    </w:p>
    <w:p w14:paraId="4F7569FB" w14:textId="43BA9AE6" w:rsidR="008E002F" w:rsidRPr="006336A1" w:rsidRDefault="008E002F" w:rsidP="001F2552">
      <w:pPr>
        <w:rPr>
          <w:rFonts w:cs="Arial"/>
        </w:rPr>
      </w:pPr>
      <w:r w:rsidRPr="006336A1">
        <w:rPr>
          <w:rFonts w:cs="Arial"/>
        </w:rPr>
        <w:t xml:space="preserve">To implement the new measures, the </w:t>
      </w:r>
      <w:r w:rsidR="006071B2">
        <w:rPr>
          <w:rFonts w:cs="Arial"/>
        </w:rPr>
        <w:t>m</w:t>
      </w:r>
      <w:r w:rsidRPr="006336A1">
        <w:rPr>
          <w:rFonts w:cs="Arial"/>
        </w:rPr>
        <w:t xml:space="preserve">inister directed the ACMA to amend the </w:t>
      </w:r>
      <w:r w:rsidR="00295C25" w:rsidRPr="00674ACC">
        <w:rPr>
          <w:rFonts w:cs="Arial"/>
        </w:rPr>
        <w:t>Broadcasting Services (Australian Content) Standard 2016</w:t>
      </w:r>
      <w:r w:rsidR="00295C25" w:rsidRPr="006336A1">
        <w:rPr>
          <w:rFonts w:cs="Arial"/>
        </w:rPr>
        <w:t xml:space="preserve"> and the </w:t>
      </w:r>
      <w:r w:rsidR="00295C25" w:rsidRPr="00674ACC">
        <w:rPr>
          <w:rFonts w:cs="Arial"/>
        </w:rPr>
        <w:t>Children’s Television Standards 2009</w:t>
      </w:r>
      <w:r w:rsidRPr="006336A1">
        <w:rPr>
          <w:rFonts w:cs="Arial"/>
        </w:rPr>
        <w:t xml:space="preserve">, </w:t>
      </w:r>
      <w:r w:rsidR="00A13903" w:rsidRPr="006336A1">
        <w:rPr>
          <w:rFonts w:cs="Arial"/>
        </w:rPr>
        <w:t>with the</w:t>
      </w:r>
      <w:r w:rsidR="00295C25" w:rsidRPr="006336A1">
        <w:rPr>
          <w:rFonts w:cs="Arial"/>
        </w:rPr>
        <w:t xml:space="preserve"> new</w:t>
      </w:r>
      <w:r w:rsidRPr="006336A1">
        <w:rPr>
          <w:rFonts w:cs="Arial"/>
        </w:rPr>
        <w:t xml:space="preserve"> standards</w:t>
      </w:r>
      <w:r w:rsidR="00A13903" w:rsidRPr="006336A1">
        <w:rPr>
          <w:rFonts w:cs="Arial"/>
        </w:rPr>
        <w:t xml:space="preserve"> to</w:t>
      </w:r>
      <w:r w:rsidR="00295C25" w:rsidRPr="006336A1">
        <w:rPr>
          <w:rFonts w:cs="Arial"/>
        </w:rPr>
        <w:t xml:space="preserve"> take </w:t>
      </w:r>
      <w:r w:rsidRPr="006336A1">
        <w:rPr>
          <w:rFonts w:cs="Arial"/>
        </w:rPr>
        <w:t>effect from 1 January 2021.</w:t>
      </w:r>
      <w:r w:rsidRPr="006336A1">
        <w:rPr>
          <w:rFonts w:cs="Arial"/>
          <w:b/>
          <w:vanish/>
          <w:szCs w:val="20"/>
          <w:vertAlign w:val="superscript"/>
        </w:rPr>
        <w:footnoteReference w:id="2"/>
      </w:r>
    </w:p>
    <w:p w14:paraId="666F9A26" w14:textId="155E389E" w:rsidR="008E002F" w:rsidRPr="006336A1" w:rsidRDefault="008E002F" w:rsidP="00674ACC">
      <w:pPr>
        <w:pStyle w:val="Paragraph"/>
      </w:pPr>
      <w:r w:rsidRPr="006336A1">
        <w:t xml:space="preserve">The </w:t>
      </w:r>
      <w:hyperlink r:id="rId25" w:history="1">
        <w:r w:rsidR="00295C25" w:rsidRPr="007E3B0B">
          <w:rPr>
            <w:rStyle w:val="Hyperlink"/>
          </w:rPr>
          <w:t>Broadcasting Services (Australian and Children’s Television Standards) Direction</w:t>
        </w:r>
        <w:r w:rsidR="009C73E9" w:rsidRPr="007E3B0B">
          <w:rPr>
            <w:rStyle w:val="Hyperlink"/>
          </w:rPr>
          <w:t xml:space="preserve"> 2020</w:t>
        </w:r>
      </w:hyperlink>
      <w:r w:rsidR="00295C25" w:rsidRPr="006336A1">
        <w:t xml:space="preserve"> (the </w:t>
      </w:r>
      <w:r w:rsidRPr="006336A1">
        <w:t>Direction</w:t>
      </w:r>
      <w:r w:rsidR="00295C25" w:rsidRPr="006336A1">
        <w:t>)</w:t>
      </w:r>
      <w:r w:rsidRPr="006336A1">
        <w:t xml:space="preserve"> and its Explanatory Statement are available on the </w:t>
      </w:r>
      <w:r w:rsidRPr="007E3B0B">
        <w:t>Federal Register of Legislation.</w:t>
      </w:r>
    </w:p>
    <w:p w14:paraId="4C5C5E1F" w14:textId="645AF53E" w:rsidR="008E002F" w:rsidRPr="006336A1" w:rsidRDefault="008E002F" w:rsidP="00674ACC">
      <w:pPr>
        <w:pStyle w:val="Paragraphbeforelist"/>
      </w:pPr>
      <w:r w:rsidRPr="006336A1">
        <w:t xml:space="preserve">To give effect to the Direction, section 13 of the </w:t>
      </w:r>
      <w:hyperlink r:id="rId26" w:history="1">
        <w:r w:rsidR="00295C25" w:rsidRPr="007E3B0B">
          <w:rPr>
            <w:rStyle w:val="Hyperlink"/>
            <w:bCs/>
            <w:szCs w:val="20"/>
          </w:rPr>
          <w:t>Broadcasting Services (Australian Content and Children’s Television) Standards 2020</w:t>
        </w:r>
      </w:hyperlink>
      <w:r w:rsidR="00295C25" w:rsidRPr="006071B2">
        <w:rPr>
          <w:bCs/>
          <w:szCs w:val="20"/>
        </w:rPr>
        <w:t xml:space="preserve"> </w:t>
      </w:r>
      <w:r w:rsidR="00295C25" w:rsidRPr="006336A1">
        <w:rPr>
          <w:bCs/>
          <w:szCs w:val="20"/>
        </w:rPr>
        <w:t>(the ACCTS)</w:t>
      </w:r>
      <w:r w:rsidRPr="006336A1">
        <w:rPr>
          <w:szCs w:val="20"/>
        </w:rPr>
        <w:t xml:space="preserve"> </w:t>
      </w:r>
      <w:r w:rsidRPr="006336A1">
        <w:t>establishes a</w:t>
      </w:r>
      <w:r w:rsidR="00972A9B" w:rsidRPr="006336A1">
        <w:t>n</w:t>
      </w:r>
      <w:r w:rsidRPr="006336A1">
        <w:t xml:space="preserve"> annual quota </w:t>
      </w:r>
      <w:r w:rsidR="006071B2">
        <w:t>for</w:t>
      </w:r>
      <w:r w:rsidRPr="006336A1">
        <w:t xml:space="preserve"> genre categories in Schedule 1. Section 13 requires licensees to broadcast a minimum of 250 points of first release Australian programs, that may be either:</w:t>
      </w:r>
    </w:p>
    <w:p w14:paraId="0E93BC42" w14:textId="43BDA801" w:rsidR="008E002F" w:rsidRPr="006336A1" w:rsidRDefault="008E002F" w:rsidP="0087212D">
      <w:pPr>
        <w:pStyle w:val="Bulletlevel1"/>
      </w:pPr>
      <w:r w:rsidRPr="006336A1">
        <w:t xml:space="preserve">commissioned Australian drama programs (including </w:t>
      </w:r>
      <w:r w:rsidR="001D4126" w:rsidRPr="006336A1">
        <w:t xml:space="preserve">children’s </w:t>
      </w:r>
      <w:r w:rsidRPr="006336A1">
        <w:t>drama)</w:t>
      </w:r>
    </w:p>
    <w:p w14:paraId="54A9E028" w14:textId="77777777" w:rsidR="008E002F" w:rsidRPr="006336A1" w:rsidRDefault="008E002F" w:rsidP="0087212D">
      <w:pPr>
        <w:pStyle w:val="Bulletlevel1"/>
      </w:pPr>
      <w:r w:rsidRPr="006336A1">
        <w:t xml:space="preserve">commissioned Australian children’s programs (non-drama) </w:t>
      </w:r>
    </w:p>
    <w:p w14:paraId="14093081" w14:textId="77777777" w:rsidR="008E002F" w:rsidRPr="006336A1" w:rsidRDefault="008E002F" w:rsidP="0087212D">
      <w:pPr>
        <w:pStyle w:val="Bulletlevel1"/>
      </w:pPr>
      <w:r w:rsidRPr="006336A1">
        <w:t>commissioned Australian documentary programs</w:t>
      </w:r>
    </w:p>
    <w:p w14:paraId="3F9693C3" w14:textId="77777777" w:rsidR="008E002F" w:rsidRPr="006336A1" w:rsidRDefault="008E002F" w:rsidP="0087212D">
      <w:pPr>
        <w:pStyle w:val="Bulletlevel1last"/>
      </w:pPr>
      <w:r w:rsidRPr="006336A1">
        <w:t>acquired Australian films.</w:t>
      </w:r>
    </w:p>
    <w:p w14:paraId="7ACF15A6" w14:textId="5D7450B8" w:rsidR="00BD71EB" w:rsidRPr="006336A1" w:rsidRDefault="008E002F" w:rsidP="00674ACC">
      <w:pPr>
        <w:pStyle w:val="Paragraphbeforelist"/>
        <w:keepNext/>
        <w:keepLines/>
      </w:pPr>
      <w:r w:rsidRPr="006336A1">
        <w:lastRenderedPageBreak/>
        <w:t xml:space="preserve">For an Australian children’s program (non-drama) to count towards the annual quota, </w:t>
      </w:r>
      <w:r w:rsidR="008645A3">
        <w:t xml:space="preserve">as well as </w:t>
      </w:r>
      <w:r w:rsidRPr="006336A1">
        <w:t>meeting the requirements for a first release</w:t>
      </w:r>
      <w:r w:rsidR="00674500" w:rsidRPr="006336A1">
        <w:rPr>
          <w:rStyle w:val="FootnoteReference"/>
        </w:rPr>
        <w:footnoteReference w:id="3"/>
      </w:r>
      <w:r w:rsidRPr="006336A1">
        <w:t xml:space="preserve"> and commissioned program</w:t>
      </w:r>
      <w:r w:rsidR="00674500" w:rsidRPr="006336A1">
        <w:rPr>
          <w:rStyle w:val="FootnoteReference"/>
        </w:rPr>
        <w:footnoteReference w:id="4"/>
      </w:r>
      <w:r w:rsidR="008645A3">
        <w:t>,</w:t>
      </w:r>
      <w:r w:rsidR="00BD71EB" w:rsidRPr="006336A1">
        <w:t xml:space="preserve"> it must also:</w:t>
      </w:r>
    </w:p>
    <w:p w14:paraId="3CC80721" w14:textId="271F61F4" w:rsidR="00BD71EB" w:rsidRPr="006336A1" w:rsidRDefault="008E002F" w:rsidP="00674ACC">
      <w:pPr>
        <w:pStyle w:val="Bulletlevel1"/>
        <w:keepNext/>
        <w:keepLines/>
      </w:pPr>
      <w:r w:rsidRPr="006336A1">
        <w:t xml:space="preserve">be classified as a C program or P program under Division 3 of Part 4 of the </w:t>
      </w:r>
      <w:r w:rsidR="00BD71EB" w:rsidRPr="006336A1">
        <w:t>ACCTS</w:t>
      </w:r>
      <w:r w:rsidRPr="006336A1">
        <w:t xml:space="preserve"> </w:t>
      </w:r>
    </w:p>
    <w:p w14:paraId="6627D75D" w14:textId="1E13A1C4" w:rsidR="008E002F" w:rsidRPr="006336A1" w:rsidRDefault="008E002F" w:rsidP="00674ACC">
      <w:pPr>
        <w:pStyle w:val="Bulletlevel1last"/>
      </w:pPr>
      <w:r w:rsidRPr="006336A1">
        <w:t>comply with children’s protection requirements</w:t>
      </w:r>
      <w:r w:rsidR="008645A3">
        <w:t>,</w:t>
      </w:r>
      <w:r w:rsidRPr="006336A1">
        <w:t xml:space="preserve"> which are set out in Divisions 1 and 2 of Part 4 of the </w:t>
      </w:r>
      <w:r w:rsidR="00BE304A" w:rsidRPr="006336A1">
        <w:t>ACCTS and</w:t>
      </w:r>
      <w:r w:rsidR="00BD71EB" w:rsidRPr="006336A1">
        <w:t xml:space="preserve"> are designed to provide children</w:t>
      </w:r>
      <w:r w:rsidR="009F0E57" w:rsidRPr="006336A1">
        <w:t xml:space="preserve"> with </w:t>
      </w:r>
      <w:r w:rsidR="00BD71EB" w:rsidRPr="006336A1">
        <w:t>certain protections from the possible harmful</w:t>
      </w:r>
      <w:r w:rsidR="009F0E57" w:rsidRPr="006336A1">
        <w:t xml:space="preserve"> effects of television</w:t>
      </w:r>
      <w:r w:rsidR="00BE04A6" w:rsidRPr="006336A1">
        <w:t>.</w:t>
      </w:r>
      <w:r w:rsidR="00BD71EB" w:rsidRPr="006336A1">
        <w:t xml:space="preserve"> </w:t>
      </w:r>
    </w:p>
    <w:p w14:paraId="2429D314" w14:textId="3933E704" w:rsidR="00B34F94" w:rsidRPr="006336A1" w:rsidRDefault="00760AF5" w:rsidP="007E3ED3">
      <w:pPr>
        <w:pStyle w:val="ACMAInstructions"/>
        <w:spacing w:after="240"/>
        <w:rPr>
          <w:b w:val="0"/>
          <w:vanish w:val="0"/>
          <w:sz w:val="20"/>
          <w:szCs w:val="20"/>
        </w:rPr>
      </w:pPr>
      <w:r w:rsidRPr="006336A1">
        <w:rPr>
          <w:b w:val="0"/>
          <w:vanish w:val="0"/>
          <w:sz w:val="20"/>
          <w:szCs w:val="20"/>
        </w:rPr>
        <w:t>To obtain a C or P classification, a</w:t>
      </w:r>
      <w:r w:rsidR="007E3ED3" w:rsidRPr="006336A1">
        <w:rPr>
          <w:b w:val="0"/>
          <w:vanish w:val="0"/>
          <w:sz w:val="20"/>
          <w:szCs w:val="20"/>
        </w:rPr>
        <w:t xml:space="preserve"> program must comply with all the </w:t>
      </w:r>
      <w:r w:rsidR="00BE04A6" w:rsidRPr="006336A1">
        <w:rPr>
          <w:b w:val="0"/>
          <w:vanish w:val="0"/>
          <w:sz w:val="20"/>
          <w:szCs w:val="20"/>
        </w:rPr>
        <w:t xml:space="preserve">C (children’s) or P (preschool </w:t>
      </w:r>
      <w:r w:rsidR="007E3ED3" w:rsidRPr="006336A1">
        <w:rPr>
          <w:b w:val="0"/>
          <w:vanish w:val="0"/>
          <w:sz w:val="20"/>
          <w:szCs w:val="20"/>
        </w:rPr>
        <w:t>children’s</w:t>
      </w:r>
      <w:r w:rsidR="00A13903" w:rsidRPr="006336A1">
        <w:rPr>
          <w:b w:val="0"/>
          <w:vanish w:val="0"/>
          <w:sz w:val="20"/>
          <w:szCs w:val="20"/>
        </w:rPr>
        <w:t>)</w:t>
      </w:r>
      <w:r w:rsidR="007E3ED3" w:rsidRPr="006336A1">
        <w:rPr>
          <w:b w:val="0"/>
          <w:vanish w:val="0"/>
          <w:sz w:val="20"/>
          <w:szCs w:val="20"/>
        </w:rPr>
        <w:t xml:space="preserve"> classification criteria</w:t>
      </w:r>
      <w:r w:rsidR="00BE04A6" w:rsidRPr="006336A1">
        <w:rPr>
          <w:b w:val="0"/>
          <w:vanish w:val="0"/>
          <w:sz w:val="20"/>
          <w:szCs w:val="20"/>
        </w:rPr>
        <w:t xml:space="preserve">, as set out </w:t>
      </w:r>
      <w:r w:rsidR="009C73E9" w:rsidRPr="006336A1">
        <w:rPr>
          <w:b w:val="0"/>
          <w:vanish w:val="0"/>
          <w:sz w:val="20"/>
          <w:szCs w:val="20"/>
        </w:rPr>
        <w:t>in</w:t>
      </w:r>
      <w:r w:rsidR="00BE04A6" w:rsidRPr="006336A1">
        <w:rPr>
          <w:b w:val="0"/>
          <w:vanish w:val="0"/>
          <w:sz w:val="20"/>
          <w:szCs w:val="20"/>
        </w:rPr>
        <w:t xml:space="preserve"> </w:t>
      </w:r>
      <w:r w:rsidR="009C73E9" w:rsidRPr="006336A1">
        <w:rPr>
          <w:b w:val="0"/>
          <w:vanish w:val="0"/>
          <w:sz w:val="20"/>
          <w:szCs w:val="20"/>
        </w:rPr>
        <w:t>s</w:t>
      </w:r>
      <w:r w:rsidR="00BE04A6" w:rsidRPr="006336A1">
        <w:rPr>
          <w:b w:val="0"/>
          <w:vanish w:val="0"/>
          <w:sz w:val="20"/>
          <w:szCs w:val="20"/>
        </w:rPr>
        <w:t>ection 8 of the ACCTS</w:t>
      </w:r>
      <w:r w:rsidRPr="006336A1">
        <w:rPr>
          <w:b w:val="0"/>
          <w:vanish w:val="0"/>
          <w:sz w:val="20"/>
          <w:szCs w:val="20"/>
        </w:rPr>
        <w:t>.</w:t>
      </w:r>
      <w:r w:rsidR="00E52F5F" w:rsidRPr="006336A1">
        <w:rPr>
          <w:b w:val="0"/>
          <w:vanish w:val="0"/>
          <w:sz w:val="20"/>
          <w:szCs w:val="20"/>
        </w:rPr>
        <w:t xml:space="preserve"> </w:t>
      </w:r>
    </w:p>
    <w:p w14:paraId="0D916637" w14:textId="7231A4A8" w:rsidR="007E3ED3" w:rsidRPr="006336A1" w:rsidRDefault="008557AE" w:rsidP="008557AE">
      <w:pPr>
        <w:pStyle w:val="ACMAInstructions"/>
        <w:spacing w:after="240"/>
        <w:rPr>
          <w:b w:val="0"/>
          <w:vanish w:val="0"/>
          <w:sz w:val="20"/>
          <w:szCs w:val="20"/>
        </w:rPr>
      </w:pPr>
      <w:r w:rsidRPr="006336A1">
        <w:rPr>
          <w:b w:val="0"/>
          <w:vanish w:val="0"/>
          <w:sz w:val="20"/>
          <w:szCs w:val="20"/>
        </w:rPr>
        <w:t xml:space="preserve">All programs classified as </w:t>
      </w:r>
      <w:r w:rsidR="007E3ED3" w:rsidRPr="006336A1">
        <w:rPr>
          <w:b w:val="0"/>
          <w:vanish w:val="0"/>
          <w:sz w:val="20"/>
          <w:szCs w:val="20"/>
        </w:rPr>
        <w:t>C</w:t>
      </w:r>
      <w:r w:rsidR="005454E0" w:rsidRPr="006336A1">
        <w:rPr>
          <w:b w:val="0"/>
          <w:vanish w:val="0"/>
          <w:sz w:val="20"/>
          <w:szCs w:val="20"/>
        </w:rPr>
        <w:t xml:space="preserve"> programs</w:t>
      </w:r>
      <w:r w:rsidR="007E3ED3" w:rsidRPr="006336A1">
        <w:rPr>
          <w:b w:val="0"/>
          <w:vanish w:val="0"/>
          <w:sz w:val="20"/>
          <w:szCs w:val="20"/>
        </w:rPr>
        <w:t xml:space="preserve"> </w:t>
      </w:r>
      <w:r w:rsidRPr="006336A1">
        <w:rPr>
          <w:b w:val="0"/>
          <w:vanish w:val="0"/>
          <w:sz w:val="20"/>
          <w:szCs w:val="20"/>
        </w:rPr>
        <w:t>or</w:t>
      </w:r>
      <w:r w:rsidR="007E3ED3" w:rsidRPr="006336A1">
        <w:rPr>
          <w:b w:val="0"/>
          <w:vanish w:val="0"/>
          <w:sz w:val="20"/>
          <w:szCs w:val="20"/>
        </w:rPr>
        <w:t xml:space="preserve"> P programs </w:t>
      </w:r>
      <w:r w:rsidRPr="006336A1">
        <w:rPr>
          <w:b w:val="0"/>
          <w:vanish w:val="0"/>
          <w:sz w:val="20"/>
          <w:szCs w:val="20"/>
        </w:rPr>
        <w:t>must be identified by commercial television licensees with the ‘C’ or ‘P’</w:t>
      </w:r>
      <w:r w:rsidR="005454E0" w:rsidRPr="006336A1">
        <w:rPr>
          <w:b w:val="0"/>
          <w:vanish w:val="0"/>
          <w:sz w:val="20"/>
          <w:szCs w:val="20"/>
        </w:rPr>
        <w:t xml:space="preserve"> classification symbol</w:t>
      </w:r>
      <w:r w:rsidR="00760AF5" w:rsidRPr="006336A1">
        <w:rPr>
          <w:b w:val="0"/>
          <w:vanish w:val="0"/>
          <w:sz w:val="20"/>
          <w:szCs w:val="20"/>
        </w:rPr>
        <w:t>.</w:t>
      </w:r>
    </w:p>
    <w:p w14:paraId="57AF97C5" w14:textId="5B51CB30" w:rsidR="0065258A" w:rsidRPr="006336A1" w:rsidRDefault="0065258A" w:rsidP="0065258A">
      <w:pPr>
        <w:pStyle w:val="ACMAInstructions"/>
        <w:spacing w:after="240"/>
        <w:rPr>
          <w:b w:val="0"/>
          <w:vanish w:val="0"/>
          <w:sz w:val="20"/>
          <w:szCs w:val="20"/>
        </w:rPr>
      </w:pPr>
      <w:r w:rsidRPr="006336A1">
        <w:rPr>
          <w:b w:val="0"/>
          <w:vanish w:val="0"/>
          <w:sz w:val="20"/>
          <w:szCs w:val="20"/>
        </w:rPr>
        <w:t>The ACMA is, currently, the only eligible classifier for C programs and P programs, until such time as the function is transferred to industry.</w:t>
      </w:r>
      <w:r w:rsidR="00FB7EBA" w:rsidRPr="006336A1">
        <w:rPr>
          <w:rStyle w:val="FootnoteReference"/>
          <w:b w:val="0"/>
          <w:vanish w:val="0"/>
          <w:sz w:val="20"/>
          <w:szCs w:val="20"/>
        </w:rPr>
        <w:footnoteReference w:id="5"/>
      </w:r>
    </w:p>
    <w:p w14:paraId="57A31EE5" w14:textId="77777777" w:rsidR="00193CF2" w:rsidRPr="006336A1" w:rsidRDefault="00193CF2" w:rsidP="00193CF2">
      <w:pPr>
        <w:pStyle w:val="Paragraph"/>
      </w:pPr>
      <w:r w:rsidRPr="006336A1">
        <w:t>The ACCTS do not apply to the ABC or SBS.</w:t>
      </w:r>
    </w:p>
    <w:p w14:paraId="2E009F32" w14:textId="61B743DA" w:rsidR="00BD71EB" w:rsidRPr="006336A1" w:rsidRDefault="00BD71EB" w:rsidP="00674ACC">
      <w:pPr>
        <w:pStyle w:val="Heading1"/>
      </w:pPr>
      <w:bookmarkStart w:id="1" w:name="_Toc59442368"/>
      <w:r w:rsidRPr="006336A1">
        <w:lastRenderedPageBreak/>
        <w:t>About this Guide</w:t>
      </w:r>
      <w:bookmarkEnd w:id="1"/>
      <w:r w:rsidRPr="006336A1">
        <w:t xml:space="preserve"> </w:t>
      </w:r>
    </w:p>
    <w:p w14:paraId="23AD6158" w14:textId="0CCA8999" w:rsidR="007E3ED3" w:rsidRPr="006336A1" w:rsidRDefault="008645A3" w:rsidP="00674ACC">
      <w:pPr>
        <w:pStyle w:val="Paragraphbeforelist"/>
      </w:pPr>
      <w:r>
        <w:t>We have</w:t>
      </w:r>
      <w:r w:rsidR="007E3ED3" w:rsidRPr="006336A1">
        <w:t xml:space="preserve"> developed this guide to help applicants understand</w:t>
      </w:r>
      <w:r w:rsidR="00760AF5" w:rsidRPr="006336A1">
        <w:t xml:space="preserve"> how</w:t>
      </w:r>
      <w:r w:rsidR="007E3ED3" w:rsidRPr="006336A1">
        <w:t>:</w:t>
      </w:r>
    </w:p>
    <w:p w14:paraId="4D7C3D37" w14:textId="5CE86C8B" w:rsidR="007E3ED3" w:rsidRPr="006336A1" w:rsidRDefault="007E3ED3" w:rsidP="00674ACC">
      <w:pPr>
        <w:pStyle w:val="Bulletlevel1"/>
      </w:pPr>
      <w:r w:rsidRPr="006336A1">
        <w:t xml:space="preserve">to interpret the children’s classification criteria for C </w:t>
      </w:r>
      <w:r w:rsidR="005454E0" w:rsidRPr="006336A1">
        <w:t xml:space="preserve">programs </w:t>
      </w:r>
      <w:r w:rsidRPr="006336A1">
        <w:t>and P programs</w:t>
      </w:r>
    </w:p>
    <w:p w14:paraId="28EB0666" w14:textId="5B98FE44" w:rsidR="007E3ED3" w:rsidRPr="006336A1" w:rsidRDefault="007E3ED3" w:rsidP="00674ACC">
      <w:pPr>
        <w:pStyle w:val="Bulletlevel1last"/>
      </w:pPr>
      <w:r w:rsidRPr="006336A1">
        <w:t>applications for C and P classification</w:t>
      </w:r>
      <w:r w:rsidR="00760AF5" w:rsidRPr="006336A1">
        <w:t xml:space="preserve"> are assessed</w:t>
      </w:r>
      <w:r w:rsidRPr="006336A1">
        <w:t>.</w:t>
      </w:r>
    </w:p>
    <w:p w14:paraId="3C3BB777" w14:textId="77777777" w:rsidR="007E3ED3" w:rsidRPr="006336A1" w:rsidRDefault="007E3ED3" w:rsidP="007E3ED3">
      <w:pPr>
        <w:pStyle w:val="ACMAInstructions"/>
        <w:spacing w:after="240"/>
        <w:rPr>
          <w:b w:val="0"/>
          <w:vanish w:val="0"/>
          <w:sz w:val="20"/>
          <w:szCs w:val="20"/>
        </w:rPr>
      </w:pPr>
      <w:r w:rsidRPr="006336A1">
        <w:rPr>
          <w:b w:val="0"/>
          <w:vanish w:val="0"/>
          <w:sz w:val="20"/>
          <w:szCs w:val="20"/>
        </w:rPr>
        <w:t xml:space="preserve">Applicants may wish to refer to this guide when developing a program to ensure it meets the requirements of the ACCTS. </w:t>
      </w:r>
    </w:p>
    <w:p w14:paraId="7462093E" w14:textId="37FF285D" w:rsidR="007E3ED3" w:rsidRPr="006336A1" w:rsidRDefault="007E3ED3" w:rsidP="007E3ED3">
      <w:pPr>
        <w:pStyle w:val="ACMAInstructions"/>
        <w:spacing w:after="240"/>
        <w:rPr>
          <w:b w:val="0"/>
          <w:vanish w:val="0"/>
          <w:sz w:val="20"/>
          <w:szCs w:val="20"/>
        </w:rPr>
      </w:pPr>
      <w:r w:rsidRPr="006336A1">
        <w:rPr>
          <w:b w:val="0"/>
          <w:vanish w:val="0"/>
          <w:sz w:val="20"/>
          <w:szCs w:val="20"/>
        </w:rPr>
        <w:t>Applicants should also refer to this guide when completing the ACMA B13 form</w:t>
      </w:r>
      <w:r w:rsidR="005568DA" w:rsidRPr="006336A1">
        <w:rPr>
          <w:b w:val="0"/>
          <w:vanish w:val="0"/>
          <w:sz w:val="20"/>
          <w:szCs w:val="20"/>
        </w:rPr>
        <w:t xml:space="preserve"> to submit a program for classification</w:t>
      </w:r>
      <w:r w:rsidRPr="006336A1">
        <w:rPr>
          <w:b w:val="0"/>
          <w:vanish w:val="0"/>
          <w:sz w:val="20"/>
          <w:szCs w:val="20"/>
        </w:rPr>
        <w:t xml:space="preserve">, which requires applicants to explain how their program meets the children’s classification criteria. </w:t>
      </w:r>
    </w:p>
    <w:p w14:paraId="68AC116E" w14:textId="7C890783" w:rsidR="00FD26D9" w:rsidRPr="006336A1" w:rsidRDefault="007E3ED3" w:rsidP="007E3ED3">
      <w:pPr>
        <w:pStyle w:val="ACMAInstructions"/>
        <w:spacing w:after="240"/>
        <w:rPr>
          <w:b w:val="0"/>
          <w:vanish w:val="0"/>
          <w:sz w:val="20"/>
          <w:szCs w:val="20"/>
        </w:rPr>
      </w:pPr>
      <w:r w:rsidRPr="006336A1">
        <w:rPr>
          <w:b w:val="0"/>
          <w:vanish w:val="0"/>
          <w:sz w:val="20"/>
          <w:szCs w:val="20"/>
        </w:rPr>
        <w:t xml:space="preserve">More detailed information on </w:t>
      </w:r>
      <w:r w:rsidR="008645A3">
        <w:rPr>
          <w:b w:val="0"/>
          <w:vanish w:val="0"/>
          <w:sz w:val="20"/>
          <w:szCs w:val="20"/>
        </w:rPr>
        <w:t xml:space="preserve">our </w:t>
      </w:r>
      <w:r w:rsidRPr="006336A1">
        <w:rPr>
          <w:b w:val="0"/>
          <w:vanish w:val="0"/>
          <w:sz w:val="20"/>
          <w:szCs w:val="20"/>
        </w:rPr>
        <w:t>assessment procedures and application requirements can be found on pages 1</w:t>
      </w:r>
      <w:r w:rsidR="00E64063" w:rsidRPr="006336A1">
        <w:rPr>
          <w:b w:val="0"/>
          <w:vanish w:val="0"/>
          <w:sz w:val="20"/>
          <w:szCs w:val="20"/>
        </w:rPr>
        <w:t>2</w:t>
      </w:r>
      <w:r w:rsidR="008645A3">
        <w:rPr>
          <w:b w:val="0"/>
          <w:vanish w:val="0"/>
          <w:sz w:val="20"/>
          <w:szCs w:val="20"/>
        </w:rPr>
        <w:t xml:space="preserve"> to </w:t>
      </w:r>
      <w:r w:rsidRPr="006336A1">
        <w:rPr>
          <w:b w:val="0"/>
          <w:vanish w:val="0"/>
          <w:sz w:val="20"/>
          <w:szCs w:val="20"/>
        </w:rPr>
        <w:t>1</w:t>
      </w:r>
      <w:r w:rsidR="00E64063" w:rsidRPr="006336A1">
        <w:rPr>
          <w:b w:val="0"/>
          <w:vanish w:val="0"/>
          <w:sz w:val="20"/>
          <w:szCs w:val="20"/>
        </w:rPr>
        <w:t>4</w:t>
      </w:r>
      <w:r w:rsidRPr="006336A1">
        <w:rPr>
          <w:b w:val="0"/>
          <w:vanish w:val="0"/>
          <w:sz w:val="20"/>
          <w:szCs w:val="20"/>
        </w:rPr>
        <w:t>.</w:t>
      </w:r>
    </w:p>
    <w:p w14:paraId="4D1A1B57" w14:textId="77777777" w:rsidR="007E3ED3" w:rsidRPr="006336A1" w:rsidRDefault="007E3ED3" w:rsidP="007E3ED3">
      <w:pPr>
        <w:pStyle w:val="Tableheading"/>
      </w:pPr>
      <w:r w:rsidRPr="006336A1">
        <w:t>Key terms used in this guide</w:t>
      </w:r>
    </w:p>
    <w:tbl>
      <w:tblPr>
        <w:tblStyle w:val="ACMAtablestyle"/>
        <w:tblW w:w="9493" w:type="dxa"/>
        <w:tblLayout w:type="fixed"/>
        <w:tblCellMar>
          <w:top w:w="57" w:type="dxa"/>
          <w:left w:w="85" w:type="dxa"/>
          <w:bottom w:w="57" w:type="dxa"/>
          <w:right w:w="85" w:type="dxa"/>
        </w:tblCellMar>
        <w:tblLook w:val="01E0" w:firstRow="1" w:lastRow="1" w:firstColumn="1" w:lastColumn="1" w:noHBand="0" w:noVBand="0"/>
        <w:tblCaption w:val="Table title to go here"/>
        <w:tblDescription w:val="Table description to go here"/>
      </w:tblPr>
      <w:tblGrid>
        <w:gridCol w:w="1991"/>
        <w:gridCol w:w="7502"/>
      </w:tblGrid>
      <w:tr w:rsidR="007E3ED3" w:rsidRPr="006336A1" w14:paraId="20A714D0" w14:textId="77777777" w:rsidTr="00CE7063">
        <w:trPr>
          <w:cnfStyle w:val="100000000000" w:firstRow="1" w:lastRow="0" w:firstColumn="0" w:lastColumn="0" w:oddVBand="0" w:evenVBand="0" w:oddHBand="0" w:evenHBand="0" w:firstRowFirstColumn="0" w:firstRowLastColumn="0" w:lastRowFirstColumn="0" w:lastRowLastColumn="0"/>
        </w:trPr>
        <w:tc>
          <w:tcPr>
            <w:tcW w:w="1991" w:type="dxa"/>
          </w:tcPr>
          <w:p w14:paraId="7D97A9F9" w14:textId="77777777" w:rsidR="007E3ED3" w:rsidRPr="006336A1" w:rsidRDefault="007E3ED3" w:rsidP="009A1522">
            <w:pPr>
              <w:pStyle w:val="Tableheaderrow"/>
            </w:pPr>
            <w:r w:rsidRPr="006336A1">
              <w:t>Term</w:t>
            </w:r>
          </w:p>
        </w:tc>
        <w:tc>
          <w:tcPr>
            <w:tcW w:w="7502" w:type="dxa"/>
          </w:tcPr>
          <w:p w14:paraId="3E60BFB3" w14:textId="77777777" w:rsidR="007E3ED3" w:rsidRPr="006336A1" w:rsidRDefault="007E3ED3" w:rsidP="009A1522">
            <w:pPr>
              <w:pStyle w:val="Tableheaderrow"/>
            </w:pPr>
            <w:r w:rsidRPr="006336A1">
              <w:t>ACCTS definition</w:t>
            </w:r>
          </w:p>
        </w:tc>
      </w:tr>
      <w:tr w:rsidR="007E3ED3" w:rsidRPr="006336A1" w14:paraId="1AA04DDA" w14:textId="77777777" w:rsidTr="00BE304A">
        <w:tblPrEx>
          <w:tblLook w:val="04A0" w:firstRow="1"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23"/>
        </w:trPr>
        <w:tc>
          <w:tcPr>
            <w:tcW w:w="1991" w:type="dxa"/>
            <w:shd w:val="clear" w:color="auto" w:fill="auto"/>
          </w:tcPr>
          <w:p w14:paraId="44D640C9" w14:textId="77777777" w:rsidR="007E3ED3" w:rsidRPr="006336A1" w:rsidRDefault="007E3ED3" w:rsidP="009A1522">
            <w:pPr>
              <w:pStyle w:val="TableBody"/>
              <w:rPr>
                <w:b/>
                <w:bCs/>
              </w:rPr>
            </w:pPr>
            <w:r w:rsidRPr="006336A1">
              <w:rPr>
                <w:b/>
                <w:bCs/>
              </w:rPr>
              <w:t xml:space="preserve">C program </w:t>
            </w:r>
          </w:p>
        </w:tc>
        <w:tc>
          <w:tcPr>
            <w:tcW w:w="7502" w:type="dxa"/>
            <w:shd w:val="clear" w:color="auto" w:fill="auto"/>
          </w:tcPr>
          <w:p w14:paraId="6A8034F6" w14:textId="7A17801F" w:rsidR="007E3ED3" w:rsidRPr="006336A1" w:rsidRDefault="007E3ED3" w:rsidP="00674ACC">
            <w:pPr>
              <w:pStyle w:val="Paragraphbeforelist"/>
            </w:pPr>
            <w:r w:rsidRPr="006336A1">
              <w:t>a program that, under Division 3 of Part 4</w:t>
            </w:r>
            <w:r w:rsidR="00931476" w:rsidRPr="006336A1">
              <w:t xml:space="preserve"> of the ACCTS</w:t>
            </w:r>
            <w:r w:rsidRPr="006336A1">
              <w:t xml:space="preserve">, has been classified as a program </w:t>
            </w:r>
            <w:r w:rsidR="00CE7063">
              <w:t>that</w:t>
            </w:r>
            <w:r w:rsidR="00CE7063" w:rsidRPr="006336A1">
              <w:t xml:space="preserve"> </w:t>
            </w:r>
            <w:r w:rsidRPr="006336A1">
              <w:t>meets all of the following criteria:</w:t>
            </w:r>
          </w:p>
          <w:p w14:paraId="537CA851" w14:textId="729B2DC7" w:rsidR="007E3ED3" w:rsidRPr="006336A1" w:rsidRDefault="007E3ED3" w:rsidP="00674ACC">
            <w:pPr>
              <w:pStyle w:val="Bulletlevel1"/>
            </w:pPr>
            <w:r w:rsidRPr="006336A1">
              <w:t xml:space="preserve">it is made specifically for children, or groups of children, of school age </w:t>
            </w:r>
          </w:p>
          <w:p w14:paraId="70521B4B" w14:textId="463829B2" w:rsidR="007E3ED3" w:rsidRPr="006336A1" w:rsidRDefault="007E3ED3" w:rsidP="00674ACC">
            <w:pPr>
              <w:pStyle w:val="Bulletlevel1"/>
            </w:pPr>
            <w:r w:rsidRPr="006336A1">
              <w:t>it is entertaining</w:t>
            </w:r>
          </w:p>
          <w:p w14:paraId="18EDED5B" w14:textId="73A47BFC" w:rsidR="007E3ED3" w:rsidRPr="006336A1" w:rsidRDefault="007E3ED3" w:rsidP="00674ACC">
            <w:pPr>
              <w:pStyle w:val="Bulletlevel1"/>
            </w:pPr>
            <w:r w:rsidRPr="006336A1">
              <w:t>it is well produced using sufficient resources to ensure a high standard of script, cast, direction, editing, shooting, sound and other production elements</w:t>
            </w:r>
          </w:p>
          <w:p w14:paraId="7AB77F1E" w14:textId="08356916" w:rsidR="007E3ED3" w:rsidRPr="006336A1" w:rsidRDefault="007E3ED3" w:rsidP="00674ACC">
            <w:pPr>
              <w:pStyle w:val="Bulletlevel1"/>
            </w:pPr>
            <w:r w:rsidRPr="006336A1">
              <w:t>it enhances the experience and understanding of school age children</w:t>
            </w:r>
          </w:p>
          <w:p w14:paraId="6C94918A" w14:textId="040D3242" w:rsidR="007E3ED3" w:rsidRPr="006336A1" w:rsidRDefault="007E3ED3" w:rsidP="00674ACC">
            <w:pPr>
              <w:pStyle w:val="Bulletlevel1"/>
              <w:spacing w:after="0"/>
            </w:pPr>
            <w:r w:rsidRPr="006336A1">
              <w:t>it is appropriate for Australian children of school age</w:t>
            </w:r>
          </w:p>
        </w:tc>
      </w:tr>
      <w:tr w:rsidR="007E3ED3" w:rsidRPr="006336A1" w14:paraId="0F2A39AD" w14:textId="77777777" w:rsidTr="00BE304A">
        <w:tblPrEx>
          <w:tblLook w:val="04A0" w:firstRow="1"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Pr>
        <w:tc>
          <w:tcPr>
            <w:tcW w:w="1991" w:type="dxa"/>
            <w:shd w:val="clear" w:color="auto" w:fill="F2F2F2" w:themeFill="background1" w:themeFillShade="F2"/>
          </w:tcPr>
          <w:p w14:paraId="12D75B45" w14:textId="77777777" w:rsidR="007E3ED3" w:rsidRPr="006336A1" w:rsidRDefault="007E3ED3" w:rsidP="009A1522">
            <w:pPr>
              <w:pStyle w:val="TableBody"/>
              <w:rPr>
                <w:b/>
                <w:bCs/>
              </w:rPr>
            </w:pPr>
            <w:r w:rsidRPr="006336A1">
              <w:rPr>
                <w:b/>
                <w:bCs/>
              </w:rPr>
              <w:t>children</w:t>
            </w:r>
          </w:p>
        </w:tc>
        <w:tc>
          <w:tcPr>
            <w:tcW w:w="7502" w:type="dxa"/>
            <w:shd w:val="clear" w:color="auto" w:fill="F2F2F2" w:themeFill="background1" w:themeFillShade="F2"/>
          </w:tcPr>
          <w:p w14:paraId="6AD52CF2" w14:textId="094DC979" w:rsidR="007E3ED3" w:rsidRPr="006336A1" w:rsidRDefault="00A13903" w:rsidP="009A1522">
            <w:pPr>
              <w:pStyle w:val="TableBody"/>
            </w:pPr>
            <w:r w:rsidRPr="006336A1">
              <w:t>p</w:t>
            </w:r>
            <w:r w:rsidR="007E3ED3" w:rsidRPr="006336A1">
              <w:t>eople younger than 15 years of age</w:t>
            </w:r>
          </w:p>
        </w:tc>
      </w:tr>
      <w:tr w:rsidR="007E3ED3" w:rsidRPr="006336A1" w14:paraId="377564A4" w14:textId="77777777" w:rsidTr="00674ACC">
        <w:trPr>
          <w:cnfStyle w:val="000000100000" w:firstRow="0" w:lastRow="0" w:firstColumn="0" w:lastColumn="0" w:oddVBand="0" w:evenVBand="0" w:oddHBand="1" w:evenHBand="0" w:firstRowFirstColumn="0" w:firstRowLastColumn="0" w:lastRowFirstColumn="0" w:lastRowLastColumn="0"/>
          <w:trHeight w:val="587"/>
        </w:trPr>
        <w:tc>
          <w:tcPr>
            <w:tcW w:w="0" w:type="dxa"/>
            <w:shd w:val="clear" w:color="auto" w:fill="auto"/>
          </w:tcPr>
          <w:p w14:paraId="61F35BC4" w14:textId="77777777" w:rsidR="007E3ED3" w:rsidRPr="006336A1" w:rsidRDefault="007E3ED3" w:rsidP="009A1522">
            <w:pPr>
              <w:pStyle w:val="TableBody"/>
              <w:rPr>
                <w:b/>
                <w:bCs/>
              </w:rPr>
            </w:pPr>
            <w:r w:rsidRPr="006336A1">
              <w:rPr>
                <w:b/>
                <w:bCs/>
              </w:rPr>
              <w:t>Australian children’s program (non-drama)</w:t>
            </w:r>
          </w:p>
        </w:tc>
        <w:tc>
          <w:tcPr>
            <w:tcW w:w="0" w:type="dxa"/>
            <w:shd w:val="clear" w:color="auto" w:fill="auto"/>
          </w:tcPr>
          <w:p w14:paraId="501457B4" w14:textId="3CAE5741" w:rsidR="007E3ED3" w:rsidRPr="006336A1" w:rsidRDefault="007E3ED3" w:rsidP="009A1522">
            <w:pPr>
              <w:pStyle w:val="TableBody"/>
            </w:pPr>
            <w:r w:rsidRPr="006336A1">
              <w:t>an Australian program that is a C program or P program, and is not an Australian drama program</w:t>
            </w:r>
          </w:p>
        </w:tc>
      </w:tr>
      <w:tr w:rsidR="007E3ED3" w:rsidRPr="006336A1" w14:paraId="220F60CD" w14:textId="77777777" w:rsidTr="00BE304A">
        <w:tblPrEx>
          <w:tblLook w:val="04A0" w:firstRow="1"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Pr>
        <w:tc>
          <w:tcPr>
            <w:tcW w:w="1991" w:type="dxa"/>
            <w:shd w:val="clear" w:color="auto" w:fill="F2F2F2" w:themeFill="background1" w:themeFillShade="F2"/>
          </w:tcPr>
          <w:p w14:paraId="2DA2AFA9" w14:textId="77777777" w:rsidR="007E3ED3" w:rsidRPr="006336A1" w:rsidRDefault="007E3ED3" w:rsidP="009A1522">
            <w:pPr>
              <w:pStyle w:val="TableBody"/>
              <w:rPr>
                <w:b/>
                <w:bCs/>
              </w:rPr>
            </w:pPr>
            <w:r w:rsidRPr="006336A1">
              <w:rPr>
                <w:b/>
                <w:bCs/>
              </w:rPr>
              <w:t>licensee</w:t>
            </w:r>
          </w:p>
        </w:tc>
        <w:tc>
          <w:tcPr>
            <w:tcW w:w="7502" w:type="dxa"/>
            <w:shd w:val="clear" w:color="auto" w:fill="F2F2F2" w:themeFill="background1" w:themeFillShade="F2"/>
          </w:tcPr>
          <w:p w14:paraId="5539B631" w14:textId="07562891" w:rsidR="007E3ED3" w:rsidRPr="006336A1" w:rsidRDefault="00D97352" w:rsidP="009A1522">
            <w:pPr>
              <w:pStyle w:val="TableBody"/>
            </w:pPr>
            <w:r w:rsidRPr="006336A1">
              <w:t>t</w:t>
            </w:r>
            <w:r w:rsidR="007E3ED3" w:rsidRPr="006336A1">
              <w:t xml:space="preserve">he holder of a commercial television broadcasting licence allocated or renewed in accordance with the </w:t>
            </w:r>
            <w:r w:rsidR="007E3ED3" w:rsidRPr="006336A1">
              <w:rPr>
                <w:i/>
                <w:iCs/>
              </w:rPr>
              <w:t>Broadcasting Services Act 1992</w:t>
            </w:r>
          </w:p>
        </w:tc>
      </w:tr>
      <w:tr w:rsidR="007E3ED3" w:rsidRPr="006336A1" w14:paraId="1BFBCA45" w14:textId="77777777" w:rsidTr="00674ACC">
        <w:trPr>
          <w:cnfStyle w:val="000000100000" w:firstRow="0" w:lastRow="0" w:firstColumn="0" w:lastColumn="0" w:oddVBand="0" w:evenVBand="0" w:oddHBand="1" w:evenHBand="0" w:firstRowFirstColumn="0" w:firstRowLastColumn="0" w:lastRowFirstColumn="0" w:lastRowLastColumn="0"/>
          <w:trHeight w:val="2308"/>
        </w:trPr>
        <w:tc>
          <w:tcPr>
            <w:tcW w:w="0" w:type="dxa"/>
            <w:shd w:val="clear" w:color="auto" w:fill="auto"/>
          </w:tcPr>
          <w:p w14:paraId="43015AA2" w14:textId="77777777" w:rsidR="007E3ED3" w:rsidRPr="006336A1" w:rsidRDefault="007E3ED3" w:rsidP="009A1522">
            <w:pPr>
              <w:pStyle w:val="TableBody"/>
              <w:rPr>
                <w:b/>
                <w:bCs/>
              </w:rPr>
            </w:pPr>
            <w:r w:rsidRPr="006336A1">
              <w:rPr>
                <w:b/>
                <w:bCs/>
              </w:rPr>
              <w:t xml:space="preserve">P program  </w:t>
            </w:r>
          </w:p>
        </w:tc>
        <w:tc>
          <w:tcPr>
            <w:tcW w:w="0" w:type="dxa"/>
            <w:shd w:val="clear" w:color="auto" w:fill="auto"/>
          </w:tcPr>
          <w:p w14:paraId="25FEE19A" w14:textId="47FF3462" w:rsidR="007E3ED3" w:rsidRPr="006336A1" w:rsidRDefault="007E3ED3" w:rsidP="00674ACC">
            <w:pPr>
              <w:pStyle w:val="Paragraphbeforelist"/>
            </w:pPr>
            <w:r w:rsidRPr="006336A1">
              <w:t>a program that, under Division 3 of Part 4</w:t>
            </w:r>
            <w:r w:rsidR="00931476" w:rsidRPr="006336A1">
              <w:t xml:space="preserve"> of the ACCTS</w:t>
            </w:r>
            <w:r w:rsidRPr="006336A1">
              <w:t xml:space="preserve">, has been classified as a program </w:t>
            </w:r>
            <w:r w:rsidR="00CE7063">
              <w:t>that</w:t>
            </w:r>
            <w:r w:rsidR="00CE7063" w:rsidRPr="006336A1">
              <w:t xml:space="preserve"> </w:t>
            </w:r>
            <w:r w:rsidRPr="006336A1">
              <w:t>meets all of the following criteria:</w:t>
            </w:r>
          </w:p>
          <w:p w14:paraId="3E21A83D" w14:textId="24897D1A" w:rsidR="007E3ED3" w:rsidRPr="006336A1" w:rsidRDefault="007E3ED3" w:rsidP="00674ACC">
            <w:pPr>
              <w:pStyle w:val="Bulletlevel1"/>
            </w:pPr>
            <w:r w:rsidRPr="006336A1">
              <w:t>it is made specifically for preschool children</w:t>
            </w:r>
          </w:p>
          <w:p w14:paraId="2C3FF717" w14:textId="49911EB1" w:rsidR="007E3ED3" w:rsidRPr="006336A1" w:rsidRDefault="007E3ED3" w:rsidP="00674ACC">
            <w:pPr>
              <w:pStyle w:val="Bulletlevel1"/>
            </w:pPr>
            <w:r w:rsidRPr="006336A1">
              <w:t>it is entertaining</w:t>
            </w:r>
          </w:p>
          <w:p w14:paraId="2CF6F969" w14:textId="5F535ABE" w:rsidR="007E3ED3" w:rsidRPr="006336A1" w:rsidRDefault="007E3ED3" w:rsidP="00674ACC">
            <w:pPr>
              <w:pStyle w:val="Bulletlevel1"/>
            </w:pPr>
            <w:r w:rsidRPr="006336A1">
              <w:t>it is well produced using sufficient resources to ensure a high standard of script, cast, direction, editing, shooting, sound and other production elements</w:t>
            </w:r>
          </w:p>
          <w:p w14:paraId="19CAF2A2" w14:textId="1BCD2130" w:rsidR="007E3ED3" w:rsidRPr="006336A1" w:rsidRDefault="007E3ED3" w:rsidP="00674ACC">
            <w:pPr>
              <w:pStyle w:val="Bulletlevel1"/>
            </w:pPr>
            <w:r w:rsidRPr="006336A1">
              <w:t>it enhances the understanding and experience of preschool children</w:t>
            </w:r>
          </w:p>
          <w:p w14:paraId="19CB0141" w14:textId="277EF313" w:rsidR="007E3ED3" w:rsidRPr="006336A1" w:rsidRDefault="007E3ED3" w:rsidP="00674ACC">
            <w:pPr>
              <w:pStyle w:val="Bulletlevel1"/>
              <w:spacing w:after="0"/>
            </w:pPr>
            <w:r w:rsidRPr="006336A1">
              <w:t>it is appropriate for Australian preschool children</w:t>
            </w:r>
          </w:p>
        </w:tc>
      </w:tr>
      <w:tr w:rsidR="007E3ED3" w:rsidRPr="006336A1" w14:paraId="63DB3FB5" w14:textId="77777777" w:rsidTr="00BE304A">
        <w:tblPrEx>
          <w:tblLook w:val="04A0" w:firstRow="1"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Pr>
        <w:tc>
          <w:tcPr>
            <w:tcW w:w="1991" w:type="dxa"/>
            <w:shd w:val="clear" w:color="auto" w:fill="F2F2F2" w:themeFill="background1" w:themeFillShade="F2"/>
          </w:tcPr>
          <w:p w14:paraId="258B80A0" w14:textId="77777777" w:rsidR="007E3ED3" w:rsidRPr="006336A1" w:rsidRDefault="007E3ED3" w:rsidP="009A1522">
            <w:pPr>
              <w:pStyle w:val="TableBody"/>
              <w:rPr>
                <w:b/>
                <w:bCs/>
              </w:rPr>
            </w:pPr>
            <w:r w:rsidRPr="006336A1">
              <w:rPr>
                <w:b/>
                <w:bCs/>
              </w:rPr>
              <w:t>preschool children</w:t>
            </w:r>
          </w:p>
        </w:tc>
        <w:tc>
          <w:tcPr>
            <w:tcW w:w="7502" w:type="dxa"/>
            <w:shd w:val="clear" w:color="auto" w:fill="F2F2F2" w:themeFill="background1" w:themeFillShade="F2"/>
          </w:tcPr>
          <w:p w14:paraId="73D23F81" w14:textId="49D06890" w:rsidR="007E3ED3" w:rsidRPr="006336A1" w:rsidRDefault="00CE7063" w:rsidP="009A1522">
            <w:pPr>
              <w:pStyle w:val="TableBody"/>
            </w:pPr>
            <w:r>
              <w:t>c</w:t>
            </w:r>
            <w:r w:rsidR="007E3ED3" w:rsidRPr="006336A1">
              <w:t>hildren who have not yet started school</w:t>
            </w:r>
          </w:p>
        </w:tc>
      </w:tr>
    </w:tbl>
    <w:p w14:paraId="0275D37F" w14:textId="4A9CCF26" w:rsidR="0055572F" w:rsidRPr="006336A1" w:rsidRDefault="0055572F" w:rsidP="0055572F">
      <w:pPr>
        <w:pStyle w:val="Heading1"/>
      </w:pPr>
      <w:bookmarkStart w:id="2" w:name="_Toc59442369"/>
      <w:r w:rsidRPr="006336A1">
        <w:lastRenderedPageBreak/>
        <w:t>C and P classifications</w:t>
      </w:r>
      <w:bookmarkEnd w:id="2"/>
    </w:p>
    <w:p w14:paraId="389B169A" w14:textId="4C4EA959" w:rsidR="00797C77" w:rsidRPr="006336A1" w:rsidRDefault="00797C77" w:rsidP="00797C77">
      <w:pPr>
        <w:rPr>
          <w:bCs/>
        </w:rPr>
      </w:pPr>
      <w:bookmarkStart w:id="3" w:name="_Toc298924672"/>
      <w:bookmarkStart w:id="4" w:name="_Toc300909555"/>
      <w:bookmarkStart w:id="5" w:name="_Toc348105636"/>
      <w:r w:rsidRPr="006336A1">
        <w:rPr>
          <w:bCs/>
          <w:szCs w:val="20"/>
        </w:rPr>
        <w:t>G</w:t>
      </w:r>
      <w:r w:rsidRPr="006336A1">
        <w:rPr>
          <w:rFonts w:cs="Arial"/>
          <w:bCs/>
        </w:rPr>
        <w:t xml:space="preserve">iven the benefit to child audiences and their parents and carers of identifying content </w:t>
      </w:r>
      <w:r>
        <w:rPr>
          <w:rFonts w:cs="Arial"/>
          <w:bCs/>
        </w:rPr>
        <w:t>specifically made for children,</w:t>
      </w:r>
      <w:r w:rsidRPr="006336A1">
        <w:rPr>
          <w:rFonts w:cs="Arial"/>
          <w:bCs/>
        </w:rPr>
        <w:t xml:space="preserve"> </w:t>
      </w:r>
      <w:r>
        <w:rPr>
          <w:bCs/>
          <w:szCs w:val="20"/>
        </w:rPr>
        <w:t xml:space="preserve">we </w:t>
      </w:r>
      <w:r w:rsidRPr="006336A1">
        <w:rPr>
          <w:bCs/>
          <w:szCs w:val="20"/>
        </w:rPr>
        <w:t>strongly recommend that any</w:t>
      </w:r>
      <w:r w:rsidRPr="006336A1">
        <w:t xml:space="preserve"> programs – including Australian drama and non-drama programs, foreign produced programs, or films – which potentially meet the </w:t>
      </w:r>
      <w:r w:rsidRPr="006336A1">
        <w:rPr>
          <w:bCs/>
          <w:szCs w:val="20"/>
        </w:rPr>
        <w:t xml:space="preserve">criteria for C programs or P programs, </w:t>
      </w:r>
      <w:r w:rsidRPr="006336A1">
        <w:t>be submitted for classification.</w:t>
      </w:r>
    </w:p>
    <w:p w14:paraId="297E4D59" w14:textId="05968507" w:rsidR="001E6A31" w:rsidRPr="006336A1" w:rsidRDefault="001E6A31" w:rsidP="00BC3A7F">
      <w:pPr>
        <w:pStyle w:val="Heading2"/>
      </w:pPr>
      <w:bookmarkStart w:id="6" w:name="_Toc59442370"/>
      <w:r w:rsidRPr="006336A1">
        <w:t xml:space="preserve">Distinctions between C and P </w:t>
      </w:r>
      <w:r w:rsidR="00E77023" w:rsidRPr="006336A1">
        <w:t xml:space="preserve">classified </w:t>
      </w:r>
      <w:r w:rsidR="00FD2B42" w:rsidRPr="006336A1">
        <w:t>material</w:t>
      </w:r>
      <w:r w:rsidR="00CE7063">
        <w:t>,</w:t>
      </w:r>
      <w:r w:rsidR="00FD2B42" w:rsidRPr="006336A1">
        <w:t xml:space="preserve"> </w:t>
      </w:r>
      <w:r w:rsidR="00E77023" w:rsidRPr="006336A1">
        <w:t xml:space="preserve">and G </w:t>
      </w:r>
      <w:r w:rsidR="00FD2B42" w:rsidRPr="006336A1">
        <w:t>and</w:t>
      </w:r>
      <w:r w:rsidR="00E77023" w:rsidRPr="006336A1">
        <w:t xml:space="preserve"> PG classified material</w:t>
      </w:r>
      <w:bookmarkEnd w:id="6"/>
    </w:p>
    <w:p w14:paraId="3A52D068" w14:textId="548296C2" w:rsidR="0065377A" w:rsidRPr="006336A1" w:rsidRDefault="0065377A" w:rsidP="00864AC2">
      <w:pPr>
        <w:pStyle w:val="Heading3"/>
      </w:pPr>
      <w:r w:rsidRPr="006336A1">
        <w:t xml:space="preserve">G and PG – programs that may be suitable for children </w:t>
      </w:r>
    </w:p>
    <w:p w14:paraId="237C2B7E" w14:textId="5B48339A" w:rsidR="00E77023" w:rsidRPr="006336A1" w:rsidRDefault="00E77023" w:rsidP="00E77023">
      <w:pPr>
        <w:pStyle w:val="Paragraph"/>
      </w:pPr>
      <w:r w:rsidRPr="006336A1">
        <w:t xml:space="preserve">Programs classified as G under the </w:t>
      </w:r>
      <w:r w:rsidRPr="006336A1">
        <w:rPr>
          <w:i/>
          <w:iCs/>
        </w:rPr>
        <w:t>Commercial Television Industry Code of Practice</w:t>
      </w:r>
      <w:r w:rsidRPr="006336A1">
        <w:t xml:space="preserve"> (the Code) must not contain any matter likely to be unsuitable for children to watch without supervision. While G</w:t>
      </w:r>
      <w:r w:rsidR="00CE7063">
        <w:t>-</w:t>
      </w:r>
      <w:r w:rsidRPr="006336A1">
        <w:t>classified programs are not necessarily intended for a child audience, they do encompass a number of ‘family’ oriented programs.</w:t>
      </w:r>
    </w:p>
    <w:p w14:paraId="6D9D33DF" w14:textId="4E13FC92" w:rsidR="00E77023" w:rsidRPr="006336A1" w:rsidRDefault="00E77023" w:rsidP="00E77023">
      <w:pPr>
        <w:pStyle w:val="Paragraph"/>
      </w:pPr>
      <w:r w:rsidRPr="006336A1">
        <w:t xml:space="preserve">Programs classified as PG are those which are suitable for children to watch with supervision. According to the </w:t>
      </w:r>
      <w:r w:rsidR="00C21D94" w:rsidRPr="006336A1">
        <w:t>C</w:t>
      </w:r>
      <w:r w:rsidRPr="006336A1">
        <w:t>ode</w:t>
      </w:r>
      <w:r w:rsidR="00C21D94" w:rsidRPr="006336A1">
        <w:t>,</w:t>
      </w:r>
      <w:r w:rsidRPr="006336A1">
        <w:t xml:space="preserve"> they may contain ‘adult themes or concepts</w:t>
      </w:r>
      <w:r w:rsidR="00C21D94" w:rsidRPr="006336A1">
        <w:t>,</w:t>
      </w:r>
      <w:r w:rsidRPr="006336A1">
        <w:t xml:space="preserve"> but must be mild in impact and remain suitable for children to watch with supervision’.</w:t>
      </w:r>
    </w:p>
    <w:p w14:paraId="42DBED92" w14:textId="7BF08C3C" w:rsidR="00E77023" w:rsidRPr="006336A1" w:rsidRDefault="00E77023" w:rsidP="00E77023">
      <w:pPr>
        <w:pStyle w:val="Paragraph"/>
      </w:pPr>
      <w:r w:rsidRPr="006336A1">
        <w:t xml:space="preserve">The content classification system outlined in the </w:t>
      </w:r>
      <w:r w:rsidR="00C21D94" w:rsidRPr="006336A1">
        <w:t>C</w:t>
      </w:r>
      <w:r w:rsidRPr="006336A1">
        <w:t xml:space="preserve">ode performs an important but separate function to the requirements of the ACCTS. It provides a safety net, ensuring that programs are broadcast at an appropriate time of day and helping to ensure that children are protected from exposure to material </w:t>
      </w:r>
      <w:r w:rsidR="00CE7063">
        <w:t>that</w:t>
      </w:r>
      <w:r w:rsidR="00CE7063" w:rsidRPr="006336A1">
        <w:t xml:space="preserve"> </w:t>
      </w:r>
      <w:r w:rsidRPr="006336A1">
        <w:t>may be harmful to them.</w:t>
      </w:r>
    </w:p>
    <w:p w14:paraId="4A9878CF" w14:textId="5640CC36" w:rsidR="00AA1300" w:rsidRPr="006336A1" w:rsidRDefault="00AA1300" w:rsidP="00674ACC">
      <w:pPr>
        <w:pStyle w:val="Paragraph"/>
      </w:pPr>
      <w:r w:rsidRPr="006336A1">
        <w:t xml:space="preserve">Programs intended for a child audience </w:t>
      </w:r>
      <w:r w:rsidR="00CE7063">
        <w:t>that</w:t>
      </w:r>
      <w:r w:rsidR="00CE7063" w:rsidRPr="006336A1">
        <w:t xml:space="preserve"> </w:t>
      </w:r>
      <w:r w:rsidRPr="006336A1">
        <w:t>do not meet the criteria for C programs and P programs may be classified by licensees under the</w:t>
      </w:r>
      <w:r w:rsidR="00D97352" w:rsidRPr="006336A1">
        <w:t xml:space="preserve"> Code.</w:t>
      </w:r>
      <w:r w:rsidRPr="006336A1">
        <w:t xml:space="preserve"> Such programs may only be counted towards the new quota if they meet the definitions of first release commissioned Australian drama programs, first release commissioned documentary programs or first release acquired Australian films.</w:t>
      </w:r>
      <w:r w:rsidRPr="006336A1">
        <w:rPr>
          <w:rStyle w:val="FootnoteReference"/>
          <w:bCs/>
          <w:szCs w:val="20"/>
        </w:rPr>
        <w:footnoteReference w:id="6"/>
      </w:r>
    </w:p>
    <w:p w14:paraId="09F552F5" w14:textId="28A3D3EE" w:rsidR="00E77023" w:rsidRPr="006336A1" w:rsidRDefault="0065377A" w:rsidP="00864AC2">
      <w:pPr>
        <w:pStyle w:val="Heading3"/>
      </w:pPr>
      <w:r w:rsidRPr="006336A1">
        <w:t xml:space="preserve">C and P </w:t>
      </w:r>
      <w:r w:rsidR="007B566F" w:rsidRPr="006336A1">
        <w:t xml:space="preserve">– programs made specifically for children </w:t>
      </w:r>
    </w:p>
    <w:p w14:paraId="1CB360A5" w14:textId="056AA4D9" w:rsidR="007E3ED3" w:rsidRPr="006336A1" w:rsidRDefault="007E3ED3" w:rsidP="007E3ED3">
      <w:pPr>
        <w:pStyle w:val="Paragraph"/>
      </w:pPr>
      <w:r w:rsidRPr="006336A1">
        <w:t xml:space="preserve">The C classification is given to programs for children (other than preschool children) who are younger than 15 years of age. The P classification is given to programs for preschool children. </w:t>
      </w:r>
    </w:p>
    <w:p w14:paraId="42A93E8F" w14:textId="0EE71B8C" w:rsidR="005B12AA" w:rsidRPr="006336A1" w:rsidRDefault="007B566F" w:rsidP="005B12AA">
      <w:pPr>
        <w:pStyle w:val="Paragraph"/>
      </w:pPr>
      <w:r w:rsidRPr="006336A1">
        <w:t xml:space="preserve">Unlike G and PG programs, </w:t>
      </w:r>
      <w:r w:rsidR="005B12AA" w:rsidRPr="006336A1">
        <w:t>C</w:t>
      </w:r>
      <w:r w:rsidR="00CE7063">
        <w:t>-</w:t>
      </w:r>
      <w:r w:rsidR="005B12AA" w:rsidRPr="006336A1">
        <w:t xml:space="preserve"> and P</w:t>
      </w:r>
      <w:r w:rsidR="00CE7063">
        <w:t>-</w:t>
      </w:r>
      <w:r w:rsidR="005B12AA" w:rsidRPr="006336A1">
        <w:t>classified programs</w:t>
      </w:r>
      <w:r w:rsidR="0026751C" w:rsidRPr="006336A1">
        <w:t xml:space="preserve"> are not programs that are simply ‘suitable for’ or ‘primarily designed for’ children</w:t>
      </w:r>
      <w:r w:rsidR="003A630B" w:rsidRPr="006336A1">
        <w:t xml:space="preserve"> or produced for a family audience</w:t>
      </w:r>
      <w:r w:rsidR="00B144DE" w:rsidRPr="006336A1">
        <w:t>. Rather, they</w:t>
      </w:r>
      <w:r w:rsidR="00F242E2" w:rsidRPr="006336A1">
        <w:t xml:space="preserve"> are designed specifically to meet children’s needs and interests. </w:t>
      </w:r>
    </w:p>
    <w:p w14:paraId="77BCE4EE" w14:textId="30FEA296" w:rsidR="00A9747B" w:rsidRPr="006336A1" w:rsidRDefault="005B12AA" w:rsidP="00CB538B">
      <w:pPr>
        <w:pStyle w:val="Paragraph"/>
      </w:pPr>
      <w:r w:rsidRPr="006336A1">
        <w:t>A C or P classification</w:t>
      </w:r>
      <w:r w:rsidR="00FD2B42" w:rsidRPr="006336A1">
        <w:t xml:space="preserve"> </w:t>
      </w:r>
      <w:r w:rsidRPr="006336A1">
        <w:t>is granted only to programs which, by the nature of their content and production approach</w:t>
      </w:r>
      <w:r w:rsidR="00C21D94" w:rsidRPr="006336A1">
        <w:t>,</w:t>
      </w:r>
      <w:r w:rsidRPr="006336A1">
        <w:t xml:space="preserve"> reflect that they have been designed specifically (as opposed to primarily) for the relevant age range. They tell stories </w:t>
      </w:r>
      <w:r w:rsidR="006B3330" w:rsidRPr="006336A1">
        <w:t xml:space="preserve">and entertain </w:t>
      </w:r>
      <w:r w:rsidRPr="006336A1">
        <w:t>from a child’s perspective, in a way appropriate to the cultural framework and age groups of the children being targeted, and in an entertaining way.</w:t>
      </w:r>
    </w:p>
    <w:p w14:paraId="3183A128" w14:textId="4B9E56DB" w:rsidR="00CB538B" w:rsidRPr="006336A1" w:rsidRDefault="00CB538B" w:rsidP="00CB538B">
      <w:pPr>
        <w:pStyle w:val="Paragraph"/>
      </w:pPr>
      <w:r w:rsidRPr="006336A1" w:rsidDel="00152673">
        <w:t xml:space="preserve">C and P classification </w:t>
      </w:r>
      <w:r w:rsidR="00B57EAD" w:rsidRPr="006336A1" w:rsidDel="005D5C4E">
        <w:t>can either be provisional or final</w:t>
      </w:r>
      <w:r w:rsidR="00B57EAD" w:rsidRPr="006336A1">
        <w:t xml:space="preserve"> depending on the stage of the program’s production at the time of application (see below)</w:t>
      </w:r>
      <w:r w:rsidR="00B57EAD" w:rsidRPr="006336A1" w:rsidDel="005D5C4E">
        <w:t>.</w:t>
      </w:r>
      <w:r w:rsidRPr="006336A1" w:rsidDel="005D5C4E">
        <w:t xml:space="preserve"> </w:t>
      </w:r>
    </w:p>
    <w:p w14:paraId="35083D7C" w14:textId="289A551C" w:rsidR="007E3ED3" w:rsidRPr="006336A1" w:rsidRDefault="007E3ED3" w:rsidP="007E3ED3">
      <w:pPr>
        <w:pStyle w:val="Heading2"/>
      </w:pPr>
      <w:bookmarkStart w:id="7" w:name="_Toc356912363"/>
      <w:bookmarkStart w:id="8" w:name="_Toc356912411"/>
      <w:bookmarkStart w:id="9" w:name="_Toc59442371"/>
      <w:r w:rsidRPr="006336A1">
        <w:lastRenderedPageBreak/>
        <w:t xml:space="preserve">Provisional C and </w:t>
      </w:r>
      <w:r w:rsidR="00CA3EEA" w:rsidRPr="006336A1">
        <w:t>p</w:t>
      </w:r>
      <w:r w:rsidRPr="006336A1">
        <w:t>rovisional P classification</w:t>
      </w:r>
      <w:bookmarkEnd w:id="7"/>
      <w:bookmarkEnd w:id="8"/>
      <w:bookmarkEnd w:id="9"/>
    </w:p>
    <w:p w14:paraId="182B8169" w14:textId="312BB4D9" w:rsidR="007E3ED3" w:rsidRPr="006336A1" w:rsidRDefault="007E3ED3" w:rsidP="007E3ED3">
      <w:pPr>
        <w:pStyle w:val="Paragraph"/>
      </w:pPr>
      <w:r w:rsidRPr="006336A1">
        <w:t xml:space="preserve">The </w:t>
      </w:r>
      <w:r w:rsidR="00CA3EEA" w:rsidRPr="006336A1">
        <w:t>p</w:t>
      </w:r>
      <w:r w:rsidRPr="006336A1">
        <w:t xml:space="preserve">rovisional C and </w:t>
      </w:r>
      <w:r w:rsidR="00CA3EEA" w:rsidRPr="006336A1">
        <w:t>p</w:t>
      </w:r>
      <w:r w:rsidRPr="006336A1">
        <w:t xml:space="preserve">rovisional P classifications are intended for applicants who are in the early stages of production and have limited material to lodge for assessment. </w:t>
      </w:r>
    </w:p>
    <w:p w14:paraId="060A4DE9" w14:textId="74C5B242" w:rsidR="007E3ED3" w:rsidRPr="006336A1" w:rsidRDefault="007E3ED3" w:rsidP="007E3ED3">
      <w:pPr>
        <w:pStyle w:val="Paragraph"/>
      </w:pPr>
      <w:r w:rsidRPr="006336A1">
        <w:t>Provisional classification provides an early indication to an applicant that a proposed program is likely to meet the children’s classification criteria.</w:t>
      </w:r>
    </w:p>
    <w:p w14:paraId="576B4152" w14:textId="77777777" w:rsidR="007E3ED3" w:rsidRPr="006336A1" w:rsidRDefault="007E3ED3" w:rsidP="007E3ED3">
      <w:pPr>
        <w:pStyle w:val="Paragraph"/>
      </w:pPr>
      <w:r w:rsidRPr="006336A1">
        <w:t xml:space="preserve">Provisional classification is not a guarantee that a program will subsequently receive either a C or P classification. </w:t>
      </w:r>
    </w:p>
    <w:p w14:paraId="041B1F15" w14:textId="380F8C0A" w:rsidR="007E3ED3" w:rsidRPr="006336A1" w:rsidRDefault="007E3ED3" w:rsidP="007E3ED3">
      <w:pPr>
        <w:pStyle w:val="Paragraph"/>
      </w:pPr>
      <w:r w:rsidRPr="006336A1" w:rsidDel="008251E7">
        <w:t xml:space="preserve">A program with </w:t>
      </w:r>
      <w:r w:rsidR="00A217DF" w:rsidRPr="006336A1">
        <w:t xml:space="preserve">only </w:t>
      </w:r>
      <w:r w:rsidRPr="006336A1" w:rsidDel="008251E7">
        <w:t xml:space="preserve">a </w:t>
      </w:r>
      <w:r w:rsidR="00CA3EEA" w:rsidRPr="006336A1">
        <w:t>p</w:t>
      </w:r>
      <w:r w:rsidRPr="006336A1" w:rsidDel="008251E7">
        <w:t xml:space="preserve">rovisional classification </w:t>
      </w:r>
      <w:r w:rsidRPr="006336A1" w:rsidDel="008251E7">
        <w:rPr>
          <w:b/>
          <w:bCs/>
        </w:rPr>
        <w:t xml:space="preserve">cannot be broadcast as a C </w:t>
      </w:r>
      <w:r w:rsidR="009A3D02" w:rsidRPr="006336A1">
        <w:rPr>
          <w:b/>
          <w:bCs/>
        </w:rPr>
        <w:t xml:space="preserve">program </w:t>
      </w:r>
      <w:r w:rsidRPr="006336A1" w:rsidDel="008251E7">
        <w:rPr>
          <w:b/>
          <w:bCs/>
        </w:rPr>
        <w:t>or P program</w:t>
      </w:r>
      <w:r w:rsidR="002F2732" w:rsidRPr="006336A1">
        <w:rPr>
          <w:b/>
          <w:bCs/>
        </w:rPr>
        <w:t>,</w:t>
      </w:r>
      <w:r w:rsidR="004C5484" w:rsidRPr="006336A1">
        <w:rPr>
          <w:b/>
          <w:bCs/>
        </w:rPr>
        <w:t xml:space="preserve"> </w:t>
      </w:r>
      <w:r w:rsidR="004C5484" w:rsidRPr="006336A1">
        <w:t>with the exception of a pilot episode of a program</w:t>
      </w:r>
      <w:r w:rsidR="00034363" w:rsidRPr="006336A1">
        <w:t>.</w:t>
      </w:r>
      <w:r w:rsidRPr="006336A1" w:rsidDel="008251E7">
        <w:t xml:space="preserve"> </w:t>
      </w:r>
      <w:r w:rsidR="004C5484" w:rsidRPr="006336A1">
        <w:t>The ACCTS provides for a pilot episode of a proposed program that is classified as provisional C or provisional P, to be deemed a C program or P program</w:t>
      </w:r>
      <w:r w:rsidR="009A3D02" w:rsidRPr="006336A1">
        <w:t>,</w:t>
      </w:r>
      <w:r w:rsidR="004C5484" w:rsidRPr="006336A1">
        <w:t xml:space="preserve"> as the case may be, until the classification expires. Such a program could be broadcast and counted towards the annual quota requirement</w:t>
      </w:r>
      <w:r w:rsidR="002F2732" w:rsidRPr="006336A1">
        <w:t xml:space="preserve"> in section 13 of the ACCTS, provided all other applicable requirements are satisfied</w:t>
      </w:r>
      <w:r w:rsidR="004C5484" w:rsidRPr="006336A1">
        <w:t>.</w:t>
      </w:r>
    </w:p>
    <w:p w14:paraId="27AA86D7" w14:textId="77777777" w:rsidR="007E3ED3" w:rsidRPr="006336A1" w:rsidRDefault="007E3ED3" w:rsidP="007E3ED3">
      <w:pPr>
        <w:pStyle w:val="Heading2"/>
      </w:pPr>
      <w:bookmarkStart w:id="10" w:name="_Toc352854782"/>
      <w:bookmarkStart w:id="11" w:name="_Toc352856860"/>
      <w:bookmarkStart w:id="12" w:name="_Toc356912364"/>
      <w:bookmarkStart w:id="13" w:name="_Toc356912412"/>
      <w:bookmarkStart w:id="14" w:name="_Toc59442372"/>
      <w:r w:rsidRPr="006336A1">
        <w:t>C and P classification</w:t>
      </w:r>
      <w:bookmarkEnd w:id="10"/>
      <w:bookmarkEnd w:id="11"/>
      <w:r w:rsidRPr="006336A1">
        <w:t>s</w:t>
      </w:r>
      <w:bookmarkEnd w:id="12"/>
      <w:bookmarkEnd w:id="13"/>
      <w:bookmarkEnd w:id="14"/>
    </w:p>
    <w:p w14:paraId="5403A7E4" w14:textId="08EA42F3" w:rsidR="007E3ED3" w:rsidRPr="006336A1" w:rsidRDefault="007E3ED3" w:rsidP="007E3ED3">
      <w:pPr>
        <w:pStyle w:val="Paragraph"/>
      </w:pPr>
      <w:r w:rsidRPr="006336A1">
        <w:t>Final C and P classifications</w:t>
      </w:r>
      <w:r w:rsidR="001E05B3" w:rsidRPr="006336A1">
        <w:t xml:space="preserve"> </w:t>
      </w:r>
      <w:r w:rsidRPr="006336A1">
        <w:t>are intended for applicants who are in advanced stages of production and have the required number of scripts.</w:t>
      </w:r>
    </w:p>
    <w:p w14:paraId="3ABF24FB" w14:textId="6BF628DE" w:rsidR="007E3ED3" w:rsidRPr="006336A1" w:rsidRDefault="007E3ED3" w:rsidP="007E3ED3">
      <w:pPr>
        <w:pStyle w:val="Paragraph"/>
      </w:pPr>
      <w:r w:rsidRPr="006336A1">
        <w:t xml:space="preserve">Programs granted C or P classification must be identified with the C or P symbol when broadcast. </w:t>
      </w:r>
    </w:p>
    <w:p w14:paraId="38680D2D" w14:textId="77777777" w:rsidR="00B41107" w:rsidRPr="006336A1" w:rsidRDefault="00B41107" w:rsidP="00B41107">
      <w:pPr>
        <w:pStyle w:val="Paragraph"/>
      </w:pPr>
      <w:r w:rsidRPr="006336A1">
        <w:t xml:space="preserve">The classification of a program under the ACCTS is valid for </w:t>
      </w:r>
      <w:r>
        <w:t>5</w:t>
      </w:r>
      <w:r w:rsidRPr="006336A1">
        <w:t xml:space="preserve"> years after the date on which it was given or last renewed.</w:t>
      </w:r>
    </w:p>
    <w:p w14:paraId="113053D3" w14:textId="5BCCD459" w:rsidR="007E3ED3" w:rsidRPr="006336A1" w:rsidRDefault="007E3ED3" w:rsidP="007E3ED3">
      <w:pPr>
        <w:pStyle w:val="Heading2"/>
        <w:rPr>
          <w:szCs w:val="24"/>
        </w:rPr>
      </w:pPr>
      <w:bookmarkStart w:id="15" w:name="_Toc59442373"/>
      <w:r w:rsidRPr="006336A1">
        <w:t xml:space="preserve">Types of C </w:t>
      </w:r>
      <w:r w:rsidR="009A3D02" w:rsidRPr="006336A1">
        <w:t xml:space="preserve">programs </w:t>
      </w:r>
      <w:r w:rsidRPr="006336A1">
        <w:t>and P programs</w:t>
      </w:r>
      <w:bookmarkEnd w:id="15"/>
    </w:p>
    <w:p w14:paraId="060C7B15" w14:textId="77777777" w:rsidR="007E3ED3" w:rsidRPr="006336A1" w:rsidRDefault="007E3ED3" w:rsidP="007E3ED3">
      <w:pPr>
        <w:pStyle w:val="Paragraph"/>
      </w:pPr>
      <w:r w:rsidRPr="006336A1">
        <w:t xml:space="preserve">Programs granted C and P classification are diverse in nature and can include drama and non-drama programs in a variety of live action, animation or puppetry formats. Types of non-drama programs include magazine programs, game shows and variety programs. </w:t>
      </w:r>
    </w:p>
    <w:p w14:paraId="24B6BBF9" w14:textId="3EF9D85B" w:rsidR="007E3ED3" w:rsidRPr="006336A1" w:rsidRDefault="007E3ED3" w:rsidP="007E3ED3">
      <w:pPr>
        <w:pStyle w:val="Tableheading"/>
      </w:pPr>
      <w:r w:rsidRPr="006336A1">
        <w:rPr>
          <w:rFonts w:cs="Arial"/>
        </w:rPr>
        <w:t xml:space="preserve">Summary of the categories of classification and types of C </w:t>
      </w:r>
      <w:r w:rsidR="009A3D02" w:rsidRPr="006336A1">
        <w:rPr>
          <w:rFonts w:cs="Arial"/>
        </w:rPr>
        <w:t xml:space="preserve">programs </w:t>
      </w:r>
      <w:r w:rsidRPr="006336A1">
        <w:rPr>
          <w:rFonts w:cs="Arial"/>
        </w:rPr>
        <w:t>and P programs</w:t>
      </w:r>
    </w:p>
    <w:tbl>
      <w:tblPr>
        <w:tblStyle w:val="ACMAtablestyle"/>
        <w:tblW w:w="9504" w:type="dxa"/>
        <w:tblLayout w:type="fixed"/>
        <w:tblCellMar>
          <w:top w:w="57" w:type="dxa"/>
          <w:left w:w="85" w:type="dxa"/>
          <w:bottom w:w="57" w:type="dxa"/>
          <w:right w:w="85" w:type="dxa"/>
        </w:tblCellMar>
        <w:tblLook w:val="01E0" w:firstRow="1" w:lastRow="1" w:firstColumn="1" w:lastColumn="1" w:noHBand="0" w:noVBand="0"/>
        <w:tblCaption w:val="Table title to go here"/>
        <w:tblDescription w:val="Table description to go here"/>
      </w:tblPr>
      <w:tblGrid>
        <w:gridCol w:w="1696"/>
        <w:gridCol w:w="3118"/>
        <w:gridCol w:w="3119"/>
        <w:gridCol w:w="1571"/>
      </w:tblGrid>
      <w:tr w:rsidR="007E3ED3" w:rsidRPr="006336A1" w14:paraId="1918469A" w14:textId="799808C0" w:rsidTr="00BE304A">
        <w:trPr>
          <w:cnfStyle w:val="100000000000" w:firstRow="1" w:lastRow="0" w:firstColumn="0" w:lastColumn="0" w:oddVBand="0" w:evenVBand="0" w:oddHBand="0" w:evenHBand="0" w:firstRowFirstColumn="0" w:firstRowLastColumn="0" w:lastRowFirstColumn="0" w:lastRowLastColumn="0"/>
        </w:trPr>
        <w:tc>
          <w:tcPr>
            <w:tcW w:w="1696" w:type="dxa"/>
          </w:tcPr>
          <w:p w14:paraId="11560C30" w14:textId="290A9298" w:rsidR="007E3ED3" w:rsidRPr="00CE7063" w:rsidRDefault="007E3ED3" w:rsidP="007E3ED3">
            <w:pPr>
              <w:pStyle w:val="Tableheaderrow"/>
              <w:rPr>
                <w:bCs/>
              </w:rPr>
            </w:pPr>
            <w:r w:rsidRPr="00674ACC">
              <w:rPr>
                <w:rFonts w:cs="Arial"/>
                <w:bCs/>
              </w:rPr>
              <w:t>Classification type</w:t>
            </w:r>
          </w:p>
        </w:tc>
        <w:tc>
          <w:tcPr>
            <w:tcW w:w="3118" w:type="dxa"/>
          </w:tcPr>
          <w:p w14:paraId="2D1E40EA" w14:textId="3442840A" w:rsidR="007E3ED3" w:rsidRPr="00CE7063" w:rsidRDefault="007E3ED3" w:rsidP="007E3ED3">
            <w:pPr>
              <w:pStyle w:val="Tableheaderrow"/>
              <w:rPr>
                <w:bCs/>
              </w:rPr>
            </w:pPr>
            <w:r w:rsidRPr="00674ACC">
              <w:rPr>
                <w:rFonts w:cs="Arial"/>
                <w:bCs/>
              </w:rPr>
              <w:t>What stage of production?</w:t>
            </w:r>
          </w:p>
        </w:tc>
        <w:tc>
          <w:tcPr>
            <w:tcW w:w="3119" w:type="dxa"/>
          </w:tcPr>
          <w:p w14:paraId="7CAD22AD" w14:textId="2D870BAB" w:rsidR="007E3ED3" w:rsidRPr="00CE7063" w:rsidRDefault="007E3ED3" w:rsidP="007E3ED3">
            <w:pPr>
              <w:pStyle w:val="Tableheaderrow"/>
              <w:rPr>
                <w:bCs/>
              </w:rPr>
            </w:pPr>
            <w:r w:rsidRPr="00674ACC">
              <w:rPr>
                <w:rFonts w:cs="Arial"/>
                <w:bCs/>
              </w:rPr>
              <w:t>What type of program?</w:t>
            </w:r>
          </w:p>
        </w:tc>
        <w:tc>
          <w:tcPr>
            <w:tcW w:w="1571" w:type="dxa"/>
          </w:tcPr>
          <w:p w14:paraId="5894A483" w14:textId="30D77045" w:rsidR="007E3ED3" w:rsidRPr="00CE7063" w:rsidRDefault="007E3ED3" w:rsidP="007E3ED3">
            <w:pPr>
              <w:pStyle w:val="Tableheaderrow"/>
              <w:rPr>
                <w:bCs/>
              </w:rPr>
            </w:pPr>
            <w:r w:rsidRPr="00674ACC">
              <w:rPr>
                <w:rFonts w:cs="Arial"/>
                <w:bCs/>
              </w:rPr>
              <w:t>Is this a final classification?</w:t>
            </w:r>
          </w:p>
        </w:tc>
      </w:tr>
      <w:tr w:rsidR="007E3ED3" w:rsidRPr="006336A1" w14:paraId="5D63CF4C" w14:textId="2551A2C8" w:rsidTr="00BE304A">
        <w:trPr>
          <w:cnfStyle w:val="000000100000" w:firstRow="0" w:lastRow="0" w:firstColumn="0" w:lastColumn="0" w:oddVBand="0" w:evenVBand="0" w:oddHBand="1" w:evenHBand="0" w:firstRowFirstColumn="0" w:firstRowLastColumn="0" w:lastRowFirstColumn="0" w:lastRowLastColumn="0"/>
        </w:trPr>
        <w:tc>
          <w:tcPr>
            <w:tcW w:w="1696" w:type="dxa"/>
            <w:shd w:val="clear" w:color="auto" w:fill="auto"/>
          </w:tcPr>
          <w:p w14:paraId="5359503F" w14:textId="58F228B4" w:rsidR="007E3ED3" w:rsidRPr="006336A1" w:rsidRDefault="007E3ED3" w:rsidP="007E3ED3">
            <w:pPr>
              <w:pStyle w:val="TableBody"/>
            </w:pPr>
            <w:r w:rsidRPr="006336A1">
              <w:rPr>
                <w:rFonts w:cs="Arial"/>
                <w:b/>
              </w:rPr>
              <w:t>Provisional P</w:t>
            </w:r>
          </w:p>
        </w:tc>
        <w:tc>
          <w:tcPr>
            <w:tcW w:w="3118" w:type="dxa"/>
            <w:shd w:val="clear" w:color="auto" w:fill="auto"/>
          </w:tcPr>
          <w:p w14:paraId="2468539C" w14:textId="010F4C13" w:rsidR="007E3ED3" w:rsidRPr="006336A1" w:rsidRDefault="007B13ED" w:rsidP="007E3ED3">
            <w:pPr>
              <w:pStyle w:val="TableBody"/>
            </w:pPr>
            <w:r>
              <w:rPr>
                <w:rFonts w:cs="Arial"/>
              </w:rPr>
              <w:t xml:space="preserve">At </w:t>
            </w:r>
            <w:r w:rsidR="007E3ED3" w:rsidRPr="006336A1">
              <w:rPr>
                <w:rFonts w:cs="Arial"/>
              </w:rPr>
              <w:t>an early stage of production</w:t>
            </w:r>
            <w:r w:rsidR="00AF6FF4">
              <w:rPr>
                <w:rFonts w:cs="Arial"/>
              </w:rPr>
              <w:t xml:space="preserve"> – </w:t>
            </w:r>
            <w:r w:rsidR="007E3ED3" w:rsidRPr="006336A1">
              <w:rPr>
                <w:rFonts w:cs="Arial"/>
              </w:rPr>
              <w:t>such as first draft scripts</w:t>
            </w:r>
          </w:p>
        </w:tc>
        <w:tc>
          <w:tcPr>
            <w:tcW w:w="3119" w:type="dxa"/>
            <w:shd w:val="clear" w:color="auto" w:fill="auto"/>
          </w:tcPr>
          <w:p w14:paraId="515C4F87" w14:textId="3FD6022D" w:rsidR="007E3ED3" w:rsidRPr="006336A1" w:rsidRDefault="00AF6FF4" w:rsidP="007E3ED3">
            <w:pPr>
              <w:pStyle w:val="TableBody"/>
            </w:pPr>
            <w:r>
              <w:rPr>
                <w:rFonts w:cs="Arial"/>
              </w:rPr>
              <w:t>A</w:t>
            </w:r>
            <w:r w:rsidR="007E3ED3" w:rsidRPr="006336A1">
              <w:rPr>
                <w:rFonts w:cs="Arial"/>
              </w:rPr>
              <w:t xml:space="preserve">ll types of programs targeting a </w:t>
            </w:r>
            <w:r w:rsidR="007E3ED3" w:rsidRPr="00BE304A">
              <w:rPr>
                <w:rFonts w:cs="Arial"/>
              </w:rPr>
              <w:t>preschool</w:t>
            </w:r>
            <w:r w:rsidR="007E3ED3" w:rsidRPr="006336A1">
              <w:rPr>
                <w:rFonts w:cs="Arial"/>
              </w:rPr>
              <w:t xml:space="preserve"> audience, drama and non-drama</w:t>
            </w:r>
          </w:p>
        </w:tc>
        <w:tc>
          <w:tcPr>
            <w:tcW w:w="1571" w:type="dxa"/>
            <w:shd w:val="clear" w:color="auto" w:fill="auto"/>
          </w:tcPr>
          <w:p w14:paraId="47DEA9B9" w14:textId="37D6A882" w:rsidR="007E3ED3" w:rsidRPr="006336A1" w:rsidRDefault="007E3ED3" w:rsidP="007E3ED3">
            <w:pPr>
              <w:pStyle w:val="TableBody"/>
            </w:pPr>
            <w:r w:rsidRPr="006336A1">
              <w:rPr>
                <w:rFonts w:cs="Arial"/>
              </w:rPr>
              <w:t>No</w:t>
            </w:r>
          </w:p>
        </w:tc>
      </w:tr>
      <w:tr w:rsidR="007E3ED3" w:rsidRPr="006336A1" w14:paraId="31A9B5BD" w14:textId="73B93F0A" w:rsidTr="00BE304A">
        <w:trPr>
          <w:cnfStyle w:val="000000010000" w:firstRow="0" w:lastRow="0" w:firstColumn="0" w:lastColumn="0" w:oddVBand="0" w:evenVBand="0" w:oddHBand="0" w:evenHBand="1" w:firstRowFirstColumn="0" w:firstRowLastColumn="0" w:lastRowFirstColumn="0" w:lastRowLastColumn="0"/>
        </w:trPr>
        <w:tc>
          <w:tcPr>
            <w:tcW w:w="1696" w:type="dxa"/>
            <w:shd w:val="clear" w:color="auto" w:fill="F2F2F2" w:themeFill="background1" w:themeFillShade="F2"/>
          </w:tcPr>
          <w:p w14:paraId="59148DF8" w14:textId="689FCDA5" w:rsidR="007E3ED3" w:rsidRPr="006336A1" w:rsidRDefault="007E3ED3" w:rsidP="007E3ED3">
            <w:pPr>
              <w:pStyle w:val="TableBody"/>
            </w:pPr>
            <w:r w:rsidRPr="006336A1">
              <w:rPr>
                <w:rFonts w:cs="Arial"/>
                <w:b/>
              </w:rPr>
              <w:t>Provisional C</w:t>
            </w:r>
          </w:p>
        </w:tc>
        <w:tc>
          <w:tcPr>
            <w:tcW w:w="3118" w:type="dxa"/>
            <w:shd w:val="clear" w:color="auto" w:fill="F2F2F2" w:themeFill="background1" w:themeFillShade="F2"/>
          </w:tcPr>
          <w:p w14:paraId="04974A80" w14:textId="05336478" w:rsidR="007E3ED3" w:rsidRPr="006336A1" w:rsidRDefault="007B13ED" w:rsidP="007E3ED3">
            <w:pPr>
              <w:pStyle w:val="TableBody"/>
            </w:pPr>
            <w:r>
              <w:rPr>
                <w:rFonts w:cs="Arial"/>
              </w:rPr>
              <w:t xml:space="preserve">At </w:t>
            </w:r>
            <w:r w:rsidR="007E3ED3" w:rsidRPr="006336A1">
              <w:rPr>
                <w:rFonts w:cs="Arial"/>
              </w:rPr>
              <w:t>an early stage of production</w:t>
            </w:r>
            <w:r w:rsidR="00AF6FF4">
              <w:rPr>
                <w:rFonts w:cs="Arial"/>
              </w:rPr>
              <w:t xml:space="preserve"> – </w:t>
            </w:r>
            <w:r w:rsidR="007E3ED3" w:rsidRPr="006336A1">
              <w:rPr>
                <w:rFonts w:cs="Arial"/>
              </w:rPr>
              <w:t>such as first draft scripts</w:t>
            </w:r>
          </w:p>
        </w:tc>
        <w:tc>
          <w:tcPr>
            <w:tcW w:w="3119" w:type="dxa"/>
            <w:shd w:val="clear" w:color="auto" w:fill="F2F2F2" w:themeFill="background1" w:themeFillShade="F2"/>
          </w:tcPr>
          <w:p w14:paraId="3B11B717" w14:textId="5D6808EE" w:rsidR="007E3ED3" w:rsidRPr="006336A1" w:rsidRDefault="00AF6FF4" w:rsidP="007E3ED3">
            <w:pPr>
              <w:pStyle w:val="TableBody"/>
            </w:pPr>
            <w:r>
              <w:rPr>
                <w:rFonts w:cs="Arial"/>
              </w:rPr>
              <w:t>A</w:t>
            </w:r>
            <w:r w:rsidR="007E3ED3" w:rsidRPr="006336A1">
              <w:rPr>
                <w:rFonts w:cs="Arial"/>
              </w:rPr>
              <w:t>ll types of programs targeting children under 15 years (other than preschool children), drama and non-drama</w:t>
            </w:r>
          </w:p>
        </w:tc>
        <w:tc>
          <w:tcPr>
            <w:tcW w:w="1571" w:type="dxa"/>
            <w:shd w:val="clear" w:color="auto" w:fill="F2F2F2" w:themeFill="background1" w:themeFillShade="F2"/>
          </w:tcPr>
          <w:p w14:paraId="24B44AEF" w14:textId="6B10C091" w:rsidR="007E3ED3" w:rsidRPr="006336A1" w:rsidRDefault="007E3ED3" w:rsidP="007E3ED3">
            <w:pPr>
              <w:pStyle w:val="TableBody"/>
            </w:pPr>
            <w:r w:rsidRPr="006336A1">
              <w:rPr>
                <w:rFonts w:cs="Arial"/>
              </w:rPr>
              <w:t>No</w:t>
            </w:r>
          </w:p>
        </w:tc>
      </w:tr>
      <w:tr w:rsidR="007E3ED3" w:rsidRPr="006336A1" w14:paraId="21F1078B" w14:textId="1CF73DF8" w:rsidTr="00BE304A">
        <w:trPr>
          <w:cnfStyle w:val="000000100000" w:firstRow="0" w:lastRow="0" w:firstColumn="0" w:lastColumn="0" w:oddVBand="0" w:evenVBand="0" w:oddHBand="1" w:evenHBand="0" w:firstRowFirstColumn="0" w:firstRowLastColumn="0" w:lastRowFirstColumn="0" w:lastRowLastColumn="0"/>
        </w:trPr>
        <w:tc>
          <w:tcPr>
            <w:tcW w:w="1696" w:type="dxa"/>
            <w:shd w:val="clear" w:color="auto" w:fill="auto"/>
          </w:tcPr>
          <w:p w14:paraId="56ADD8F8" w14:textId="49C258C4" w:rsidR="007E3ED3" w:rsidRPr="006336A1" w:rsidRDefault="007E3ED3" w:rsidP="007E3ED3">
            <w:pPr>
              <w:pStyle w:val="TableBody"/>
            </w:pPr>
            <w:r w:rsidRPr="006336A1">
              <w:rPr>
                <w:rFonts w:cs="Arial"/>
                <w:b/>
              </w:rPr>
              <w:t>P</w:t>
            </w:r>
          </w:p>
        </w:tc>
        <w:tc>
          <w:tcPr>
            <w:tcW w:w="3118" w:type="dxa"/>
            <w:shd w:val="clear" w:color="auto" w:fill="auto"/>
          </w:tcPr>
          <w:p w14:paraId="66697C9B" w14:textId="42E63351" w:rsidR="007E3ED3" w:rsidRPr="006336A1" w:rsidRDefault="007B13ED" w:rsidP="007E3ED3">
            <w:pPr>
              <w:pStyle w:val="TableBody"/>
            </w:pPr>
            <w:r>
              <w:rPr>
                <w:rFonts w:cs="Arial"/>
              </w:rPr>
              <w:t xml:space="preserve">At </w:t>
            </w:r>
            <w:r w:rsidR="007E3ED3" w:rsidRPr="006336A1">
              <w:rPr>
                <w:rFonts w:cs="Arial"/>
              </w:rPr>
              <w:t>an advanced stage of production</w:t>
            </w:r>
            <w:r w:rsidR="00AF6FF4">
              <w:rPr>
                <w:rFonts w:cs="Arial"/>
              </w:rPr>
              <w:t xml:space="preserve"> – </w:t>
            </w:r>
            <w:r w:rsidR="007E3ED3" w:rsidRPr="006336A1">
              <w:rPr>
                <w:rFonts w:cs="Arial"/>
              </w:rPr>
              <w:t>such as a broadcast quality pilot episode</w:t>
            </w:r>
          </w:p>
        </w:tc>
        <w:tc>
          <w:tcPr>
            <w:tcW w:w="3119" w:type="dxa"/>
            <w:shd w:val="clear" w:color="auto" w:fill="auto"/>
          </w:tcPr>
          <w:p w14:paraId="77DE3054" w14:textId="52A4B50E" w:rsidR="007E3ED3" w:rsidRPr="006336A1" w:rsidRDefault="00AF6FF4" w:rsidP="007E3ED3">
            <w:pPr>
              <w:pStyle w:val="TableBody"/>
            </w:pPr>
            <w:r>
              <w:rPr>
                <w:rFonts w:cs="Arial"/>
              </w:rPr>
              <w:t>A</w:t>
            </w:r>
            <w:r w:rsidR="007E3ED3" w:rsidRPr="006336A1">
              <w:rPr>
                <w:rFonts w:cs="Arial"/>
              </w:rPr>
              <w:t xml:space="preserve">ll types of programs targeting preschool children, </w:t>
            </w:r>
            <w:r w:rsidR="005F7626" w:rsidRPr="006336A1">
              <w:rPr>
                <w:rFonts w:cs="Arial"/>
              </w:rPr>
              <w:t xml:space="preserve">drama and non-drama </w:t>
            </w:r>
          </w:p>
        </w:tc>
        <w:tc>
          <w:tcPr>
            <w:tcW w:w="1571" w:type="dxa"/>
            <w:shd w:val="clear" w:color="auto" w:fill="auto"/>
          </w:tcPr>
          <w:p w14:paraId="54111DDF" w14:textId="43CD4C87" w:rsidR="007E3ED3" w:rsidRPr="006336A1" w:rsidRDefault="007E3ED3" w:rsidP="007E3ED3">
            <w:pPr>
              <w:pStyle w:val="TableBody"/>
            </w:pPr>
            <w:r w:rsidRPr="006336A1">
              <w:rPr>
                <w:rFonts w:cs="Arial"/>
              </w:rPr>
              <w:t>Yes</w:t>
            </w:r>
          </w:p>
        </w:tc>
      </w:tr>
      <w:tr w:rsidR="007E3ED3" w:rsidRPr="006336A1" w14:paraId="1250B462" w14:textId="2F698A13" w:rsidTr="00BE304A">
        <w:trPr>
          <w:cnfStyle w:val="000000010000" w:firstRow="0" w:lastRow="0" w:firstColumn="0" w:lastColumn="0" w:oddVBand="0" w:evenVBand="0" w:oddHBand="0" w:evenHBand="1" w:firstRowFirstColumn="0" w:firstRowLastColumn="0" w:lastRowFirstColumn="0" w:lastRowLastColumn="0"/>
        </w:trPr>
        <w:tc>
          <w:tcPr>
            <w:tcW w:w="1696" w:type="dxa"/>
            <w:shd w:val="clear" w:color="auto" w:fill="F2F2F2" w:themeFill="background1" w:themeFillShade="F2"/>
          </w:tcPr>
          <w:p w14:paraId="36BB313E" w14:textId="5DABDFF9" w:rsidR="007E3ED3" w:rsidRPr="006336A1" w:rsidRDefault="007E3ED3" w:rsidP="007E3ED3">
            <w:pPr>
              <w:pStyle w:val="TableBody"/>
            </w:pPr>
            <w:r w:rsidRPr="006336A1">
              <w:rPr>
                <w:rFonts w:cs="Arial"/>
                <w:b/>
              </w:rPr>
              <w:t>C</w:t>
            </w:r>
          </w:p>
        </w:tc>
        <w:tc>
          <w:tcPr>
            <w:tcW w:w="3118" w:type="dxa"/>
            <w:shd w:val="clear" w:color="auto" w:fill="F2F2F2" w:themeFill="background1" w:themeFillShade="F2"/>
          </w:tcPr>
          <w:p w14:paraId="465CF7E2" w14:textId="4A963F82" w:rsidR="007E3ED3" w:rsidRPr="006336A1" w:rsidRDefault="007B13ED" w:rsidP="007E3ED3">
            <w:pPr>
              <w:pStyle w:val="TableBody"/>
            </w:pPr>
            <w:r>
              <w:rPr>
                <w:rFonts w:cs="Arial"/>
              </w:rPr>
              <w:t xml:space="preserve">At </w:t>
            </w:r>
            <w:r w:rsidR="007E3ED3" w:rsidRPr="006336A1">
              <w:rPr>
                <w:rFonts w:cs="Arial"/>
              </w:rPr>
              <w:t>an advanced stage of production</w:t>
            </w:r>
            <w:r w:rsidR="00AF6FF4">
              <w:rPr>
                <w:rFonts w:cs="Arial"/>
              </w:rPr>
              <w:t xml:space="preserve"> – </w:t>
            </w:r>
            <w:r w:rsidR="007E3ED3" w:rsidRPr="006336A1">
              <w:rPr>
                <w:rFonts w:cs="Arial"/>
              </w:rPr>
              <w:t>such as a broadcast quality pilot episode</w:t>
            </w:r>
          </w:p>
        </w:tc>
        <w:tc>
          <w:tcPr>
            <w:tcW w:w="3119" w:type="dxa"/>
            <w:shd w:val="clear" w:color="auto" w:fill="F2F2F2" w:themeFill="background1" w:themeFillShade="F2"/>
          </w:tcPr>
          <w:p w14:paraId="779E6334" w14:textId="46DD922D" w:rsidR="007E3ED3" w:rsidRPr="006336A1" w:rsidRDefault="00AF6FF4" w:rsidP="007E3ED3">
            <w:pPr>
              <w:pStyle w:val="TableBody"/>
            </w:pPr>
            <w:r>
              <w:rPr>
                <w:rFonts w:cs="Arial"/>
              </w:rPr>
              <w:t>A</w:t>
            </w:r>
            <w:r w:rsidR="007E3ED3" w:rsidRPr="006336A1">
              <w:rPr>
                <w:rFonts w:cs="Arial"/>
              </w:rPr>
              <w:t xml:space="preserve">ll types of programs targeting children under 15 (other than preschool children), </w:t>
            </w:r>
            <w:r w:rsidR="005F7626" w:rsidRPr="006336A1">
              <w:rPr>
                <w:rFonts w:cs="Arial"/>
              </w:rPr>
              <w:t xml:space="preserve">drama and non-drama </w:t>
            </w:r>
          </w:p>
        </w:tc>
        <w:tc>
          <w:tcPr>
            <w:tcW w:w="1571" w:type="dxa"/>
            <w:shd w:val="clear" w:color="auto" w:fill="F2F2F2" w:themeFill="background1" w:themeFillShade="F2"/>
          </w:tcPr>
          <w:p w14:paraId="7EE2BC9C" w14:textId="578C07DB" w:rsidR="007E3ED3" w:rsidRPr="006336A1" w:rsidRDefault="007E3ED3" w:rsidP="007E3ED3">
            <w:pPr>
              <w:pStyle w:val="TableBody"/>
            </w:pPr>
            <w:r w:rsidRPr="006336A1">
              <w:rPr>
                <w:rFonts w:cs="Arial"/>
              </w:rPr>
              <w:t>Yes</w:t>
            </w:r>
          </w:p>
        </w:tc>
      </w:tr>
    </w:tbl>
    <w:p w14:paraId="70883D3D" w14:textId="426D2A65" w:rsidR="007E3ED3" w:rsidRPr="006336A1" w:rsidRDefault="005F0B64" w:rsidP="007E3ED3">
      <w:pPr>
        <w:pStyle w:val="Heading1"/>
      </w:pPr>
      <w:bookmarkStart w:id="16" w:name="_Toc348105641"/>
      <w:bookmarkStart w:id="17" w:name="_Toc59442374"/>
      <w:bookmarkEnd w:id="3"/>
      <w:bookmarkEnd w:id="4"/>
      <w:bookmarkEnd w:id="5"/>
      <w:r w:rsidRPr="006336A1">
        <w:lastRenderedPageBreak/>
        <w:t>The children’s classification criteria for C and P programs</w:t>
      </w:r>
      <w:bookmarkEnd w:id="17"/>
    </w:p>
    <w:p w14:paraId="637A2ED4" w14:textId="17033E0E" w:rsidR="005F0B64" w:rsidRPr="006336A1" w:rsidRDefault="005F0B64" w:rsidP="007B13ED">
      <w:pPr>
        <w:pStyle w:val="Paragraphbeforelist"/>
      </w:pPr>
      <w:r w:rsidRPr="006336A1">
        <w:t>To be eligible for</w:t>
      </w:r>
      <w:r w:rsidR="006E251D" w:rsidRPr="006336A1">
        <w:t xml:space="preserve"> either </w:t>
      </w:r>
      <w:r w:rsidR="005F7626" w:rsidRPr="006336A1">
        <w:t>p</w:t>
      </w:r>
      <w:r w:rsidR="006E251D" w:rsidRPr="006336A1">
        <w:t>rovisional</w:t>
      </w:r>
      <w:r w:rsidRPr="006336A1">
        <w:t xml:space="preserve"> C or P</w:t>
      </w:r>
      <w:r w:rsidR="006E251D" w:rsidRPr="006336A1">
        <w:t>, or f</w:t>
      </w:r>
      <w:r w:rsidR="005F7626" w:rsidRPr="006336A1">
        <w:t>inal</w:t>
      </w:r>
      <w:r w:rsidR="006E251D" w:rsidRPr="006336A1">
        <w:t xml:space="preserve"> C or P </w:t>
      </w:r>
      <w:r w:rsidRPr="006336A1">
        <w:t xml:space="preserve">classification, </w:t>
      </w:r>
      <w:r w:rsidR="008A25F7" w:rsidRPr="006336A1">
        <w:t xml:space="preserve">a </w:t>
      </w:r>
      <w:r w:rsidRPr="006336A1">
        <w:t>program must meet each of the following children’s classification criteri</w:t>
      </w:r>
      <w:r w:rsidR="006E251D" w:rsidRPr="006336A1">
        <w:t>a</w:t>
      </w:r>
      <w:r w:rsidR="0085779D">
        <w:t>,</w:t>
      </w:r>
      <w:r w:rsidRPr="006336A1">
        <w:t xml:space="preserve"> which form part of the definition of C and P programs set out at section 8 of the ACCTS:</w:t>
      </w:r>
    </w:p>
    <w:p w14:paraId="3C02D87D" w14:textId="1B46A734" w:rsidR="005F0B64" w:rsidRPr="006336A1" w:rsidRDefault="005F0B64" w:rsidP="005F0B64">
      <w:pPr>
        <w:pStyle w:val="Paragraph"/>
        <w:numPr>
          <w:ilvl w:val="0"/>
          <w:numId w:val="16"/>
        </w:numPr>
        <w:spacing w:after="80"/>
      </w:pPr>
      <w:r w:rsidRPr="006336A1">
        <w:t>it is made specifically for children or groups of children of school age</w:t>
      </w:r>
      <w:r w:rsidR="001C4660" w:rsidRPr="006336A1">
        <w:t xml:space="preserve"> (for C), </w:t>
      </w:r>
      <w:r w:rsidRPr="006336A1">
        <w:t>or is made specifically for preschool children</w:t>
      </w:r>
      <w:r w:rsidR="001C4660" w:rsidRPr="006336A1">
        <w:t xml:space="preserve"> (for P</w:t>
      </w:r>
      <w:r w:rsidRPr="006336A1">
        <w:t>)</w:t>
      </w:r>
    </w:p>
    <w:p w14:paraId="5438035C" w14:textId="52DD0FE5" w:rsidR="005F0B64" w:rsidRPr="006336A1" w:rsidRDefault="005F0B64" w:rsidP="005F0B64">
      <w:pPr>
        <w:pStyle w:val="Paragraph"/>
        <w:numPr>
          <w:ilvl w:val="0"/>
          <w:numId w:val="16"/>
        </w:numPr>
        <w:spacing w:after="80"/>
      </w:pPr>
      <w:r w:rsidRPr="006336A1">
        <w:t>it is entertaining</w:t>
      </w:r>
    </w:p>
    <w:p w14:paraId="03E5B2FF" w14:textId="5108482E" w:rsidR="005F0B64" w:rsidRPr="006336A1" w:rsidRDefault="005F0B64" w:rsidP="005F0B64">
      <w:pPr>
        <w:pStyle w:val="Paragraph"/>
        <w:numPr>
          <w:ilvl w:val="0"/>
          <w:numId w:val="16"/>
        </w:numPr>
        <w:spacing w:after="80"/>
      </w:pPr>
      <w:r w:rsidRPr="006336A1">
        <w:t>it is well produced using sufficient resources to ensure a high standard of script, cast, direction, editing, shooting, sound and other production elements</w:t>
      </w:r>
    </w:p>
    <w:p w14:paraId="1E109A8F" w14:textId="008947F1" w:rsidR="005F0B64" w:rsidRPr="006336A1" w:rsidRDefault="005F0B64" w:rsidP="005F0B64">
      <w:pPr>
        <w:pStyle w:val="Paragraph"/>
        <w:numPr>
          <w:ilvl w:val="0"/>
          <w:numId w:val="16"/>
        </w:numPr>
        <w:spacing w:after="80"/>
      </w:pPr>
      <w:r w:rsidRPr="006336A1">
        <w:t>it enhances the experience and understanding of school age children</w:t>
      </w:r>
      <w:r w:rsidR="001C4660" w:rsidRPr="006336A1">
        <w:t xml:space="preserve"> (for C)</w:t>
      </w:r>
      <w:r w:rsidRPr="006336A1">
        <w:t xml:space="preserve"> or preschool children</w:t>
      </w:r>
      <w:r w:rsidR="001C4660" w:rsidRPr="006336A1">
        <w:t xml:space="preserve"> (for P</w:t>
      </w:r>
      <w:r w:rsidRPr="006336A1">
        <w:t>)</w:t>
      </w:r>
    </w:p>
    <w:p w14:paraId="7E062315" w14:textId="2D99980F" w:rsidR="005F0B64" w:rsidRPr="006336A1" w:rsidRDefault="005F0B64" w:rsidP="005F0B64">
      <w:pPr>
        <w:pStyle w:val="Paragraph"/>
        <w:numPr>
          <w:ilvl w:val="0"/>
          <w:numId w:val="16"/>
        </w:numPr>
      </w:pPr>
      <w:r w:rsidRPr="006336A1">
        <w:t>it is appropriate for Australian children of school age</w:t>
      </w:r>
      <w:r w:rsidR="0021121E" w:rsidRPr="006336A1">
        <w:t xml:space="preserve"> (for C)</w:t>
      </w:r>
      <w:r w:rsidRPr="006336A1">
        <w:t xml:space="preserve"> or preschool children</w:t>
      </w:r>
      <w:r w:rsidR="0021121E" w:rsidRPr="006336A1">
        <w:t xml:space="preserve"> (for P</w:t>
      </w:r>
      <w:r w:rsidRPr="006336A1">
        <w:t>).</w:t>
      </w:r>
    </w:p>
    <w:p w14:paraId="6BC0B9AD" w14:textId="786B3111" w:rsidR="005F0B64" w:rsidRPr="006336A1" w:rsidRDefault="005F0B64" w:rsidP="005F0B64">
      <w:pPr>
        <w:pStyle w:val="Paragraph"/>
      </w:pPr>
      <w:r w:rsidRPr="006336A1">
        <w:t xml:space="preserve">These criteria are discussed in detail </w:t>
      </w:r>
      <w:r w:rsidR="005F7626" w:rsidRPr="006336A1">
        <w:t>below</w:t>
      </w:r>
      <w:r w:rsidRPr="006336A1">
        <w:t xml:space="preserve">. </w:t>
      </w:r>
    </w:p>
    <w:p w14:paraId="35A2445F" w14:textId="3D1F36A2" w:rsidR="007E3ED3" w:rsidRPr="006336A1" w:rsidRDefault="005F0B64" w:rsidP="007E3ED3">
      <w:pPr>
        <w:pStyle w:val="Heading2"/>
      </w:pPr>
      <w:bookmarkStart w:id="18" w:name="_Toc59442375"/>
      <w:r w:rsidRPr="006336A1">
        <w:t>How to meet criterion (a) – it is made specifically for children or groups of children</w:t>
      </w:r>
      <w:bookmarkEnd w:id="18"/>
    </w:p>
    <w:p w14:paraId="2B88E78A" w14:textId="09C33736" w:rsidR="005F0B64" w:rsidRPr="006336A1" w:rsidRDefault="005F0B64" w:rsidP="005F0B64">
      <w:pPr>
        <w:pStyle w:val="Paragraph"/>
      </w:pPr>
      <w:r w:rsidRPr="006336A1">
        <w:t xml:space="preserve">C or P classifications are granted to programs that demonstrate they are designed specifically for the child audience. </w:t>
      </w:r>
    </w:p>
    <w:p w14:paraId="05C11094" w14:textId="7D792A8E" w:rsidR="005F0B64" w:rsidRPr="006336A1" w:rsidRDefault="005F0B64" w:rsidP="005F0B64">
      <w:pPr>
        <w:pStyle w:val="Paragraph"/>
      </w:pPr>
      <w:r w:rsidRPr="006336A1">
        <w:t>Programs ‘made specifically for children’ are those conceived, developed and produced with a specific age</w:t>
      </w:r>
      <w:r w:rsidR="0085779D">
        <w:t>-</w:t>
      </w:r>
      <w:r w:rsidRPr="006336A1">
        <w:t xml:space="preserve">group in mind, and which children can discern to be programs made for them. </w:t>
      </w:r>
    </w:p>
    <w:p w14:paraId="203478B7" w14:textId="2C62799B" w:rsidR="005F0B64" w:rsidRPr="006336A1" w:rsidRDefault="005F0B64" w:rsidP="005F0B64">
      <w:pPr>
        <w:pStyle w:val="Paragraph"/>
      </w:pPr>
      <w:r w:rsidRPr="006336A1">
        <w:t xml:space="preserve">Whether or not the program includes child characters, C and P programs must convey a child’s perspective and deal with themes of interest to the target age group. </w:t>
      </w:r>
    </w:p>
    <w:p w14:paraId="1DC530E3" w14:textId="58DFF810" w:rsidR="007E3ED3" w:rsidRPr="006336A1" w:rsidRDefault="005F0B64" w:rsidP="007E3ED3">
      <w:pPr>
        <w:pStyle w:val="Heading3"/>
      </w:pPr>
      <w:bookmarkStart w:id="19" w:name="_Toc352854788"/>
      <w:bookmarkStart w:id="20" w:name="_Toc352856866"/>
      <w:bookmarkStart w:id="21" w:name="_Toc356912370"/>
      <w:bookmarkStart w:id="22" w:name="_Toc356912418"/>
      <w:r w:rsidRPr="006336A1">
        <w:t>‘Groups of children’</w:t>
      </w:r>
      <w:r w:rsidR="0085779D">
        <w:t xml:space="preserve"> – </w:t>
      </w:r>
      <w:r w:rsidRPr="006336A1">
        <w:t>targeting particular age groups</w:t>
      </w:r>
      <w:bookmarkEnd w:id="19"/>
      <w:bookmarkEnd w:id="20"/>
      <w:bookmarkEnd w:id="21"/>
      <w:bookmarkEnd w:id="22"/>
    </w:p>
    <w:p w14:paraId="75E280D0" w14:textId="77777777" w:rsidR="005F0B64" w:rsidRPr="006336A1" w:rsidRDefault="005F0B64" w:rsidP="005F0B64">
      <w:pPr>
        <w:pStyle w:val="Paragraph"/>
      </w:pPr>
      <w:r w:rsidRPr="006336A1">
        <w:t>C and P applicants seeking to meet criterion (a) should identify the particular age group their program targets.</w:t>
      </w:r>
    </w:p>
    <w:p w14:paraId="4FB1F2BD" w14:textId="77777777" w:rsidR="005F0B64" w:rsidRPr="006336A1" w:rsidRDefault="005F0B64" w:rsidP="005F0B64">
      <w:pPr>
        <w:pStyle w:val="Paragraph"/>
      </w:pPr>
      <w:r w:rsidRPr="006336A1">
        <w:t xml:space="preserve">Children in the P age group are children who have not yet started school. </w:t>
      </w:r>
    </w:p>
    <w:p w14:paraId="197BF5F4" w14:textId="5F207AA3" w:rsidR="005F0B64" w:rsidRPr="006336A1" w:rsidRDefault="005F0B64" w:rsidP="005F0B64">
      <w:pPr>
        <w:pStyle w:val="Paragraph"/>
      </w:pPr>
      <w:r w:rsidRPr="006336A1">
        <w:t xml:space="preserve">Children in the C age band are made up of </w:t>
      </w:r>
      <w:r w:rsidR="0085779D">
        <w:t>3</w:t>
      </w:r>
      <w:r w:rsidR="0085779D" w:rsidRPr="006336A1">
        <w:t xml:space="preserve"> </w:t>
      </w:r>
      <w:r w:rsidRPr="006336A1">
        <w:t>broad overlapping age groups, identified in Table 3.</w:t>
      </w:r>
      <w:r w:rsidRPr="006336A1">
        <w:rPr>
          <w:vertAlign w:val="superscript"/>
        </w:rPr>
        <w:footnoteReference w:id="7"/>
      </w:r>
    </w:p>
    <w:p w14:paraId="45289CBB" w14:textId="4E26E8CC" w:rsidR="005F0B64" w:rsidRPr="006336A1" w:rsidRDefault="005F0B64" w:rsidP="005F0B64">
      <w:pPr>
        <w:pStyle w:val="Tableheading"/>
      </w:pPr>
      <w:r w:rsidRPr="006336A1">
        <w:t>C age band</w:t>
      </w:r>
    </w:p>
    <w:tbl>
      <w:tblPr>
        <w:tblStyle w:val="ACMAtablestyle"/>
        <w:tblW w:w="8500" w:type="dxa"/>
        <w:tblLayout w:type="fixed"/>
        <w:tblCellMar>
          <w:top w:w="85" w:type="dxa"/>
          <w:left w:w="85" w:type="dxa"/>
          <w:bottom w:w="85" w:type="dxa"/>
          <w:right w:w="85" w:type="dxa"/>
        </w:tblCellMar>
        <w:tblLook w:val="01E0" w:firstRow="1" w:lastRow="1" w:firstColumn="1" w:lastColumn="1" w:noHBand="0" w:noVBand="0"/>
        <w:tblCaption w:val="Table title to go here"/>
        <w:tblDescription w:val="Table description to go here"/>
      </w:tblPr>
      <w:tblGrid>
        <w:gridCol w:w="2833"/>
        <w:gridCol w:w="2833"/>
        <w:gridCol w:w="2834"/>
      </w:tblGrid>
      <w:tr w:rsidR="005F0B64" w:rsidRPr="006336A1" w14:paraId="3E1FC540" w14:textId="77777777" w:rsidTr="00BE304A">
        <w:trPr>
          <w:cnfStyle w:val="100000000000" w:firstRow="1" w:lastRow="0" w:firstColumn="0" w:lastColumn="0" w:oddVBand="0" w:evenVBand="0" w:oddHBand="0" w:evenHBand="0" w:firstRowFirstColumn="0" w:firstRowLastColumn="0" w:lastRowFirstColumn="0" w:lastRowLastColumn="0"/>
        </w:trPr>
        <w:tc>
          <w:tcPr>
            <w:tcW w:w="2833" w:type="dxa"/>
            <w:vAlign w:val="center"/>
          </w:tcPr>
          <w:p w14:paraId="42118B53" w14:textId="6B99ACD4" w:rsidR="005F0B64" w:rsidRPr="006336A1" w:rsidRDefault="005F0B64" w:rsidP="005F0B64">
            <w:pPr>
              <w:pStyle w:val="Tableheaderrow"/>
              <w:rPr>
                <w:bCs/>
              </w:rPr>
            </w:pPr>
            <w:r w:rsidRPr="006336A1">
              <w:rPr>
                <w:rFonts w:cs="Arial"/>
                <w:bCs/>
              </w:rPr>
              <w:t>Early C</w:t>
            </w:r>
          </w:p>
        </w:tc>
        <w:tc>
          <w:tcPr>
            <w:tcW w:w="2833" w:type="dxa"/>
            <w:vAlign w:val="center"/>
          </w:tcPr>
          <w:p w14:paraId="361ABD61" w14:textId="62CD9801" w:rsidR="005F0B64" w:rsidRPr="006336A1" w:rsidRDefault="005F0B64" w:rsidP="005F0B64">
            <w:pPr>
              <w:pStyle w:val="Tableheaderrow"/>
              <w:rPr>
                <w:bCs/>
              </w:rPr>
            </w:pPr>
            <w:r w:rsidRPr="006336A1">
              <w:rPr>
                <w:rFonts w:cs="Arial"/>
                <w:bCs/>
              </w:rPr>
              <w:t>Middle C</w:t>
            </w:r>
          </w:p>
        </w:tc>
        <w:tc>
          <w:tcPr>
            <w:tcW w:w="2834" w:type="dxa"/>
            <w:vAlign w:val="center"/>
          </w:tcPr>
          <w:p w14:paraId="3ADFFDFE" w14:textId="22E4CF58" w:rsidR="005F0B64" w:rsidRPr="006336A1" w:rsidRDefault="005F0B64" w:rsidP="005F0B64">
            <w:pPr>
              <w:pStyle w:val="Tableheaderrow"/>
              <w:rPr>
                <w:bCs/>
              </w:rPr>
            </w:pPr>
            <w:r w:rsidRPr="006336A1">
              <w:rPr>
                <w:rFonts w:cs="Arial"/>
                <w:bCs/>
              </w:rPr>
              <w:t>Late C</w:t>
            </w:r>
          </w:p>
        </w:tc>
      </w:tr>
      <w:tr w:rsidR="005F0B64" w:rsidRPr="006336A1" w14:paraId="0624B130" w14:textId="77777777" w:rsidTr="00BE304A">
        <w:trPr>
          <w:cnfStyle w:val="000000100000" w:firstRow="0" w:lastRow="0" w:firstColumn="0" w:lastColumn="0" w:oddVBand="0" w:evenVBand="0" w:oddHBand="1" w:evenHBand="0" w:firstRowFirstColumn="0" w:firstRowLastColumn="0" w:lastRowFirstColumn="0" w:lastRowLastColumn="0"/>
        </w:trPr>
        <w:tc>
          <w:tcPr>
            <w:tcW w:w="2833" w:type="dxa"/>
            <w:vAlign w:val="center"/>
          </w:tcPr>
          <w:p w14:paraId="63DF0921" w14:textId="7CB6FC0E" w:rsidR="005F0B64" w:rsidRPr="006336A1" w:rsidRDefault="005F0B64" w:rsidP="005F0B64">
            <w:pPr>
              <w:pStyle w:val="TableBody"/>
            </w:pPr>
            <w:r w:rsidRPr="006336A1">
              <w:rPr>
                <w:rFonts w:cs="Arial"/>
              </w:rPr>
              <w:t>Children aged 5</w:t>
            </w:r>
            <w:r w:rsidR="00D86B81">
              <w:rPr>
                <w:rFonts w:cs="Arial"/>
              </w:rPr>
              <w:t xml:space="preserve"> to </w:t>
            </w:r>
            <w:r w:rsidRPr="006336A1">
              <w:rPr>
                <w:rFonts w:cs="Arial"/>
              </w:rPr>
              <w:t>7 years</w:t>
            </w:r>
          </w:p>
        </w:tc>
        <w:tc>
          <w:tcPr>
            <w:tcW w:w="2833" w:type="dxa"/>
            <w:vAlign w:val="center"/>
          </w:tcPr>
          <w:p w14:paraId="7E6E31DE" w14:textId="10AB85D7" w:rsidR="005F0B64" w:rsidRPr="006336A1" w:rsidRDefault="005F0B64" w:rsidP="005F0B64">
            <w:pPr>
              <w:pStyle w:val="TableBody"/>
            </w:pPr>
            <w:r w:rsidRPr="006336A1">
              <w:rPr>
                <w:rFonts w:cs="Arial"/>
              </w:rPr>
              <w:t>Children aged 7</w:t>
            </w:r>
            <w:r w:rsidR="00D86B81">
              <w:rPr>
                <w:rFonts w:cs="Arial"/>
              </w:rPr>
              <w:t xml:space="preserve"> to </w:t>
            </w:r>
            <w:r w:rsidRPr="006336A1">
              <w:rPr>
                <w:rFonts w:cs="Arial"/>
              </w:rPr>
              <w:t>11 years</w:t>
            </w:r>
          </w:p>
        </w:tc>
        <w:tc>
          <w:tcPr>
            <w:tcW w:w="2834" w:type="dxa"/>
            <w:vAlign w:val="center"/>
          </w:tcPr>
          <w:p w14:paraId="647C0DA7" w14:textId="2B71B058" w:rsidR="005F0B64" w:rsidRPr="006336A1" w:rsidRDefault="005F0B64" w:rsidP="005F0B64">
            <w:pPr>
              <w:pStyle w:val="TableBody"/>
            </w:pPr>
            <w:r w:rsidRPr="006336A1">
              <w:rPr>
                <w:rFonts w:cs="Arial"/>
              </w:rPr>
              <w:t>Children aged 10</w:t>
            </w:r>
            <w:r w:rsidR="00D86B81">
              <w:rPr>
                <w:rFonts w:cs="Arial"/>
              </w:rPr>
              <w:t xml:space="preserve"> to </w:t>
            </w:r>
            <w:r w:rsidRPr="006336A1">
              <w:rPr>
                <w:rFonts w:cs="Arial"/>
              </w:rPr>
              <w:t>14 years</w:t>
            </w:r>
          </w:p>
        </w:tc>
      </w:tr>
    </w:tbl>
    <w:p w14:paraId="7F5DEA6C" w14:textId="736E3B9E" w:rsidR="005F0B64" w:rsidRPr="006336A1" w:rsidRDefault="005F0B64" w:rsidP="008F6D84">
      <w:pPr>
        <w:pStyle w:val="Paragraph"/>
        <w:spacing w:before="100" w:beforeAutospacing="1"/>
      </w:pPr>
      <w:r w:rsidRPr="006336A1">
        <w:lastRenderedPageBreak/>
        <w:t>These age groups reflect broad developmental stages, as well as the changing social contexts of children’s lives during that period. The phrase ‘or groups of children’ in criterion (a) means a C program does not have to cater for all of the age groups across the C age band</w:t>
      </w:r>
      <w:r w:rsidR="005547CD" w:rsidRPr="006336A1">
        <w:t>,</w:t>
      </w:r>
      <w:r w:rsidRPr="006336A1">
        <w:t xml:space="preserve"> and can target Early C, Middle C, Late C or a combination of any </w:t>
      </w:r>
      <w:r w:rsidR="00D86B81">
        <w:t>2</w:t>
      </w:r>
      <w:r w:rsidR="00D86B81" w:rsidRPr="006336A1">
        <w:t xml:space="preserve"> </w:t>
      </w:r>
      <w:r w:rsidRPr="006336A1">
        <w:t>adjacent age groups. It is unlikely that any one program will cater for the needs and interests of the entire C age band (5</w:t>
      </w:r>
      <w:r w:rsidR="00D86B81">
        <w:t xml:space="preserve"> to </w:t>
      </w:r>
      <w:r w:rsidRPr="006336A1">
        <w:t>14 years).</w:t>
      </w:r>
    </w:p>
    <w:p w14:paraId="380AB205" w14:textId="4AFDF60D" w:rsidR="005F0B64" w:rsidRPr="006336A1" w:rsidRDefault="005F0B64" w:rsidP="005F0B64">
      <w:pPr>
        <w:pStyle w:val="Paragraph"/>
      </w:pPr>
      <w:r w:rsidRPr="006336A1">
        <w:t>It is important that applicants understand the age group that their program targets</w:t>
      </w:r>
      <w:r w:rsidR="00D86B81">
        <w:t>,</w:t>
      </w:r>
      <w:r w:rsidRPr="006336A1">
        <w:t xml:space="preserve"> so that the content is appropriate and relevant to that specific age group. </w:t>
      </w:r>
      <w:r w:rsidR="006B3330" w:rsidRPr="006336A1">
        <w:t>In some cases</w:t>
      </w:r>
      <w:r w:rsidR="00D86B81">
        <w:t>,</w:t>
      </w:r>
      <w:r w:rsidR="006B3330" w:rsidRPr="006336A1">
        <w:t xml:space="preserve"> the program may also be of interest to another age group. </w:t>
      </w:r>
      <w:r w:rsidRPr="006336A1">
        <w:t>For example, children like to ‘view up’ and a program targeting the Middle C audience may also be of interest to the Early C audience. More information about ‘viewing up’ is below.</w:t>
      </w:r>
    </w:p>
    <w:p w14:paraId="6E225AE3" w14:textId="0BD51BCE" w:rsidR="005F0B64" w:rsidRPr="006336A1" w:rsidRDefault="001615B3" w:rsidP="005F0B64">
      <w:pPr>
        <w:pStyle w:val="Heading3"/>
      </w:pPr>
      <w:r w:rsidRPr="006336A1">
        <w:t xml:space="preserve">Indicators </w:t>
      </w:r>
      <w:r w:rsidR="00D86B81">
        <w:t xml:space="preserve">of </w:t>
      </w:r>
      <w:r w:rsidR="001B4086" w:rsidRPr="006336A1">
        <w:t xml:space="preserve">whether a program is made specifically for children </w:t>
      </w:r>
    </w:p>
    <w:p w14:paraId="3705B16C" w14:textId="09986177" w:rsidR="005F0B64" w:rsidRPr="006336A1" w:rsidRDefault="005F0B64" w:rsidP="005F0B64">
      <w:pPr>
        <w:pStyle w:val="Paragraph"/>
        <w:spacing w:after="80"/>
      </w:pPr>
      <w:r w:rsidRPr="006336A1">
        <w:t>When assessing programs, indicators of whether a program is made specifically for children may include:</w:t>
      </w:r>
    </w:p>
    <w:p w14:paraId="707458EB" w14:textId="7871E259" w:rsidR="005F0B64" w:rsidRPr="006336A1" w:rsidRDefault="005F0B64" w:rsidP="005F0B64">
      <w:pPr>
        <w:pStyle w:val="Bulletlevel1"/>
        <w:rPr>
          <w:szCs w:val="20"/>
        </w:rPr>
      </w:pPr>
      <w:r w:rsidRPr="006336A1">
        <w:t xml:space="preserve">children are the central focus in the </w:t>
      </w:r>
      <w:r w:rsidRPr="006336A1">
        <w:rPr>
          <w:szCs w:val="20"/>
        </w:rPr>
        <w:t>program</w:t>
      </w:r>
      <w:r w:rsidR="008F6D84" w:rsidRPr="006336A1">
        <w:rPr>
          <w:szCs w:val="20"/>
        </w:rPr>
        <w:t>, rather than incidental ‘props’ for adult characters</w:t>
      </w:r>
    </w:p>
    <w:p w14:paraId="3A8423A9" w14:textId="2AF8DDA6" w:rsidR="005F0B64" w:rsidRPr="006336A1" w:rsidRDefault="005F0B64" w:rsidP="005F0B64">
      <w:pPr>
        <w:pStyle w:val="Bulletlevel1"/>
        <w:rPr>
          <w:szCs w:val="20"/>
        </w:rPr>
      </w:pPr>
      <w:r w:rsidRPr="006336A1">
        <w:t>child characters behave according to their ages</w:t>
      </w:r>
      <w:r w:rsidR="008F6D84" w:rsidRPr="006336A1">
        <w:rPr>
          <w:szCs w:val="20"/>
        </w:rPr>
        <w:t>, rather than children who have the characteristics of adults</w:t>
      </w:r>
    </w:p>
    <w:p w14:paraId="7A58E0A2" w14:textId="77777777" w:rsidR="005F0B64" w:rsidRPr="006336A1" w:rsidRDefault="005F0B64" w:rsidP="005F0B64">
      <w:pPr>
        <w:pStyle w:val="Bulletlevel1"/>
      </w:pPr>
      <w:r w:rsidRPr="006336A1">
        <w:t>where a program does not include children, it deals with issues and themes of interest to children, and conveys the child’s perspective</w:t>
      </w:r>
    </w:p>
    <w:p w14:paraId="3EAEA9AD" w14:textId="2D606761" w:rsidR="005F0B64" w:rsidRPr="006336A1" w:rsidRDefault="005F0B64" w:rsidP="005F0B64">
      <w:pPr>
        <w:pStyle w:val="Bulletlevel1"/>
        <w:spacing w:after="240"/>
      </w:pPr>
      <w:r w:rsidRPr="006336A1">
        <w:t>the action and themes are ‘child-driven’.</w:t>
      </w:r>
    </w:p>
    <w:p w14:paraId="4DB03161" w14:textId="7B0A3AD9" w:rsidR="005F0B64" w:rsidRPr="006336A1" w:rsidRDefault="001B4086" w:rsidP="005F0B64">
      <w:pPr>
        <w:pStyle w:val="Heading3"/>
      </w:pPr>
      <w:r w:rsidRPr="006336A1">
        <w:t xml:space="preserve">Indicators for determining age specificity </w:t>
      </w:r>
    </w:p>
    <w:p w14:paraId="7B6346C7" w14:textId="77777777" w:rsidR="005F0B64" w:rsidRPr="006336A1" w:rsidRDefault="005F0B64" w:rsidP="005F0B64">
      <w:pPr>
        <w:pStyle w:val="Paragraph"/>
        <w:spacing w:after="80"/>
      </w:pPr>
      <w:r w:rsidRPr="006336A1">
        <w:t xml:space="preserve">When assessing programs, some indicators that are useful for determining age specificity for C and P programs are: </w:t>
      </w:r>
    </w:p>
    <w:p w14:paraId="2A9F39C1" w14:textId="77777777" w:rsidR="005F0B64" w:rsidRPr="006336A1" w:rsidRDefault="005F0B64" w:rsidP="005F0B64">
      <w:pPr>
        <w:pStyle w:val="Bulletlevel1"/>
      </w:pPr>
      <w:r w:rsidRPr="006336A1">
        <w:t>the main characters are the age of the children in the targeted age group</w:t>
      </w:r>
    </w:p>
    <w:p w14:paraId="39776586" w14:textId="77777777" w:rsidR="005F0B64" w:rsidRPr="006336A1" w:rsidRDefault="005F0B64" w:rsidP="005F0B64">
      <w:pPr>
        <w:pStyle w:val="Bulletlevel1"/>
      </w:pPr>
      <w:r w:rsidRPr="006336A1">
        <w:t xml:space="preserve">the issues and themes are dealt with in a way that is appropriate to the targeted age group (especially if the main characters are outside the targeted age group) </w:t>
      </w:r>
    </w:p>
    <w:p w14:paraId="347E994D" w14:textId="77777777" w:rsidR="005F0B64" w:rsidRPr="006336A1" w:rsidRDefault="005F0B64" w:rsidP="005F0B64">
      <w:pPr>
        <w:pStyle w:val="Bulletlevel1"/>
      </w:pPr>
      <w:r w:rsidRPr="006336A1">
        <w:t xml:space="preserve">the content and production techniques take account of the developmental stage and vulnerabilities of the target age group </w:t>
      </w:r>
    </w:p>
    <w:p w14:paraId="77CBEDB8" w14:textId="4FFE466B" w:rsidR="005F0B64" w:rsidRPr="006336A1" w:rsidRDefault="005F0B64" w:rsidP="00407ECC">
      <w:pPr>
        <w:pStyle w:val="Bulletlevel1last"/>
      </w:pPr>
      <w:r w:rsidRPr="006336A1">
        <w:t>the language of the C or P program is capable of being understood by the target age</w:t>
      </w:r>
      <w:r w:rsidR="008F6D84" w:rsidRPr="006336A1">
        <w:t>, h</w:t>
      </w:r>
      <w:r w:rsidRPr="006336A1">
        <w:t>owever, language should not be overly simplistic or poorly articulated.</w:t>
      </w:r>
    </w:p>
    <w:p w14:paraId="31FC203C" w14:textId="49BEF0C3" w:rsidR="00D86B81" w:rsidRDefault="00D86B81" w:rsidP="007B13ED">
      <w:pPr>
        <w:pStyle w:val="Heading4"/>
        <w:shd w:val="clear" w:color="auto" w:fill="F2F2F2" w:themeFill="background1" w:themeFillShade="F2"/>
        <w:spacing w:before="0"/>
      </w:pPr>
      <w:r>
        <w:rPr>
          <w:noProof/>
        </w:rPr>
        <w:drawing>
          <wp:inline distT="0" distB="0" distL="0" distR="0" wp14:anchorId="3D275736" wp14:editId="782D65EA">
            <wp:extent cx="401320" cy="369211"/>
            <wp:effectExtent l="0" t="0" r="0" b="0"/>
            <wp:docPr id="2" name="Graphic 2" descr="Magnifying gla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descr="Magnifying glass with solid fill"/>
                    <pic:cNvPicPr/>
                  </pic:nvPicPr>
                  <pic:blipFill rotWithShape="1">
                    <a:blip r:embed="rId27">
                      <a:extLst>
                        <a:ext uri="{96DAC541-7B7A-43D3-8B79-37D633B846F1}">
                          <asvg:svgBlip xmlns:asvg="http://schemas.microsoft.com/office/drawing/2016/SVG/main" r:embed="rId28"/>
                        </a:ext>
                      </a:extLst>
                    </a:blip>
                    <a:srcRect b="8001"/>
                    <a:stretch/>
                  </pic:blipFill>
                  <pic:spPr bwMode="auto">
                    <a:xfrm flipH="1">
                      <a:off x="0" y="0"/>
                      <a:ext cx="415041" cy="381834"/>
                    </a:xfrm>
                    <a:prstGeom prst="rect">
                      <a:avLst/>
                    </a:prstGeom>
                    <a:ln>
                      <a:noFill/>
                    </a:ln>
                    <a:extLst>
                      <a:ext uri="{53640926-AAD7-44D8-BBD7-CCE9431645EC}">
                        <a14:shadowObscured xmlns:a14="http://schemas.microsoft.com/office/drawing/2010/main"/>
                      </a:ext>
                    </a:extLst>
                  </pic:spPr>
                </pic:pic>
              </a:graphicData>
            </a:graphic>
          </wp:inline>
        </w:drawing>
      </w:r>
      <w:r>
        <w:t>‘Viewing up’</w:t>
      </w:r>
    </w:p>
    <w:p w14:paraId="7E75F09A" w14:textId="65B0B1DD" w:rsidR="00D86B81" w:rsidRPr="006336A1" w:rsidRDefault="00D86B81" w:rsidP="007B13ED">
      <w:pPr>
        <w:pStyle w:val="Paragraph"/>
        <w:shd w:val="clear" w:color="auto" w:fill="F2F2F2" w:themeFill="background1" w:themeFillShade="F2"/>
      </w:pPr>
      <w:r w:rsidRPr="006336A1">
        <w:t>Children are curious about their world. While they enjoy programming designed for their age range, they also ‘view up’ and watch programs intended for older viewers.</w:t>
      </w:r>
    </w:p>
    <w:p w14:paraId="0D9C480C" w14:textId="77C70962" w:rsidR="00D86B81" w:rsidRPr="006336A1" w:rsidRDefault="00D86B81" w:rsidP="007B13ED">
      <w:pPr>
        <w:pStyle w:val="Paragraph"/>
        <w:shd w:val="clear" w:color="auto" w:fill="F2F2F2" w:themeFill="background1" w:themeFillShade="F2"/>
      </w:pPr>
      <w:r w:rsidRPr="006336A1">
        <w:t>The overlap in the C age groups reflects this tendency</w:t>
      </w:r>
      <w:r>
        <w:t xml:space="preserve"> – </w:t>
      </w:r>
      <w:r w:rsidRPr="006336A1">
        <w:t>it is possible that a program may be suitable and appeal to more than o</w:t>
      </w:r>
      <w:r w:rsidRPr="00BE304A">
        <w:t>ne C</w:t>
      </w:r>
      <w:r w:rsidR="00BE304A" w:rsidRPr="00BE304A">
        <w:t xml:space="preserve"> </w:t>
      </w:r>
      <w:r w:rsidRPr="00BE304A">
        <w:t>age</w:t>
      </w:r>
      <w:r w:rsidRPr="006336A1">
        <w:t xml:space="preserve"> band. However, a program designed for a 14-year-old may not be suitable for a </w:t>
      </w:r>
      <w:r>
        <w:t>6</w:t>
      </w:r>
      <w:r w:rsidRPr="006336A1">
        <w:t>-year-old, and vice versa.</w:t>
      </w:r>
    </w:p>
    <w:p w14:paraId="3F84B0D4" w14:textId="144B9008" w:rsidR="00D86B81" w:rsidRPr="006336A1" w:rsidRDefault="00D86B81" w:rsidP="007B13ED">
      <w:pPr>
        <w:pStyle w:val="Paragraph"/>
        <w:shd w:val="clear" w:color="auto" w:fill="F2F2F2" w:themeFill="background1" w:themeFillShade="F2"/>
      </w:pPr>
      <w:r w:rsidRPr="006336A1">
        <w:t>This is particularly relevant to children in the 10</w:t>
      </w:r>
      <w:r>
        <w:t xml:space="preserve"> to </w:t>
      </w:r>
      <w:r w:rsidRPr="006336A1">
        <w:t>14 years age band, who are a distinct group within the child audience. Children in this age band have more sophisticated viewing needs as a result of their developmental status and proximity to adolescence.</w:t>
      </w:r>
    </w:p>
    <w:p w14:paraId="1CE7BFA9" w14:textId="328A2D50" w:rsidR="00D86B81" w:rsidRPr="00D86B81" w:rsidRDefault="00D86B81" w:rsidP="007B13ED">
      <w:pPr>
        <w:shd w:val="clear" w:color="auto" w:fill="F2F2F2" w:themeFill="background1" w:themeFillShade="F2"/>
      </w:pPr>
      <w:r w:rsidRPr="006336A1">
        <w:t>Programs targeted at this age group may deal with a range of adolescent topics, including personal relationships. However, the depiction of these issues must be in a manner that conforms to the children’s classification criteria.</w:t>
      </w:r>
      <w:r w:rsidR="00BE304A">
        <w:br/>
      </w:r>
    </w:p>
    <w:p w14:paraId="2B8556B3" w14:textId="1DE9EB7F" w:rsidR="007E3ED3" w:rsidRPr="006336A1" w:rsidRDefault="008F6D84" w:rsidP="007E3ED3">
      <w:pPr>
        <w:pStyle w:val="Heading2"/>
      </w:pPr>
      <w:bookmarkStart w:id="23" w:name="_Toc59442376"/>
      <w:r w:rsidRPr="006336A1">
        <w:lastRenderedPageBreak/>
        <w:t>How to meet criterion (b) – it is entertaining</w:t>
      </w:r>
      <w:bookmarkEnd w:id="23"/>
    </w:p>
    <w:p w14:paraId="1E7AA6AA" w14:textId="77777777" w:rsidR="008F6D84" w:rsidRPr="006336A1" w:rsidRDefault="008F6D84" w:rsidP="008F6D84">
      <w:pPr>
        <w:pStyle w:val="Paragraph"/>
      </w:pPr>
      <w:r w:rsidRPr="006336A1">
        <w:t>All children’s programs should be engaging and entertaining for the child audience. Providing exclusively educational programs is not the aim of the C and P concept.</w:t>
      </w:r>
    </w:p>
    <w:p w14:paraId="7ACC7850" w14:textId="77777777" w:rsidR="008F6D84" w:rsidRPr="006336A1" w:rsidRDefault="008F6D84" w:rsidP="00EB3374">
      <w:pPr>
        <w:pStyle w:val="Paragraphbeforelist"/>
      </w:pPr>
      <w:r w:rsidRPr="006336A1">
        <w:t>Indicators of an entertaining children’s program may include:</w:t>
      </w:r>
    </w:p>
    <w:p w14:paraId="1130A0BB" w14:textId="77777777" w:rsidR="008F6D84" w:rsidRPr="006336A1" w:rsidRDefault="008F6D84" w:rsidP="008F6D84">
      <w:pPr>
        <w:pStyle w:val="Bulletlevel1"/>
      </w:pPr>
      <w:r w:rsidRPr="006336A1">
        <w:t xml:space="preserve">a good story </w:t>
      </w:r>
    </w:p>
    <w:p w14:paraId="1192EF97" w14:textId="77777777" w:rsidR="008F6D84" w:rsidRPr="006336A1" w:rsidRDefault="008F6D84" w:rsidP="008F6D84">
      <w:pPr>
        <w:pStyle w:val="Bulletlevel1"/>
      </w:pPr>
      <w:r w:rsidRPr="006336A1">
        <w:t xml:space="preserve">humour </w:t>
      </w:r>
    </w:p>
    <w:p w14:paraId="4CFE3C89" w14:textId="77777777" w:rsidR="008F6D84" w:rsidRPr="006336A1" w:rsidRDefault="008F6D84" w:rsidP="008F6D84">
      <w:pPr>
        <w:pStyle w:val="Bulletlevel1"/>
      </w:pPr>
      <w:r w:rsidRPr="006336A1">
        <w:t xml:space="preserve">unpredictability </w:t>
      </w:r>
    </w:p>
    <w:p w14:paraId="506534F3" w14:textId="77777777" w:rsidR="008F6D84" w:rsidRPr="006336A1" w:rsidRDefault="008F6D84" w:rsidP="008F6D84">
      <w:pPr>
        <w:pStyle w:val="Bulletlevel1"/>
      </w:pPr>
      <w:r w:rsidRPr="006336A1">
        <w:t>a pace appropriate to the style of storytelling and that maintains the audience’s interest</w:t>
      </w:r>
    </w:p>
    <w:p w14:paraId="55AD3EAB" w14:textId="77777777" w:rsidR="008F6D84" w:rsidRPr="006336A1" w:rsidRDefault="008F6D84" w:rsidP="00EB3374">
      <w:pPr>
        <w:pStyle w:val="Bulletlevel1last"/>
      </w:pPr>
      <w:r w:rsidRPr="006336A1">
        <w:t>a contemporary visual style.</w:t>
      </w:r>
    </w:p>
    <w:p w14:paraId="724A11A4" w14:textId="3E854355" w:rsidR="008F6D84" w:rsidRPr="006336A1" w:rsidRDefault="008F6D84" w:rsidP="008F6D84">
      <w:pPr>
        <w:pStyle w:val="Paragraph"/>
      </w:pPr>
      <w:r w:rsidRPr="006336A1">
        <w:t>These indicators may be present in children’s programs to varying degrees. For instance, drama programs made specifically for children will involve storytelling</w:t>
      </w:r>
      <w:r w:rsidR="0076405C" w:rsidRPr="006336A1">
        <w:t>. A</w:t>
      </w:r>
      <w:r w:rsidRPr="006336A1">
        <w:t xml:space="preserve"> good story may be a key way in which the program is entertaining to children. Children’s non-drama programs</w:t>
      </w:r>
      <w:r w:rsidR="00EB3374">
        <w:t xml:space="preserve"> </w:t>
      </w:r>
      <w:r w:rsidRPr="006336A1">
        <w:t>such as game shows and magazine programs</w:t>
      </w:r>
      <w:r w:rsidR="00EB3374">
        <w:t xml:space="preserve"> – </w:t>
      </w:r>
      <w:r w:rsidRPr="006336A1">
        <w:t>which do not necessarily involve storytelling</w:t>
      </w:r>
      <w:r w:rsidR="00EB3374">
        <w:t xml:space="preserve"> – </w:t>
      </w:r>
      <w:r w:rsidRPr="006336A1">
        <w:t xml:space="preserve">will likely rely on other means, such as humour and an appropriate pace, to engage and entertain the child audience. </w:t>
      </w:r>
    </w:p>
    <w:p w14:paraId="224298D7" w14:textId="3391ED04" w:rsidR="007E3ED3" w:rsidRPr="006336A1" w:rsidRDefault="00467BE2" w:rsidP="007E3ED3">
      <w:pPr>
        <w:pStyle w:val="Heading2"/>
      </w:pPr>
      <w:bookmarkStart w:id="24" w:name="_Toc59442377"/>
      <w:r w:rsidRPr="006336A1">
        <w:t>How to meet criterion (c) – it is well produced using sufficient resources to ensure a high standard of script, cast, direction, editing, shooting, sound and other production elements</w:t>
      </w:r>
      <w:bookmarkEnd w:id="24"/>
    </w:p>
    <w:p w14:paraId="20DD01E0" w14:textId="601FB3A9" w:rsidR="00467BE2" w:rsidRPr="006336A1" w:rsidRDefault="00467BE2" w:rsidP="007B13ED">
      <w:pPr>
        <w:pStyle w:val="Paragraphbeforelist"/>
      </w:pPr>
      <w:r w:rsidRPr="006336A1">
        <w:t xml:space="preserve">The quality objective </w:t>
      </w:r>
      <w:r w:rsidR="00AB0665" w:rsidRPr="006336A1">
        <w:t xml:space="preserve">in the C and P classification criteria relates to </w:t>
      </w:r>
      <w:r w:rsidRPr="006336A1">
        <w:t xml:space="preserve">the skilful and professional use of sufficient resources in all areas of production. This includes: </w:t>
      </w:r>
    </w:p>
    <w:p w14:paraId="599DB5DB" w14:textId="77777777" w:rsidR="00467BE2" w:rsidRPr="00EB3374" w:rsidRDefault="00467BE2" w:rsidP="00EB3374">
      <w:pPr>
        <w:pStyle w:val="Bulletlevel1"/>
      </w:pPr>
      <w:r w:rsidRPr="006336A1">
        <w:t>initial research of the concept, style and target au</w:t>
      </w:r>
      <w:r w:rsidRPr="00EB3374">
        <w:t>dience</w:t>
      </w:r>
    </w:p>
    <w:p w14:paraId="12567757" w14:textId="77777777" w:rsidR="00467BE2" w:rsidRPr="00EB3374" w:rsidRDefault="00467BE2" w:rsidP="00EB3374">
      <w:pPr>
        <w:pStyle w:val="Bulletlevel1"/>
      </w:pPr>
      <w:r w:rsidRPr="00EB3374">
        <w:t>scripting</w:t>
      </w:r>
    </w:p>
    <w:p w14:paraId="1A2D03D9" w14:textId="77777777" w:rsidR="00467BE2" w:rsidRPr="006336A1" w:rsidRDefault="00467BE2" w:rsidP="007B13ED">
      <w:pPr>
        <w:pStyle w:val="Bulletlevel1last"/>
      </w:pPr>
      <w:r w:rsidRPr="006336A1">
        <w:t>final on-screen presentation.</w:t>
      </w:r>
    </w:p>
    <w:p w14:paraId="4BF95AFF" w14:textId="55B4FC84" w:rsidR="00467BE2" w:rsidRPr="006336A1" w:rsidRDefault="00467BE2" w:rsidP="00467BE2">
      <w:pPr>
        <w:pStyle w:val="Paragraph"/>
      </w:pPr>
      <w:r w:rsidRPr="006336A1">
        <w:t xml:space="preserve">In addition to a high standard of scripting, casting, direction and post-production elements, a well-produced C or P program maintains the child perspective </w:t>
      </w:r>
      <w:r w:rsidR="00EB3374">
        <w:t xml:space="preserve">(rather than an adult) </w:t>
      </w:r>
      <w:r w:rsidRPr="006336A1">
        <w:t xml:space="preserve">and meets the viewing needs of a contemporary child audience. This is achieved by understanding the emotional, intellectual, social and other characteristics relevant to specific age groups of children (see </w:t>
      </w:r>
      <w:bookmarkStart w:id="25" w:name="_Hlk59025050"/>
      <w:r w:rsidRPr="006336A1">
        <w:t>criterion (d) for more information</w:t>
      </w:r>
      <w:bookmarkEnd w:id="25"/>
      <w:r w:rsidRPr="006336A1">
        <w:t>).</w:t>
      </w:r>
    </w:p>
    <w:p w14:paraId="75FAABD7" w14:textId="1B484001" w:rsidR="00467BE2" w:rsidRPr="006336A1" w:rsidRDefault="00467BE2" w:rsidP="00467BE2">
      <w:pPr>
        <w:pStyle w:val="Paragraph"/>
      </w:pPr>
      <w:r w:rsidRPr="006336A1">
        <w:t xml:space="preserve">Program content should engage and sustain the child </w:t>
      </w:r>
      <w:r w:rsidR="00BE304A" w:rsidRPr="006336A1">
        <w:t>audience and</w:t>
      </w:r>
      <w:r w:rsidRPr="006336A1">
        <w:t xml:space="preserve"> focus on issues and themes that are of interest to children.</w:t>
      </w:r>
    </w:p>
    <w:p w14:paraId="792A14C1" w14:textId="21CB6DE3" w:rsidR="00467BE2" w:rsidRPr="006336A1" w:rsidRDefault="00467BE2" w:rsidP="00467BE2">
      <w:pPr>
        <w:pStyle w:val="Paragraph"/>
      </w:pPr>
      <w:r w:rsidRPr="006336A1">
        <w:t>Scripts that are underdeveloped, derivative</w:t>
      </w:r>
      <w:r w:rsidR="00C3760D" w:rsidRPr="006336A1">
        <w:t>,</w:t>
      </w:r>
      <w:r w:rsidRPr="006336A1">
        <w:t xml:space="preserve"> or focus on adults and adult issues are unlikely to achieve this. </w:t>
      </w:r>
    </w:p>
    <w:p w14:paraId="11A45750" w14:textId="62B5A56F" w:rsidR="007E3ED3" w:rsidRPr="006336A1" w:rsidRDefault="00467BE2" w:rsidP="007E3ED3">
      <w:pPr>
        <w:pStyle w:val="Heading2"/>
      </w:pPr>
      <w:bookmarkStart w:id="26" w:name="_Toc59442378"/>
      <w:r w:rsidRPr="006336A1">
        <w:t xml:space="preserve">How to meet criterion (d) </w:t>
      </w:r>
      <w:r w:rsidR="009A1522" w:rsidRPr="006336A1">
        <w:t>–</w:t>
      </w:r>
      <w:r w:rsidRPr="006336A1">
        <w:t xml:space="preserve"> </w:t>
      </w:r>
      <w:r w:rsidR="009A1522" w:rsidRPr="006336A1">
        <w:t>it e</w:t>
      </w:r>
      <w:r w:rsidRPr="006336A1">
        <w:t>nhan</w:t>
      </w:r>
      <w:r w:rsidR="009A1522" w:rsidRPr="006336A1">
        <w:t xml:space="preserve">ces the </w:t>
      </w:r>
      <w:r w:rsidRPr="006336A1">
        <w:t>experience</w:t>
      </w:r>
      <w:r w:rsidR="009A1522" w:rsidRPr="006336A1">
        <w:t xml:space="preserve"> and understanding of children</w:t>
      </w:r>
      <w:bookmarkEnd w:id="26"/>
    </w:p>
    <w:p w14:paraId="600F8A27" w14:textId="0006B33B" w:rsidR="00467BE2" w:rsidRPr="006336A1" w:rsidRDefault="00467BE2" w:rsidP="009A1522">
      <w:pPr>
        <w:pStyle w:val="Paragraph"/>
      </w:pPr>
      <w:r w:rsidRPr="006336A1">
        <w:t xml:space="preserve">C and P programs should add to children’s experience and their understanding of the world around them. This can be achieved by exploring themes and activities relevant to the child audience. Producers of C and P programs should understand the developmental characteristics of specific age groups of children and create programs that address the needs of the children in those age groups. </w:t>
      </w:r>
    </w:p>
    <w:p w14:paraId="3F2F6EAA" w14:textId="3D53A6FC" w:rsidR="00EB3374" w:rsidRDefault="00EB3374" w:rsidP="007B13ED">
      <w:pPr>
        <w:pStyle w:val="Heading3"/>
        <w:shd w:val="clear" w:color="auto" w:fill="F2F2F2" w:themeFill="background1" w:themeFillShade="F2"/>
      </w:pPr>
      <w:r>
        <w:rPr>
          <w:noProof/>
        </w:rPr>
        <w:lastRenderedPageBreak/>
        <w:drawing>
          <wp:inline distT="0" distB="0" distL="0" distR="0" wp14:anchorId="4D39F8A6" wp14:editId="4404E6C0">
            <wp:extent cx="401320" cy="369211"/>
            <wp:effectExtent l="0" t="0" r="0" b="0"/>
            <wp:docPr id="3" name="Graphic 3" descr="Magnifying gla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descr="Magnifying glass with solid fill"/>
                    <pic:cNvPicPr/>
                  </pic:nvPicPr>
                  <pic:blipFill rotWithShape="1">
                    <a:blip r:embed="rId27">
                      <a:extLst>
                        <a:ext uri="{96DAC541-7B7A-43D3-8B79-37D633B846F1}">
                          <asvg:svgBlip xmlns:asvg="http://schemas.microsoft.com/office/drawing/2016/SVG/main" r:embed="rId28"/>
                        </a:ext>
                      </a:extLst>
                    </a:blip>
                    <a:srcRect b="8001"/>
                    <a:stretch/>
                  </pic:blipFill>
                  <pic:spPr bwMode="auto">
                    <a:xfrm flipH="1">
                      <a:off x="0" y="0"/>
                      <a:ext cx="415041" cy="381834"/>
                    </a:xfrm>
                    <a:prstGeom prst="rect">
                      <a:avLst/>
                    </a:prstGeom>
                    <a:ln>
                      <a:noFill/>
                    </a:ln>
                    <a:extLst>
                      <a:ext uri="{53640926-AAD7-44D8-BBD7-CCE9431645EC}">
                        <a14:shadowObscured xmlns:a14="http://schemas.microsoft.com/office/drawing/2010/main"/>
                      </a:ext>
                    </a:extLst>
                  </pic:spPr>
                </pic:pic>
              </a:graphicData>
            </a:graphic>
          </wp:inline>
        </w:drawing>
      </w:r>
      <w:r w:rsidRPr="006336A1">
        <w:t>The child audience at a glance</w:t>
      </w:r>
    </w:p>
    <w:p w14:paraId="3A746CC4" w14:textId="77777777" w:rsidR="00EB3374" w:rsidRPr="006336A1" w:rsidRDefault="00EB3374" w:rsidP="007B13ED">
      <w:pPr>
        <w:shd w:val="clear" w:color="auto" w:fill="F2F2F2" w:themeFill="background1" w:themeFillShade="F2"/>
        <w:tabs>
          <w:tab w:val="left" w:pos="1912"/>
        </w:tabs>
        <w:spacing w:after="80"/>
        <w:rPr>
          <w:rFonts w:cs="Arial"/>
          <w:i/>
        </w:rPr>
      </w:pPr>
      <w:r w:rsidRPr="006336A1">
        <w:rPr>
          <w:rFonts w:cs="Arial"/>
          <w:i/>
        </w:rPr>
        <w:t xml:space="preserve">The P audience: </w:t>
      </w:r>
    </w:p>
    <w:p w14:paraId="1F7D5FD7" w14:textId="77777777" w:rsidR="00EB3374" w:rsidRPr="006336A1" w:rsidRDefault="00EB3374" w:rsidP="007B13ED">
      <w:pPr>
        <w:pStyle w:val="ListBullet"/>
        <w:shd w:val="clear" w:color="auto" w:fill="F2F2F2" w:themeFill="background1" w:themeFillShade="F2"/>
        <w:spacing w:after="240"/>
        <w:rPr>
          <w:rFonts w:cs="Arial"/>
        </w:rPr>
      </w:pPr>
      <w:r w:rsidRPr="006336A1">
        <w:rPr>
          <w:rFonts w:cs="Arial"/>
        </w:rPr>
        <w:t>tends to have short-term focus and can appreciate simple sequences of related events.</w:t>
      </w:r>
    </w:p>
    <w:p w14:paraId="27D27D45" w14:textId="77777777" w:rsidR="00EB3374" w:rsidRPr="006336A1" w:rsidRDefault="00EB3374" w:rsidP="007B13ED">
      <w:pPr>
        <w:shd w:val="clear" w:color="auto" w:fill="F2F2F2" w:themeFill="background1" w:themeFillShade="F2"/>
        <w:tabs>
          <w:tab w:val="left" w:pos="1912"/>
        </w:tabs>
        <w:spacing w:after="80"/>
        <w:rPr>
          <w:rFonts w:cs="Arial"/>
          <w:i/>
        </w:rPr>
      </w:pPr>
      <w:r w:rsidRPr="006336A1">
        <w:rPr>
          <w:rFonts w:cs="Arial"/>
          <w:i/>
        </w:rPr>
        <w:t xml:space="preserve">The C audience: </w:t>
      </w:r>
    </w:p>
    <w:p w14:paraId="511C8274" w14:textId="77777777" w:rsidR="00EB3374" w:rsidRPr="006336A1" w:rsidRDefault="00EB3374" w:rsidP="007B13ED">
      <w:pPr>
        <w:pStyle w:val="ListBullet"/>
        <w:shd w:val="clear" w:color="auto" w:fill="F2F2F2" w:themeFill="background1" w:themeFillShade="F2"/>
        <w:rPr>
          <w:rFonts w:cs="Arial"/>
        </w:rPr>
      </w:pPr>
      <w:r w:rsidRPr="006336A1">
        <w:rPr>
          <w:rFonts w:cs="Arial"/>
        </w:rPr>
        <w:t>5</w:t>
      </w:r>
      <w:r>
        <w:rPr>
          <w:rFonts w:cs="Arial"/>
        </w:rPr>
        <w:t xml:space="preserve"> to </w:t>
      </w:r>
      <w:r w:rsidRPr="006336A1">
        <w:rPr>
          <w:rFonts w:cs="Arial"/>
        </w:rPr>
        <w:t>7 years</w:t>
      </w:r>
      <w:r>
        <w:rPr>
          <w:rFonts w:cs="Arial"/>
        </w:rPr>
        <w:t xml:space="preserve"> – </w:t>
      </w:r>
      <w:r w:rsidRPr="006336A1">
        <w:rPr>
          <w:rFonts w:cs="Arial"/>
        </w:rPr>
        <w:t>tends to be attached to the ‘here and now’.</w:t>
      </w:r>
    </w:p>
    <w:p w14:paraId="4DC5736E" w14:textId="77777777" w:rsidR="00EB3374" w:rsidRPr="006336A1" w:rsidRDefault="00EB3374" w:rsidP="007B13ED">
      <w:pPr>
        <w:pStyle w:val="ListBullet"/>
        <w:shd w:val="clear" w:color="auto" w:fill="F2F2F2" w:themeFill="background1" w:themeFillShade="F2"/>
        <w:rPr>
          <w:rFonts w:cs="Arial"/>
        </w:rPr>
      </w:pPr>
      <w:r w:rsidRPr="006336A1">
        <w:rPr>
          <w:rFonts w:cs="Arial"/>
        </w:rPr>
        <w:t>7</w:t>
      </w:r>
      <w:r>
        <w:rPr>
          <w:rFonts w:cs="Arial"/>
        </w:rPr>
        <w:t xml:space="preserve"> to </w:t>
      </w:r>
      <w:r w:rsidRPr="006336A1">
        <w:rPr>
          <w:rFonts w:cs="Arial"/>
        </w:rPr>
        <w:t>11 years</w:t>
      </w:r>
      <w:r>
        <w:rPr>
          <w:rFonts w:cs="Arial"/>
        </w:rPr>
        <w:t xml:space="preserve"> – </w:t>
      </w:r>
      <w:r w:rsidRPr="006336A1">
        <w:rPr>
          <w:rFonts w:cs="Arial"/>
        </w:rPr>
        <w:t>has more developed logical abilities and a broader range of interests and knowledge. Is also focused on relatively concrete events and activities.</w:t>
      </w:r>
    </w:p>
    <w:p w14:paraId="3A1FDD35" w14:textId="7D3477AB" w:rsidR="00EB3374" w:rsidRPr="00EB3374" w:rsidRDefault="00EB3374" w:rsidP="007B13ED">
      <w:pPr>
        <w:pStyle w:val="ListBullet"/>
        <w:shd w:val="clear" w:color="auto" w:fill="F2F2F2" w:themeFill="background1" w:themeFillShade="F2"/>
        <w:spacing w:after="0"/>
      </w:pPr>
      <w:r w:rsidRPr="006336A1">
        <w:rPr>
          <w:rFonts w:cs="Arial"/>
        </w:rPr>
        <w:t>10</w:t>
      </w:r>
      <w:r>
        <w:rPr>
          <w:rFonts w:cs="Arial"/>
        </w:rPr>
        <w:t xml:space="preserve"> to </w:t>
      </w:r>
      <w:r w:rsidRPr="006336A1">
        <w:rPr>
          <w:rFonts w:cs="Arial"/>
        </w:rPr>
        <w:t>14 years</w:t>
      </w:r>
      <w:r>
        <w:rPr>
          <w:rFonts w:cs="Arial"/>
        </w:rPr>
        <w:t xml:space="preserve"> – </w:t>
      </w:r>
      <w:r w:rsidRPr="006336A1">
        <w:rPr>
          <w:rFonts w:cs="Arial"/>
        </w:rPr>
        <w:t>is becoming more interested in the adult world, and in areas and issues of varying degrees of sophistication and complexity.</w:t>
      </w:r>
      <w:r w:rsidR="001B6208">
        <w:rPr>
          <w:rFonts w:cs="Arial"/>
        </w:rPr>
        <w:br/>
      </w:r>
    </w:p>
    <w:p w14:paraId="0F9D8314" w14:textId="77777777" w:rsidR="00EB3374" w:rsidRDefault="00EB3374" w:rsidP="000E0735">
      <w:pPr>
        <w:pStyle w:val="Heading3"/>
        <w:spacing w:before="0" w:after="0"/>
      </w:pPr>
    </w:p>
    <w:p w14:paraId="3980253A" w14:textId="3CD9EE73" w:rsidR="009A1522" w:rsidRPr="001B6208" w:rsidRDefault="009A1522" w:rsidP="009A1522">
      <w:pPr>
        <w:pStyle w:val="Heading3"/>
      </w:pPr>
      <w:r w:rsidRPr="001B6208">
        <w:t>Important themes in C and P programs</w:t>
      </w:r>
    </w:p>
    <w:p w14:paraId="3C9AD261" w14:textId="77777777" w:rsidR="009A1522" w:rsidRPr="001B6208" w:rsidRDefault="009A1522" w:rsidP="009A1522">
      <w:pPr>
        <w:pStyle w:val="Paragraph"/>
        <w:spacing w:after="80"/>
      </w:pPr>
      <w:r w:rsidRPr="001B6208">
        <w:t xml:space="preserve">In </w:t>
      </w:r>
      <w:r w:rsidRPr="001B6208">
        <w:rPr>
          <w:b/>
          <w:bCs/>
        </w:rPr>
        <w:t>drama</w:t>
      </w:r>
      <w:r w:rsidRPr="001B6208">
        <w:t xml:space="preserve"> programs, an exploration of relevant themes may include:</w:t>
      </w:r>
    </w:p>
    <w:p w14:paraId="1A8594BA" w14:textId="77777777" w:rsidR="009A1522" w:rsidRPr="001B6208" w:rsidRDefault="009A1522" w:rsidP="009A1522">
      <w:pPr>
        <w:pStyle w:val="Bulletlevel1"/>
      </w:pPr>
      <w:r w:rsidRPr="001B6208">
        <w:t>friendship</w:t>
      </w:r>
    </w:p>
    <w:p w14:paraId="11A773F9" w14:textId="77777777" w:rsidR="009A1522" w:rsidRPr="001B6208" w:rsidRDefault="009A1522" w:rsidP="009A1522">
      <w:pPr>
        <w:pStyle w:val="Bulletlevel1"/>
      </w:pPr>
      <w:r w:rsidRPr="001B6208">
        <w:t>family relationships</w:t>
      </w:r>
    </w:p>
    <w:p w14:paraId="6018C71C" w14:textId="77777777" w:rsidR="009A1522" w:rsidRPr="001B6208" w:rsidRDefault="009A1522" w:rsidP="009A1522">
      <w:pPr>
        <w:pStyle w:val="Bulletlevel1"/>
      </w:pPr>
      <w:r w:rsidRPr="001B6208">
        <w:t>school</w:t>
      </w:r>
    </w:p>
    <w:p w14:paraId="319B6B18" w14:textId="77777777" w:rsidR="009A1522" w:rsidRPr="001B6208" w:rsidRDefault="009A1522" w:rsidP="009A1522">
      <w:pPr>
        <w:pStyle w:val="Bulletlevel1"/>
      </w:pPr>
      <w:r w:rsidRPr="001B6208">
        <w:t>peer pressure</w:t>
      </w:r>
    </w:p>
    <w:p w14:paraId="32683D1A" w14:textId="77777777" w:rsidR="009A1522" w:rsidRPr="001B6208" w:rsidRDefault="009A1522" w:rsidP="009A1522">
      <w:pPr>
        <w:pStyle w:val="Bulletlevel1"/>
      </w:pPr>
      <w:r w:rsidRPr="001B6208">
        <w:t>role models</w:t>
      </w:r>
    </w:p>
    <w:p w14:paraId="63FCEFED" w14:textId="77777777" w:rsidR="009A1522" w:rsidRPr="001B6208" w:rsidRDefault="009A1522" w:rsidP="009A1522">
      <w:pPr>
        <w:pStyle w:val="Bulletlevel1"/>
      </w:pPr>
      <w:r w:rsidRPr="001B6208">
        <w:t>emotions</w:t>
      </w:r>
    </w:p>
    <w:p w14:paraId="798D3CFF" w14:textId="77777777" w:rsidR="009A1522" w:rsidRPr="001B6208" w:rsidRDefault="009A1522" w:rsidP="009A1522">
      <w:pPr>
        <w:pStyle w:val="Bulletlevel1"/>
        <w:spacing w:after="240"/>
      </w:pPr>
      <w:r w:rsidRPr="001B6208">
        <w:t>caring for animals and pets.</w:t>
      </w:r>
    </w:p>
    <w:p w14:paraId="3A6A040A" w14:textId="5E3DD69A" w:rsidR="009A1522" w:rsidRPr="001B6208" w:rsidRDefault="009A1522" w:rsidP="009A1522">
      <w:pPr>
        <w:pStyle w:val="Paragraph"/>
        <w:spacing w:after="80"/>
      </w:pPr>
      <w:r w:rsidRPr="001B6208">
        <w:t xml:space="preserve">In </w:t>
      </w:r>
      <w:r w:rsidRPr="001B6208">
        <w:rPr>
          <w:b/>
          <w:bCs/>
        </w:rPr>
        <w:t>non-drama</w:t>
      </w:r>
      <w:r w:rsidRPr="001B6208">
        <w:t xml:space="preserve"> programs</w:t>
      </w:r>
      <w:r w:rsidR="00036E41">
        <w:t xml:space="preserve"> – </w:t>
      </w:r>
      <w:r w:rsidRPr="001B6208">
        <w:t>such as game shows and magazine-style programs</w:t>
      </w:r>
      <w:r w:rsidR="00036E41">
        <w:t xml:space="preserve"> – </w:t>
      </w:r>
      <w:r w:rsidRPr="001B6208">
        <w:t>an exploration of relevant themes may include:</w:t>
      </w:r>
    </w:p>
    <w:p w14:paraId="1029C1C9" w14:textId="77777777" w:rsidR="009A1522" w:rsidRPr="001B6208" w:rsidRDefault="009A1522" w:rsidP="009A1522">
      <w:pPr>
        <w:pStyle w:val="ListBullet"/>
        <w:rPr>
          <w:rFonts w:cs="Arial"/>
        </w:rPr>
      </w:pPr>
      <w:r w:rsidRPr="001B6208">
        <w:rPr>
          <w:rFonts w:cs="Arial"/>
        </w:rPr>
        <w:t>participation</w:t>
      </w:r>
    </w:p>
    <w:p w14:paraId="2CFC00CE" w14:textId="77777777" w:rsidR="009A1522" w:rsidRPr="001B6208" w:rsidRDefault="009A1522" w:rsidP="009A1522">
      <w:pPr>
        <w:pStyle w:val="ListBullet"/>
        <w:rPr>
          <w:rFonts w:cs="Arial"/>
        </w:rPr>
      </w:pPr>
      <w:r w:rsidRPr="001B6208">
        <w:rPr>
          <w:rFonts w:cs="Arial"/>
        </w:rPr>
        <w:t>cooperation</w:t>
      </w:r>
    </w:p>
    <w:p w14:paraId="5AB7AEEF" w14:textId="77777777" w:rsidR="009A1522" w:rsidRPr="001B6208" w:rsidRDefault="009A1522" w:rsidP="009A1522">
      <w:pPr>
        <w:pStyle w:val="ListBullet"/>
        <w:rPr>
          <w:rFonts w:cs="Arial"/>
        </w:rPr>
      </w:pPr>
      <w:r w:rsidRPr="001B6208">
        <w:rPr>
          <w:rFonts w:cs="Arial"/>
        </w:rPr>
        <w:t>teamwork</w:t>
      </w:r>
    </w:p>
    <w:p w14:paraId="53BEE755" w14:textId="77777777" w:rsidR="009A1522" w:rsidRPr="006336A1" w:rsidRDefault="009A1522" w:rsidP="009A1522">
      <w:pPr>
        <w:pStyle w:val="ListBullet"/>
        <w:spacing w:after="240"/>
        <w:rPr>
          <w:rFonts w:cs="Arial"/>
        </w:rPr>
      </w:pPr>
      <w:r w:rsidRPr="001B6208">
        <w:rPr>
          <w:rFonts w:cs="Arial"/>
        </w:rPr>
        <w:t>learning about interesting things from t</w:t>
      </w:r>
      <w:r w:rsidRPr="006336A1">
        <w:rPr>
          <w:rFonts w:cs="Arial"/>
        </w:rPr>
        <w:t>he outside world.</w:t>
      </w:r>
    </w:p>
    <w:p w14:paraId="5A2D172D" w14:textId="216028B0" w:rsidR="00F22852" w:rsidRPr="006336A1" w:rsidRDefault="00AB0665" w:rsidP="007B13ED">
      <w:pPr>
        <w:pStyle w:val="Paragraph"/>
      </w:pPr>
      <w:r w:rsidRPr="006336A1">
        <w:t>N</w:t>
      </w:r>
      <w:r w:rsidR="009A1522" w:rsidRPr="006336A1" w:rsidDel="00270EA8">
        <w:t xml:space="preserve">o topic is taboo, </w:t>
      </w:r>
      <w:r w:rsidRPr="006336A1">
        <w:t xml:space="preserve">but </w:t>
      </w:r>
      <w:r w:rsidR="009A1522" w:rsidRPr="006336A1" w:rsidDel="00270EA8">
        <w:t xml:space="preserve">great care needs to be taken in the way sensitive topics are handled. </w:t>
      </w:r>
      <w:r w:rsidR="00F22852" w:rsidRPr="006336A1">
        <w:t xml:space="preserve">Children’s program producers should understand the emotional, intellectual, social, and other characteristics relevant to specific age groups of children and create programs that address the specific needs and interests of those children. </w:t>
      </w:r>
    </w:p>
    <w:p w14:paraId="5DBD7FEB" w14:textId="0EDF0433" w:rsidR="009A1522" w:rsidRPr="006336A1" w:rsidRDefault="009A1522" w:rsidP="007B13ED">
      <w:pPr>
        <w:pStyle w:val="Paragraphbeforelist"/>
        <w:keepNext/>
        <w:keepLines/>
      </w:pPr>
      <w:r w:rsidRPr="006336A1">
        <w:lastRenderedPageBreak/>
        <w:t>Some issues at odds with criterion (d) include:</w:t>
      </w:r>
    </w:p>
    <w:p w14:paraId="49E1449E" w14:textId="77777777" w:rsidR="009A1522" w:rsidRPr="006336A1" w:rsidRDefault="009A1522" w:rsidP="007B13ED">
      <w:pPr>
        <w:pStyle w:val="Bulletlevel1"/>
        <w:keepNext/>
        <w:keepLines/>
      </w:pPr>
      <w:r w:rsidRPr="006336A1">
        <w:t xml:space="preserve">superficial coverage of things of concern to children </w:t>
      </w:r>
    </w:p>
    <w:p w14:paraId="621250F7" w14:textId="77777777" w:rsidR="009A1522" w:rsidRPr="006336A1" w:rsidRDefault="009A1522" w:rsidP="007B13ED">
      <w:pPr>
        <w:pStyle w:val="Bulletlevel1"/>
        <w:keepNext/>
        <w:keepLines/>
      </w:pPr>
      <w:r w:rsidRPr="006336A1">
        <w:t>role models who do not reflect contemporary life</w:t>
      </w:r>
    </w:p>
    <w:p w14:paraId="3656D724" w14:textId="52B2904D" w:rsidR="00170EC8" w:rsidRPr="006336A1" w:rsidRDefault="009A1522" w:rsidP="007B13ED">
      <w:pPr>
        <w:pStyle w:val="Bulletlevel1last"/>
        <w:keepNext/>
        <w:keepLines/>
      </w:pPr>
      <w:r w:rsidRPr="006336A1">
        <w:t>gratuitous use of violence and dangerous practices.</w:t>
      </w:r>
    </w:p>
    <w:p w14:paraId="73B8FF53" w14:textId="5313B6C0" w:rsidR="009A1522" w:rsidRPr="006336A1" w:rsidRDefault="00AB0665" w:rsidP="007B13ED">
      <w:pPr>
        <w:pStyle w:val="ListBullet"/>
        <w:keepNext/>
        <w:keepLines/>
        <w:numPr>
          <w:ilvl w:val="0"/>
          <w:numId w:val="0"/>
        </w:numPr>
        <w:rPr>
          <w:rFonts w:cs="Arial"/>
        </w:rPr>
      </w:pPr>
      <w:r w:rsidRPr="006336A1">
        <w:rPr>
          <w:rFonts w:cs="Arial"/>
        </w:rPr>
        <w:t xml:space="preserve">The portrayal of violence or aggression in C </w:t>
      </w:r>
      <w:r w:rsidR="00DE0B8A" w:rsidRPr="006336A1">
        <w:rPr>
          <w:rFonts w:cs="Arial"/>
        </w:rPr>
        <w:t xml:space="preserve">and P </w:t>
      </w:r>
      <w:r w:rsidRPr="006336A1">
        <w:rPr>
          <w:rFonts w:cs="Arial"/>
        </w:rPr>
        <w:t>programs needs to be strongly justified in the context of the story and sensitively handled.</w:t>
      </w:r>
    </w:p>
    <w:p w14:paraId="6D988729" w14:textId="7833AD30" w:rsidR="009A1522" w:rsidRPr="006336A1" w:rsidRDefault="009A1522" w:rsidP="009A1522">
      <w:pPr>
        <w:pStyle w:val="Heading2"/>
      </w:pPr>
      <w:bookmarkStart w:id="27" w:name="_Toc59442379"/>
      <w:r w:rsidRPr="006336A1">
        <w:t>How to meet criterion (e) – it is appropriate for Australian children</w:t>
      </w:r>
      <w:bookmarkEnd w:id="27"/>
    </w:p>
    <w:p w14:paraId="373F1B6C" w14:textId="68295052" w:rsidR="009A1522" w:rsidRPr="006336A1" w:rsidRDefault="009A1522" w:rsidP="009A1522">
      <w:pPr>
        <w:pStyle w:val="Paragraph"/>
      </w:pPr>
      <w:bookmarkStart w:id="28" w:name="_Toc329329520"/>
      <w:bookmarkStart w:id="29" w:name="_Toc331587579"/>
      <w:r w:rsidRPr="006336A1">
        <w:t xml:space="preserve">The child audience in contemporary Australia is diverse, multi-cultural </w:t>
      </w:r>
      <w:r w:rsidR="00CB6C91">
        <w:t>and</w:t>
      </w:r>
      <w:r w:rsidRPr="006336A1">
        <w:t xml:space="preserve"> enjoys a wide television experience, including quality overseas children’s programs</w:t>
      </w:r>
      <w:r w:rsidR="00C60D06" w:rsidRPr="006336A1">
        <w:t>.</w:t>
      </w:r>
      <w:r w:rsidRPr="006336A1">
        <w:t xml:space="preserve"> </w:t>
      </w:r>
    </w:p>
    <w:p w14:paraId="09777061" w14:textId="75C5256C" w:rsidR="009A1522" w:rsidRPr="006336A1" w:rsidRDefault="009A1522" w:rsidP="007B13ED">
      <w:pPr>
        <w:pStyle w:val="Paragraphbeforelist"/>
      </w:pPr>
      <w:r w:rsidRPr="006336A1">
        <w:t>Quality overseas programs can be enriching for Australian children by exposing them to a variety of cultures and new information.</w:t>
      </w:r>
      <w:r w:rsidR="00F22852" w:rsidRPr="006336A1">
        <w:rPr>
          <w:vertAlign w:val="superscript"/>
        </w:rPr>
        <w:footnoteReference w:id="8"/>
      </w:r>
      <w:r w:rsidRPr="006336A1">
        <w:t xml:space="preserve"> Examples of topics and themes that are relevant for Australian children include:</w:t>
      </w:r>
    </w:p>
    <w:p w14:paraId="461EFC86" w14:textId="77777777" w:rsidR="009A1522" w:rsidRPr="006336A1" w:rsidRDefault="009A1522" w:rsidP="009A1522">
      <w:pPr>
        <w:pStyle w:val="ListBullet"/>
        <w:rPr>
          <w:rFonts w:cs="Arial"/>
        </w:rPr>
      </w:pPr>
      <w:r w:rsidRPr="006336A1">
        <w:rPr>
          <w:rFonts w:cs="Arial"/>
        </w:rPr>
        <w:t>the coverage of specific cultural events and customs in drama programs</w:t>
      </w:r>
    </w:p>
    <w:p w14:paraId="2DCA7EDE" w14:textId="77777777" w:rsidR="009A1522" w:rsidRPr="006336A1" w:rsidRDefault="009A1522" w:rsidP="009A1522">
      <w:pPr>
        <w:pStyle w:val="ListBullet"/>
        <w:rPr>
          <w:rFonts w:cs="Arial"/>
        </w:rPr>
      </w:pPr>
      <w:r w:rsidRPr="006336A1">
        <w:rPr>
          <w:rFonts w:cs="Arial"/>
        </w:rPr>
        <w:t>an exploration of unfamiliar animals and geography in magazine programs</w:t>
      </w:r>
    </w:p>
    <w:p w14:paraId="4C71CA7D" w14:textId="77777777" w:rsidR="009A1522" w:rsidRPr="006336A1" w:rsidRDefault="009A1522" w:rsidP="009A1522">
      <w:pPr>
        <w:pStyle w:val="ListBullet"/>
        <w:spacing w:after="240"/>
        <w:rPr>
          <w:rFonts w:cs="Arial"/>
        </w:rPr>
      </w:pPr>
      <w:r w:rsidRPr="006336A1">
        <w:rPr>
          <w:rFonts w:cs="Arial"/>
        </w:rPr>
        <w:t>the introduction of different dishes and foods in cooking segments.</w:t>
      </w:r>
    </w:p>
    <w:p w14:paraId="4471EDF5" w14:textId="13FB4098" w:rsidR="009A1522" w:rsidRPr="006336A1" w:rsidRDefault="009A1522" w:rsidP="009A1522">
      <w:pPr>
        <w:pStyle w:val="Paragraph"/>
      </w:pPr>
      <w:r w:rsidRPr="006336A1">
        <w:t xml:space="preserve">However, the content and language </w:t>
      </w:r>
      <w:r w:rsidR="00BE304A" w:rsidRPr="006336A1">
        <w:t>need</w:t>
      </w:r>
      <w:r w:rsidRPr="006336A1">
        <w:t xml:space="preserve"> to be comprehensible to Australian children, and not so far removed from their experience that they would have difficulty understanding it.</w:t>
      </w:r>
      <w:bookmarkEnd w:id="28"/>
      <w:bookmarkEnd w:id="29"/>
      <w:r w:rsidRPr="006336A1">
        <w:t xml:space="preserve"> </w:t>
      </w:r>
    </w:p>
    <w:p w14:paraId="057EA3AF" w14:textId="77777777" w:rsidR="009A1522" w:rsidRPr="006336A1" w:rsidRDefault="009A1522" w:rsidP="009A1522">
      <w:pPr>
        <w:pStyle w:val="Paragraph"/>
        <w:spacing w:after="80"/>
      </w:pPr>
      <w:r w:rsidRPr="006336A1">
        <w:t xml:space="preserve">Some instances where overseas programs have not met criterion (e) are those that have: </w:t>
      </w:r>
    </w:p>
    <w:p w14:paraId="665A36B5" w14:textId="77777777" w:rsidR="009A1522" w:rsidRPr="006336A1" w:rsidRDefault="009A1522" w:rsidP="009A1522">
      <w:pPr>
        <w:pStyle w:val="ListBullet"/>
        <w:rPr>
          <w:rFonts w:cs="Arial"/>
        </w:rPr>
      </w:pPr>
      <w:r w:rsidRPr="006336A1">
        <w:rPr>
          <w:rFonts w:cs="Arial"/>
        </w:rPr>
        <w:t>used dialects that are difficult for the Australian child audience to understand</w:t>
      </w:r>
    </w:p>
    <w:p w14:paraId="2DF19832" w14:textId="77777777" w:rsidR="009A1522" w:rsidRPr="006336A1" w:rsidRDefault="009A1522" w:rsidP="009A1522">
      <w:pPr>
        <w:pStyle w:val="ListBullet"/>
        <w:rPr>
          <w:rFonts w:cs="Arial"/>
        </w:rPr>
      </w:pPr>
      <w:r w:rsidRPr="006336A1">
        <w:rPr>
          <w:rFonts w:cs="Arial"/>
        </w:rPr>
        <w:t>emphasised social values that have different significance in Australian society</w:t>
      </w:r>
    </w:p>
    <w:p w14:paraId="286872DC" w14:textId="77777777" w:rsidR="009A1522" w:rsidRPr="006336A1" w:rsidRDefault="009A1522" w:rsidP="009A1522">
      <w:pPr>
        <w:pStyle w:val="ListBullet"/>
        <w:spacing w:after="240"/>
        <w:rPr>
          <w:rFonts w:cs="Arial"/>
        </w:rPr>
      </w:pPr>
      <w:r w:rsidRPr="006336A1">
        <w:rPr>
          <w:rFonts w:cs="Arial"/>
        </w:rPr>
        <w:t xml:space="preserve">stereotyped messages or role models that are inappropriate for Australian children. </w:t>
      </w:r>
    </w:p>
    <w:p w14:paraId="7E92AEDF" w14:textId="33BACB1C" w:rsidR="007E3ED3" w:rsidRPr="006336A1" w:rsidRDefault="007E3ED3" w:rsidP="009A1522">
      <w:pPr>
        <w:pStyle w:val="Paragraph"/>
      </w:pPr>
      <w:r w:rsidRPr="006336A1">
        <w:br w:type="page"/>
      </w:r>
    </w:p>
    <w:p w14:paraId="3D28FC19" w14:textId="6FF6E78A" w:rsidR="009A1522" w:rsidRPr="006336A1" w:rsidRDefault="009428DB" w:rsidP="009A1522">
      <w:pPr>
        <w:pStyle w:val="Heading1"/>
        <w:rPr>
          <w:noProof/>
        </w:rPr>
      </w:pPr>
      <w:bookmarkStart w:id="30" w:name="_Toc356912382"/>
      <w:bookmarkStart w:id="31" w:name="_Toc356912430"/>
      <w:bookmarkStart w:id="32" w:name="_Toc329329523"/>
      <w:bookmarkStart w:id="33" w:name="_Toc331587582"/>
      <w:bookmarkStart w:id="34" w:name="_Toc341432858"/>
      <w:bookmarkStart w:id="35" w:name="_Toc346793212"/>
      <w:bookmarkStart w:id="36" w:name="_Toc59442380"/>
      <w:bookmarkEnd w:id="16"/>
      <w:r>
        <w:rPr>
          <w:noProof/>
        </w:rPr>
        <w:lastRenderedPageBreak/>
        <w:t>FAQs: Application and a</w:t>
      </w:r>
      <w:r w:rsidR="009A1522" w:rsidRPr="006336A1">
        <w:rPr>
          <w:noProof/>
        </w:rPr>
        <w:t>ssessment</w:t>
      </w:r>
      <w:bookmarkEnd w:id="30"/>
      <w:bookmarkEnd w:id="31"/>
      <w:bookmarkEnd w:id="36"/>
    </w:p>
    <w:p w14:paraId="0DF7B577" w14:textId="77777777" w:rsidR="009428DB" w:rsidRDefault="00184FA5" w:rsidP="00CB6C91">
      <w:pPr>
        <w:pStyle w:val="Paragraph"/>
      </w:pPr>
      <w:r w:rsidRPr="006336A1">
        <w:t>An</w:t>
      </w:r>
      <w:r w:rsidR="00CB6C91">
        <w:t xml:space="preserve">yone </w:t>
      </w:r>
      <w:r w:rsidRPr="006336A1">
        <w:t xml:space="preserve">seeking a </w:t>
      </w:r>
      <w:r w:rsidR="000A7C33" w:rsidRPr="006336A1">
        <w:t xml:space="preserve">C </w:t>
      </w:r>
      <w:r w:rsidRPr="006336A1">
        <w:t xml:space="preserve">or </w:t>
      </w:r>
      <w:r w:rsidR="000A7C33" w:rsidRPr="006336A1">
        <w:t xml:space="preserve">P </w:t>
      </w:r>
      <w:r w:rsidRPr="006336A1">
        <w:t xml:space="preserve">classification </w:t>
      </w:r>
      <w:r w:rsidR="000A7C33" w:rsidRPr="006336A1">
        <w:t xml:space="preserve">must </w:t>
      </w:r>
      <w:r w:rsidRPr="006336A1">
        <w:t>submit</w:t>
      </w:r>
      <w:r w:rsidR="00CB6C91">
        <w:t xml:space="preserve"> an application</w:t>
      </w:r>
      <w:r w:rsidRPr="006336A1">
        <w:t xml:space="preserve"> to the</w:t>
      </w:r>
      <w:r w:rsidR="009A1522" w:rsidRPr="006336A1">
        <w:t xml:space="preserve"> ACMA</w:t>
      </w:r>
      <w:r w:rsidR="000A7C33" w:rsidRPr="006336A1">
        <w:t xml:space="preserve"> </w:t>
      </w:r>
      <w:r w:rsidRPr="006336A1">
        <w:t xml:space="preserve">for assessment and classification </w:t>
      </w:r>
      <w:r w:rsidR="000A7C33" w:rsidRPr="006336A1">
        <w:t xml:space="preserve">before broadcast on commercial free-to-air television. </w:t>
      </w:r>
    </w:p>
    <w:p w14:paraId="6BA3096E" w14:textId="00C407AA" w:rsidR="009428DB" w:rsidRPr="006336A1" w:rsidRDefault="009428DB" w:rsidP="009428DB">
      <w:pPr>
        <w:pStyle w:val="Paragraph"/>
      </w:pPr>
      <w:r w:rsidRPr="006336A1">
        <w:t xml:space="preserve">Applications </w:t>
      </w:r>
      <w:r>
        <w:t>must be</w:t>
      </w:r>
      <w:r w:rsidRPr="006336A1">
        <w:t xml:space="preserve"> made on the ACMA B13 form, available on the </w:t>
      </w:r>
      <w:hyperlink r:id="rId29" w:history="1">
        <w:r w:rsidRPr="009428DB">
          <w:rPr>
            <w:rStyle w:val="Hyperlink"/>
          </w:rPr>
          <w:t>ACMA website</w:t>
        </w:r>
      </w:hyperlink>
      <w:r w:rsidRPr="006336A1">
        <w:t xml:space="preserve">. </w:t>
      </w:r>
    </w:p>
    <w:p w14:paraId="22F5DB23" w14:textId="36FA3136" w:rsidR="009A1522" w:rsidRPr="006336A1" w:rsidRDefault="00CB6C91" w:rsidP="00CB6C91">
      <w:pPr>
        <w:pStyle w:val="Paragraph"/>
      </w:pPr>
      <w:r>
        <w:t>Our</w:t>
      </w:r>
      <w:r w:rsidR="00447B94" w:rsidRPr="006336A1">
        <w:t xml:space="preserve"> assessment considers whether the program, as a whole, deals with themes and issues in a manner appropriate to the target audience. </w:t>
      </w:r>
      <w:r w:rsidR="009A1522" w:rsidRPr="006336A1">
        <w:t xml:space="preserve">In </w:t>
      </w:r>
      <w:r w:rsidR="000A7C33" w:rsidRPr="006336A1">
        <w:t xml:space="preserve">some </w:t>
      </w:r>
      <w:r w:rsidR="009A1522" w:rsidRPr="006336A1">
        <w:t>cases</w:t>
      </w:r>
      <w:r w:rsidR="000A7C33" w:rsidRPr="006336A1">
        <w:t>,</w:t>
      </w:r>
      <w:r w:rsidR="009A1522" w:rsidRPr="006336A1">
        <w:t xml:space="preserve"> further advice is necessary</w:t>
      </w:r>
      <w:r w:rsidR="009428DB">
        <w:t>,</w:t>
      </w:r>
      <w:r w:rsidR="000A7C33" w:rsidRPr="006336A1">
        <w:t xml:space="preserve"> and</w:t>
      </w:r>
      <w:r w:rsidR="009A1522" w:rsidRPr="006336A1">
        <w:t xml:space="preserve"> </w:t>
      </w:r>
      <w:r>
        <w:t xml:space="preserve">we may </w:t>
      </w:r>
      <w:r w:rsidR="009A1522" w:rsidRPr="006336A1">
        <w:t xml:space="preserve">request specialist advice from independent ‘peer’ consultants. </w:t>
      </w:r>
    </w:p>
    <w:p w14:paraId="7A646B1C" w14:textId="3CAA9998" w:rsidR="009A1522" w:rsidRPr="006336A1" w:rsidRDefault="009A1522" w:rsidP="009A1522">
      <w:pPr>
        <w:pStyle w:val="Paragraph"/>
      </w:pPr>
      <w:r w:rsidRPr="006336A1">
        <w:t xml:space="preserve">These consultants </w:t>
      </w:r>
      <w:r w:rsidR="00EB0A59" w:rsidRPr="006336A1">
        <w:t>include</w:t>
      </w:r>
      <w:r w:rsidRPr="006336A1">
        <w:t xml:space="preserve"> early childhood</w:t>
      </w:r>
      <w:r w:rsidR="00EB0A59" w:rsidRPr="006336A1">
        <w:t xml:space="preserve"> and </w:t>
      </w:r>
      <w:r w:rsidRPr="006336A1">
        <w:t>child development experts and</w:t>
      </w:r>
      <w:r w:rsidR="00EB0A59" w:rsidRPr="006336A1">
        <w:t xml:space="preserve"> </w:t>
      </w:r>
      <w:r w:rsidRPr="006336A1">
        <w:t xml:space="preserve">production </w:t>
      </w:r>
      <w:r w:rsidR="00EB0A59" w:rsidRPr="006336A1">
        <w:t xml:space="preserve">and </w:t>
      </w:r>
      <w:r w:rsidRPr="006336A1">
        <w:t xml:space="preserve">script assessment experts. </w:t>
      </w:r>
      <w:r w:rsidR="00603163">
        <w:t xml:space="preserve">Typically, we will seek specialist advice on </w:t>
      </w:r>
      <w:r w:rsidR="00603163" w:rsidRPr="006336A1">
        <w:t>new programs submitted for provisional P and P classification</w:t>
      </w:r>
      <w:r w:rsidR="00603163">
        <w:t>.</w:t>
      </w:r>
      <w:r w:rsidR="00603163" w:rsidRPr="006336A1">
        <w:t xml:space="preserve"> </w:t>
      </w:r>
      <w:r w:rsidRPr="006336A1">
        <w:t xml:space="preserve">In some cases, </w:t>
      </w:r>
      <w:r w:rsidR="00603163">
        <w:t>we</w:t>
      </w:r>
      <w:r w:rsidRPr="006336A1">
        <w:t xml:space="preserve"> may seek consultant advice </w:t>
      </w:r>
      <w:r w:rsidR="00603163">
        <w:t>on</w:t>
      </w:r>
      <w:r w:rsidR="000D4D19" w:rsidRPr="006336A1">
        <w:t xml:space="preserve"> </w:t>
      </w:r>
      <w:r w:rsidRPr="006336A1">
        <w:t>C applications.</w:t>
      </w:r>
    </w:p>
    <w:p w14:paraId="140CBB69" w14:textId="7C2CB65C" w:rsidR="009428DB" w:rsidRPr="006336A1" w:rsidRDefault="004E614A" w:rsidP="009428DB">
      <w:pPr>
        <w:pStyle w:val="Heading2"/>
      </w:pPr>
      <w:bookmarkStart w:id="37" w:name="_Toc352854801"/>
      <w:bookmarkStart w:id="38" w:name="_Toc352856879"/>
      <w:bookmarkStart w:id="39" w:name="_Toc356912383"/>
      <w:bookmarkStart w:id="40" w:name="_Toc356912431"/>
      <w:bookmarkStart w:id="41" w:name="_Toc59442381"/>
      <w:r>
        <w:t>What materials must be provided with an application</w:t>
      </w:r>
      <w:r w:rsidR="009428DB" w:rsidRPr="006336A1">
        <w:t>?</w:t>
      </w:r>
      <w:bookmarkEnd w:id="41"/>
    </w:p>
    <w:p w14:paraId="15C75AE4" w14:textId="7DE427DD" w:rsidR="004E614A" w:rsidRDefault="004E614A" w:rsidP="009428DB">
      <w:pPr>
        <w:pStyle w:val="Paragraph"/>
      </w:pPr>
      <w:r>
        <w:t>See t</w:t>
      </w:r>
      <w:r w:rsidRPr="006336A1">
        <w:t>ables 1</w:t>
      </w:r>
      <w:r>
        <w:t xml:space="preserve"> to </w:t>
      </w:r>
      <w:r w:rsidRPr="006336A1">
        <w:t xml:space="preserve">3 </w:t>
      </w:r>
      <w:r>
        <w:t>in</w:t>
      </w:r>
      <w:r w:rsidRPr="006336A1">
        <w:t xml:space="preserve"> Appendix A </w:t>
      </w:r>
      <w:r>
        <w:t xml:space="preserve">for </w:t>
      </w:r>
      <w:r w:rsidRPr="006336A1">
        <w:t>the application requirements for each classification category.</w:t>
      </w:r>
    </w:p>
    <w:p w14:paraId="39BB530A" w14:textId="4C36AA19" w:rsidR="004E614A" w:rsidRDefault="009428DB" w:rsidP="009428DB">
      <w:pPr>
        <w:pStyle w:val="Paragraph"/>
      </w:pPr>
      <w:r w:rsidRPr="006336A1">
        <w:t xml:space="preserve">For all applications, one hard copy </w:t>
      </w:r>
      <w:r w:rsidR="004E614A">
        <w:t xml:space="preserve">and one electronic copy </w:t>
      </w:r>
      <w:r w:rsidRPr="006336A1">
        <w:t xml:space="preserve">of </w:t>
      </w:r>
      <w:r w:rsidR="004E614A">
        <w:t xml:space="preserve">the </w:t>
      </w:r>
      <w:r w:rsidRPr="006336A1">
        <w:t xml:space="preserve">application materials is required. </w:t>
      </w:r>
      <w:r w:rsidR="004E614A">
        <w:t xml:space="preserve">Electronic copies should be provided on </w:t>
      </w:r>
      <w:r w:rsidR="004E614A" w:rsidRPr="006336A1">
        <w:t xml:space="preserve">USB, DVD or emailed to </w:t>
      </w:r>
      <w:hyperlink r:id="rId30" w:history="1">
        <w:r w:rsidR="004E614A" w:rsidRPr="006336A1">
          <w:rPr>
            <w:rStyle w:val="Hyperlink"/>
          </w:rPr>
          <w:t>australiancontent@acma.gov.au</w:t>
        </w:r>
      </w:hyperlink>
      <w:r w:rsidR="004E614A" w:rsidRPr="006336A1">
        <w:t xml:space="preserve">. Please note we are not always able to access files from cloud sharing services (such as Dropbox or Google drive) due to security and other IT-related issues. </w:t>
      </w:r>
    </w:p>
    <w:p w14:paraId="477E6D75" w14:textId="4ADCFC5E" w:rsidR="009428DB" w:rsidRPr="006336A1" w:rsidRDefault="009428DB" w:rsidP="009428DB">
      <w:pPr>
        <w:pStyle w:val="Paragraph"/>
      </w:pPr>
      <w:r>
        <w:t>We</w:t>
      </w:r>
      <w:r w:rsidRPr="006336A1">
        <w:t xml:space="preserve"> may request additional copies if there are issues that require specialist advice from independent consultants. </w:t>
      </w:r>
    </w:p>
    <w:p w14:paraId="5839F1D3" w14:textId="77777777" w:rsidR="009428DB" w:rsidRPr="006336A1" w:rsidRDefault="009428DB" w:rsidP="009428DB">
      <w:pPr>
        <w:pStyle w:val="Paragraph"/>
      </w:pPr>
      <w:r w:rsidRPr="006336A1">
        <w:t>Information about submitting material is in the ACMA B13 form.</w:t>
      </w:r>
    </w:p>
    <w:p w14:paraId="02581A92" w14:textId="77777777" w:rsidR="009428DB" w:rsidRPr="006336A1" w:rsidRDefault="009428DB" w:rsidP="009428DB">
      <w:pPr>
        <w:pStyle w:val="Heading2"/>
      </w:pPr>
      <w:bookmarkStart w:id="42" w:name="_Toc59442382"/>
      <w:r w:rsidRPr="006336A1">
        <w:t>How close to the final program does the sample material need to be?</w:t>
      </w:r>
      <w:bookmarkEnd w:id="42"/>
    </w:p>
    <w:p w14:paraId="090011C2" w14:textId="77777777" w:rsidR="009428DB" w:rsidRPr="006336A1" w:rsidRDefault="009428DB" w:rsidP="009428DB">
      <w:pPr>
        <w:pStyle w:val="Paragraph"/>
      </w:pPr>
      <w:r w:rsidRPr="006336A1">
        <w:t>Sample program material submitted for assessment, whether scripts or completed episodes on USB or DVD, needs to accurately represent all other episodes of the program.</w:t>
      </w:r>
    </w:p>
    <w:p w14:paraId="62B5F43A" w14:textId="030040AF" w:rsidR="009428DB" w:rsidRPr="006336A1" w:rsidRDefault="009428DB" w:rsidP="009428DB">
      <w:pPr>
        <w:pStyle w:val="Paragraph"/>
      </w:pPr>
      <w:r>
        <w:t>If</w:t>
      </w:r>
      <w:r w:rsidRPr="006336A1">
        <w:t xml:space="preserve"> the completed program is not consistent with the sample episodes submitted</w:t>
      </w:r>
      <w:r>
        <w:t xml:space="preserve"> to the ACMA</w:t>
      </w:r>
      <w:r w:rsidRPr="006336A1">
        <w:t xml:space="preserve"> as part of assessment for classification, </w:t>
      </w:r>
      <w:r>
        <w:t xml:space="preserve">the classification may be </w:t>
      </w:r>
      <w:r w:rsidRPr="006336A1">
        <w:t>revoke</w:t>
      </w:r>
      <w:r>
        <w:t>d</w:t>
      </w:r>
      <w:r w:rsidRPr="006336A1">
        <w:t>.</w:t>
      </w:r>
    </w:p>
    <w:p w14:paraId="0CC8D6A1" w14:textId="5823CE4D" w:rsidR="009A1522" w:rsidRPr="006336A1" w:rsidRDefault="009A1522" w:rsidP="009A1522">
      <w:pPr>
        <w:pStyle w:val="Heading2"/>
      </w:pPr>
      <w:bookmarkStart w:id="43" w:name="_Toc59442383"/>
      <w:r w:rsidRPr="006336A1">
        <w:t>How long does classification take?</w:t>
      </w:r>
      <w:bookmarkEnd w:id="37"/>
      <w:bookmarkEnd w:id="38"/>
      <w:bookmarkEnd w:id="39"/>
      <w:bookmarkEnd w:id="40"/>
      <w:bookmarkEnd w:id="43"/>
    </w:p>
    <w:p w14:paraId="0FDEA526" w14:textId="77777777" w:rsidR="009A1522" w:rsidRPr="006336A1" w:rsidRDefault="009A1522" w:rsidP="009A1522">
      <w:pPr>
        <w:pStyle w:val="Paragraph"/>
      </w:pPr>
      <w:r w:rsidRPr="006336A1">
        <w:t>C and P applications are assessed within 60 days.</w:t>
      </w:r>
    </w:p>
    <w:p w14:paraId="1E0B66D2" w14:textId="77777777" w:rsidR="009A1522" w:rsidRPr="006336A1" w:rsidRDefault="009A1522" w:rsidP="009A1522">
      <w:pPr>
        <w:pStyle w:val="Heading2"/>
      </w:pPr>
      <w:bookmarkStart w:id="44" w:name="_Toc352854802"/>
      <w:bookmarkStart w:id="45" w:name="_Toc352856880"/>
      <w:bookmarkStart w:id="46" w:name="_Toc356912384"/>
      <w:bookmarkStart w:id="47" w:name="_Toc356912432"/>
      <w:bookmarkStart w:id="48" w:name="_Toc59442384"/>
      <w:r w:rsidRPr="006336A1">
        <w:t>Can I consult with the ACMA about my program?</w:t>
      </w:r>
      <w:bookmarkEnd w:id="44"/>
      <w:bookmarkEnd w:id="45"/>
      <w:bookmarkEnd w:id="46"/>
      <w:bookmarkEnd w:id="47"/>
      <w:bookmarkEnd w:id="48"/>
    </w:p>
    <w:p w14:paraId="36744169" w14:textId="3728B0DD" w:rsidR="009A1522" w:rsidRPr="006336A1" w:rsidRDefault="009A1522" w:rsidP="009A1522">
      <w:pPr>
        <w:pStyle w:val="Paragraph"/>
      </w:pPr>
      <w:r w:rsidRPr="006336A1">
        <w:t>Applicants can seek</w:t>
      </w:r>
      <w:r w:rsidR="003A32E0">
        <w:t xml:space="preserve"> high</w:t>
      </w:r>
      <w:r w:rsidR="00E927F2">
        <w:t>-</w:t>
      </w:r>
      <w:r w:rsidR="003A32E0">
        <w:t>level</w:t>
      </w:r>
      <w:r w:rsidRPr="006336A1">
        <w:t xml:space="preserve"> informal feedback from the ACMA about storylines and script issues </w:t>
      </w:r>
      <w:r w:rsidR="00040331">
        <w:t>before</w:t>
      </w:r>
      <w:r w:rsidRPr="006336A1">
        <w:t xml:space="preserve"> submitting their application</w:t>
      </w:r>
      <w:r w:rsidR="003A32E0">
        <w:t>.</w:t>
      </w:r>
    </w:p>
    <w:p w14:paraId="4305CC9D" w14:textId="23216A5B" w:rsidR="009A1522" w:rsidRPr="006336A1" w:rsidRDefault="009A1522" w:rsidP="009A1522">
      <w:pPr>
        <w:pStyle w:val="Paragraph"/>
      </w:pPr>
      <w:r w:rsidRPr="006336A1">
        <w:lastRenderedPageBreak/>
        <w:t xml:space="preserve">More detailed feedback can be provided after the ACMA receives a formal application for classification. The </w:t>
      </w:r>
      <w:r w:rsidR="0050281F" w:rsidRPr="006336A1">
        <w:t>p</w:t>
      </w:r>
      <w:r w:rsidRPr="006336A1">
        <w:t xml:space="preserve">rovisional C and </w:t>
      </w:r>
      <w:r w:rsidR="0050281F" w:rsidRPr="006336A1">
        <w:t>p</w:t>
      </w:r>
      <w:r w:rsidRPr="006336A1">
        <w:t>rovisional P classification categories are designed to allow formal feedback from the ACMA at an early point in the production process.</w:t>
      </w:r>
    </w:p>
    <w:p w14:paraId="770B2359" w14:textId="37FF7760" w:rsidR="009A1522" w:rsidRPr="006336A1" w:rsidRDefault="009A1522" w:rsidP="009A1522">
      <w:pPr>
        <w:pStyle w:val="Paragraph"/>
      </w:pPr>
      <w:r w:rsidRPr="006336A1">
        <w:t xml:space="preserve">When possible, the ACMA will discuss its preliminary assessment of a program with the </w:t>
      </w:r>
      <w:r w:rsidR="0050281F" w:rsidRPr="006336A1">
        <w:t xml:space="preserve">applicant </w:t>
      </w:r>
      <w:r w:rsidRPr="006336A1">
        <w:t xml:space="preserve">in an effort to resolve any </w:t>
      </w:r>
      <w:r w:rsidR="00AC4070" w:rsidRPr="006336A1">
        <w:t>identified concerns</w:t>
      </w:r>
      <w:r w:rsidRPr="006336A1">
        <w:t xml:space="preserve">. </w:t>
      </w:r>
    </w:p>
    <w:p w14:paraId="29347C24" w14:textId="77777777" w:rsidR="009A1522" w:rsidRPr="006336A1" w:rsidRDefault="009A1522" w:rsidP="009A1522">
      <w:pPr>
        <w:pStyle w:val="Heading2"/>
      </w:pPr>
      <w:bookmarkStart w:id="49" w:name="_Toc352854803"/>
      <w:bookmarkStart w:id="50" w:name="_Toc352856881"/>
      <w:bookmarkStart w:id="51" w:name="_Toc356912385"/>
      <w:bookmarkStart w:id="52" w:name="_Toc356912433"/>
      <w:bookmarkStart w:id="53" w:name="_Toc59442385"/>
      <w:r w:rsidRPr="006336A1">
        <w:t>Does a C or P classification mean my program complies with all aspects of the ACCTS?</w:t>
      </w:r>
      <w:bookmarkEnd w:id="49"/>
      <w:bookmarkEnd w:id="50"/>
      <w:bookmarkEnd w:id="51"/>
      <w:bookmarkEnd w:id="52"/>
      <w:bookmarkEnd w:id="53"/>
    </w:p>
    <w:p w14:paraId="5D8B4CA4" w14:textId="2EA8AA2A" w:rsidR="009A1522" w:rsidRPr="006336A1" w:rsidRDefault="00040331" w:rsidP="009A1522">
      <w:pPr>
        <w:pStyle w:val="Paragraph"/>
      </w:pPr>
      <w:r>
        <w:t>A</w:t>
      </w:r>
      <w:r w:rsidRPr="006336A1">
        <w:t xml:space="preserve"> </w:t>
      </w:r>
      <w:r w:rsidR="00B072CD" w:rsidRPr="006336A1">
        <w:t>program</w:t>
      </w:r>
      <w:r>
        <w:t xml:space="preserve"> is classified</w:t>
      </w:r>
      <w:r w:rsidR="00B072CD" w:rsidRPr="006336A1">
        <w:t xml:space="preserve"> as</w:t>
      </w:r>
      <w:r w:rsidR="009A1522" w:rsidRPr="006336A1">
        <w:t xml:space="preserve"> C </w:t>
      </w:r>
      <w:r w:rsidR="00B072CD" w:rsidRPr="006336A1">
        <w:t xml:space="preserve">or </w:t>
      </w:r>
      <w:r w:rsidR="009A1522" w:rsidRPr="006336A1">
        <w:t xml:space="preserve">P </w:t>
      </w:r>
      <w:r>
        <w:t>if</w:t>
      </w:r>
      <w:r w:rsidR="009A1522" w:rsidRPr="006336A1">
        <w:t xml:space="preserve"> </w:t>
      </w:r>
      <w:r w:rsidR="00B072CD" w:rsidRPr="006336A1">
        <w:t xml:space="preserve">it </w:t>
      </w:r>
      <w:r w:rsidRPr="006336A1">
        <w:t>meet</w:t>
      </w:r>
      <w:r>
        <w:t>s</w:t>
      </w:r>
      <w:r w:rsidRPr="006336A1">
        <w:t xml:space="preserve"> </w:t>
      </w:r>
      <w:r w:rsidR="009A1522" w:rsidRPr="006336A1">
        <w:t>the children’s classification criteria</w:t>
      </w:r>
      <w:r w:rsidR="005B12AA" w:rsidRPr="006336A1">
        <w:t xml:space="preserve"> included in the definitions of C</w:t>
      </w:r>
      <w:r w:rsidR="009A3D02" w:rsidRPr="006336A1">
        <w:t xml:space="preserve"> programs</w:t>
      </w:r>
      <w:r w:rsidR="005B12AA" w:rsidRPr="006336A1">
        <w:t xml:space="preserve"> and P programs under section 8 of the </w:t>
      </w:r>
      <w:r w:rsidR="00B072CD" w:rsidRPr="006336A1">
        <w:t>ACCTS</w:t>
      </w:r>
      <w:r w:rsidR="003A32E0">
        <w:t xml:space="preserve"> only</w:t>
      </w:r>
      <w:r w:rsidR="009A1522" w:rsidRPr="006336A1">
        <w:t xml:space="preserve">. </w:t>
      </w:r>
    </w:p>
    <w:p w14:paraId="04E39E10" w14:textId="58DA974E" w:rsidR="009A1522" w:rsidRPr="006336A1" w:rsidRDefault="009A1522" w:rsidP="009A1522">
      <w:pPr>
        <w:pStyle w:val="Paragraph"/>
      </w:pPr>
      <w:r w:rsidRPr="006336A1">
        <w:t xml:space="preserve">As classification decisions are made on the basis of sample material, </w:t>
      </w:r>
      <w:r w:rsidR="00040331">
        <w:t xml:space="preserve">we are </w:t>
      </w:r>
      <w:r w:rsidRPr="006336A1">
        <w:t>unable to determine whether a program will comply with other provisions of the ACCTS</w:t>
      </w:r>
      <w:r w:rsidR="00040331" w:rsidRPr="006336A1">
        <w:t xml:space="preserve">, such as restrictions on advertising </w:t>
      </w:r>
      <w:r w:rsidR="00BE304A" w:rsidRPr="006336A1">
        <w:t>material.</w:t>
      </w:r>
      <w:r w:rsidRPr="006336A1">
        <w:t xml:space="preserve"> </w:t>
      </w:r>
    </w:p>
    <w:p w14:paraId="6EE9AB1C" w14:textId="77777777" w:rsidR="009A1522" w:rsidRPr="006336A1" w:rsidRDefault="009A1522" w:rsidP="009A1522">
      <w:pPr>
        <w:pStyle w:val="Paragraph"/>
      </w:pPr>
      <w:r w:rsidRPr="006336A1">
        <w:t>The ACMA does not classify or provide advice about advertisements broadcast on commercial free-to-air television. Free TV Australia provides classification and information services to advertisers, agencies and production houses for television commercials.</w:t>
      </w:r>
    </w:p>
    <w:p w14:paraId="26E216A6" w14:textId="77777777" w:rsidR="009A1522" w:rsidRPr="006336A1" w:rsidRDefault="009A1522" w:rsidP="009A1522">
      <w:pPr>
        <w:pStyle w:val="Heading2"/>
      </w:pPr>
      <w:bookmarkStart w:id="54" w:name="_Toc352854804"/>
      <w:bookmarkStart w:id="55" w:name="_Toc352856882"/>
      <w:bookmarkStart w:id="56" w:name="_Toc356912386"/>
      <w:bookmarkStart w:id="57" w:name="_Toc356912434"/>
      <w:bookmarkStart w:id="58" w:name="_Toc59442386"/>
      <w:r w:rsidRPr="006336A1">
        <w:t>What happens if classification is refused?</w:t>
      </w:r>
      <w:bookmarkEnd w:id="54"/>
      <w:bookmarkEnd w:id="55"/>
      <w:bookmarkEnd w:id="56"/>
      <w:bookmarkEnd w:id="57"/>
      <w:bookmarkEnd w:id="58"/>
    </w:p>
    <w:p w14:paraId="4A8B99F3" w14:textId="61A1CF6E" w:rsidR="009A1522" w:rsidRPr="006336A1" w:rsidRDefault="009A1522" w:rsidP="009A1522">
      <w:pPr>
        <w:pStyle w:val="Paragraph"/>
      </w:pPr>
      <w:r w:rsidRPr="006336A1">
        <w:t xml:space="preserve">If a program is refused classification under the ACCTS, </w:t>
      </w:r>
      <w:r w:rsidR="00040331">
        <w:t>we will</w:t>
      </w:r>
      <w:r w:rsidRPr="006336A1">
        <w:t xml:space="preserve"> give the applicant a statement of reasons set</w:t>
      </w:r>
      <w:r w:rsidR="00040331">
        <w:t>ting</w:t>
      </w:r>
      <w:r w:rsidRPr="006336A1">
        <w:t xml:space="preserve"> out </w:t>
      </w:r>
      <w:r w:rsidR="00302467">
        <w:t>the</w:t>
      </w:r>
      <w:r w:rsidR="00302467" w:rsidRPr="006336A1">
        <w:t xml:space="preserve"> </w:t>
      </w:r>
      <w:r w:rsidRPr="006336A1">
        <w:t>areas where the program failed to meet the children’s classification criteria.</w:t>
      </w:r>
    </w:p>
    <w:p w14:paraId="083DC0FE" w14:textId="319ED00A" w:rsidR="009A1522" w:rsidRPr="006336A1" w:rsidRDefault="009A1522" w:rsidP="009A1522">
      <w:pPr>
        <w:pStyle w:val="Paragraph"/>
      </w:pPr>
      <w:r w:rsidRPr="006336A1">
        <w:t xml:space="preserve">Programs refused classification can be resubmitted </w:t>
      </w:r>
      <w:r w:rsidR="00302467">
        <w:t xml:space="preserve">after </w:t>
      </w:r>
      <w:r w:rsidRPr="006336A1">
        <w:t>the applicant address</w:t>
      </w:r>
      <w:r w:rsidR="00302467">
        <w:t>es</w:t>
      </w:r>
      <w:r w:rsidRPr="006336A1">
        <w:t xml:space="preserve"> the reasons the program failed, as set out in the statement of reasons. </w:t>
      </w:r>
      <w:r w:rsidR="00302467">
        <w:t>In this case, a</w:t>
      </w:r>
      <w:r w:rsidR="00081372" w:rsidRPr="006336A1">
        <w:t xml:space="preserve"> new classification application is required for the program.</w:t>
      </w:r>
    </w:p>
    <w:p w14:paraId="11D6D934" w14:textId="77777777" w:rsidR="009A1522" w:rsidRPr="006336A1" w:rsidRDefault="009A1522" w:rsidP="009A1522">
      <w:pPr>
        <w:spacing w:line="240" w:lineRule="auto"/>
        <w:rPr>
          <w:rFonts w:cs="Arial"/>
        </w:rPr>
      </w:pPr>
      <w:bookmarkStart w:id="59" w:name="_Toc331587590"/>
      <w:bookmarkEnd w:id="32"/>
      <w:bookmarkEnd w:id="33"/>
      <w:bookmarkEnd w:id="34"/>
      <w:bookmarkEnd w:id="35"/>
    </w:p>
    <w:p w14:paraId="7A576486" w14:textId="77777777" w:rsidR="009A1522" w:rsidRPr="006336A1" w:rsidRDefault="009A1522" w:rsidP="009A1522">
      <w:pPr>
        <w:spacing w:line="240" w:lineRule="auto"/>
        <w:rPr>
          <w:rFonts w:cs="Arial"/>
        </w:rPr>
      </w:pPr>
    </w:p>
    <w:p w14:paraId="05B85135" w14:textId="5E80FFF9" w:rsidR="009A1522" w:rsidRPr="006336A1" w:rsidRDefault="009A1522" w:rsidP="009A1522">
      <w:pPr>
        <w:pStyle w:val="Heading1"/>
        <w:rPr>
          <w:noProof/>
        </w:rPr>
      </w:pPr>
      <w:bookmarkStart w:id="60" w:name="_Toc59442387"/>
      <w:r w:rsidRPr="006336A1">
        <w:rPr>
          <w:noProof/>
        </w:rPr>
        <w:lastRenderedPageBreak/>
        <w:t>Children’s protections ap</w:t>
      </w:r>
      <w:r w:rsidR="008A52EC" w:rsidRPr="006336A1">
        <w:rPr>
          <w:noProof/>
        </w:rPr>
        <w:t>p</w:t>
      </w:r>
      <w:r w:rsidRPr="006336A1">
        <w:rPr>
          <w:noProof/>
        </w:rPr>
        <w:t>licable to C and P programs</w:t>
      </w:r>
      <w:bookmarkEnd w:id="60"/>
    </w:p>
    <w:p w14:paraId="0B1020B8" w14:textId="6F523B43" w:rsidR="009A1522" w:rsidRPr="006336A1" w:rsidRDefault="00B62A60" w:rsidP="00157BED">
      <w:pPr>
        <w:pStyle w:val="Paragraph"/>
      </w:pPr>
      <w:r w:rsidRPr="006336A1">
        <w:t>A</w:t>
      </w:r>
      <w:r w:rsidR="009A1522" w:rsidRPr="006336A1">
        <w:t>pplicants</w:t>
      </w:r>
      <w:r w:rsidR="005E51D0" w:rsidRPr="006336A1">
        <w:t xml:space="preserve"> for C and P classification</w:t>
      </w:r>
      <w:r w:rsidR="009A1522" w:rsidRPr="006336A1">
        <w:t xml:space="preserve"> may wish to consider other matters covered by the ACCTS</w:t>
      </w:r>
      <w:r w:rsidRPr="006336A1">
        <w:t xml:space="preserve"> </w:t>
      </w:r>
      <w:r w:rsidR="009A3D02" w:rsidRPr="006336A1">
        <w:t>beyond</w:t>
      </w:r>
      <w:r w:rsidRPr="006336A1">
        <w:t xml:space="preserve"> the classification requirements</w:t>
      </w:r>
      <w:r w:rsidR="009A1522" w:rsidRPr="006336A1">
        <w:t>. These include requirements on the protection of children from unsuitable and potentially harmful program and advertising material.</w:t>
      </w:r>
    </w:p>
    <w:p w14:paraId="6A1D472A" w14:textId="2F15E9B3" w:rsidR="009A1522" w:rsidRPr="006336A1" w:rsidRDefault="009A1522" w:rsidP="00157BED">
      <w:pPr>
        <w:pStyle w:val="Paragraph"/>
      </w:pPr>
      <w:r w:rsidRPr="006336A1">
        <w:t xml:space="preserve">The protection provisions are set out in Part 4 of the ACCTS and regulate areas such as the use of premium offers </w:t>
      </w:r>
      <w:r w:rsidR="00302467">
        <w:t>or</w:t>
      </w:r>
      <w:r w:rsidRPr="006336A1">
        <w:t xml:space="preserve"> popular characters and personalities in advertising, prizes, competitions and advertising of </w:t>
      </w:r>
      <w:r w:rsidR="00157BED" w:rsidRPr="006336A1">
        <w:t>alcoholic</w:t>
      </w:r>
      <w:r w:rsidRPr="006336A1">
        <w:t xml:space="preserve"> drinks.</w:t>
      </w:r>
    </w:p>
    <w:p w14:paraId="3129D266" w14:textId="24DA4317" w:rsidR="009A1522" w:rsidRPr="006336A1" w:rsidRDefault="009A1522" w:rsidP="00157BED">
      <w:pPr>
        <w:pStyle w:val="Paragraph"/>
      </w:pPr>
      <w:r w:rsidRPr="006336A1">
        <w:t>Licensees are required to ensure that all C and P programs</w:t>
      </w:r>
      <w:r w:rsidR="00773FCE" w:rsidRPr="006336A1">
        <w:t>,</w:t>
      </w:r>
      <w:r w:rsidRPr="006336A1">
        <w:t xml:space="preserve"> and the material broadcast during and immediately before and after C and P programs</w:t>
      </w:r>
      <w:r w:rsidR="00773FCE" w:rsidRPr="006336A1">
        <w:t>,</w:t>
      </w:r>
      <w:r w:rsidRPr="006336A1">
        <w:t xml:space="preserve"> comply with all requirements of the ACCTS.</w:t>
      </w:r>
    </w:p>
    <w:p w14:paraId="57A6AB3C" w14:textId="6765E150" w:rsidR="00081372" w:rsidRPr="006336A1" w:rsidRDefault="009A1522" w:rsidP="00153006">
      <w:pPr>
        <w:rPr>
          <w:rFonts w:cs="Arial"/>
        </w:rPr>
      </w:pPr>
      <w:r w:rsidRPr="006336A1">
        <w:t xml:space="preserve">See the </w:t>
      </w:r>
      <w:hyperlink r:id="rId31" w:history="1">
        <w:r w:rsidR="004D1D8E" w:rsidRPr="004D1D8E">
          <w:rPr>
            <w:rStyle w:val="Hyperlink"/>
          </w:rPr>
          <w:t>ACCTS on the Federal Register of Legislation</w:t>
        </w:r>
      </w:hyperlink>
      <w:r w:rsidR="00153006" w:rsidRPr="00C25EF7">
        <w:rPr>
          <w:rFonts w:cs="Arial"/>
          <w:u w:color="0000FF"/>
        </w:rPr>
        <w:t xml:space="preserve"> </w:t>
      </w:r>
      <w:r w:rsidR="00C25EF7">
        <w:rPr>
          <w:rFonts w:cs="Arial"/>
        </w:rPr>
        <w:t>f</w:t>
      </w:r>
      <w:r w:rsidRPr="006336A1">
        <w:t>or more information on the child protection provisions.</w:t>
      </w:r>
      <w:bookmarkEnd w:id="59"/>
    </w:p>
    <w:p w14:paraId="363457CC" w14:textId="77777777" w:rsidR="00081372" w:rsidRPr="006336A1" w:rsidRDefault="00081372">
      <w:pPr>
        <w:spacing w:after="0" w:line="240" w:lineRule="auto"/>
        <w:rPr>
          <w:rFonts w:cs="Arial"/>
        </w:rPr>
      </w:pPr>
      <w:r w:rsidRPr="006336A1">
        <w:br w:type="page"/>
      </w:r>
    </w:p>
    <w:p w14:paraId="5298167E" w14:textId="4887AD3C" w:rsidR="009A1522" w:rsidRDefault="00081372" w:rsidP="008B613F">
      <w:pPr>
        <w:pStyle w:val="Heading1"/>
        <w:rPr>
          <w:noProof/>
        </w:rPr>
      </w:pPr>
      <w:bookmarkStart w:id="61" w:name="_Toc59442388"/>
      <w:r w:rsidRPr="006336A1">
        <w:rPr>
          <w:noProof/>
        </w:rPr>
        <w:t>Appendix A</w:t>
      </w:r>
      <w:r w:rsidR="0045099F">
        <w:rPr>
          <w:noProof/>
        </w:rPr>
        <w:t>: Application requirements</w:t>
      </w:r>
      <w:bookmarkEnd w:id="61"/>
    </w:p>
    <w:p w14:paraId="180DB18A" w14:textId="6AB1C61B" w:rsidR="00DD0F20" w:rsidRPr="0087212D" w:rsidRDefault="00DD0F20" w:rsidP="00C25EF7">
      <w:pPr>
        <w:pStyle w:val="Heading2"/>
      </w:pPr>
      <w:bookmarkStart w:id="62" w:name="_Toc59442389"/>
      <w:r>
        <w:t>Requirements for new programs</w:t>
      </w:r>
      <w:bookmarkEnd w:id="62"/>
    </w:p>
    <w:p w14:paraId="0F2B1A7F" w14:textId="7305C641" w:rsidR="00081372" w:rsidRPr="006336A1" w:rsidRDefault="00081372" w:rsidP="00C25EF7">
      <w:pPr>
        <w:pStyle w:val="Tableheading"/>
      </w:pPr>
      <w:r w:rsidRPr="006336A1">
        <w:t xml:space="preserve">Application </w:t>
      </w:r>
      <w:r w:rsidR="00302467">
        <w:t>r</w:t>
      </w:r>
      <w:r w:rsidRPr="006336A1">
        <w:t xml:space="preserve">equirements – </w:t>
      </w:r>
      <w:r w:rsidR="00302467">
        <w:t>n</w:t>
      </w:r>
      <w:r w:rsidRPr="006336A1">
        <w:t xml:space="preserve">ew </w:t>
      </w:r>
      <w:r w:rsidR="00302467">
        <w:t>p</w:t>
      </w:r>
      <w:r w:rsidRPr="006336A1">
        <w:t>rograms</w:t>
      </w:r>
    </w:p>
    <w:tbl>
      <w:tblPr>
        <w:tblW w:w="917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85" w:type="dxa"/>
          <w:left w:w="85" w:type="dxa"/>
          <w:bottom w:w="85" w:type="dxa"/>
          <w:right w:w="85" w:type="dxa"/>
        </w:tblCellMar>
        <w:tblLook w:val="00A0" w:firstRow="1" w:lastRow="0" w:firstColumn="1" w:lastColumn="0" w:noHBand="0" w:noVBand="0"/>
      </w:tblPr>
      <w:tblGrid>
        <w:gridCol w:w="3059"/>
        <w:gridCol w:w="3059"/>
        <w:gridCol w:w="3060"/>
      </w:tblGrid>
      <w:tr w:rsidR="00E544C9" w:rsidRPr="006336A1" w14:paraId="06E5C599" w14:textId="77777777" w:rsidTr="0087212D">
        <w:trPr>
          <w:trHeight w:val="69"/>
          <w:tblHeader/>
        </w:trPr>
        <w:tc>
          <w:tcPr>
            <w:tcW w:w="3059" w:type="dxa"/>
            <w:shd w:val="clear" w:color="auto" w:fill="404040" w:themeFill="text1" w:themeFillTint="BF"/>
          </w:tcPr>
          <w:p w14:paraId="03A425AD" w14:textId="77777777" w:rsidR="00E544C9" w:rsidRPr="006336A1" w:rsidRDefault="00E544C9" w:rsidP="00240732">
            <w:pPr>
              <w:spacing w:after="0" w:line="240" w:lineRule="auto"/>
              <w:rPr>
                <w:rFonts w:cs="Arial"/>
                <w:b/>
                <w:bCs/>
                <w:color w:val="FFFFFF"/>
              </w:rPr>
            </w:pPr>
          </w:p>
        </w:tc>
        <w:tc>
          <w:tcPr>
            <w:tcW w:w="3059" w:type="dxa"/>
            <w:shd w:val="clear" w:color="auto" w:fill="404040" w:themeFill="text1" w:themeFillTint="BF"/>
          </w:tcPr>
          <w:p w14:paraId="57646DBB" w14:textId="3F939231" w:rsidR="00E544C9" w:rsidRPr="0087212D" w:rsidRDefault="00E544C9" w:rsidP="00DC3918">
            <w:pPr>
              <w:spacing w:after="0" w:line="240" w:lineRule="auto"/>
              <w:rPr>
                <w:rFonts w:cs="Arial"/>
                <w:b/>
                <w:bCs/>
                <w:color w:val="FFFFFF" w:themeColor="background1"/>
              </w:rPr>
            </w:pPr>
            <w:r w:rsidRPr="0087212D">
              <w:rPr>
                <w:rFonts w:cs="Arial"/>
                <w:b/>
                <w:bCs/>
                <w:color w:val="FFFFFF" w:themeColor="background1"/>
              </w:rPr>
              <w:t xml:space="preserve">Provisional C </w:t>
            </w:r>
            <w:r w:rsidR="00B73B41">
              <w:rPr>
                <w:rFonts w:cs="Arial"/>
                <w:b/>
                <w:bCs/>
                <w:color w:val="FFFFFF" w:themeColor="background1"/>
              </w:rPr>
              <w:t xml:space="preserve">&amp; </w:t>
            </w:r>
            <w:r w:rsidRPr="00C25EF7">
              <w:rPr>
                <w:rFonts w:cs="Arial"/>
                <w:b/>
                <w:bCs/>
                <w:color w:val="FFFFFF" w:themeColor="background1"/>
              </w:rPr>
              <w:t>Provisional P</w:t>
            </w:r>
            <w:r w:rsidR="00B73B41">
              <w:rPr>
                <w:rFonts w:cs="Arial"/>
                <w:b/>
                <w:bCs/>
                <w:color w:val="FFFFFF" w:themeColor="background1"/>
              </w:rPr>
              <w:t xml:space="preserve"> classifications</w:t>
            </w:r>
          </w:p>
        </w:tc>
        <w:tc>
          <w:tcPr>
            <w:tcW w:w="3060" w:type="dxa"/>
            <w:shd w:val="clear" w:color="auto" w:fill="404040" w:themeFill="text1" w:themeFillTint="BF"/>
          </w:tcPr>
          <w:p w14:paraId="233E89C3" w14:textId="61E1233A" w:rsidR="00E544C9" w:rsidRPr="0087212D" w:rsidRDefault="00E544C9" w:rsidP="00DC3918">
            <w:pPr>
              <w:spacing w:after="0" w:line="240" w:lineRule="auto"/>
              <w:rPr>
                <w:rFonts w:cs="Arial"/>
                <w:b/>
                <w:bCs/>
                <w:color w:val="FFFFFF" w:themeColor="background1"/>
              </w:rPr>
            </w:pPr>
            <w:r w:rsidRPr="0087212D">
              <w:rPr>
                <w:rFonts w:cs="Arial"/>
                <w:b/>
                <w:bCs/>
                <w:color w:val="FFFFFF" w:themeColor="background1"/>
              </w:rPr>
              <w:t>C</w:t>
            </w:r>
            <w:r w:rsidR="00B73B41">
              <w:rPr>
                <w:rFonts w:cs="Arial"/>
                <w:b/>
                <w:bCs/>
                <w:color w:val="FFFFFF" w:themeColor="background1"/>
              </w:rPr>
              <w:t xml:space="preserve"> &amp; </w:t>
            </w:r>
            <w:r w:rsidRPr="00C25EF7">
              <w:rPr>
                <w:rFonts w:cs="Arial"/>
                <w:b/>
                <w:bCs/>
                <w:color w:val="FFFFFF" w:themeColor="background1"/>
              </w:rPr>
              <w:t>P</w:t>
            </w:r>
            <w:r w:rsidR="00B73B41">
              <w:rPr>
                <w:rFonts w:cs="Arial"/>
                <w:b/>
                <w:bCs/>
                <w:color w:val="FFFFFF" w:themeColor="background1"/>
              </w:rPr>
              <w:t xml:space="preserve"> classifications</w:t>
            </w:r>
          </w:p>
        </w:tc>
      </w:tr>
      <w:tr w:rsidR="00E544C9" w:rsidRPr="006336A1" w14:paraId="07C078F9" w14:textId="77777777" w:rsidTr="00BE304A">
        <w:trPr>
          <w:trHeight w:val="69"/>
        </w:trPr>
        <w:tc>
          <w:tcPr>
            <w:tcW w:w="3059" w:type="dxa"/>
          </w:tcPr>
          <w:p w14:paraId="473B2C94" w14:textId="534AD22C" w:rsidR="00E544C9" w:rsidRPr="006336A1" w:rsidRDefault="00E544C9" w:rsidP="00240732">
            <w:pPr>
              <w:spacing w:after="0" w:line="240" w:lineRule="auto"/>
              <w:rPr>
                <w:rFonts w:cs="Arial"/>
                <w:b/>
              </w:rPr>
            </w:pPr>
            <w:r w:rsidRPr="006336A1">
              <w:rPr>
                <w:rFonts w:cs="Arial"/>
                <w:b/>
              </w:rPr>
              <w:t>Form ACMA B13</w:t>
            </w:r>
          </w:p>
        </w:tc>
        <w:tc>
          <w:tcPr>
            <w:tcW w:w="3059" w:type="dxa"/>
          </w:tcPr>
          <w:p w14:paraId="1DAAA286" w14:textId="2108CCF0" w:rsidR="00E544C9" w:rsidRPr="006336A1" w:rsidRDefault="00E544C9" w:rsidP="00240732">
            <w:pPr>
              <w:spacing w:after="0" w:line="240" w:lineRule="auto"/>
              <w:jc w:val="center"/>
              <w:rPr>
                <w:rFonts w:cs="Arial"/>
                <w:b/>
                <w:bCs/>
              </w:rPr>
            </w:pPr>
            <w:r w:rsidRPr="006336A1">
              <w:rPr>
                <w:rFonts w:cs="Arial"/>
                <w:b/>
                <w:bCs/>
              </w:rPr>
              <w:sym w:font="Wingdings" w:char="F0FC"/>
            </w:r>
          </w:p>
        </w:tc>
        <w:tc>
          <w:tcPr>
            <w:tcW w:w="3060" w:type="dxa"/>
          </w:tcPr>
          <w:p w14:paraId="3629A321" w14:textId="77777777" w:rsidR="00E544C9" w:rsidRPr="006336A1" w:rsidRDefault="00E544C9" w:rsidP="00240732">
            <w:pPr>
              <w:spacing w:after="0" w:line="240" w:lineRule="auto"/>
              <w:jc w:val="center"/>
              <w:rPr>
                <w:rFonts w:cs="Arial"/>
                <w:b/>
                <w:bCs/>
              </w:rPr>
            </w:pPr>
            <w:r w:rsidRPr="006336A1">
              <w:rPr>
                <w:rFonts w:cs="Arial"/>
                <w:b/>
                <w:bCs/>
              </w:rPr>
              <w:sym w:font="Wingdings" w:char="F0FC"/>
            </w:r>
          </w:p>
        </w:tc>
      </w:tr>
      <w:tr w:rsidR="00E544C9" w:rsidRPr="006336A1" w14:paraId="10D8AC0B" w14:textId="77777777" w:rsidTr="00BE304A">
        <w:trPr>
          <w:trHeight w:val="69"/>
        </w:trPr>
        <w:tc>
          <w:tcPr>
            <w:tcW w:w="3059" w:type="dxa"/>
            <w:shd w:val="clear" w:color="auto" w:fill="F2F2F2" w:themeFill="background1" w:themeFillShade="F2"/>
          </w:tcPr>
          <w:p w14:paraId="1D592A75" w14:textId="4C7FD8EE" w:rsidR="00E544C9" w:rsidRPr="006336A1" w:rsidRDefault="00E544C9" w:rsidP="00240732">
            <w:pPr>
              <w:spacing w:after="0" w:line="240" w:lineRule="auto"/>
              <w:rPr>
                <w:rFonts w:cs="Arial"/>
                <w:b/>
              </w:rPr>
            </w:pPr>
            <w:r w:rsidRPr="006336A1">
              <w:rPr>
                <w:rFonts w:cs="Arial"/>
                <w:b/>
              </w:rPr>
              <w:t>Program synopsis</w:t>
            </w:r>
            <w:r w:rsidR="00B73B41">
              <w:rPr>
                <w:rFonts w:cs="Arial"/>
                <w:b/>
              </w:rPr>
              <w:t xml:space="preserve"> – </w:t>
            </w:r>
            <w:r w:rsidRPr="006336A1">
              <w:rPr>
                <w:rFonts w:cs="Arial"/>
                <w:b/>
              </w:rPr>
              <w:t>brief overview of the storyline or program concept</w:t>
            </w:r>
          </w:p>
        </w:tc>
        <w:tc>
          <w:tcPr>
            <w:tcW w:w="3059" w:type="dxa"/>
            <w:shd w:val="clear" w:color="auto" w:fill="F2F2F2" w:themeFill="background1" w:themeFillShade="F2"/>
          </w:tcPr>
          <w:p w14:paraId="00BE99B5" w14:textId="77777777" w:rsidR="00E544C9" w:rsidRPr="006336A1" w:rsidRDefault="00E544C9" w:rsidP="00240732">
            <w:pPr>
              <w:spacing w:after="0" w:line="240" w:lineRule="auto"/>
              <w:jc w:val="center"/>
              <w:rPr>
                <w:rFonts w:cs="Arial"/>
                <w:b/>
                <w:bCs/>
              </w:rPr>
            </w:pPr>
            <w:r w:rsidRPr="006336A1">
              <w:rPr>
                <w:rFonts w:cs="Arial"/>
                <w:b/>
                <w:bCs/>
              </w:rPr>
              <w:sym w:font="Wingdings" w:char="F0FC"/>
            </w:r>
          </w:p>
        </w:tc>
        <w:tc>
          <w:tcPr>
            <w:tcW w:w="3060" w:type="dxa"/>
            <w:shd w:val="clear" w:color="auto" w:fill="F2F2F2" w:themeFill="background1" w:themeFillShade="F2"/>
          </w:tcPr>
          <w:p w14:paraId="2B1B6802" w14:textId="77777777" w:rsidR="00E544C9" w:rsidRPr="006336A1" w:rsidRDefault="00E544C9" w:rsidP="00240732">
            <w:pPr>
              <w:spacing w:after="0" w:line="240" w:lineRule="auto"/>
              <w:jc w:val="center"/>
              <w:rPr>
                <w:rFonts w:cs="Arial"/>
                <w:b/>
                <w:bCs/>
              </w:rPr>
            </w:pPr>
            <w:r w:rsidRPr="006336A1">
              <w:rPr>
                <w:rFonts w:cs="Arial"/>
                <w:b/>
                <w:bCs/>
              </w:rPr>
              <w:sym w:font="Wingdings" w:char="F0FC"/>
            </w:r>
          </w:p>
        </w:tc>
      </w:tr>
      <w:tr w:rsidR="00E544C9" w:rsidRPr="006336A1" w14:paraId="64838217" w14:textId="77777777" w:rsidTr="00BE304A">
        <w:trPr>
          <w:trHeight w:val="69"/>
        </w:trPr>
        <w:tc>
          <w:tcPr>
            <w:tcW w:w="3059" w:type="dxa"/>
          </w:tcPr>
          <w:p w14:paraId="1BF4810A" w14:textId="04C1087B" w:rsidR="00E544C9" w:rsidRPr="006336A1" w:rsidRDefault="00E544C9" w:rsidP="00DC3918">
            <w:pPr>
              <w:spacing w:after="120" w:line="240" w:lineRule="auto"/>
              <w:rPr>
                <w:rFonts w:cs="Arial"/>
                <w:b/>
              </w:rPr>
            </w:pPr>
            <w:r w:rsidRPr="006336A1">
              <w:rPr>
                <w:rFonts w:cs="Arial"/>
                <w:b/>
              </w:rPr>
              <w:t>Episode outlines</w:t>
            </w:r>
            <w:r w:rsidR="00DC3918">
              <w:rPr>
                <w:rFonts w:cs="Arial"/>
                <w:b/>
              </w:rPr>
              <w:t xml:space="preserve"> – </w:t>
            </w:r>
            <w:r w:rsidRPr="006336A1">
              <w:rPr>
                <w:rFonts w:cs="Arial"/>
                <w:b/>
              </w:rPr>
              <w:t>details of the theme, topics or storyline explored in each episode</w:t>
            </w:r>
          </w:p>
          <w:p w14:paraId="1763E096" w14:textId="06874738" w:rsidR="00E544C9" w:rsidRPr="006336A1" w:rsidRDefault="00136EE9" w:rsidP="00240732">
            <w:pPr>
              <w:spacing w:after="0" w:line="240" w:lineRule="auto"/>
              <w:rPr>
                <w:rFonts w:cs="Arial"/>
                <w:b/>
              </w:rPr>
            </w:pPr>
            <w:r w:rsidRPr="006336A1">
              <w:rPr>
                <w:rFonts w:cs="Arial"/>
                <w:bCs/>
              </w:rPr>
              <w:t>Not required</w:t>
            </w:r>
            <w:r w:rsidR="00E544C9" w:rsidRPr="006336A1">
              <w:rPr>
                <w:rFonts w:cs="Arial"/>
                <w:bCs/>
              </w:rPr>
              <w:t xml:space="preserve"> for one-off program</w:t>
            </w:r>
            <w:r w:rsidR="00DC3918">
              <w:rPr>
                <w:rFonts w:cs="Arial"/>
                <w:bCs/>
              </w:rPr>
              <w:t>s</w:t>
            </w:r>
          </w:p>
        </w:tc>
        <w:tc>
          <w:tcPr>
            <w:tcW w:w="3059" w:type="dxa"/>
          </w:tcPr>
          <w:p w14:paraId="6B637E64" w14:textId="61AACD33" w:rsidR="00E544C9" w:rsidRPr="006336A1" w:rsidRDefault="00E544C9" w:rsidP="00240732">
            <w:pPr>
              <w:spacing w:after="0" w:line="240" w:lineRule="auto"/>
              <w:rPr>
                <w:rFonts w:cs="Arial"/>
                <w:bCs/>
              </w:rPr>
            </w:pPr>
            <w:r w:rsidRPr="006336A1">
              <w:rPr>
                <w:rFonts w:cs="Arial"/>
                <w:bCs/>
              </w:rPr>
              <w:t>Brief outlines for a minimum of 50% of episodes</w:t>
            </w:r>
          </w:p>
        </w:tc>
        <w:tc>
          <w:tcPr>
            <w:tcW w:w="3060" w:type="dxa"/>
          </w:tcPr>
          <w:p w14:paraId="55934B53" w14:textId="77777777" w:rsidR="00E544C9" w:rsidRPr="006336A1" w:rsidRDefault="00E544C9" w:rsidP="00240732">
            <w:pPr>
              <w:pStyle w:val="Paragraph"/>
              <w:spacing w:after="120" w:line="240" w:lineRule="auto"/>
              <w:rPr>
                <w:bCs/>
              </w:rPr>
            </w:pPr>
            <w:r w:rsidRPr="006336A1">
              <w:rPr>
                <w:bCs/>
              </w:rPr>
              <w:t>Detailed outlines for a minimum of 50% of episodes</w:t>
            </w:r>
          </w:p>
          <w:p w14:paraId="5F6DD477" w14:textId="7C6F1984" w:rsidR="00E544C9" w:rsidRPr="006336A1" w:rsidRDefault="00DC3918" w:rsidP="00240732">
            <w:pPr>
              <w:spacing w:after="0" w:line="240" w:lineRule="auto"/>
              <w:rPr>
                <w:rFonts w:cs="Arial"/>
              </w:rPr>
            </w:pPr>
            <w:r>
              <w:rPr>
                <w:rFonts w:cs="Arial"/>
                <w:bCs/>
              </w:rPr>
              <w:t xml:space="preserve">For </w:t>
            </w:r>
            <w:r w:rsidR="00E544C9" w:rsidRPr="006336A1">
              <w:rPr>
                <w:rFonts w:cs="Arial"/>
                <w:bCs/>
              </w:rPr>
              <w:t>drama</w:t>
            </w:r>
            <w:r>
              <w:rPr>
                <w:rFonts w:cs="Arial"/>
                <w:bCs/>
              </w:rPr>
              <w:t xml:space="preserve"> programs</w:t>
            </w:r>
            <w:r w:rsidR="00E544C9" w:rsidRPr="006336A1">
              <w:rPr>
                <w:rFonts w:cs="Arial"/>
                <w:bCs/>
              </w:rPr>
              <w:t>, brief outlines of each episode (a few sentences each)</w:t>
            </w:r>
          </w:p>
        </w:tc>
      </w:tr>
      <w:tr w:rsidR="00E544C9" w:rsidRPr="006336A1" w14:paraId="0A28473E" w14:textId="77777777" w:rsidTr="00BE304A">
        <w:trPr>
          <w:trHeight w:val="69"/>
        </w:trPr>
        <w:tc>
          <w:tcPr>
            <w:tcW w:w="3059" w:type="dxa"/>
            <w:shd w:val="clear" w:color="auto" w:fill="F2F2F2" w:themeFill="background1" w:themeFillShade="F2"/>
          </w:tcPr>
          <w:p w14:paraId="16F47B99" w14:textId="1726D8E0" w:rsidR="00E544C9" w:rsidRPr="006336A1" w:rsidRDefault="00E544C9" w:rsidP="00240732">
            <w:pPr>
              <w:spacing w:after="0" w:line="240" w:lineRule="auto"/>
              <w:rPr>
                <w:rFonts w:cs="Arial"/>
                <w:b/>
              </w:rPr>
            </w:pPr>
            <w:r w:rsidRPr="006336A1">
              <w:rPr>
                <w:rFonts w:cs="Arial"/>
                <w:b/>
              </w:rPr>
              <w:t>Character profiles</w:t>
            </w:r>
          </w:p>
        </w:tc>
        <w:tc>
          <w:tcPr>
            <w:tcW w:w="3059" w:type="dxa"/>
            <w:shd w:val="clear" w:color="auto" w:fill="F2F2F2" w:themeFill="background1" w:themeFillShade="F2"/>
          </w:tcPr>
          <w:p w14:paraId="3C365F6B" w14:textId="485ACA6A" w:rsidR="00E544C9" w:rsidRPr="006336A1" w:rsidRDefault="00E544C9" w:rsidP="00240732">
            <w:pPr>
              <w:spacing w:after="0" w:line="240" w:lineRule="auto"/>
              <w:jc w:val="center"/>
              <w:rPr>
                <w:rFonts w:cs="Arial"/>
                <w:b/>
                <w:bCs/>
              </w:rPr>
            </w:pPr>
            <w:r w:rsidRPr="006336A1">
              <w:rPr>
                <w:rFonts w:cs="Arial"/>
                <w:b/>
                <w:bCs/>
              </w:rPr>
              <w:sym w:font="Wingdings" w:char="F0FC"/>
            </w:r>
          </w:p>
        </w:tc>
        <w:tc>
          <w:tcPr>
            <w:tcW w:w="3060" w:type="dxa"/>
            <w:shd w:val="clear" w:color="auto" w:fill="F2F2F2" w:themeFill="background1" w:themeFillShade="F2"/>
          </w:tcPr>
          <w:p w14:paraId="0CF7669D" w14:textId="5E141175" w:rsidR="00E544C9" w:rsidRPr="006336A1" w:rsidRDefault="00E544C9" w:rsidP="00240732">
            <w:pPr>
              <w:spacing w:after="0" w:line="240" w:lineRule="auto"/>
              <w:jc w:val="center"/>
              <w:rPr>
                <w:b/>
                <w:bCs/>
              </w:rPr>
            </w:pPr>
            <w:r w:rsidRPr="006336A1">
              <w:rPr>
                <w:b/>
                <w:bCs/>
              </w:rPr>
              <w:sym w:font="Wingdings" w:char="F0FC"/>
            </w:r>
          </w:p>
        </w:tc>
      </w:tr>
      <w:tr w:rsidR="00E544C9" w:rsidRPr="006336A1" w14:paraId="45EBF2EF" w14:textId="77777777" w:rsidTr="00BE304A">
        <w:trPr>
          <w:trHeight w:val="69"/>
        </w:trPr>
        <w:tc>
          <w:tcPr>
            <w:tcW w:w="3059" w:type="dxa"/>
          </w:tcPr>
          <w:p w14:paraId="628630E4" w14:textId="07D38D2D" w:rsidR="00E544C9" w:rsidRPr="006336A1" w:rsidRDefault="00E544C9" w:rsidP="00240732">
            <w:pPr>
              <w:spacing w:after="0" w:line="240" w:lineRule="auto"/>
              <w:rPr>
                <w:rFonts w:cs="Arial"/>
                <w:b/>
              </w:rPr>
            </w:pPr>
            <w:r w:rsidRPr="006336A1">
              <w:rPr>
                <w:rFonts w:cs="Arial"/>
                <w:b/>
              </w:rPr>
              <w:t>Scripts</w:t>
            </w:r>
          </w:p>
        </w:tc>
        <w:tc>
          <w:tcPr>
            <w:tcW w:w="3059" w:type="dxa"/>
          </w:tcPr>
          <w:p w14:paraId="75AB1077" w14:textId="77777777" w:rsidR="00DC3918" w:rsidRPr="006336A1" w:rsidRDefault="00DC3918" w:rsidP="00DC3918">
            <w:pPr>
              <w:pStyle w:val="Paragraph"/>
              <w:spacing w:after="120" w:line="240" w:lineRule="auto"/>
              <w:rPr>
                <w:i/>
                <w:iCs/>
              </w:rPr>
            </w:pPr>
            <w:r w:rsidRPr="00B45206">
              <w:rPr>
                <w:i/>
                <w:iCs/>
              </w:rPr>
              <w:t>Non-drama programs</w:t>
            </w:r>
            <w:r>
              <w:t>: f</w:t>
            </w:r>
            <w:r w:rsidRPr="006336A1">
              <w:t>ull treatment of one episode</w:t>
            </w:r>
          </w:p>
          <w:p w14:paraId="510E757E" w14:textId="07A4F0F8" w:rsidR="00E544C9" w:rsidRPr="006336A1" w:rsidRDefault="00DC3918" w:rsidP="00240732">
            <w:pPr>
              <w:spacing w:after="0" w:line="240" w:lineRule="auto"/>
              <w:rPr>
                <w:rFonts w:cs="Arial"/>
                <w:b/>
                <w:bCs/>
              </w:rPr>
            </w:pPr>
            <w:r w:rsidRPr="00B45206">
              <w:rPr>
                <w:i/>
                <w:iCs/>
              </w:rPr>
              <w:t>Drama programs</w:t>
            </w:r>
            <w:r>
              <w:t>:</w:t>
            </w:r>
            <w:r w:rsidRPr="006336A1">
              <w:t xml:space="preserve"> full script of one episode</w:t>
            </w:r>
          </w:p>
        </w:tc>
        <w:tc>
          <w:tcPr>
            <w:tcW w:w="3060" w:type="dxa"/>
          </w:tcPr>
          <w:p w14:paraId="684CF296" w14:textId="5A2D7A4E" w:rsidR="00E544C9" w:rsidRPr="006336A1" w:rsidRDefault="00DC3918" w:rsidP="00240732">
            <w:pPr>
              <w:pStyle w:val="Paragraph"/>
              <w:spacing w:after="120" w:line="240" w:lineRule="auto"/>
            </w:pPr>
            <w:r w:rsidRPr="00E927F2">
              <w:rPr>
                <w:i/>
                <w:iCs/>
              </w:rPr>
              <w:t>N</w:t>
            </w:r>
            <w:r w:rsidR="00E544C9" w:rsidRPr="00E927F2">
              <w:rPr>
                <w:i/>
                <w:iCs/>
              </w:rPr>
              <w:t>on-drama programs</w:t>
            </w:r>
            <w:r>
              <w:t>: f</w:t>
            </w:r>
            <w:r w:rsidRPr="006336A1">
              <w:t xml:space="preserve">ull treatment of </w:t>
            </w:r>
            <w:r>
              <w:t>3</w:t>
            </w:r>
            <w:r w:rsidRPr="006336A1">
              <w:t xml:space="preserve"> episodes</w:t>
            </w:r>
          </w:p>
          <w:p w14:paraId="32BE345F" w14:textId="6DDAABB9" w:rsidR="00E544C9" w:rsidRPr="006336A1" w:rsidRDefault="00DC3918" w:rsidP="00240732">
            <w:pPr>
              <w:pStyle w:val="Paragraph"/>
              <w:spacing w:after="0" w:line="240" w:lineRule="auto"/>
              <w:rPr>
                <w:b/>
                <w:bCs/>
              </w:rPr>
            </w:pPr>
            <w:r w:rsidRPr="00E927F2">
              <w:rPr>
                <w:i/>
                <w:iCs/>
              </w:rPr>
              <w:t>D</w:t>
            </w:r>
            <w:r w:rsidR="00E544C9" w:rsidRPr="00E927F2">
              <w:rPr>
                <w:i/>
                <w:iCs/>
              </w:rPr>
              <w:t>rama programs</w:t>
            </w:r>
            <w:r>
              <w:t>: f</w:t>
            </w:r>
            <w:r w:rsidRPr="006336A1">
              <w:t xml:space="preserve">ull scripts for </w:t>
            </w:r>
            <w:r>
              <w:t>3</w:t>
            </w:r>
            <w:r w:rsidRPr="006336A1">
              <w:t xml:space="preserve"> episodes</w:t>
            </w:r>
          </w:p>
        </w:tc>
      </w:tr>
      <w:tr w:rsidR="00E544C9" w:rsidRPr="006336A1" w14:paraId="609F2232" w14:textId="77777777" w:rsidTr="00BE304A">
        <w:trPr>
          <w:trHeight w:val="69"/>
        </w:trPr>
        <w:tc>
          <w:tcPr>
            <w:tcW w:w="3059" w:type="dxa"/>
            <w:shd w:val="clear" w:color="auto" w:fill="F2F2F2" w:themeFill="background1" w:themeFillShade="F2"/>
          </w:tcPr>
          <w:p w14:paraId="36EDEDCD" w14:textId="2CF026CF" w:rsidR="00E544C9" w:rsidRPr="006336A1" w:rsidRDefault="00E544C9" w:rsidP="00240732">
            <w:pPr>
              <w:spacing w:after="0" w:line="240" w:lineRule="auto"/>
              <w:rPr>
                <w:rFonts w:cs="Arial"/>
                <w:b/>
              </w:rPr>
            </w:pPr>
            <w:r w:rsidRPr="006336A1">
              <w:rPr>
                <w:rFonts w:cs="Arial"/>
                <w:b/>
              </w:rPr>
              <w:t>Samples of animation/character/puppet designs (if applicable)</w:t>
            </w:r>
          </w:p>
        </w:tc>
        <w:tc>
          <w:tcPr>
            <w:tcW w:w="3059" w:type="dxa"/>
            <w:shd w:val="clear" w:color="auto" w:fill="F2F2F2" w:themeFill="background1" w:themeFillShade="F2"/>
          </w:tcPr>
          <w:p w14:paraId="60C8A4CB" w14:textId="140DA912" w:rsidR="00E544C9" w:rsidRPr="006336A1" w:rsidRDefault="00E544C9" w:rsidP="00240732">
            <w:pPr>
              <w:spacing w:after="0" w:line="240" w:lineRule="auto"/>
              <w:jc w:val="center"/>
              <w:rPr>
                <w:rFonts w:cs="Arial"/>
                <w:b/>
                <w:bCs/>
              </w:rPr>
            </w:pPr>
            <w:r w:rsidRPr="006336A1">
              <w:rPr>
                <w:rFonts w:cs="Arial"/>
                <w:b/>
                <w:bCs/>
              </w:rPr>
              <w:sym w:font="Wingdings" w:char="F0FC"/>
            </w:r>
          </w:p>
        </w:tc>
        <w:tc>
          <w:tcPr>
            <w:tcW w:w="3060" w:type="dxa"/>
            <w:shd w:val="clear" w:color="auto" w:fill="F2F2F2" w:themeFill="background1" w:themeFillShade="F2"/>
          </w:tcPr>
          <w:p w14:paraId="0C66D8FD" w14:textId="6B1BD128" w:rsidR="00E544C9" w:rsidRPr="006336A1" w:rsidRDefault="00E544C9" w:rsidP="00240732">
            <w:pPr>
              <w:spacing w:after="0" w:line="240" w:lineRule="auto"/>
              <w:jc w:val="center"/>
              <w:rPr>
                <w:rFonts w:cs="Arial"/>
                <w:b/>
                <w:bCs/>
              </w:rPr>
            </w:pPr>
            <w:r w:rsidRPr="006336A1">
              <w:rPr>
                <w:rFonts w:cs="Arial"/>
                <w:b/>
                <w:bCs/>
              </w:rPr>
              <w:sym w:font="Wingdings" w:char="F0FC"/>
            </w:r>
          </w:p>
        </w:tc>
      </w:tr>
      <w:tr w:rsidR="00E544C9" w:rsidRPr="006336A1" w14:paraId="67E3746D" w14:textId="77777777" w:rsidTr="00BE304A">
        <w:trPr>
          <w:trHeight w:val="69"/>
        </w:trPr>
        <w:tc>
          <w:tcPr>
            <w:tcW w:w="3059" w:type="dxa"/>
          </w:tcPr>
          <w:p w14:paraId="22B8A539" w14:textId="1BF66D5D" w:rsidR="00E544C9" w:rsidRPr="006336A1" w:rsidRDefault="00E544C9" w:rsidP="00240732">
            <w:pPr>
              <w:spacing w:after="0" w:line="240" w:lineRule="auto"/>
              <w:rPr>
                <w:rFonts w:cs="Arial"/>
                <w:b/>
              </w:rPr>
            </w:pPr>
            <w:r w:rsidRPr="006336A1">
              <w:rPr>
                <w:rFonts w:cs="Arial"/>
                <w:b/>
              </w:rPr>
              <w:t>Key set drawings</w:t>
            </w:r>
          </w:p>
        </w:tc>
        <w:tc>
          <w:tcPr>
            <w:tcW w:w="3059" w:type="dxa"/>
          </w:tcPr>
          <w:p w14:paraId="20A7460A" w14:textId="57CE549D" w:rsidR="00E544C9" w:rsidRPr="006336A1" w:rsidRDefault="00E544C9" w:rsidP="00240732">
            <w:pPr>
              <w:spacing w:after="0" w:line="240" w:lineRule="auto"/>
              <w:jc w:val="center"/>
              <w:rPr>
                <w:rFonts w:cs="Arial"/>
                <w:b/>
                <w:bCs/>
              </w:rPr>
            </w:pPr>
            <w:r w:rsidRPr="006336A1">
              <w:rPr>
                <w:rFonts w:cs="Arial"/>
                <w:b/>
                <w:bCs/>
              </w:rPr>
              <w:sym w:font="Wingdings" w:char="F0FC"/>
            </w:r>
          </w:p>
        </w:tc>
        <w:tc>
          <w:tcPr>
            <w:tcW w:w="3060" w:type="dxa"/>
          </w:tcPr>
          <w:p w14:paraId="4C36A84D" w14:textId="2190DDFC" w:rsidR="00E544C9" w:rsidRPr="006336A1" w:rsidRDefault="00E544C9" w:rsidP="00240732">
            <w:pPr>
              <w:spacing w:after="0" w:line="240" w:lineRule="auto"/>
              <w:jc w:val="center"/>
              <w:rPr>
                <w:rFonts w:cs="Arial"/>
                <w:b/>
                <w:bCs/>
              </w:rPr>
            </w:pPr>
            <w:r w:rsidRPr="006336A1">
              <w:rPr>
                <w:rFonts w:cs="Arial"/>
                <w:b/>
                <w:bCs/>
              </w:rPr>
              <w:sym w:font="Wingdings" w:char="F0FC"/>
            </w:r>
          </w:p>
        </w:tc>
      </w:tr>
      <w:tr w:rsidR="00E544C9" w:rsidRPr="006336A1" w14:paraId="0AB9B573" w14:textId="77777777" w:rsidTr="00BE304A">
        <w:trPr>
          <w:trHeight w:val="69"/>
        </w:trPr>
        <w:tc>
          <w:tcPr>
            <w:tcW w:w="3059" w:type="dxa"/>
            <w:shd w:val="clear" w:color="auto" w:fill="F2F2F2" w:themeFill="background1" w:themeFillShade="F2"/>
          </w:tcPr>
          <w:p w14:paraId="68855E95" w14:textId="0447F524" w:rsidR="00E544C9" w:rsidRPr="006336A1" w:rsidRDefault="00E544C9" w:rsidP="00240732">
            <w:pPr>
              <w:spacing w:after="0" w:line="240" w:lineRule="auto"/>
              <w:rPr>
                <w:rFonts w:cs="Arial"/>
                <w:b/>
              </w:rPr>
            </w:pPr>
            <w:r w:rsidRPr="006336A1">
              <w:rPr>
                <w:rFonts w:cs="Arial"/>
                <w:b/>
              </w:rPr>
              <w:t>Detailed description of production elements of the program and key personnel (director, script writer, editor) and their production experience</w:t>
            </w:r>
          </w:p>
        </w:tc>
        <w:tc>
          <w:tcPr>
            <w:tcW w:w="3059" w:type="dxa"/>
            <w:shd w:val="clear" w:color="auto" w:fill="F2F2F2" w:themeFill="background1" w:themeFillShade="F2"/>
          </w:tcPr>
          <w:p w14:paraId="5F8A6533" w14:textId="579428C3" w:rsidR="00E544C9" w:rsidRPr="006336A1" w:rsidRDefault="00E544C9" w:rsidP="00240732">
            <w:pPr>
              <w:spacing w:after="0" w:line="240" w:lineRule="auto"/>
              <w:jc w:val="center"/>
              <w:rPr>
                <w:rFonts w:cs="Arial"/>
                <w:b/>
                <w:bCs/>
              </w:rPr>
            </w:pPr>
            <w:r w:rsidRPr="006336A1">
              <w:rPr>
                <w:rFonts w:cs="Arial"/>
                <w:b/>
                <w:bCs/>
              </w:rPr>
              <w:sym w:font="Wingdings" w:char="F0FC"/>
            </w:r>
          </w:p>
        </w:tc>
        <w:tc>
          <w:tcPr>
            <w:tcW w:w="3060" w:type="dxa"/>
            <w:shd w:val="clear" w:color="auto" w:fill="F2F2F2" w:themeFill="background1" w:themeFillShade="F2"/>
          </w:tcPr>
          <w:p w14:paraId="5B594505" w14:textId="69ECB401" w:rsidR="00E544C9" w:rsidRPr="006336A1" w:rsidRDefault="00E544C9" w:rsidP="00240732">
            <w:pPr>
              <w:spacing w:after="0" w:line="240" w:lineRule="auto"/>
              <w:jc w:val="center"/>
              <w:rPr>
                <w:rFonts w:cs="Arial"/>
                <w:b/>
                <w:bCs/>
              </w:rPr>
            </w:pPr>
            <w:r w:rsidRPr="006336A1">
              <w:rPr>
                <w:rFonts w:cs="Arial"/>
                <w:b/>
                <w:bCs/>
              </w:rPr>
              <w:sym w:font="Wingdings" w:char="F0FC"/>
            </w:r>
          </w:p>
        </w:tc>
      </w:tr>
      <w:tr w:rsidR="00E544C9" w:rsidRPr="006336A1" w14:paraId="5DC6DFB0" w14:textId="77777777" w:rsidTr="00BE304A">
        <w:trPr>
          <w:trHeight w:val="69"/>
        </w:trPr>
        <w:tc>
          <w:tcPr>
            <w:tcW w:w="3059" w:type="dxa"/>
          </w:tcPr>
          <w:p w14:paraId="09D6F37A" w14:textId="4781462B" w:rsidR="00E544C9" w:rsidRPr="006336A1" w:rsidRDefault="00E544C9" w:rsidP="00240732">
            <w:pPr>
              <w:spacing w:after="0" w:line="240" w:lineRule="auto"/>
              <w:rPr>
                <w:rFonts w:cs="Arial"/>
                <w:b/>
              </w:rPr>
            </w:pPr>
            <w:r w:rsidRPr="006336A1">
              <w:rPr>
                <w:rFonts w:cs="Arial"/>
                <w:b/>
              </w:rPr>
              <w:t>USBs/DVDs</w:t>
            </w:r>
          </w:p>
        </w:tc>
        <w:tc>
          <w:tcPr>
            <w:tcW w:w="3059" w:type="dxa"/>
          </w:tcPr>
          <w:p w14:paraId="16474678" w14:textId="1E062ED1" w:rsidR="00E544C9" w:rsidRPr="006336A1" w:rsidRDefault="00E544C9" w:rsidP="00240732">
            <w:pPr>
              <w:pStyle w:val="Paragraph"/>
              <w:spacing w:after="0" w:line="240" w:lineRule="auto"/>
              <w:rPr>
                <w:b/>
                <w:bCs/>
              </w:rPr>
            </w:pPr>
            <w:r w:rsidRPr="006336A1">
              <w:t>Presentation USB/DVD (where available)</w:t>
            </w:r>
          </w:p>
        </w:tc>
        <w:tc>
          <w:tcPr>
            <w:tcW w:w="3060" w:type="dxa"/>
          </w:tcPr>
          <w:p w14:paraId="47673772" w14:textId="79F85572" w:rsidR="00E544C9" w:rsidRPr="006336A1" w:rsidRDefault="00E544C9" w:rsidP="00240732">
            <w:pPr>
              <w:spacing w:after="0" w:line="240" w:lineRule="auto"/>
              <w:rPr>
                <w:rFonts w:cs="Arial"/>
                <w:b/>
                <w:bCs/>
              </w:rPr>
            </w:pPr>
            <w:r w:rsidRPr="006336A1">
              <w:rPr>
                <w:rFonts w:cs="Arial"/>
              </w:rPr>
              <w:t>Presentation USB/DVD or broadcast quality pilot episode</w:t>
            </w:r>
          </w:p>
        </w:tc>
      </w:tr>
    </w:tbl>
    <w:p w14:paraId="18EB269D" w14:textId="2BC1B4AF" w:rsidR="00240732" w:rsidRDefault="00DD0F20" w:rsidP="00B5430E">
      <w:pPr>
        <w:pStyle w:val="Heading2"/>
      </w:pPr>
      <w:bookmarkStart w:id="63" w:name="_Toc59442390"/>
      <w:r>
        <w:t>Requirements for subsequent programs</w:t>
      </w:r>
      <w:bookmarkEnd w:id="63"/>
    </w:p>
    <w:p w14:paraId="3D255026" w14:textId="26F1B2BD" w:rsidR="009A2628" w:rsidRPr="006336A1" w:rsidRDefault="00081372" w:rsidP="00B5430E">
      <w:pPr>
        <w:pStyle w:val="Tableheading"/>
        <w:keepLines/>
      </w:pPr>
      <w:r w:rsidRPr="006336A1">
        <w:t xml:space="preserve">Application </w:t>
      </w:r>
      <w:r w:rsidR="00302467">
        <w:t>r</w:t>
      </w:r>
      <w:r w:rsidRPr="006336A1">
        <w:t>equirements</w:t>
      </w:r>
      <w:r w:rsidR="00302467" w:rsidRPr="006336A1">
        <w:t xml:space="preserve"> – </w:t>
      </w:r>
      <w:r w:rsidR="00302467">
        <w:t>s</w:t>
      </w:r>
      <w:r w:rsidRPr="006336A1">
        <w:t xml:space="preserve">ubsequent </w:t>
      </w:r>
      <w:r w:rsidR="00302467">
        <w:t>p</w:t>
      </w:r>
      <w:r w:rsidRPr="006336A1">
        <w:t>rograms</w:t>
      </w:r>
    </w:p>
    <w:tbl>
      <w:tblPr>
        <w:tblW w:w="920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85" w:type="dxa"/>
          <w:left w:w="85" w:type="dxa"/>
          <w:bottom w:w="85" w:type="dxa"/>
          <w:right w:w="85" w:type="dxa"/>
        </w:tblCellMar>
        <w:tblLook w:val="00A0" w:firstRow="1" w:lastRow="0" w:firstColumn="1" w:lastColumn="0" w:noHBand="0" w:noVBand="0"/>
      </w:tblPr>
      <w:tblGrid>
        <w:gridCol w:w="3068"/>
        <w:gridCol w:w="3069"/>
        <w:gridCol w:w="3069"/>
      </w:tblGrid>
      <w:tr w:rsidR="009A2628" w:rsidRPr="006336A1" w14:paraId="63289403" w14:textId="77777777" w:rsidTr="00BE304A">
        <w:trPr>
          <w:trHeight w:val="529"/>
          <w:tblHeader/>
        </w:trPr>
        <w:tc>
          <w:tcPr>
            <w:tcW w:w="3068" w:type="dxa"/>
            <w:shd w:val="clear" w:color="auto" w:fill="404040" w:themeFill="text1" w:themeFillTint="BF"/>
          </w:tcPr>
          <w:p w14:paraId="5B80846A" w14:textId="77777777" w:rsidR="009A2628" w:rsidRPr="00240732" w:rsidRDefault="009A2628" w:rsidP="00DC3918">
            <w:pPr>
              <w:pStyle w:val="Paragraph"/>
              <w:keepNext/>
              <w:keepLines/>
              <w:spacing w:after="0"/>
              <w:rPr>
                <w:b/>
                <w:bCs/>
                <w:color w:val="FFFFFF" w:themeColor="background1"/>
              </w:rPr>
            </w:pPr>
          </w:p>
        </w:tc>
        <w:tc>
          <w:tcPr>
            <w:tcW w:w="3069" w:type="dxa"/>
            <w:shd w:val="clear" w:color="auto" w:fill="404040" w:themeFill="text1" w:themeFillTint="BF"/>
          </w:tcPr>
          <w:p w14:paraId="708E5851" w14:textId="536EB1BD" w:rsidR="009A2628" w:rsidRPr="00240732" w:rsidRDefault="009A2628" w:rsidP="00DC3918">
            <w:pPr>
              <w:pStyle w:val="Paragraph"/>
              <w:keepNext/>
              <w:keepLines/>
              <w:spacing w:after="0"/>
              <w:rPr>
                <w:b/>
                <w:bCs/>
                <w:color w:val="FFFFFF" w:themeColor="background1"/>
              </w:rPr>
            </w:pPr>
            <w:r w:rsidRPr="00240732">
              <w:rPr>
                <w:b/>
                <w:bCs/>
                <w:color w:val="FFFFFF" w:themeColor="background1"/>
              </w:rPr>
              <w:t>Provisional C</w:t>
            </w:r>
            <w:r w:rsidR="00B73B41">
              <w:rPr>
                <w:b/>
                <w:bCs/>
                <w:color w:val="FFFFFF" w:themeColor="background1"/>
              </w:rPr>
              <w:t xml:space="preserve"> &amp; </w:t>
            </w:r>
            <w:r w:rsidRPr="00240732">
              <w:rPr>
                <w:b/>
                <w:bCs/>
                <w:color w:val="FFFFFF" w:themeColor="background1"/>
              </w:rPr>
              <w:t>Provisional P</w:t>
            </w:r>
            <w:r w:rsidR="00DC3918">
              <w:rPr>
                <w:b/>
                <w:bCs/>
                <w:color w:val="FFFFFF" w:themeColor="background1"/>
              </w:rPr>
              <w:t xml:space="preserve"> classifications</w:t>
            </w:r>
          </w:p>
        </w:tc>
        <w:tc>
          <w:tcPr>
            <w:tcW w:w="3069" w:type="dxa"/>
            <w:shd w:val="clear" w:color="auto" w:fill="404040" w:themeFill="text1" w:themeFillTint="BF"/>
          </w:tcPr>
          <w:p w14:paraId="4B50D6F6" w14:textId="2CB866AB" w:rsidR="009A2628" w:rsidRPr="00240732" w:rsidRDefault="009A2628" w:rsidP="0087212D">
            <w:pPr>
              <w:keepNext/>
              <w:keepLines/>
              <w:spacing w:after="0"/>
            </w:pPr>
            <w:r w:rsidRPr="00240732">
              <w:rPr>
                <w:b/>
                <w:bCs/>
                <w:color w:val="FFFFFF" w:themeColor="background1"/>
              </w:rPr>
              <w:t>C</w:t>
            </w:r>
            <w:r w:rsidR="00DC3918">
              <w:rPr>
                <w:b/>
                <w:bCs/>
                <w:color w:val="FFFFFF" w:themeColor="background1"/>
              </w:rPr>
              <w:t xml:space="preserve"> &amp; </w:t>
            </w:r>
            <w:r w:rsidRPr="0087212D">
              <w:rPr>
                <w:b/>
                <w:bCs/>
                <w:color w:val="FFFFFF" w:themeColor="background1"/>
              </w:rPr>
              <w:t>P</w:t>
            </w:r>
            <w:r w:rsidR="00DC3918">
              <w:rPr>
                <w:b/>
                <w:bCs/>
                <w:color w:val="FFFFFF" w:themeColor="background1"/>
              </w:rPr>
              <w:t xml:space="preserve"> </w:t>
            </w:r>
            <w:r w:rsidR="00DC3918">
              <w:rPr>
                <w:rFonts w:cs="Arial"/>
                <w:b/>
                <w:bCs/>
                <w:color w:val="FFFFFF" w:themeColor="background1"/>
              </w:rPr>
              <w:t>classifications</w:t>
            </w:r>
          </w:p>
        </w:tc>
      </w:tr>
      <w:tr w:rsidR="009A2628" w:rsidRPr="006336A1" w14:paraId="78299F54" w14:textId="77777777" w:rsidTr="00BE304A">
        <w:trPr>
          <w:trHeight w:val="36"/>
        </w:trPr>
        <w:tc>
          <w:tcPr>
            <w:tcW w:w="3068" w:type="dxa"/>
          </w:tcPr>
          <w:p w14:paraId="265BB5E4" w14:textId="4AC79138" w:rsidR="009A2628" w:rsidRPr="006336A1" w:rsidRDefault="009A2628" w:rsidP="00DC3918">
            <w:pPr>
              <w:pStyle w:val="Paragraph"/>
              <w:keepNext/>
              <w:keepLines/>
              <w:spacing w:after="0" w:line="240" w:lineRule="auto"/>
              <w:rPr>
                <w:b/>
              </w:rPr>
            </w:pPr>
            <w:r w:rsidRPr="006336A1">
              <w:rPr>
                <w:b/>
              </w:rPr>
              <w:t>Form ACMA B13</w:t>
            </w:r>
          </w:p>
        </w:tc>
        <w:tc>
          <w:tcPr>
            <w:tcW w:w="3069" w:type="dxa"/>
          </w:tcPr>
          <w:p w14:paraId="50A66320" w14:textId="0D9E9D87" w:rsidR="009A2628" w:rsidRPr="006336A1" w:rsidRDefault="009A2628" w:rsidP="00DC3918">
            <w:pPr>
              <w:keepNext/>
              <w:keepLines/>
              <w:spacing w:after="0" w:line="240" w:lineRule="auto"/>
              <w:jc w:val="center"/>
              <w:rPr>
                <w:rFonts w:cs="Arial"/>
                <w:b/>
                <w:bCs/>
              </w:rPr>
            </w:pPr>
            <w:r w:rsidRPr="006336A1">
              <w:rPr>
                <w:rFonts w:cs="Arial"/>
                <w:b/>
                <w:bCs/>
              </w:rPr>
              <w:sym w:font="Wingdings" w:char="F0FC"/>
            </w:r>
          </w:p>
        </w:tc>
        <w:tc>
          <w:tcPr>
            <w:tcW w:w="3069" w:type="dxa"/>
          </w:tcPr>
          <w:p w14:paraId="1A359679" w14:textId="77777777" w:rsidR="009A2628" w:rsidRPr="006336A1" w:rsidRDefault="009A2628" w:rsidP="00DC3918">
            <w:pPr>
              <w:keepNext/>
              <w:keepLines/>
              <w:spacing w:after="0" w:line="240" w:lineRule="auto"/>
              <w:jc w:val="center"/>
              <w:rPr>
                <w:rFonts w:cs="Arial"/>
                <w:b/>
                <w:bCs/>
              </w:rPr>
            </w:pPr>
            <w:r w:rsidRPr="006336A1">
              <w:rPr>
                <w:rFonts w:cs="Arial"/>
                <w:b/>
                <w:bCs/>
              </w:rPr>
              <w:sym w:font="Wingdings" w:char="F0FC"/>
            </w:r>
          </w:p>
        </w:tc>
      </w:tr>
      <w:tr w:rsidR="009A2628" w:rsidRPr="006336A1" w14:paraId="19C3268B" w14:textId="77777777" w:rsidTr="00BE304A">
        <w:trPr>
          <w:trHeight w:val="529"/>
        </w:trPr>
        <w:tc>
          <w:tcPr>
            <w:tcW w:w="3068" w:type="dxa"/>
            <w:shd w:val="clear" w:color="auto" w:fill="F2F2F2" w:themeFill="background1" w:themeFillShade="F2"/>
          </w:tcPr>
          <w:p w14:paraId="7186F3A8" w14:textId="77C3889A" w:rsidR="009A2628" w:rsidRPr="006336A1" w:rsidRDefault="009A2628" w:rsidP="00DC3918">
            <w:pPr>
              <w:pStyle w:val="Paragraph"/>
              <w:keepNext/>
              <w:keepLines/>
              <w:spacing w:after="0" w:line="240" w:lineRule="auto"/>
              <w:rPr>
                <w:b/>
              </w:rPr>
            </w:pPr>
            <w:r w:rsidRPr="006336A1">
              <w:rPr>
                <w:b/>
              </w:rPr>
              <w:t>Program synopsis</w:t>
            </w:r>
            <w:r w:rsidR="00B73B41">
              <w:rPr>
                <w:b/>
              </w:rPr>
              <w:t xml:space="preserve"> – </w:t>
            </w:r>
            <w:r w:rsidRPr="006336A1">
              <w:rPr>
                <w:b/>
              </w:rPr>
              <w:t>brief overview of the storyline or program concept</w:t>
            </w:r>
          </w:p>
        </w:tc>
        <w:tc>
          <w:tcPr>
            <w:tcW w:w="3069" w:type="dxa"/>
            <w:shd w:val="clear" w:color="auto" w:fill="F2F2F2" w:themeFill="background1" w:themeFillShade="F2"/>
          </w:tcPr>
          <w:p w14:paraId="613E7222" w14:textId="77777777" w:rsidR="009A2628" w:rsidRPr="006336A1" w:rsidRDefault="009A2628" w:rsidP="00DC3918">
            <w:pPr>
              <w:keepNext/>
              <w:keepLines/>
              <w:spacing w:after="0" w:line="240" w:lineRule="auto"/>
              <w:jc w:val="center"/>
              <w:rPr>
                <w:rFonts w:cs="Arial"/>
                <w:b/>
                <w:bCs/>
              </w:rPr>
            </w:pPr>
            <w:r w:rsidRPr="006336A1">
              <w:rPr>
                <w:rFonts w:cs="Arial"/>
                <w:b/>
                <w:bCs/>
              </w:rPr>
              <w:sym w:font="Wingdings" w:char="F0FC"/>
            </w:r>
          </w:p>
        </w:tc>
        <w:tc>
          <w:tcPr>
            <w:tcW w:w="3069" w:type="dxa"/>
            <w:shd w:val="clear" w:color="auto" w:fill="F2F2F2" w:themeFill="background1" w:themeFillShade="F2"/>
          </w:tcPr>
          <w:p w14:paraId="33AD772A" w14:textId="77777777" w:rsidR="009A2628" w:rsidRPr="006336A1" w:rsidRDefault="009A2628" w:rsidP="00DC3918">
            <w:pPr>
              <w:keepNext/>
              <w:keepLines/>
              <w:spacing w:after="0" w:line="240" w:lineRule="auto"/>
              <w:jc w:val="center"/>
              <w:rPr>
                <w:rFonts w:cs="Arial"/>
                <w:b/>
                <w:bCs/>
              </w:rPr>
            </w:pPr>
            <w:r w:rsidRPr="006336A1">
              <w:rPr>
                <w:rFonts w:cs="Arial"/>
                <w:b/>
                <w:bCs/>
              </w:rPr>
              <w:sym w:font="Wingdings" w:char="F0FC"/>
            </w:r>
          </w:p>
        </w:tc>
      </w:tr>
      <w:tr w:rsidR="009A2628" w:rsidRPr="006336A1" w14:paraId="4165D7EF" w14:textId="77777777" w:rsidTr="00BE304A">
        <w:trPr>
          <w:trHeight w:val="529"/>
        </w:trPr>
        <w:tc>
          <w:tcPr>
            <w:tcW w:w="3068" w:type="dxa"/>
          </w:tcPr>
          <w:p w14:paraId="3B7D9DC6" w14:textId="7638996B" w:rsidR="009A2628" w:rsidRPr="006336A1" w:rsidRDefault="009A2628" w:rsidP="00DC3918">
            <w:pPr>
              <w:pStyle w:val="Paragraph"/>
              <w:keepNext/>
              <w:keepLines/>
              <w:spacing w:after="120" w:line="240" w:lineRule="auto"/>
              <w:rPr>
                <w:b/>
              </w:rPr>
            </w:pPr>
            <w:r w:rsidRPr="006336A1">
              <w:rPr>
                <w:b/>
              </w:rPr>
              <w:t>Episode outlines</w:t>
            </w:r>
            <w:r w:rsidR="00B73B41">
              <w:rPr>
                <w:b/>
              </w:rPr>
              <w:t xml:space="preserve"> – </w:t>
            </w:r>
            <w:r w:rsidRPr="006336A1">
              <w:rPr>
                <w:b/>
              </w:rPr>
              <w:t>details of the theme, topics or storyline explored in each episode</w:t>
            </w:r>
          </w:p>
          <w:p w14:paraId="194C10A3" w14:textId="682C1C94" w:rsidR="009A2628" w:rsidRPr="006336A1" w:rsidRDefault="00136EE9" w:rsidP="00DC3918">
            <w:pPr>
              <w:pStyle w:val="Paragraph"/>
              <w:keepNext/>
              <w:keepLines/>
              <w:spacing w:after="0" w:line="240" w:lineRule="auto"/>
              <w:rPr>
                <w:b/>
              </w:rPr>
            </w:pPr>
            <w:r w:rsidRPr="006336A1">
              <w:rPr>
                <w:bCs/>
              </w:rPr>
              <w:t>Not required</w:t>
            </w:r>
            <w:r w:rsidR="009A2628" w:rsidRPr="006336A1">
              <w:rPr>
                <w:bCs/>
              </w:rPr>
              <w:t xml:space="preserve"> for one-off program</w:t>
            </w:r>
            <w:r w:rsidR="00B73B41">
              <w:rPr>
                <w:bCs/>
              </w:rPr>
              <w:t>s</w:t>
            </w:r>
          </w:p>
        </w:tc>
        <w:tc>
          <w:tcPr>
            <w:tcW w:w="3069" w:type="dxa"/>
          </w:tcPr>
          <w:p w14:paraId="728A1E54" w14:textId="008CEDDC" w:rsidR="009A2628" w:rsidRPr="006336A1" w:rsidRDefault="009A2628" w:rsidP="00DC3918">
            <w:pPr>
              <w:pStyle w:val="Paragraph"/>
              <w:keepNext/>
              <w:keepLines/>
              <w:spacing w:after="0" w:line="240" w:lineRule="auto"/>
              <w:rPr>
                <w:bCs/>
              </w:rPr>
            </w:pPr>
            <w:r w:rsidRPr="006336A1">
              <w:rPr>
                <w:bCs/>
              </w:rPr>
              <w:t>Brief outlines for a minimum of 50% of episodes</w:t>
            </w:r>
          </w:p>
        </w:tc>
        <w:tc>
          <w:tcPr>
            <w:tcW w:w="3069" w:type="dxa"/>
          </w:tcPr>
          <w:p w14:paraId="37BA65A4" w14:textId="59B325D3" w:rsidR="009A2628" w:rsidRPr="006336A1" w:rsidRDefault="009A2628" w:rsidP="00DC3918">
            <w:pPr>
              <w:pStyle w:val="Paragraph"/>
              <w:keepNext/>
              <w:keepLines/>
              <w:spacing w:after="120" w:line="240" w:lineRule="auto"/>
              <w:rPr>
                <w:bCs/>
              </w:rPr>
            </w:pPr>
            <w:r w:rsidRPr="006336A1">
              <w:rPr>
                <w:bCs/>
              </w:rPr>
              <w:t>Detailed outlines for a minimum of 50% of episodes</w:t>
            </w:r>
          </w:p>
          <w:p w14:paraId="04DA186D" w14:textId="74629D9F" w:rsidR="009A2628" w:rsidRPr="006336A1" w:rsidRDefault="00B73B41" w:rsidP="00DC3918">
            <w:pPr>
              <w:pStyle w:val="Paragraph"/>
              <w:keepNext/>
              <w:keepLines/>
              <w:spacing w:after="0" w:line="240" w:lineRule="auto"/>
            </w:pPr>
            <w:r>
              <w:rPr>
                <w:bCs/>
              </w:rPr>
              <w:t xml:space="preserve">For </w:t>
            </w:r>
            <w:r w:rsidR="009A2628" w:rsidRPr="006336A1">
              <w:rPr>
                <w:bCs/>
              </w:rPr>
              <w:t>drama</w:t>
            </w:r>
            <w:r>
              <w:rPr>
                <w:bCs/>
              </w:rPr>
              <w:t xml:space="preserve"> programs</w:t>
            </w:r>
            <w:r w:rsidR="009A2628" w:rsidRPr="006336A1">
              <w:rPr>
                <w:bCs/>
              </w:rPr>
              <w:t>, brief outlines of each episode (a few sentences each)</w:t>
            </w:r>
          </w:p>
        </w:tc>
      </w:tr>
      <w:tr w:rsidR="009A2628" w:rsidRPr="006336A1" w14:paraId="5A67F7CD" w14:textId="77777777" w:rsidTr="00BE304A">
        <w:trPr>
          <w:trHeight w:val="52"/>
        </w:trPr>
        <w:tc>
          <w:tcPr>
            <w:tcW w:w="3068" w:type="dxa"/>
          </w:tcPr>
          <w:p w14:paraId="16E47283" w14:textId="382EAA7D" w:rsidR="009A2628" w:rsidRPr="006336A1" w:rsidRDefault="009A2628" w:rsidP="00DC3918">
            <w:pPr>
              <w:pStyle w:val="Paragraph"/>
              <w:keepNext/>
              <w:keepLines/>
              <w:spacing w:after="0" w:line="240" w:lineRule="auto"/>
              <w:rPr>
                <w:b/>
              </w:rPr>
            </w:pPr>
            <w:r w:rsidRPr="006336A1">
              <w:rPr>
                <w:b/>
              </w:rPr>
              <w:t>Character profiles</w:t>
            </w:r>
          </w:p>
        </w:tc>
        <w:tc>
          <w:tcPr>
            <w:tcW w:w="3069" w:type="dxa"/>
          </w:tcPr>
          <w:p w14:paraId="5509C4D6" w14:textId="714F5440" w:rsidR="009A2628" w:rsidRPr="006336A1" w:rsidRDefault="009A2628" w:rsidP="00DC3918">
            <w:pPr>
              <w:keepNext/>
              <w:keepLines/>
              <w:spacing w:after="0" w:line="240" w:lineRule="auto"/>
              <w:jc w:val="center"/>
              <w:rPr>
                <w:rFonts w:cs="Arial"/>
                <w:b/>
                <w:bCs/>
              </w:rPr>
            </w:pPr>
            <w:r w:rsidRPr="006336A1">
              <w:rPr>
                <w:rFonts w:cs="Arial"/>
                <w:b/>
                <w:bCs/>
              </w:rPr>
              <w:sym w:font="Wingdings" w:char="F0FC"/>
            </w:r>
          </w:p>
        </w:tc>
        <w:tc>
          <w:tcPr>
            <w:tcW w:w="3069" w:type="dxa"/>
          </w:tcPr>
          <w:p w14:paraId="72D116E3" w14:textId="0B600919" w:rsidR="009A2628" w:rsidRPr="006336A1" w:rsidRDefault="009A2628" w:rsidP="00DC3918">
            <w:pPr>
              <w:keepNext/>
              <w:keepLines/>
              <w:spacing w:after="0" w:line="240" w:lineRule="auto"/>
              <w:jc w:val="center"/>
              <w:rPr>
                <w:rFonts w:cs="Arial"/>
                <w:b/>
                <w:bCs/>
              </w:rPr>
            </w:pPr>
            <w:r w:rsidRPr="006336A1">
              <w:rPr>
                <w:rFonts w:cs="Arial"/>
                <w:b/>
                <w:bCs/>
              </w:rPr>
              <w:sym w:font="Wingdings" w:char="F0FC"/>
            </w:r>
          </w:p>
        </w:tc>
      </w:tr>
      <w:tr w:rsidR="009A2628" w:rsidRPr="006336A1" w14:paraId="70023B02" w14:textId="77777777" w:rsidTr="00BE304A">
        <w:trPr>
          <w:trHeight w:val="529"/>
        </w:trPr>
        <w:tc>
          <w:tcPr>
            <w:tcW w:w="3068" w:type="dxa"/>
          </w:tcPr>
          <w:p w14:paraId="4C06A738" w14:textId="209EB2F1" w:rsidR="009A2628" w:rsidRPr="006336A1" w:rsidRDefault="009A2628" w:rsidP="00DC3918">
            <w:pPr>
              <w:pStyle w:val="Paragraph"/>
              <w:keepNext/>
              <w:keepLines/>
              <w:spacing w:after="0" w:line="240" w:lineRule="auto"/>
              <w:rPr>
                <w:b/>
              </w:rPr>
            </w:pPr>
            <w:r w:rsidRPr="006336A1">
              <w:rPr>
                <w:b/>
              </w:rPr>
              <w:t>Scripts</w:t>
            </w:r>
          </w:p>
        </w:tc>
        <w:tc>
          <w:tcPr>
            <w:tcW w:w="3069" w:type="dxa"/>
          </w:tcPr>
          <w:p w14:paraId="0A3A6D6B" w14:textId="301EAF17" w:rsidR="009A2628" w:rsidRPr="006336A1" w:rsidRDefault="00B73B41" w:rsidP="0087212D">
            <w:pPr>
              <w:pStyle w:val="Paragraph"/>
              <w:keepNext/>
              <w:keepLines/>
              <w:spacing w:after="120" w:line="240" w:lineRule="auto"/>
              <w:rPr>
                <w:i/>
                <w:iCs/>
              </w:rPr>
            </w:pPr>
            <w:r w:rsidRPr="00B5430E">
              <w:rPr>
                <w:i/>
                <w:iCs/>
              </w:rPr>
              <w:t>Non</w:t>
            </w:r>
            <w:r w:rsidR="00E544C9" w:rsidRPr="00B5430E">
              <w:rPr>
                <w:i/>
                <w:iCs/>
              </w:rPr>
              <w:t>-drama programs</w:t>
            </w:r>
            <w:r>
              <w:t>: f</w:t>
            </w:r>
            <w:r w:rsidRPr="006336A1">
              <w:t>ull treatment of one episode</w:t>
            </w:r>
          </w:p>
          <w:p w14:paraId="3649E9B5" w14:textId="6A6BF77C" w:rsidR="009A2628" w:rsidRPr="006336A1" w:rsidRDefault="00B73B41" w:rsidP="00DC3918">
            <w:pPr>
              <w:pStyle w:val="Paragraph"/>
              <w:keepNext/>
              <w:keepLines/>
              <w:spacing w:after="0" w:line="240" w:lineRule="auto"/>
              <w:rPr>
                <w:b/>
                <w:bCs/>
              </w:rPr>
            </w:pPr>
            <w:r w:rsidRPr="00B5430E">
              <w:rPr>
                <w:i/>
                <w:iCs/>
              </w:rPr>
              <w:t>D</w:t>
            </w:r>
            <w:r w:rsidR="00E544C9" w:rsidRPr="00B5430E">
              <w:rPr>
                <w:i/>
                <w:iCs/>
              </w:rPr>
              <w:t>rama</w:t>
            </w:r>
            <w:r w:rsidRPr="00B5430E">
              <w:rPr>
                <w:i/>
                <w:iCs/>
              </w:rPr>
              <w:t xml:space="preserve"> programs</w:t>
            </w:r>
            <w:r>
              <w:t>:</w:t>
            </w:r>
            <w:r w:rsidRPr="006336A1">
              <w:t xml:space="preserve"> </w:t>
            </w:r>
            <w:r w:rsidR="00E544C9" w:rsidRPr="006336A1">
              <w:t>f</w:t>
            </w:r>
            <w:r w:rsidR="009A2628" w:rsidRPr="006336A1">
              <w:t>ull script of one episode</w:t>
            </w:r>
            <w:r w:rsidR="009A2628" w:rsidRPr="006336A1" w:rsidDel="0014013E">
              <w:t xml:space="preserve"> </w:t>
            </w:r>
          </w:p>
        </w:tc>
        <w:tc>
          <w:tcPr>
            <w:tcW w:w="3069" w:type="dxa"/>
          </w:tcPr>
          <w:p w14:paraId="4C2FF0EE" w14:textId="0F5F8A52" w:rsidR="009A2628" w:rsidRPr="006336A1" w:rsidRDefault="00B73B41" w:rsidP="0087212D">
            <w:pPr>
              <w:pStyle w:val="Paragraph"/>
              <w:keepNext/>
              <w:keepLines/>
              <w:spacing w:after="120" w:line="240" w:lineRule="auto"/>
            </w:pPr>
            <w:r w:rsidRPr="00B5430E">
              <w:rPr>
                <w:i/>
                <w:iCs/>
              </w:rPr>
              <w:t>N</w:t>
            </w:r>
            <w:r w:rsidR="009A2628" w:rsidRPr="00B5430E">
              <w:rPr>
                <w:i/>
                <w:iCs/>
              </w:rPr>
              <w:t>on-drama program</w:t>
            </w:r>
            <w:r w:rsidR="00360D56" w:rsidRPr="00B5430E">
              <w:rPr>
                <w:i/>
                <w:iCs/>
              </w:rPr>
              <w:t>s</w:t>
            </w:r>
            <w:r>
              <w:t>: no script required</w:t>
            </w:r>
          </w:p>
          <w:p w14:paraId="4C97A0D7" w14:textId="0E1BFD6F" w:rsidR="009A2628" w:rsidRPr="006336A1" w:rsidRDefault="00B73B41" w:rsidP="00DC3918">
            <w:pPr>
              <w:pStyle w:val="Paragraph"/>
              <w:keepNext/>
              <w:keepLines/>
              <w:spacing w:after="0" w:line="240" w:lineRule="auto"/>
              <w:rPr>
                <w:b/>
                <w:bCs/>
              </w:rPr>
            </w:pPr>
            <w:r w:rsidRPr="00B5430E">
              <w:rPr>
                <w:i/>
                <w:iCs/>
              </w:rPr>
              <w:t>D</w:t>
            </w:r>
            <w:r w:rsidR="009A2628" w:rsidRPr="00B5430E">
              <w:rPr>
                <w:i/>
                <w:iCs/>
              </w:rPr>
              <w:t>rama</w:t>
            </w:r>
            <w:r w:rsidRPr="00B5430E">
              <w:rPr>
                <w:i/>
                <w:iCs/>
              </w:rPr>
              <w:t xml:space="preserve"> programs</w:t>
            </w:r>
            <w:r>
              <w:t>:</w:t>
            </w:r>
            <w:r w:rsidRPr="006336A1">
              <w:t xml:space="preserve"> </w:t>
            </w:r>
            <w:r w:rsidR="009A2628" w:rsidRPr="006336A1">
              <w:t xml:space="preserve">full scripts for </w:t>
            </w:r>
            <w:r>
              <w:t>3</w:t>
            </w:r>
            <w:r w:rsidRPr="006336A1">
              <w:t xml:space="preserve"> </w:t>
            </w:r>
            <w:r w:rsidR="009A2628" w:rsidRPr="006336A1">
              <w:t>episodes</w:t>
            </w:r>
          </w:p>
        </w:tc>
      </w:tr>
      <w:tr w:rsidR="009A2628" w:rsidRPr="006336A1" w14:paraId="25870239" w14:textId="77777777" w:rsidTr="00BE304A">
        <w:trPr>
          <w:trHeight w:val="529"/>
        </w:trPr>
        <w:tc>
          <w:tcPr>
            <w:tcW w:w="3068" w:type="dxa"/>
          </w:tcPr>
          <w:p w14:paraId="1AFFEA83" w14:textId="77777777" w:rsidR="009A2628" w:rsidRPr="006336A1" w:rsidRDefault="009A2628" w:rsidP="00DC3918">
            <w:pPr>
              <w:pStyle w:val="Paragraph"/>
              <w:keepNext/>
              <w:keepLines/>
              <w:spacing w:after="80" w:line="240" w:lineRule="auto"/>
              <w:rPr>
                <w:b/>
              </w:rPr>
            </w:pPr>
            <w:r w:rsidRPr="006336A1">
              <w:rPr>
                <w:b/>
              </w:rPr>
              <w:t>Details of major changes, including:</w:t>
            </w:r>
          </w:p>
          <w:p w14:paraId="66D4569D" w14:textId="77777777" w:rsidR="009A2628" w:rsidRPr="00240732" w:rsidRDefault="009A2628" w:rsidP="00DC3918">
            <w:pPr>
              <w:pStyle w:val="Bulletlevel1"/>
              <w:keepNext/>
              <w:keepLines/>
              <w:rPr>
                <w:b/>
                <w:bCs/>
              </w:rPr>
            </w:pPr>
            <w:r w:rsidRPr="00240732">
              <w:rPr>
                <w:b/>
                <w:bCs/>
              </w:rPr>
              <w:t>casting</w:t>
            </w:r>
          </w:p>
          <w:p w14:paraId="7B0BB99F" w14:textId="77777777" w:rsidR="009A2628" w:rsidRPr="00240732" w:rsidRDefault="009A2628" w:rsidP="00DC3918">
            <w:pPr>
              <w:pStyle w:val="Bulletlevel1"/>
              <w:keepNext/>
              <w:keepLines/>
              <w:rPr>
                <w:b/>
                <w:bCs/>
              </w:rPr>
            </w:pPr>
            <w:r w:rsidRPr="00240732">
              <w:rPr>
                <w:b/>
                <w:bCs/>
              </w:rPr>
              <w:t>production design</w:t>
            </w:r>
          </w:p>
          <w:p w14:paraId="0BDCFAE2" w14:textId="77777777" w:rsidR="009A2628" w:rsidRPr="00240732" w:rsidRDefault="009A2628" w:rsidP="00DC3918">
            <w:pPr>
              <w:pStyle w:val="Bulletlevel1"/>
              <w:keepNext/>
              <w:keepLines/>
              <w:rPr>
                <w:b/>
                <w:bCs/>
              </w:rPr>
            </w:pPr>
            <w:r w:rsidRPr="00240732">
              <w:rPr>
                <w:b/>
                <w:bCs/>
              </w:rPr>
              <w:t>creative personnel</w:t>
            </w:r>
          </w:p>
          <w:p w14:paraId="379155CB" w14:textId="77777777" w:rsidR="009A2628" w:rsidRPr="00240732" w:rsidRDefault="009A2628" w:rsidP="00DC3918">
            <w:pPr>
              <w:pStyle w:val="Bulletlevel1"/>
              <w:keepNext/>
              <w:keepLines/>
              <w:rPr>
                <w:b/>
                <w:bCs/>
              </w:rPr>
            </w:pPr>
            <w:r w:rsidRPr="00240732">
              <w:rPr>
                <w:b/>
                <w:bCs/>
              </w:rPr>
              <w:t>budget</w:t>
            </w:r>
          </w:p>
          <w:p w14:paraId="5D950E3B" w14:textId="77777777" w:rsidR="009A2628" w:rsidRPr="00240732" w:rsidRDefault="009A2628" w:rsidP="00DC3918">
            <w:pPr>
              <w:pStyle w:val="Bulletlevel1"/>
              <w:keepNext/>
              <w:keepLines/>
              <w:rPr>
                <w:b/>
                <w:bCs/>
              </w:rPr>
            </w:pPr>
            <w:r w:rsidRPr="00240732">
              <w:rPr>
                <w:b/>
                <w:bCs/>
              </w:rPr>
              <w:t>stylistic approach</w:t>
            </w:r>
          </w:p>
          <w:p w14:paraId="5C6F54C9" w14:textId="77777777" w:rsidR="009A2628" w:rsidRPr="00240732" w:rsidRDefault="009A2628" w:rsidP="00DC3918">
            <w:pPr>
              <w:pStyle w:val="Bulletlevel1"/>
              <w:keepNext/>
              <w:keepLines/>
              <w:rPr>
                <w:b/>
                <w:bCs/>
              </w:rPr>
            </w:pPr>
            <w:r w:rsidRPr="00240732">
              <w:rPr>
                <w:b/>
                <w:bCs/>
              </w:rPr>
              <w:t>character profiles (new characters or changes in direction)</w:t>
            </w:r>
          </w:p>
          <w:p w14:paraId="37C92634" w14:textId="78D3479D" w:rsidR="009A2628" w:rsidRPr="006336A1" w:rsidRDefault="009A2628" w:rsidP="00DC3918">
            <w:pPr>
              <w:pStyle w:val="Bulletlevel1"/>
              <w:keepNext/>
              <w:keepLines/>
            </w:pPr>
            <w:r w:rsidRPr="00240732">
              <w:rPr>
                <w:b/>
                <w:bCs/>
              </w:rPr>
              <w:t>theme and treatment of themes</w:t>
            </w:r>
          </w:p>
        </w:tc>
        <w:tc>
          <w:tcPr>
            <w:tcW w:w="3069" w:type="dxa"/>
          </w:tcPr>
          <w:p w14:paraId="3ACB5E80" w14:textId="55FC5AA1" w:rsidR="009A2628" w:rsidRPr="006336A1" w:rsidRDefault="009A2628" w:rsidP="00DC3918">
            <w:pPr>
              <w:keepNext/>
              <w:keepLines/>
              <w:spacing w:after="0" w:line="240" w:lineRule="auto"/>
              <w:jc w:val="center"/>
              <w:rPr>
                <w:rFonts w:cs="Arial"/>
                <w:b/>
                <w:bCs/>
              </w:rPr>
            </w:pPr>
            <w:r w:rsidRPr="006336A1">
              <w:rPr>
                <w:rFonts w:cs="Arial"/>
                <w:b/>
                <w:bCs/>
              </w:rPr>
              <w:sym w:font="Wingdings" w:char="F0FC"/>
            </w:r>
          </w:p>
        </w:tc>
        <w:tc>
          <w:tcPr>
            <w:tcW w:w="3069" w:type="dxa"/>
          </w:tcPr>
          <w:p w14:paraId="26F52486" w14:textId="4D2DBE3C" w:rsidR="009A2628" w:rsidRPr="006336A1" w:rsidRDefault="009A2628" w:rsidP="00DC3918">
            <w:pPr>
              <w:keepNext/>
              <w:keepLines/>
              <w:spacing w:after="0" w:line="240" w:lineRule="auto"/>
              <w:jc w:val="center"/>
              <w:rPr>
                <w:rFonts w:cs="Arial"/>
                <w:b/>
                <w:bCs/>
              </w:rPr>
            </w:pPr>
            <w:r w:rsidRPr="006336A1">
              <w:rPr>
                <w:rFonts w:cs="Arial"/>
                <w:b/>
                <w:bCs/>
              </w:rPr>
              <w:sym w:font="Wingdings" w:char="F0FC"/>
            </w:r>
          </w:p>
        </w:tc>
      </w:tr>
      <w:tr w:rsidR="009A2628" w:rsidRPr="006336A1" w14:paraId="103E9DBD" w14:textId="77777777" w:rsidTr="00BE304A">
        <w:trPr>
          <w:trHeight w:val="529"/>
        </w:trPr>
        <w:tc>
          <w:tcPr>
            <w:tcW w:w="3068" w:type="dxa"/>
          </w:tcPr>
          <w:p w14:paraId="6F635D0B" w14:textId="511725ED" w:rsidR="009A2628" w:rsidRPr="006336A1" w:rsidRDefault="009A2628" w:rsidP="00240732">
            <w:pPr>
              <w:pStyle w:val="Paragraph"/>
              <w:spacing w:after="0" w:line="240" w:lineRule="auto"/>
              <w:rPr>
                <w:b/>
              </w:rPr>
            </w:pPr>
            <w:r w:rsidRPr="006336A1">
              <w:rPr>
                <w:b/>
              </w:rPr>
              <w:t>USBs/DVDs</w:t>
            </w:r>
          </w:p>
        </w:tc>
        <w:tc>
          <w:tcPr>
            <w:tcW w:w="3069" w:type="dxa"/>
          </w:tcPr>
          <w:p w14:paraId="51F55E30" w14:textId="08F05DA0" w:rsidR="009A2628" w:rsidRPr="006336A1" w:rsidRDefault="009A2628" w:rsidP="00240732">
            <w:pPr>
              <w:pStyle w:val="Paragraph"/>
              <w:spacing w:after="0" w:line="240" w:lineRule="auto"/>
              <w:rPr>
                <w:b/>
                <w:bCs/>
              </w:rPr>
            </w:pPr>
            <w:r w:rsidRPr="006336A1">
              <w:t>Presentation USB/DVD (where available)</w:t>
            </w:r>
          </w:p>
        </w:tc>
        <w:tc>
          <w:tcPr>
            <w:tcW w:w="3069" w:type="dxa"/>
          </w:tcPr>
          <w:p w14:paraId="4D2B468E" w14:textId="47B7580E" w:rsidR="009A2628" w:rsidRPr="006336A1" w:rsidRDefault="00B73B41" w:rsidP="00240732">
            <w:pPr>
              <w:pStyle w:val="Paragraph"/>
              <w:spacing w:after="0" w:line="240" w:lineRule="auto"/>
              <w:rPr>
                <w:b/>
                <w:bCs/>
              </w:rPr>
            </w:pPr>
            <w:r>
              <w:t>3</w:t>
            </w:r>
            <w:r w:rsidRPr="006336A1">
              <w:t xml:space="preserve"> </w:t>
            </w:r>
            <w:r w:rsidR="009A2628" w:rsidRPr="006336A1">
              <w:t xml:space="preserve">episodes from the previous series </w:t>
            </w:r>
            <w:r>
              <w:t>that</w:t>
            </w:r>
            <w:r w:rsidRPr="006336A1">
              <w:t xml:space="preserve"> </w:t>
            </w:r>
            <w:r w:rsidR="009A2628" w:rsidRPr="006336A1">
              <w:t>are ‘true to type’ of the content of all other episodes of the program</w:t>
            </w:r>
          </w:p>
        </w:tc>
      </w:tr>
    </w:tbl>
    <w:p w14:paraId="7B19CB81" w14:textId="77777777" w:rsidR="009A2628" w:rsidRPr="006336A1" w:rsidRDefault="009A2628" w:rsidP="009A2628">
      <w:pPr>
        <w:pStyle w:val="Paragraph"/>
      </w:pPr>
    </w:p>
    <w:p w14:paraId="7CD2700C" w14:textId="758A4016" w:rsidR="00DD0F20" w:rsidRDefault="00DD0F20" w:rsidP="00B5430E">
      <w:pPr>
        <w:pStyle w:val="Heading2"/>
        <w:keepLines/>
      </w:pPr>
      <w:bookmarkStart w:id="64" w:name="_Toc59442391"/>
      <w:r>
        <w:t>Requirements for renewals</w:t>
      </w:r>
      <w:bookmarkEnd w:id="64"/>
    </w:p>
    <w:p w14:paraId="209E8964" w14:textId="5724899F" w:rsidR="009A2628" w:rsidRPr="006336A1" w:rsidRDefault="00081372" w:rsidP="00B5430E">
      <w:pPr>
        <w:pStyle w:val="Tableheading"/>
        <w:keepLines/>
      </w:pPr>
      <w:r w:rsidRPr="006336A1">
        <w:t xml:space="preserve">Application </w:t>
      </w:r>
      <w:r w:rsidR="00302467">
        <w:t>r</w:t>
      </w:r>
      <w:r w:rsidRPr="006336A1">
        <w:t xml:space="preserve">equirements – </w:t>
      </w:r>
      <w:r w:rsidR="00302467">
        <w:t>r</w:t>
      </w:r>
      <w:r w:rsidRPr="006336A1">
        <w:t>enewals</w:t>
      </w:r>
    </w:p>
    <w:p w14:paraId="10BC0F75" w14:textId="78EBFDCB" w:rsidR="009A2628" w:rsidRPr="006336A1" w:rsidRDefault="009A2628" w:rsidP="0087212D">
      <w:pPr>
        <w:pStyle w:val="Paragraph"/>
        <w:keepNext/>
        <w:keepLines/>
      </w:pPr>
      <w:r w:rsidRPr="006336A1">
        <w:t>If renewal of classification is not sought within 10 years of the original classification being granted</w:t>
      </w:r>
      <w:r w:rsidR="00D77790" w:rsidRPr="006336A1">
        <w:t>,</w:t>
      </w:r>
      <w:r w:rsidRPr="006336A1">
        <w:t xml:space="preserve"> then the application requirements for a </w:t>
      </w:r>
      <w:r w:rsidR="00DC3918" w:rsidRPr="00B5430E">
        <w:rPr>
          <w:i/>
          <w:iCs/>
        </w:rPr>
        <w:t>n</w:t>
      </w:r>
      <w:r w:rsidRPr="00B5430E">
        <w:rPr>
          <w:i/>
          <w:iCs/>
        </w:rPr>
        <w:t xml:space="preserve">ew </w:t>
      </w:r>
      <w:r w:rsidR="00DC3918" w:rsidRPr="00B5430E">
        <w:rPr>
          <w:i/>
          <w:iCs/>
        </w:rPr>
        <w:t>p</w:t>
      </w:r>
      <w:r w:rsidRPr="00B5430E">
        <w:rPr>
          <w:i/>
          <w:iCs/>
        </w:rPr>
        <w:t>rogram</w:t>
      </w:r>
      <w:r w:rsidRPr="006336A1">
        <w:t xml:space="preserve"> apply – refer to Table </w:t>
      </w:r>
      <w:r w:rsidR="0045099F">
        <w:t>4</w:t>
      </w:r>
      <w:r w:rsidR="00DC3918">
        <w:t>.</w:t>
      </w:r>
    </w:p>
    <w:tbl>
      <w:tblPr>
        <w:tblW w:w="920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85" w:type="dxa"/>
          <w:left w:w="85" w:type="dxa"/>
          <w:bottom w:w="85" w:type="dxa"/>
          <w:right w:w="85" w:type="dxa"/>
        </w:tblCellMar>
        <w:tblLook w:val="00A0" w:firstRow="1" w:lastRow="0" w:firstColumn="1" w:lastColumn="0" w:noHBand="0" w:noVBand="0"/>
      </w:tblPr>
      <w:tblGrid>
        <w:gridCol w:w="3068"/>
        <w:gridCol w:w="3069"/>
        <w:gridCol w:w="3069"/>
      </w:tblGrid>
      <w:tr w:rsidR="00512F49" w:rsidRPr="006336A1" w14:paraId="181AE062" w14:textId="77777777" w:rsidTr="00BE304A">
        <w:trPr>
          <w:trHeight w:val="301"/>
          <w:tblHeader/>
        </w:trPr>
        <w:tc>
          <w:tcPr>
            <w:tcW w:w="3068" w:type="dxa"/>
            <w:shd w:val="clear" w:color="auto" w:fill="404040" w:themeFill="text1" w:themeFillTint="BF"/>
          </w:tcPr>
          <w:p w14:paraId="29C6ED93" w14:textId="77777777" w:rsidR="00512F49" w:rsidRPr="00180DCF" w:rsidRDefault="00512F49" w:rsidP="0087212D">
            <w:pPr>
              <w:keepNext/>
              <w:keepLines/>
              <w:spacing w:after="0" w:line="240" w:lineRule="auto"/>
              <w:rPr>
                <w:b/>
                <w:bCs/>
                <w:color w:val="FFFFFF" w:themeColor="background1"/>
              </w:rPr>
            </w:pPr>
          </w:p>
        </w:tc>
        <w:tc>
          <w:tcPr>
            <w:tcW w:w="3069" w:type="dxa"/>
            <w:shd w:val="clear" w:color="auto" w:fill="404040" w:themeFill="text1" w:themeFillTint="BF"/>
          </w:tcPr>
          <w:p w14:paraId="1F90825F" w14:textId="73CF7AF4" w:rsidR="00512F49" w:rsidRPr="00180DCF" w:rsidRDefault="00512F49" w:rsidP="0087212D">
            <w:pPr>
              <w:keepNext/>
              <w:keepLines/>
              <w:spacing w:after="0" w:line="240" w:lineRule="auto"/>
              <w:rPr>
                <w:b/>
                <w:bCs/>
                <w:color w:val="FFFFFF" w:themeColor="background1"/>
              </w:rPr>
            </w:pPr>
            <w:r w:rsidRPr="00180DCF">
              <w:rPr>
                <w:b/>
                <w:bCs/>
                <w:color w:val="FFFFFF" w:themeColor="background1"/>
              </w:rPr>
              <w:t xml:space="preserve">Provisional C </w:t>
            </w:r>
            <w:r w:rsidR="00DC3918">
              <w:rPr>
                <w:b/>
                <w:bCs/>
                <w:color w:val="FFFFFF" w:themeColor="background1"/>
              </w:rPr>
              <w:t xml:space="preserve">&amp; </w:t>
            </w:r>
            <w:r w:rsidRPr="00180DCF">
              <w:rPr>
                <w:b/>
                <w:bCs/>
                <w:color w:val="FFFFFF" w:themeColor="background1"/>
              </w:rPr>
              <w:t>Provisional P</w:t>
            </w:r>
            <w:r w:rsidR="00DC3918">
              <w:rPr>
                <w:b/>
                <w:bCs/>
                <w:color w:val="FFFFFF" w:themeColor="background1"/>
              </w:rPr>
              <w:t xml:space="preserve"> classifications</w:t>
            </w:r>
          </w:p>
        </w:tc>
        <w:tc>
          <w:tcPr>
            <w:tcW w:w="3069" w:type="dxa"/>
            <w:shd w:val="clear" w:color="auto" w:fill="404040" w:themeFill="text1" w:themeFillTint="BF"/>
          </w:tcPr>
          <w:p w14:paraId="6E2FAF2D" w14:textId="6DAF3570" w:rsidR="00512F49" w:rsidRPr="00180DCF" w:rsidRDefault="00512F49" w:rsidP="0087212D">
            <w:pPr>
              <w:keepNext/>
              <w:keepLines/>
              <w:spacing w:after="0" w:line="240" w:lineRule="auto"/>
              <w:rPr>
                <w:b/>
                <w:bCs/>
                <w:color w:val="FFFFFF" w:themeColor="background1"/>
              </w:rPr>
            </w:pPr>
            <w:r w:rsidRPr="00180DCF">
              <w:rPr>
                <w:b/>
                <w:bCs/>
                <w:color w:val="FFFFFF" w:themeColor="background1"/>
              </w:rPr>
              <w:t>C</w:t>
            </w:r>
            <w:r w:rsidR="00DC3918">
              <w:rPr>
                <w:b/>
                <w:bCs/>
                <w:color w:val="FFFFFF" w:themeColor="background1"/>
              </w:rPr>
              <w:t xml:space="preserve"> &amp; </w:t>
            </w:r>
            <w:r w:rsidRPr="00180DCF">
              <w:rPr>
                <w:b/>
                <w:bCs/>
                <w:color w:val="FFFFFF" w:themeColor="background1"/>
              </w:rPr>
              <w:t>P</w:t>
            </w:r>
            <w:r w:rsidR="00DC3918">
              <w:rPr>
                <w:b/>
                <w:bCs/>
                <w:color w:val="FFFFFF" w:themeColor="background1"/>
              </w:rPr>
              <w:t xml:space="preserve"> classification</w:t>
            </w:r>
          </w:p>
        </w:tc>
      </w:tr>
      <w:tr w:rsidR="00512F49" w:rsidRPr="006336A1" w14:paraId="04D5CA27" w14:textId="77777777" w:rsidTr="00BE304A">
        <w:trPr>
          <w:trHeight w:val="71"/>
        </w:trPr>
        <w:tc>
          <w:tcPr>
            <w:tcW w:w="3068" w:type="dxa"/>
          </w:tcPr>
          <w:p w14:paraId="684B9227" w14:textId="4C3C094C" w:rsidR="00512F49" w:rsidRPr="006336A1" w:rsidRDefault="00512F49" w:rsidP="0087212D">
            <w:pPr>
              <w:keepNext/>
              <w:keepLines/>
              <w:spacing w:after="0" w:line="240" w:lineRule="auto"/>
              <w:rPr>
                <w:b/>
              </w:rPr>
            </w:pPr>
            <w:r w:rsidRPr="006336A1">
              <w:rPr>
                <w:b/>
              </w:rPr>
              <w:t>Form ACMA B13</w:t>
            </w:r>
          </w:p>
        </w:tc>
        <w:tc>
          <w:tcPr>
            <w:tcW w:w="3069" w:type="dxa"/>
          </w:tcPr>
          <w:p w14:paraId="54CC27E0" w14:textId="2378FFD7" w:rsidR="00512F49" w:rsidRPr="006336A1" w:rsidRDefault="00512F49" w:rsidP="0087212D">
            <w:pPr>
              <w:keepNext/>
              <w:keepLines/>
              <w:spacing w:after="0" w:line="240" w:lineRule="auto"/>
              <w:jc w:val="center"/>
              <w:rPr>
                <w:rFonts w:cs="Arial"/>
                <w:b/>
                <w:bCs/>
              </w:rPr>
            </w:pPr>
            <w:r w:rsidRPr="006336A1">
              <w:rPr>
                <w:rFonts w:cs="Arial"/>
                <w:b/>
                <w:bCs/>
              </w:rPr>
              <w:sym w:font="Wingdings" w:char="F0FC"/>
            </w:r>
          </w:p>
        </w:tc>
        <w:tc>
          <w:tcPr>
            <w:tcW w:w="3069" w:type="dxa"/>
          </w:tcPr>
          <w:p w14:paraId="455108FF" w14:textId="7640B0CB" w:rsidR="00512F49" w:rsidRPr="006336A1" w:rsidRDefault="00512F49" w:rsidP="0087212D">
            <w:pPr>
              <w:keepNext/>
              <w:keepLines/>
              <w:spacing w:after="0" w:line="240" w:lineRule="auto"/>
              <w:jc w:val="center"/>
              <w:rPr>
                <w:rFonts w:cs="Arial"/>
                <w:b/>
                <w:bCs/>
              </w:rPr>
            </w:pPr>
            <w:r w:rsidRPr="006336A1">
              <w:rPr>
                <w:rFonts w:cs="Arial"/>
                <w:b/>
                <w:bCs/>
              </w:rPr>
              <w:sym w:font="Wingdings" w:char="F0FC"/>
            </w:r>
          </w:p>
        </w:tc>
      </w:tr>
      <w:tr w:rsidR="00512F49" w:rsidRPr="006336A1" w14:paraId="4D8DBE1C" w14:textId="77777777" w:rsidTr="00BE304A">
        <w:trPr>
          <w:trHeight w:val="329"/>
        </w:trPr>
        <w:tc>
          <w:tcPr>
            <w:tcW w:w="3068" w:type="dxa"/>
          </w:tcPr>
          <w:p w14:paraId="0602F6C0" w14:textId="3A63AE11" w:rsidR="00512F49" w:rsidRPr="006336A1" w:rsidRDefault="00512F49" w:rsidP="0087212D">
            <w:pPr>
              <w:keepNext/>
              <w:keepLines/>
              <w:spacing w:after="0" w:line="240" w:lineRule="auto"/>
              <w:rPr>
                <w:b/>
              </w:rPr>
            </w:pPr>
            <w:r w:rsidRPr="006336A1">
              <w:br w:type="page"/>
            </w:r>
            <w:r w:rsidRPr="006336A1">
              <w:rPr>
                <w:b/>
              </w:rPr>
              <w:t>Program synopsis</w:t>
            </w:r>
            <w:r w:rsidR="00B73B41">
              <w:rPr>
                <w:rFonts w:cs="Arial"/>
                <w:b/>
              </w:rPr>
              <w:t xml:space="preserve"> – </w:t>
            </w:r>
            <w:r w:rsidRPr="006336A1">
              <w:rPr>
                <w:b/>
              </w:rPr>
              <w:t>brief overview of the storyline or program concept</w:t>
            </w:r>
          </w:p>
        </w:tc>
        <w:tc>
          <w:tcPr>
            <w:tcW w:w="3069" w:type="dxa"/>
          </w:tcPr>
          <w:p w14:paraId="159A2063" w14:textId="17C51AB8" w:rsidR="00512F49" w:rsidRPr="006336A1" w:rsidRDefault="00136EE9" w:rsidP="0087212D">
            <w:pPr>
              <w:keepNext/>
              <w:keepLines/>
              <w:spacing w:after="0" w:line="240" w:lineRule="auto"/>
            </w:pPr>
            <w:r w:rsidRPr="006336A1">
              <w:rPr>
                <w:rFonts w:cs="Arial"/>
                <w:bCs/>
              </w:rPr>
              <w:t>Not required</w:t>
            </w:r>
            <w:r w:rsidRPr="006336A1" w:rsidDel="00136EE9">
              <w:rPr>
                <w:rStyle w:val="CommentReference"/>
              </w:rPr>
              <w:t xml:space="preserve"> </w:t>
            </w:r>
          </w:p>
        </w:tc>
        <w:tc>
          <w:tcPr>
            <w:tcW w:w="3069" w:type="dxa"/>
          </w:tcPr>
          <w:p w14:paraId="2D8FDDC3" w14:textId="38C4804A" w:rsidR="00512F49" w:rsidRPr="006336A1" w:rsidRDefault="00136EE9" w:rsidP="0087212D">
            <w:pPr>
              <w:keepNext/>
              <w:keepLines/>
              <w:spacing w:after="0" w:line="240" w:lineRule="auto"/>
            </w:pPr>
            <w:r w:rsidRPr="006336A1">
              <w:rPr>
                <w:rFonts w:cs="Arial"/>
                <w:bCs/>
              </w:rPr>
              <w:t>Not required</w:t>
            </w:r>
            <w:r w:rsidRPr="006336A1">
              <w:t xml:space="preserve"> </w:t>
            </w:r>
          </w:p>
        </w:tc>
      </w:tr>
      <w:tr w:rsidR="00512F49" w:rsidRPr="006336A1" w14:paraId="2A77213D" w14:textId="77777777" w:rsidTr="00BE304A">
        <w:trPr>
          <w:trHeight w:val="329"/>
        </w:trPr>
        <w:tc>
          <w:tcPr>
            <w:tcW w:w="3068" w:type="dxa"/>
          </w:tcPr>
          <w:p w14:paraId="51C3184E" w14:textId="77777777" w:rsidR="00512F49" w:rsidRPr="006336A1" w:rsidRDefault="00512F49" w:rsidP="0087212D">
            <w:pPr>
              <w:keepNext/>
              <w:keepLines/>
              <w:spacing w:after="80" w:line="240" w:lineRule="auto"/>
              <w:rPr>
                <w:b/>
              </w:rPr>
            </w:pPr>
            <w:r w:rsidRPr="006336A1">
              <w:rPr>
                <w:b/>
              </w:rPr>
              <w:t>Details of major changes, including:</w:t>
            </w:r>
          </w:p>
          <w:p w14:paraId="448843E6" w14:textId="77777777" w:rsidR="00512F49" w:rsidRPr="00180DCF" w:rsidRDefault="00512F49" w:rsidP="0087212D">
            <w:pPr>
              <w:pStyle w:val="Bulletlevel1"/>
              <w:keepNext/>
              <w:keepLines/>
              <w:rPr>
                <w:b/>
                <w:bCs/>
              </w:rPr>
            </w:pPr>
            <w:r w:rsidRPr="00180DCF">
              <w:rPr>
                <w:b/>
                <w:bCs/>
              </w:rPr>
              <w:t>casting</w:t>
            </w:r>
          </w:p>
          <w:p w14:paraId="3AA1A70C" w14:textId="77777777" w:rsidR="00512F49" w:rsidRPr="00180DCF" w:rsidRDefault="00512F49" w:rsidP="0087212D">
            <w:pPr>
              <w:pStyle w:val="Bulletlevel1"/>
              <w:keepNext/>
              <w:keepLines/>
              <w:rPr>
                <w:b/>
                <w:bCs/>
              </w:rPr>
            </w:pPr>
            <w:r w:rsidRPr="00180DCF">
              <w:rPr>
                <w:b/>
                <w:bCs/>
              </w:rPr>
              <w:t>production design</w:t>
            </w:r>
          </w:p>
          <w:p w14:paraId="66923EB0" w14:textId="77777777" w:rsidR="00512F49" w:rsidRPr="00180DCF" w:rsidRDefault="00512F49" w:rsidP="0087212D">
            <w:pPr>
              <w:pStyle w:val="Bulletlevel1"/>
              <w:keepNext/>
              <w:keepLines/>
              <w:rPr>
                <w:b/>
                <w:bCs/>
              </w:rPr>
            </w:pPr>
            <w:r w:rsidRPr="00180DCF">
              <w:rPr>
                <w:b/>
                <w:bCs/>
              </w:rPr>
              <w:t>creative personnel</w:t>
            </w:r>
          </w:p>
          <w:p w14:paraId="137BE325" w14:textId="77777777" w:rsidR="00512F49" w:rsidRPr="00180DCF" w:rsidRDefault="00512F49" w:rsidP="0087212D">
            <w:pPr>
              <w:pStyle w:val="Bulletlevel1"/>
              <w:keepNext/>
              <w:keepLines/>
              <w:rPr>
                <w:b/>
                <w:bCs/>
              </w:rPr>
            </w:pPr>
            <w:r w:rsidRPr="00180DCF">
              <w:rPr>
                <w:b/>
                <w:bCs/>
              </w:rPr>
              <w:t>budget</w:t>
            </w:r>
          </w:p>
          <w:p w14:paraId="12C5C9ED" w14:textId="77777777" w:rsidR="00512F49" w:rsidRPr="00180DCF" w:rsidRDefault="00512F49" w:rsidP="0087212D">
            <w:pPr>
              <w:pStyle w:val="Bulletlevel1"/>
              <w:keepNext/>
              <w:keepLines/>
              <w:rPr>
                <w:b/>
                <w:bCs/>
              </w:rPr>
            </w:pPr>
            <w:r w:rsidRPr="00180DCF">
              <w:rPr>
                <w:b/>
                <w:bCs/>
              </w:rPr>
              <w:t>stylistic approach</w:t>
            </w:r>
          </w:p>
          <w:p w14:paraId="48E04783" w14:textId="77777777" w:rsidR="00512F49" w:rsidRPr="00180DCF" w:rsidRDefault="00512F49" w:rsidP="0087212D">
            <w:pPr>
              <w:pStyle w:val="Bulletlevel1"/>
              <w:keepNext/>
              <w:keepLines/>
              <w:rPr>
                <w:b/>
                <w:bCs/>
              </w:rPr>
            </w:pPr>
            <w:r w:rsidRPr="00180DCF">
              <w:rPr>
                <w:b/>
                <w:bCs/>
              </w:rPr>
              <w:t>character profiles (new characters or changes in direction)</w:t>
            </w:r>
          </w:p>
          <w:p w14:paraId="5F245231" w14:textId="77777777" w:rsidR="00512F49" w:rsidRPr="006336A1" w:rsidRDefault="00512F49" w:rsidP="0087212D">
            <w:pPr>
              <w:pStyle w:val="Bulletlevel1"/>
              <w:keepNext/>
              <w:keepLines/>
            </w:pPr>
            <w:r w:rsidRPr="00180DCF">
              <w:rPr>
                <w:b/>
                <w:bCs/>
              </w:rPr>
              <w:t>theme and treatment of themes</w:t>
            </w:r>
          </w:p>
        </w:tc>
        <w:tc>
          <w:tcPr>
            <w:tcW w:w="3069" w:type="dxa"/>
          </w:tcPr>
          <w:p w14:paraId="0F720755" w14:textId="77777777" w:rsidR="00512F49" w:rsidRPr="006336A1" w:rsidRDefault="00512F49" w:rsidP="0087212D">
            <w:pPr>
              <w:keepNext/>
              <w:keepLines/>
              <w:spacing w:after="0" w:line="240" w:lineRule="auto"/>
              <w:jc w:val="center"/>
              <w:rPr>
                <w:rFonts w:cs="Arial"/>
                <w:b/>
                <w:bCs/>
              </w:rPr>
            </w:pPr>
            <w:r w:rsidRPr="006336A1">
              <w:rPr>
                <w:rFonts w:cs="Arial"/>
                <w:b/>
                <w:bCs/>
              </w:rPr>
              <w:sym w:font="Wingdings" w:char="F0FC"/>
            </w:r>
          </w:p>
        </w:tc>
        <w:tc>
          <w:tcPr>
            <w:tcW w:w="3069" w:type="dxa"/>
          </w:tcPr>
          <w:p w14:paraId="24900014" w14:textId="77777777" w:rsidR="00512F49" w:rsidRPr="006336A1" w:rsidRDefault="00512F49" w:rsidP="0087212D">
            <w:pPr>
              <w:keepNext/>
              <w:keepLines/>
              <w:spacing w:after="0" w:line="240" w:lineRule="auto"/>
              <w:jc w:val="center"/>
              <w:rPr>
                <w:rFonts w:cs="Arial"/>
                <w:b/>
                <w:bCs/>
              </w:rPr>
            </w:pPr>
            <w:r w:rsidRPr="006336A1">
              <w:rPr>
                <w:rFonts w:cs="Arial"/>
                <w:b/>
                <w:bCs/>
              </w:rPr>
              <w:sym w:font="Wingdings" w:char="F0FC"/>
            </w:r>
          </w:p>
        </w:tc>
      </w:tr>
      <w:tr w:rsidR="00512F49" w:rsidRPr="00512F49" w14:paraId="5F7761A8" w14:textId="77777777" w:rsidTr="00BE304A">
        <w:trPr>
          <w:trHeight w:val="329"/>
        </w:trPr>
        <w:tc>
          <w:tcPr>
            <w:tcW w:w="3068" w:type="dxa"/>
          </w:tcPr>
          <w:p w14:paraId="49348A30" w14:textId="7BB98928" w:rsidR="00512F49" w:rsidRPr="006336A1" w:rsidRDefault="00512F49" w:rsidP="0087212D">
            <w:pPr>
              <w:keepNext/>
              <w:keepLines/>
              <w:spacing w:after="0" w:line="240" w:lineRule="auto"/>
              <w:rPr>
                <w:b/>
              </w:rPr>
            </w:pPr>
            <w:r w:rsidRPr="006336A1">
              <w:rPr>
                <w:b/>
              </w:rPr>
              <w:t xml:space="preserve">USBs/DVDs </w:t>
            </w:r>
          </w:p>
        </w:tc>
        <w:tc>
          <w:tcPr>
            <w:tcW w:w="3069" w:type="dxa"/>
          </w:tcPr>
          <w:p w14:paraId="7FA63D02" w14:textId="150E3DA8" w:rsidR="00512F49" w:rsidRPr="00B5430E" w:rsidRDefault="00512F49" w:rsidP="0087212D">
            <w:pPr>
              <w:keepNext/>
              <w:keepLines/>
              <w:spacing w:after="0" w:line="240" w:lineRule="auto"/>
            </w:pPr>
            <w:r w:rsidRPr="00B5430E">
              <w:t>Presentation USB/DVD (where available)</w:t>
            </w:r>
          </w:p>
        </w:tc>
        <w:tc>
          <w:tcPr>
            <w:tcW w:w="3069" w:type="dxa"/>
          </w:tcPr>
          <w:p w14:paraId="277F734F" w14:textId="5E6005AF" w:rsidR="00512F49" w:rsidRPr="00B5430E" w:rsidRDefault="00512F49" w:rsidP="0087212D">
            <w:pPr>
              <w:keepNext/>
              <w:keepLines/>
              <w:spacing w:after="0" w:line="240" w:lineRule="auto"/>
            </w:pPr>
            <w:r w:rsidRPr="00B5430E">
              <w:t xml:space="preserve">3 episodes from the previous series </w:t>
            </w:r>
            <w:r w:rsidR="00B73B41">
              <w:t>that</w:t>
            </w:r>
            <w:r w:rsidR="00B73B41" w:rsidRPr="00B5430E">
              <w:t xml:space="preserve"> </w:t>
            </w:r>
            <w:r w:rsidRPr="00B5430E">
              <w:t>are ‘true to type’ of the content of all other episodes of the program</w:t>
            </w:r>
          </w:p>
        </w:tc>
      </w:tr>
    </w:tbl>
    <w:p w14:paraId="4390AB4F" w14:textId="097F9F17" w:rsidR="00081372" w:rsidRPr="00157BED" w:rsidRDefault="00081372" w:rsidP="008B613F"/>
    <w:sectPr w:rsidR="00081372" w:rsidRPr="00157BED" w:rsidSect="00C77380">
      <w:headerReference w:type="even" r:id="rId32"/>
      <w:headerReference w:type="default" r:id="rId33"/>
      <w:footerReference w:type="even" r:id="rId34"/>
      <w:footerReference w:type="default" r:id="rId3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DFDC95" w14:textId="77777777" w:rsidR="007E3B0B" w:rsidRDefault="007E3B0B">
      <w:r>
        <w:separator/>
      </w:r>
    </w:p>
  </w:endnote>
  <w:endnote w:type="continuationSeparator" w:id="0">
    <w:p w14:paraId="32DA732B" w14:textId="77777777" w:rsidR="007E3B0B" w:rsidRDefault="007E3B0B">
      <w:r>
        <w:continuationSeparator/>
      </w:r>
    </w:p>
  </w:endnote>
  <w:endnote w:type="continuationNotice" w:id="1">
    <w:p w14:paraId="4D2A2782" w14:textId="77777777" w:rsidR="007E3B0B" w:rsidRDefault="007E3B0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831BEF" w14:textId="77777777" w:rsidR="007E3B0B" w:rsidRDefault="007E3B0B" w:rsidP="005E250B">
    <w:pPr>
      <w:pStyle w:val="Footer"/>
      <w:jc w:val="right"/>
    </w:pPr>
    <w:r w:rsidRPr="005E250B">
      <w:rPr>
        <w:noProof/>
        <w:vertAlign w:val="subscript"/>
      </w:rPr>
      <w:drawing>
        <wp:inline distT="0" distB="0" distL="0" distR="0" wp14:anchorId="3D66AD9C" wp14:editId="271F1217">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C98B6B" w14:textId="77777777" w:rsidR="007E3B0B" w:rsidRDefault="007E3B0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F3189D" w14:textId="77777777" w:rsidR="007E3B0B" w:rsidRDefault="007E3B0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E6688D" w14:textId="77777777" w:rsidR="007E3B0B" w:rsidRPr="00622A3B" w:rsidRDefault="007E3B0B"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1845DE90" w14:textId="77777777" w:rsidR="007E3B0B" w:rsidRPr="00A5474E" w:rsidRDefault="007E3B0B"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5120D" w14:textId="77777777" w:rsidR="007E3B0B" w:rsidRPr="00622A3B" w:rsidRDefault="007E3B0B"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6D12591B" w14:textId="77777777" w:rsidR="007E3B0B" w:rsidRPr="00A5474E" w:rsidRDefault="007E3B0B"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ECE439" w14:textId="77777777" w:rsidR="007E3B0B" w:rsidRPr="00622A3B" w:rsidRDefault="007E3B0B"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53FC1361" w14:textId="77777777" w:rsidR="007E3B0B" w:rsidRPr="00A5474E" w:rsidRDefault="007E3B0B"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EE014F" w14:textId="77777777" w:rsidR="007E3B0B" w:rsidRPr="00622A3B" w:rsidRDefault="007E3B0B"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6B4FB08" w14:textId="77777777" w:rsidR="007E3B0B" w:rsidRPr="00A5474E" w:rsidRDefault="007E3B0B"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00E53A" w14:textId="77777777" w:rsidR="007E3B0B" w:rsidRPr="00622A3B" w:rsidRDefault="007E3B0B"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C66ED5C" w14:textId="77777777" w:rsidR="007E3B0B" w:rsidRPr="00A5474E" w:rsidRDefault="007E3B0B"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303E65" w14:textId="77777777" w:rsidR="007E3B0B" w:rsidRDefault="007E3B0B" w:rsidP="000E0735">
      <w:pPr>
        <w:spacing w:after="0"/>
      </w:pPr>
      <w:r>
        <w:separator/>
      </w:r>
    </w:p>
  </w:footnote>
  <w:footnote w:type="continuationSeparator" w:id="0">
    <w:p w14:paraId="4E97A3E9" w14:textId="77777777" w:rsidR="007E3B0B" w:rsidRDefault="007E3B0B">
      <w:r>
        <w:continuationSeparator/>
      </w:r>
    </w:p>
  </w:footnote>
  <w:footnote w:type="continuationNotice" w:id="1">
    <w:p w14:paraId="5B0B3248" w14:textId="77777777" w:rsidR="007E3B0B" w:rsidRDefault="007E3B0B">
      <w:pPr>
        <w:spacing w:after="0" w:line="240" w:lineRule="auto"/>
      </w:pPr>
    </w:p>
  </w:footnote>
  <w:footnote w:id="2">
    <w:p w14:paraId="62798715" w14:textId="77777777" w:rsidR="007E3B0B" w:rsidRDefault="007E3B0B" w:rsidP="008E002F">
      <w:pPr>
        <w:pStyle w:val="FootnoteText"/>
      </w:pPr>
      <w:r>
        <w:rPr>
          <w:rStyle w:val="FootnoteReference"/>
        </w:rPr>
        <w:footnoteRef/>
      </w:r>
      <w:r>
        <w:t xml:space="preserve"> The Direction gives the ACMA flexibility to revoke and remake the standards, which the ACMA has elected to do.</w:t>
      </w:r>
    </w:p>
  </w:footnote>
  <w:footnote w:id="3">
    <w:p w14:paraId="2A6C3F8A" w14:textId="2B630E8B" w:rsidR="007E3B0B" w:rsidRDefault="007E3B0B">
      <w:pPr>
        <w:pStyle w:val="FootnoteText"/>
      </w:pPr>
      <w:r>
        <w:rPr>
          <w:rStyle w:val="FootnoteReference"/>
        </w:rPr>
        <w:footnoteRef/>
      </w:r>
      <w:r>
        <w:t xml:space="preserve"> First release is defined in section 8 of the ACCTS.</w:t>
      </w:r>
    </w:p>
  </w:footnote>
  <w:footnote w:id="4">
    <w:p w14:paraId="1B6C5E81" w14:textId="20AD8FDE" w:rsidR="007E3B0B" w:rsidRDefault="007E3B0B">
      <w:pPr>
        <w:pStyle w:val="FootnoteText"/>
      </w:pPr>
      <w:r>
        <w:rPr>
          <w:rStyle w:val="FootnoteReference"/>
        </w:rPr>
        <w:footnoteRef/>
      </w:r>
      <w:r>
        <w:t xml:space="preserve"> Commissioned, in relation to a program, is defined in section 8 of the ACCTS.</w:t>
      </w:r>
    </w:p>
  </w:footnote>
  <w:footnote w:id="5">
    <w:p w14:paraId="336F52C5" w14:textId="11BAB7DA" w:rsidR="007E3B0B" w:rsidRDefault="007E3B0B">
      <w:pPr>
        <w:pStyle w:val="FootnoteText"/>
      </w:pPr>
      <w:r>
        <w:rPr>
          <w:rStyle w:val="FootnoteReference"/>
        </w:rPr>
        <w:footnoteRef/>
      </w:r>
      <w:r>
        <w:t xml:space="preserve"> In accordance with the terms of the Ministerial Direction, the standards contemplate that the classification of children’s programs will transfer to industry once the Commercial Television Industry Code of Practice is amended to provide for industry to undertake this function.</w:t>
      </w:r>
    </w:p>
  </w:footnote>
  <w:footnote w:id="6">
    <w:p w14:paraId="64986354" w14:textId="77777777" w:rsidR="007E3B0B" w:rsidRDefault="007E3B0B" w:rsidP="00AA1300">
      <w:pPr>
        <w:pStyle w:val="FootnoteText"/>
      </w:pPr>
      <w:r>
        <w:rPr>
          <w:rStyle w:val="FootnoteReference"/>
        </w:rPr>
        <w:footnoteRef/>
      </w:r>
      <w:r>
        <w:t xml:space="preserve"> See definitions at section 8 of the ACCTS.</w:t>
      </w:r>
    </w:p>
  </w:footnote>
  <w:footnote w:id="7">
    <w:p w14:paraId="5AB28B05" w14:textId="320D3C29" w:rsidR="007E3B0B" w:rsidRPr="002259F2" w:rsidRDefault="007E3B0B" w:rsidP="005F0B64">
      <w:pPr>
        <w:pStyle w:val="FootnoteText"/>
        <w:rPr>
          <w:rFonts w:cs="Arial"/>
        </w:rPr>
      </w:pPr>
      <w:r w:rsidRPr="00F809C1">
        <w:rPr>
          <w:rStyle w:val="FootnoteReference"/>
          <w:rFonts w:cs="Arial"/>
        </w:rPr>
        <w:footnoteRef/>
      </w:r>
      <w:r w:rsidRPr="00F809C1">
        <w:rPr>
          <w:rFonts w:cs="Arial"/>
        </w:rPr>
        <w:t xml:space="preserve"> The concept of the </w:t>
      </w:r>
      <w:r>
        <w:rPr>
          <w:rFonts w:cs="Arial"/>
        </w:rPr>
        <w:t>3</w:t>
      </w:r>
      <w:r w:rsidRPr="00F809C1">
        <w:rPr>
          <w:rFonts w:cs="Arial"/>
        </w:rPr>
        <w:t xml:space="preserve"> ‘age groups’ within the C age band is based on comments prepared by Kevin Durkin </w:t>
      </w:r>
      <w:r>
        <w:rPr>
          <w:rFonts w:cs="Arial"/>
        </w:rPr>
        <w:t>in</w:t>
      </w:r>
      <w:r w:rsidRPr="00F809C1">
        <w:rPr>
          <w:rFonts w:cs="Arial"/>
        </w:rPr>
        <w:t xml:space="preserve"> </w:t>
      </w:r>
      <w:r w:rsidRPr="00F809C1">
        <w:rPr>
          <w:rFonts w:cs="Arial"/>
          <w:i/>
        </w:rPr>
        <w:t>Understanding today’s child audience: comments prepared for the Australian Broadcasting Authority</w:t>
      </w:r>
      <w:r w:rsidRPr="002259F2">
        <w:rPr>
          <w:rFonts w:cs="Arial"/>
        </w:rPr>
        <w:t>, 2002</w:t>
      </w:r>
      <w:r>
        <w:rPr>
          <w:rFonts w:cs="Arial"/>
          <w:i/>
        </w:rPr>
        <w:t>.</w:t>
      </w:r>
    </w:p>
  </w:footnote>
  <w:footnote w:id="8">
    <w:p w14:paraId="30C80729" w14:textId="215A1F79" w:rsidR="007E3B0B" w:rsidRDefault="007E3B0B" w:rsidP="00F22852">
      <w:pPr>
        <w:pStyle w:val="FootnoteText"/>
      </w:pPr>
      <w:r>
        <w:rPr>
          <w:rStyle w:val="FootnoteReference"/>
        </w:rPr>
        <w:footnoteRef/>
      </w:r>
      <w:r>
        <w:t xml:space="preserve"> Note, although foreign produced programs may be classified as C or P programs, only first-release Australian programs may be counted towards the Australian content points requirement at section 13 of the ACCTS.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3F3E0A" w14:textId="77777777" w:rsidR="007E3B0B" w:rsidRPr="00A5474E" w:rsidRDefault="007E3B0B" w:rsidP="00A5474E">
    <w:pPr>
      <w:pStyle w:val="Header"/>
    </w:pPr>
    <w:r>
      <w:rPr>
        <w:noProof/>
      </w:rPr>
      <w:drawing>
        <wp:inline distT="0" distB="0" distL="0" distR="0" wp14:anchorId="730FFEBC" wp14:editId="47AC708D">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7148A7" w14:textId="77777777" w:rsidR="007E3B0B" w:rsidRPr="00A5474E" w:rsidRDefault="007E3B0B"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C3FCDD" w14:textId="77777777" w:rsidR="007E3B0B" w:rsidRDefault="007E3B0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CD277B" w14:textId="77777777" w:rsidR="007E3B0B" w:rsidRDefault="007E3B0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7E3B0B" w14:paraId="16814513" w14:textId="77777777" w:rsidTr="009A1522">
      <w:trPr>
        <w:trHeight w:hRule="exact" w:val="988"/>
      </w:trPr>
      <w:tc>
        <w:tcPr>
          <w:tcW w:w="7678" w:type="dxa"/>
          <w:shd w:val="clear" w:color="auto" w:fill="auto"/>
        </w:tcPr>
        <w:p w14:paraId="64C28BFD" w14:textId="77777777" w:rsidR="007E3B0B" w:rsidRDefault="007E3B0B" w:rsidP="00971914">
          <w:pPr>
            <w:pStyle w:val="Header"/>
          </w:pPr>
        </w:p>
      </w:tc>
    </w:tr>
    <w:tr w:rsidR="007E3B0B" w14:paraId="5760883C" w14:textId="77777777" w:rsidTr="009A1522">
      <w:tc>
        <w:tcPr>
          <w:tcW w:w="7678" w:type="dxa"/>
          <w:shd w:val="clear" w:color="auto" w:fill="auto"/>
        </w:tcPr>
        <w:p w14:paraId="7843AD69" w14:textId="77777777" w:rsidR="007E3B0B" w:rsidRDefault="007E3B0B" w:rsidP="00971914">
          <w:pPr>
            <w:pStyle w:val="GridTable31"/>
          </w:pPr>
          <w:r>
            <w:t xml:space="preserve">Contents </w:t>
          </w:r>
          <w:r w:rsidRPr="00915B1C">
            <w:rPr>
              <w:b w:val="0"/>
              <w:spacing w:val="0"/>
              <w:sz w:val="28"/>
              <w:szCs w:val="28"/>
            </w:rPr>
            <w:t>(Continued)</w:t>
          </w:r>
        </w:p>
      </w:tc>
    </w:tr>
    <w:tr w:rsidR="007E3B0B" w14:paraId="073121E4" w14:textId="77777777" w:rsidTr="009A1522">
      <w:trPr>
        <w:trHeight w:val="1220"/>
      </w:trPr>
      <w:tc>
        <w:tcPr>
          <w:tcW w:w="7678" w:type="dxa"/>
          <w:shd w:val="clear" w:color="auto" w:fill="auto"/>
        </w:tcPr>
        <w:p w14:paraId="2D573FA3" w14:textId="77777777" w:rsidR="007E3B0B" w:rsidRDefault="007E3B0B" w:rsidP="00971914"/>
      </w:tc>
    </w:tr>
  </w:tbl>
  <w:p w14:paraId="02EDDADC" w14:textId="77777777" w:rsidR="007E3B0B" w:rsidRDefault="007E3B0B"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7E3B0B" w14:paraId="0DA7A9EA" w14:textId="77777777" w:rsidTr="009A1522">
      <w:trPr>
        <w:trHeight w:hRule="exact" w:val="988"/>
      </w:trPr>
      <w:tc>
        <w:tcPr>
          <w:tcW w:w="7678" w:type="dxa"/>
          <w:shd w:val="clear" w:color="auto" w:fill="auto"/>
        </w:tcPr>
        <w:p w14:paraId="4D09D7C6" w14:textId="77777777" w:rsidR="007E3B0B" w:rsidRDefault="007E3B0B" w:rsidP="00971914">
          <w:pPr>
            <w:pStyle w:val="Header"/>
          </w:pPr>
        </w:p>
      </w:tc>
    </w:tr>
    <w:tr w:rsidR="007E3B0B" w14:paraId="29ACAF36" w14:textId="77777777" w:rsidTr="009A1522">
      <w:tc>
        <w:tcPr>
          <w:tcW w:w="7678" w:type="dxa"/>
          <w:shd w:val="clear" w:color="auto" w:fill="auto"/>
        </w:tcPr>
        <w:p w14:paraId="742E2775" w14:textId="77777777" w:rsidR="007E3B0B" w:rsidRDefault="007E3B0B" w:rsidP="00971914">
          <w:pPr>
            <w:pStyle w:val="GridTable31"/>
          </w:pPr>
          <w:r>
            <w:t xml:space="preserve">Contents </w:t>
          </w:r>
          <w:r w:rsidRPr="00915B1C">
            <w:rPr>
              <w:b w:val="0"/>
              <w:spacing w:val="0"/>
              <w:sz w:val="28"/>
              <w:szCs w:val="28"/>
            </w:rPr>
            <w:t>(Continued)</w:t>
          </w:r>
        </w:p>
      </w:tc>
    </w:tr>
    <w:tr w:rsidR="007E3B0B" w14:paraId="53A7556B" w14:textId="77777777" w:rsidTr="009A1522">
      <w:trPr>
        <w:trHeight w:val="1220"/>
      </w:trPr>
      <w:tc>
        <w:tcPr>
          <w:tcW w:w="7678" w:type="dxa"/>
          <w:shd w:val="clear" w:color="auto" w:fill="auto"/>
        </w:tcPr>
        <w:p w14:paraId="60CA8042" w14:textId="77777777" w:rsidR="007E3B0B" w:rsidRDefault="007E3B0B" w:rsidP="00971914"/>
      </w:tc>
    </w:tr>
  </w:tbl>
  <w:p w14:paraId="5584C3DC" w14:textId="77777777" w:rsidR="007E3B0B" w:rsidRPr="00A5474E" w:rsidRDefault="007E3B0B"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32507" w14:textId="77777777" w:rsidR="007E3B0B" w:rsidRDefault="007E3B0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DD85F9" w14:textId="77777777" w:rsidR="007E3B0B" w:rsidRDefault="007E3B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3724D7C"/>
    <w:multiLevelType w:val="hybridMultilevel"/>
    <w:tmpl w:val="BBA8A706"/>
    <w:lvl w:ilvl="0" w:tplc="4E5237F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4432318"/>
    <w:multiLevelType w:val="hybridMultilevel"/>
    <w:tmpl w:val="08A29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6C38AB"/>
    <w:multiLevelType w:val="hybridMultilevel"/>
    <w:tmpl w:val="84506830"/>
    <w:lvl w:ilvl="0" w:tplc="EA7E7AC6">
      <w:numFmt w:val="bullet"/>
      <w:lvlText w:val="&gt;"/>
      <w:lvlJc w:val="left"/>
      <w:pPr>
        <w:tabs>
          <w:tab w:val="num" w:pos="1021"/>
        </w:tabs>
        <w:ind w:left="1021" w:hanging="1021"/>
      </w:pPr>
      <w:rPr>
        <w:rFonts w:ascii="Calibri" w:eastAsia="Calibri" w:hAnsi="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C6B1CEC"/>
    <w:multiLevelType w:val="hybridMultilevel"/>
    <w:tmpl w:val="B352D9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48B4C2D"/>
    <w:multiLevelType w:val="hybridMultilevel"/>
    <w:tmpl w:val="334654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A393FE5"/>
    <w:multiLevelType w:val="hybridMultilevel"/>
    <w:tmpl w:val="BD365162"/>
    <w:lvl w:ilvl="0" w:tplc="9D30D090">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3C3D3557"/>
    <w:multiLevelType w:val="hybridMultilevel"/>
    <w:tmpl w:val="36F60B5A"/>
    <w:lvl w:ilvl="0" w:tplc="0C090001">
      <w:start w:val="1"/>
      <w:numFmt w:val="bullet"/>
      <w:lvlText w:val=""/>
      <w:lvlJc w:val="left"/>
      <w:pPr>
        <w:ind w:left="1741" w:hanging="360"/>
      </w:pPr>
      <w:rPr>
        <w:rFonts w:ascii="Symbol" w:hAnsi="Symbol" w:hint="default"/>
      </w:rPr>
    </w:lvl>
    <w:lvl w:ilvl="1" w:tplc="0C090003" w:tentative="1">
      <w:start w:val="1"/>
      <w:numFmt w:val="bullet"/>
      <w:lvlText w:val="o"/>
      <w:lvlJc w:val="left"/>
      <w:pPr>
        <w:ind w:left="2461" w:hanging="360"/>
      </w:pPr>
      <w:rPr>
        <w:rFonts w:ascii="Courier New" w:hAnsi="Courier New" w:cs="Courier New"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13" w15:restartNumberingAfterBreak="0">
    <w:nsid w:val="3E4511EB"/>
    <w:multiLevelType w:val="hybridMultilevel"/>
    <w:tmpl w:val="4FA010FE"/>
    <w:lvl w:ilvl="0" w:tplc="EA7E7AC6">
      <w:numFmt w:val="bullet"/>
      <w:lvlText w:val="&gt;"/>
      <w:lvlJc w:val="left"/>
      <w:pPr>
        <w:ind w:left="1741" w:hanging="360"/>
      </w:pPr>
      <w:rPr>
        <w:rFonts w:ascii="Calibri" w:eastAsia="Calibri" w:hAnsi="Calibri" w:hint="default"/>
      </w:rPr>
    </w:lvl>
    <w:lvl w:ilvl="1" w:tplc="0C090003" w:tentative="1">
      <w:start w:val="1"/>
      <w:numFmt w:val="bullet"/>
      <w:lvlText w:val="o"/>
      <w:lvlJc w:val="left"/>
      <w:pPr>
        <w:ind w:left="2461" w:hanging="360"/>
      </w:pPr>
      <w:rPr>
        <w:rFonts w:ascii="Courier New" w:hAnsi="Courier New" w:cs="Courier New"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14" w15:restartNumberingAfterBreak="0">
    <w:nsid w:val="4E2B0B7A"/>
    <w:multiLevelType w:val="hybridMultilevel"/>
    <w:tmpl w:val="E76A73AC"/>
    <w:lvl w:ilvl="0" w:tplc="248A0B56">
      <w:start w:val="1"/>
      <w:numFmt w:val="lowerLetter"/>
      <w:lvlText w:val="(%1)"/>
      <w:lvlJc w:val="left"/>
      <w:pPr>
        <w:ind w:left="360" w:hanging="360"/>
      </w:pPr>
      <w:rPr>
        <w:rFonts w:ascii="Arial" w:hAnsi="Arial" w:hint="default"/>
        <w:sz w:val="18"/>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532A3244"/>
    <w:multiLevelType w:val="hybridMultilevel"/>
    <w:tmpl w:val="1D76C2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4E81B57"/>
    <w:multiLevelType w:val="hybridMultilevel"/>
    <w:tmpl w:val="222A1272"/>
    <w:lvl w:ilvl="0" w:tplc="0C090001">
      <w:start w:val="1"/>
      <w:numFmt w:val="bullet"/>
      <w:lvlText w:val=""/>
      <w:lvlJc w:val="left"/>
      <w:pPr>
        <w:ind w:left="1058" w:hanging="360"/>
      </w:pPr>
      <w:rPr>
        <w:rFonts w:ascii="Symbol" w:hAnsi="Symbol" w:hint="default"/>
      </w:rPr>
    </w:lvl>
    <w:lvl w:ilvl="1" w:tplc="0C090003" w:tentative="1">
      <w:start w:val="1"/>
      <w:numFmt w:val="bullet"/>
      <w:lvlText w:val="o"/>
      <w:lvlJc w:val="left"/>
      <w:pPr>
        <w:ind w:left="1778" w:hanging="360"/>
      </w:pPr>
      <w:rPr>
        <w:rFonts w:ascii="Courier New" w:hAnsi="Courier New" w:cs="Courier New" w:hint="default"/>
      </w:rPr>
    </w:lvl>
    <w:lvl w:ilvl="2" w:tplc="0C090005" w:tentative="1">
      <w:start w:val="1"/>
      <w:numFmt w:val="bullet"/>
      <w:lvlText w:val=""/>
      <w:lvlJc w:val="left"/>
      <w:pPr>
        <w:ind w:left="2498" w:hanging="360"/>
      </w:pPr>
      <w:rPr>
        <w:rFonts w:ascii="Wingdings" w:hAnsi="Wingdings" w:hint="default"/>
      </w:rPr>
    </w:lvl>
    <w:lvl w:ilvl="3" w:tplc="0C090001" w:tentative="1">
      <w:start w:val="1"/>
      <w:numFmt w:val="bullet"/>
      <w:lvlText w:val=""/>
      <w:lvlJc w:val="left"/>
      <w:pPr>
        <w:ind w:left="3218" w:hanging="360"/>
      </w:pPr>
      <w:rPr>
        <w:rFonts w:ascii="Symbol" w:hAnsi="Symbol" w:hint="default"/>
      </w:rPr>
    </w:lvl>
    <w:lvl w:ilvl="4" w:tplc="0C090003" w:tentative="1">
      <w:start w:val="1"/>
      <w:numFmt w:val="bullet"/>
      <w:lvlText w:val="o"/>
      <w:lvlJc w:val="left"/>
      <w:pPr>
        <w:ind w:left="3938" w:hanging="360"/>
      </w:pPr>
      <w:rPr>
        <w:rFonts w:ascii="Courier New" w:hAnsi="Courier New" w:cs="Courier New" w:hint="default"/>
      </w:rPr>
    </w:lvl>
    <w:lvl w:ilvl="5" w:tplc="0C090005" w:tentative="1">
      <w:start w:val="1"/>
      <w:numFmt w:val="bullet"/>
      <w:lvlText w:val=""/>
      <w:lvlJc w:val="left"/>
      <w:pPr>
        <w:ind w:left="4658" w:hanging="360"/>
      </w:pPr>
      <w:rPr>
        <w:rFonts w:ascii="Wingdings" w:hAnsi="Wingdings" w:hint="default"/>
      </w:rPr>
    </w:lvl>
    <w:lvl w:ilvl="6" w:tplc="0C090001" w:tentative="1">
      <w:start w:val="1"/>
      <w:numFmt w:val="bullet"/>
      <w:lvlText w:val=""/>
      <w:lvlJc w:val="left"/>
      <w:pPr>
        <w:ind w:left="5378" w:hanging="360"/>
      </w:pPr>
      <w:rPr>
        <w:rFonts w:ascii="Symbol" w:hAnsi="Symbol" w:hint="default"/>
      </w:rPr>
    </w:lvl>
    <w:lvl w:ilvl="7" w:tplc="0C090003" w:tentative="1">
      <w:start w:val="1"/>
      <w:numFmt w:val="bullet"/>
      <w:lvlText w:val="o"/>
      <w:lvlJc w:val="left"/>
      <w:pPr>
        <w:ind w:left="6098" w:hanging="360"/>
      </w:pPr>
      <w:rPr>
        <w:rFonts w:ascii="Courier New" w:hAnsi="Courier New" w:cs="Courier New" w:hint="default"/>
      </w:rPr>
    </w:lvl>
    <w:lvl w:ilvl="8" w:tplc="0C090005" w:tentative="1">
      <w:start w:val="1"/>
      <w:numFmt w:val="bullet"/>
      <w:lvlText w:val=""/>
      <w:lvlJc w:val="left"/>
      <w:pPr>
        <w:ind w:left="6818" w:hanging="360"/>
      </w:pPr>
      <w:rPr>
        <w:rFonts w:ascii="Wingdings" w:hAnsi="Wingdings" w:hint="default"/>
      </w:rPr>
    </w:lvl>
  </w:abstractNum>
  <w:abstractNum w:abstractNumId="1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9EF5C4B"/>
    <w:multiLevelType w:val="hybridMultilevel"/>
    <w:tmpl w:val="C08AF2EA"/>
    <w:lvl w:ilvl="0" w:tplc="7AF461D6">
      <w:start w:val="1"/>
      <w:numFmt w:val="lowerLetter"/>
      <w:lvlText w:val="(%1)"/>
      <w:lvlJc w:val="left"/>
      <w:pPr>
        <w:ind w:left="1494" w:hanging="360"/>
      </w:pPr>
      <w:rPr>
        <w:rFonts w:ascii="Arial" w:hAnsi="Arial" w:cs="Arial" w:hint="default"/>
        <w:b w:val="0"/>
        <w:bCs/>
        <w:i w:val="0"/>
        <w:iCs/>
        <w:sz w:val="20"/>
        <w:szCs w:val="20"/>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9" w15:restartNumberingAfterBreak="0">
    <w:nsid w:val="62616729"/>
    <w:multiLevelType w:val="hybridMultilevel"/>
    <w:tmpl w:val="210044FE"/>
    <w:lvl w:ilvl="0" w:tplc="8522F17A">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11"/>
  </w:num>
  <w:num w:numId="6">
    <w:abstractNumId w:val="21"/>
  </w:num>
  <w:num w:numId="7">
    <w:abstractNumId w:val="17"/>
  </w:num>
  <w:num w:numId="8">
    <w:abstractNumId w:val="20"/>
  </w:num>
  <w:num w:numId="9">
    <w:abstractNumId w:val="22"/>
  </w:num>
  <w:num w:numId="10">
    <w:abstractNumId w:val="7"/>
  </w:num>
  <w:num w:numId="11">
    <w:abstractNumId w:val="2"/>
    <w:lvlOverride w:ilvl="0">
      <w:startOverride w:val="1"/>
    </w:lvlOverride>
  </w:num>
  <w:num w:numId="12">
    <w:abstractNumId w:val="4"/>
  </w:num>
  <w:num w:numId="13">
    <w:abstractNumId w:val="19"/>
  </w:num>
  <w:num w:numId="14">
    <w:abstractNumId w:val="18"/>
  </w:num>
  <w:num w:numId="15">
    <w:abstractNumId w:val="10"/>
  </w:num>
  <w:num w:numId="16">
    <w:abstractNumId w:val="14"/>
  </w:num>
  <w:num w:numId="17">
    <w:abstractNumId w:val="8"/>
  </w:num>
  <w:num w:numId="18">
    <w:abstractNumId w:val="3"/>
  </w:num>
  <w:num w:numId="19">
    <w:abstractNumId w:val="3"/>
  </w:num>
  <w:num w:numId="20">
    <w:abstractNumId w:val="3"/>
  </w:num>
  <w:num w:numId="21">
    <w:abstractNumId w:val="3"/>
  </w:num>
  <w:num w:numId="22">
    <w:abstractNumId w:val="3"/>
  </w:num>
  <w:num w:numId="23">
    <w:abstractNumId w:val="3"/>
  </w:num>
  <w:num w:numId="24">
    <w:abstractNumId w:val="3"/>
  </w:num>
  <w:num w:numId="25">
    <w:abstractNumId w:val="3"/>
  </w:num>
  <w:num w:numId="26">
    <w:abstractNumId w:val="5"/>
  </w:num>
  <w:num w:numId="27">
    <w:abstractNumId w:val="9"/>
  </w:num>
  <w:num w:numId="28">
    <w:abstractNumId w:val="15"/>
  </w:num>
  <w:num w:numId="29">
    <w:abstractNumId w:val="16"/>
  </w:num>
  <w:num w:numId="30">
    <w:abstractNumId w:val="12"/>
  </w:num>
  <w:num w:numId="31">
    <w:abstractNumId w:val="13"/>
  </w:num>
  <w:num w:numId="32">
    <w:abstractNumId w:val="6"/>
  </w:num>
  <w:num w:numId="33">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457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ED3"/>
    <w:rsid w:val="00002925"/>
    <w:rsid w:val="000059DD"/>
    <w:rsid w:val="00010667"/>
    <w:rsid w:val="000129D5"/>
    <w:rsid w:val="00015AE7"/>
    <w:rsid w:val="00016E21"/>
    <w:rsid w:val="0001719C"/>
    <w:rsid w:val="0002224E"/>
    <w:rsid w:val="000245E5"/>
    <w:rsid w:val="00026F91"/>
    <w:rsid w:val="00034257"/>
    <w:rsid w:val="00034363"/>
    <w:rsid w:val="00036E41"/>
    <w:rsid w:val="000376F0"/>
    <w:rsid w:val="00040331"/>
    <w:rsid w:val="0004747C"/>
    <w:rsid w:val="0004764C"/>
    <w:rsid w:val="0005011A"/>
    <w:rsid w:val="0005045A"/>
    <w:rsid w:val="00050640"/>
    <w:rsid w:val="00051C1E"/>
    <w:rsid w:val="000539F9"/>
    <w:rsid w:val="00054C27"/>
    <w:rsid w:val="00055EC3"/>
    <w:rsid w:val="000563CE"/>
    <w:rsid w:val="00064E9E"/>
    <w:rsid w:val="000659B6"/>
    <w:rsid w:val="0006686F"/>
    <w:rsid w:val="0006722A"/>
    <w:rsid w:val="00067DCB"/>
    <w:rsid w:val="000732CF"/>
    <w:rsid w:val="00073EDF"/>
    <w:rsid w:val="00075B96"/>
    <w:rsid w:val="000775A9"/>
    <w:rsid w:val="00081372"/>
    <w:rsid w:val="0008196A"/>
    <w:rsid w:val="00081FDD"/>
    <w:rsid w:val="000905A6"/>
    <w:rsid w:val="000915ED"/>
    <w:rsid w:val="0009209D"/>
    <w:rsid w:val="0009463C"/>
    <w:rsid w:val="00095EF7"/>
    <w:rsid w:val="000969BD"/>
    <w:rsid w:val="000969BF"/>
    <w:rsid w:val="000971BD"/>
    <w:rsid w:val="000A0C22"/>
    <w:rsid w:val="000A1400"/>
    <w:rsid w:val="000A3423"/>
    <w:rsid w:val="000A3C43"/>
    <w:rsid w:val="000A4A51"/>
    <w:rsid w:val="000A5D2B"/>
    <w:rsid w:val="000A6017"/>
    <w:rsid w:val="000A68DF"/>
    <w:rsid w:val="000A7C33"/>
    <w:rsid w:val="000B4664"/>
    <w:rsid w:val="000B5DE3"/>
    <w:rsid w:val="000C0A57"/>
    <w:rsid w:val="000C230C"/>
    <w:rsid w:val="000C6AB4"/>
    <w:rsid w:val="000D017A"/>
    <w:rsid w:val="000D3EAA"/>
    <w:rsid w:val="000D478E"/>
    <w:rsid w:val="000D4D19"/>
    <w:rsid w:val="000D71D9"/>
    <w:rsid w:val="000D76E0"/>
    <w:rsid w:val="000D7E8B"/>
    <w:rsid w:val="000E0735"/>
    <w:rsid w:val="000E0B07"/>
    <w:rsid w:val="000E4449"/>
    <w:rsid w:val="000E58F5"/>
    <w:rsid w:val="000E6097"/>
    <w:rsid w:val="00103829"/>
    <w:rsid w:val="00111FCE"/>
    <w:rsid w:val="00114206"/>
    <w:rsid w:val="001229A5"/>
    <w:rsid w:val="0012489B"/>
    <w:rsid w:val="00125070"/>
    <w:rsid w:val="00126567"/>
    <w:rsid w:val="00127320"/>
    <w:rsid w:val="00130017"/>
    <w:rsid w:val="00130F91"/>
    <w:rsid w:val="00132A1A"/>
    <w:rsid w:val="001349ED"/>
    <w:rsid w:val="00136EE9"/>
    <w:rsid w:val="00137424"/>
    <w:rsid w:val="00140318"/>
    <w:rsid w:val="00141AD9"/>
    <w:rsid w:val="00146C65"/>
    <w:rsid w:val="00146CE6"/>
    <w:rsid w:val="001476B8"/>
    <w:rsid w:val="00152673"/>
    <w:rsid w:val="00152903"/>
    <w:rsid w:val="00153006"/>
    <w:rsid w:val="00153129"/>
    <w:rsid w:val="00153FD5"/>
    <w:rsid w:val="0015614F"/>
    <w:rsid w:val="001577C2"/>
    <w:rsid w:val="00157BED"/>
    <w:rsid w:val="001615B3"/>
    <w:rsid w:val="001633C4"/>
    <w:rsid w:val="001704D5"/>
    <w:rsid w:val="00170EC8"/>
    <w:rsid w:val="00171591"/>
    <w:rsid w:val="00173981"/>
    <w:rsid w:val="0017719D"/>
    <w:rsid w:val="00180DCF"/>
    <w:rsid w:val="00183FD7"/>
    <w:rsid w:val="00184FA5"/>
    <w:rsid w:val="00185CAB"/>
    <w:rsid w:val="001875B7"/>
    <w:rsid w:val="00187CB3"/>
    <w:rsid w:val="0019050A"/>
    <w:rsid w:val="001910D4"/>
    <w:rsid w:val="00193CF2"/>
    <w:rsid w:val="001971EE"/>
    <w:rsid w:val="001976E3"/>
    <w:rsid w:val="001A1EF3"/>
    <w:rsid w:val="001A44EC"/>
    <w:rsid w:val="001B28D9"/>
    <w:rsid w:val="001B4086"/>
    <w:rsid w:val="001B58AA"/>
    <w:rsid w:val="001B6208"/>
    <w:rsid w:val="001B7E48"/>
    <w:rsid w:val="001C023B"/>
    <w:rsid w:val="001C17CE"/>
    <w:rsid w:val="001C1F0E"/>
    <w:rsid w:val="001C36CA"/>
    <w:rsid w:val="001C44D1"/>
    <w:rsid w:val="001C4660"/>
    <w:rsid w:val="001C551B"/>
    <w:rsid w:val="001C6AEE"/>
    <w:rsid w:val="001C7630"/>
    <w:rsid w:val="001D4126"/>
    <w:rsid w:val="001D6D15"/>
    <w:rsid w:val="001D7457"/>
    <w:rsid w:val="001E05B3"/>
    <w:rsid w:val="001E6A31"/>
    <w:rsid w:val="001F2552"/>
    <w:rsid w:val="001F3CA8"/>
    <w:rsid w:val="001F7558"/>
    <w:rsid w:val="00201CC0"/>
    <w:rsid w:val="00205B57"/>
    <w:rsid w:val="002070C7"/>
    <w:rsid w:val="0021121E"/>
    <w:rsid w:val="002156EF"/>
    <w:rsid w:val="002157E0"/>
    <w:rsid w:val="00216A57"/>
    <w:rsid w:val="00217448"/>
    <w:rsid w:val="0022334F"/>
    <w:rsid w:val="002236C7"/>
    <w:rsid w:val="00226819"/>
    <w:rsid w:val="00232F7D"/>
    <w:rsid w:val="00233101"/>
    <w:rsid w:val="00233817"/>
    <w:rsid w:val="002349C6"/>
    <w:rsid w:val="00234F6D"/>
    <w:rsid w:val="002367FF"/>
    <w:rsid w:val="00237537"/>
    <w:rsid w:val="00240732"/>
    <w:rsid w:val="00240CE9"/>
    <w:rsid w:val="002434BA"/>
    <w:rsid w:val="00245555"/>
    <w:rsid w:val="00246089"/>
    <w:rsid w:val="00246093"/>
    <w:rsid w:val="00246702"/>
    <w:rsid w:val="00247C59"/>
    <w:rsid w:val="00247F2E"/>
    <w:rsid w:val="00250ADC"/>
    <w:rsid w:val="00250B07"/>
    <w:rsid w:val="0025553D"/>
    <w:rsid w:val="00257553"/>
    <w:rsid w:val="00257875"/>
    <w:rsid w:val="00260D23"/>
    <w:rsid w:val="00260FB2"/>
    <w:rsid w:val="00262128"/>
    <w:rsid w:val="0026751C"/>
    <w:rsid w:val="0027165D"/>
    <w:rsid w:val="00273B85"/>
    <w:rsid w:val="00273CEB"/>
    <w:rsid w:val="00277BE0"/>
    <w:rsid w:val="00281C89"/>
    <w:rsid w:val="0028282F"/>
    <w:rsid w:val="0028676E"/>
    <w:rsid w:val="00291BD5"/>
    <w:rsid w:val="00294E1A"/>
    <w:rsid w:val="0029593B"/>
    <w:rsid w:val="00295C25"/>
    <w:rsid w:val="00297FC5"/>
    <w:rsid w:val="002A006D"/>
    <w:rsid w:val="002A0417"/>
    <w:rsid w:val="002A16D8"/>
    <w:rsid w:val="002A1BC8"/>
    <w:rsid w:val="002A3EF2"/>
    <w:rsid w:val="002B0DED"/>
    <w:rsid w:val="002B19A2"/>
    <w:rsid w:val="002B381A"/>
    <w:rsid w:val="002B4FCC"/>
    <w:rsid w:val="002B7408"/>
    <w:rsid w:val="002B7CFD"/>
    <w:rsid w:val="002C210F"/>
    <w:rsid w:val="002C3E4E"/>
    <w:rsid w:val="002D3600"/>
    <w:rsid w:val="002E052D"/>
    <w:rsid w:val="002E4DDC"/>
    <w:rsid w:val="002E59CC"/>
    <w:rsid w:val="002F0974"/>
    <w:rsid w:val="002F26C4"/>
    <w:rsid w:val="002F2732"/>
    <w:rsid w:val="002F37A2"/>
    <w:rsid w:val="00302467"/>
    <w:rsid w:val="00302480"/>
    <w:rsid w:val="00302758"/>
    <w:rsid w:val="00306E54"/>
    <w:rsid w:val="003165E6"/>
    <w:rsid w:val="003215B5"/>
    <w:rsid w:val="003221CF"/>
    <w:rsid w:val="003233ED"/>
    <w:rsid w:val="0032385A"/>
    <w:rsid w:val="00324D9F"/>
    <w:rsid w:val="00327948"/>
    <w:rsid w:val="0033000F"/>
    <w:rsid w:val="00332011"/>
    <w:rsid w:val="00332518"/>
    <w:rsid w:val="00332925"/>
    <w:rsid w:val="003332ED"/>
    <w:rsid w:val="003368DC"/>
    <w:rsid w:val="00337155"/>
    <w:rsid w:val="00340ACB"/>
    <w:rsid w:val="00340F8B"/>
    <w:rsid w:val="0034481C"/>
    <w:rsid w:val="00345927"/>
    <w:rsid w:val="00350584"/>
    <w:rsid w:val="00351857"/>
    <w:rsid w:val="003545E8"/>
    <w:rsid w:val="00360D56"/>
    <w:rsid w:val="003610E1"/>
    <w:rsid w:val="00366158"/>
    <w:rsid w:val="003671BE"/>
    <w:rsid w:val="00372485"/>
    <w:rsid w:val="00373200"/>
    <w:rsid w:val="00375EF5"/>
    <w:rsid w:val="003767A5"/>
    <w:rsid w:val="00380583"/>
    <w:rsid w:val="00381D15"/>
    <w:rsid w:val="00385254"/>
    <w:rsid w:val="003859F8"/>
    <w:rsid w:val="003A04DB"/>
    <w:rsid w:val="003A32E0"/>
    <w:rsid w:val="003A5F5B"/>
    <w:rsid w:val="003A630B"/>
    <w:rsid w:val="003A7470"/>
    <w:rsid w:val="003A789A"/>
    <w:rsid w:val="003B12EC"/>
    <w:rsid w:val="003B3B94"/>
    <w:rsid w:val="003C3C08"/>
    <w:rsid w:val="003C3E82"/>
    <w:rsid w:val="003C77E0"/>
    <w:rsid w:val="003D17D7"/>
    <w:rsid w:val="003D2678"/>
    <w:rsid w:val="003D395F"/>
    <w:rsid w:val="003D71A3"/>
    <w:rsid w:val="003E2B8A"/>
    <w:rsid w:val="003F10EE"/>
    <w:rsid w:val="003F16F6"/>
    <w:rsid w:val="003F2F84"/>
    <w:rsid w:val="003F3BB5"/>
    <w:rsid w:val="003F4DC7"/>
    <w:rsid w:val="003F5235"/>
    <w:rsid w:val="00400058"/>
    <w:rsid w:val="004027E4"/>
    <w:rsid w:val="0040796A"/>
    <w:rsid w:val="00407ECC"/>
    <w:rsid w:val="0041071D"/>
    <w:rsid w:val="00411518"/>
    <w:rsid w:val="004146D6"/>
    <w:rsid w:val="00414AFC"/>
    <w:rsid w:val="004150BA"/>
    <w:rsid w:val="004151A7"/>
    <w:rsid w:val="00415310"/>
    <w:rsid w:val="00420EB6"/>
    <w:rsid w:val="00421709"/>
    <w:rsid w:val="00423763"/>
    <w:rsid w:val="00425ED8"/>
    <w:rsid w:val="0042762F"/>
    <w:rsid w:val="00427DC7"/>
    <w:rsid w:val="00430839"/>
    <w:rsid w:val="00431613"/>
    <w:rsid w:val="00431792"/>
    <w:rsid w:val="0043239A"/>
    <w:rsid w:val="0043297A"/>
    <w:rsid w:val="00432EB2"/>
    <w:rsid w:val="0043714F"/>
    <w:rsid w:val="004438B5"/>
    <w:rsid w:val="00444221"/>
    <w:rsid w:val="004461AF"/>
    <w:rsid w:val="004467EF"/>
    <w:rsid w:val="00447037"/>
    <w:rsid w:val="00447B94"/>
    <w:rsid w:val="0045099F"/>
    <w:rsid w:val="0045124D"/>
    <w:rsid w:val="00453A70"/>
    <w:rsid w:val="00454596"/>
    <w:rsid w:val="0045605D"/>
    <w:rsid w:val="0046135B"/>
    <w:rsid w:val="00461D47"/>
    <w:rsid w:val="00463275"/>
    <w:rsid w:val="00467BE2"/>
    <w:rsid w:val="004718CC"/>
    <w:rsid w:val="004804FB"/>
    <w:rsid w:val="00480DA3"/>
    <w:rsid w:val="00481695"/>
    <w:rsid w:val="004850E8"/>
    <w:rsid w:val="00486A84"/>
    <w:rsid w:val="00495A96"/>
    <w:rsid w:val="00495BB3"/>
    <w:rsid w:val="004A56BB"/>
    <w:rsid w:val="004A70D6"/>
    <w:rsid w:val="004B0D5C"/>
    <w:rsid w:val="004B1751"/>
    <w:rsid w:val="004C0253"/>
    <w:rsid w:val="004C5484"/>
    <w:rsid w:val="004D0800"/>
    <w:rsid w:val="004D1D8E"/>
    <w:rsid w:val="004D56FF"/>
    <w:rsid w:val="004E39D3"/>
    <w:rsid w:val="004E508A"/>
    <w:rsid w:val="004E614A"/>
    <w:rsid w:val="004E616D"/>
    <w:rsid w:val="004F1BDE"/>
    <w:rsid w:val="004F2CEE"/>
    <w:rsid w:val="004F33D8"/>
    <w:rsid w:val="004F3921"/>
    <w:rsid w:val="004F556E"/>
    <w:rsid w:val="004F591C"/>
    <w:rsid w:val="004F7F44"/>
    <w:rsid w:val="00500EF6"/>
    <w:rsid w:val="0050264E"/>
    <w:rsid w:val="0050281F"/>
    <w:rsid w:val="005037B4"/>
    <w:rsid w:val="005079BF"/>
    <w:rsid w:val="0051269A"/>
    <w:rsid w:val="00512F49"/>
    <w:rsid w:val="005144FA"/>
    <w:rsid w:val="005219E7"/>
    <w:rsid w:val="00521ED4"/>
    <w:rsid w:val="005269FD"/>
    <w:rsid w:val="00531B9A"/>
    <w:rsid w:val="00531D15"/>
    <w:rsid w:val="00537604"/>
    <w:rsid w:val="00542377"/>
    <w:rsid w:val="005454E0"/>
    <w:rsid w:val="005476EB"/>
    <w:rsid w:val="00550ECE"/>
    <w:rsid w:val="00551782"/>
    <w:rsid w:val="0055365C"/>
    <w:rsid w:val="005547CD"/>
    <w:rsid w:val="0055572F"/>
    <w:rsid w:val="005568DA"/>
    <w:rsid w:val="00563EF1"/>
    <w:rsid w:val="00566AB4"/>
    <w:rsid w:val="00575AC5"/>
    <w:rsid w:val="0057605D"/>
    <w:rsid w:val="00581347"/>
    <w:rsid w:val="00581AC9"/>
    <w:rsid w:val="005849F8"/>
    <w:rsid w:val="0058786C"/>
    <w:rsid w:val="005938DF"/>
    <w:rsid w:val="00594E9C"/>
    <w:rsid w:val="005A099B"/>
    <w:rsid w:val="005A2D9C"/>
    <w:rsid w:val="005A4378"/>
    <w:rsid w:val="005A55FE"/>
    <w:rsid w:val="005A6895"/>
    <w:rsid w:val="005A6A11"/>
    <w:rsid w:val="005B1219"/>
    <w:rsid w:val="005B12AA"/>
    <w:rsid w:val="005B2DDC"/>
    <w:rsid w:val="005B6521"/>
    <w:rsid w:val="005C4B72"/>
    <w:rsid w:val="005D23DE"/>
    <w:rsid w:val="005D2502"/>
    <w:rsid w:val="005D369D"/>
    <w:rsid w:val="005D40BB"/>
    <w:rsid w:val="005D47F3"/>
    <w:rsid w:val="005D49BF"/>
    <w:rsid w:val="005D4AA5"/>
    <w:rsid w:val="005D5C4E"/>
    <w:rsid w:val="005D6F4E"/>
    <w:rsid w:val="005D7C73"/>
    <w:rsid w:val="005E250B"/>
    <w:rsid w:val="005E3ACD"/>
    <w:rsid w:val="005E51D0"/>
    <w:rsid w:val="005E7226"/>
    <w:rsid w:val="005E7A57"/>
    <w:rsid w:val="005F0B64"/>
    <w:rsid w:val="005F0DE0"/>
    <w:rsid w:val="005F24B0"/>
    <w:rsid w:val="005F705B"/>
    <w:rsid w:val="005F7626"/>
    <w:rsid w:val="00601B57"/>
    <w:rsid w:val="00602F6A"/>
    <w:rsid w:val="00603163"/>
    <w:rsid w:val="00604315"/>
    <w:rsid w:val="00604E26"/>
    <w:rsid w:val="0060523F"/>
    <w:rsid w:val="006052CF"/>
    <w:rsid w:val="006071B2"/>
    <w:rsid w:val="00607B8D"/>
    <w:rsid w:val="00611F5C"/>
    <w:rsid w:val="00613322"/>
    <w:rsid w:val="00616E09"/>
    <w:rsid w:val="00622A3B"/>
    <w:rsid w:val="00622EEA"/>
    <w:rsid w:val="0062396C"/>
    <w:rsid w:val="00623FF9"/>
    <w:rsid w:val="00627D4E"/>
    <w:rsid w:val="00630FC2"/>
    <w:rsid w:val="00632B89"/>
    <w:rsid w:val="0063346D"/>
    <w:rsid w:val="006336A1"/>
    <w:rsid w:val="006339BC"/>
    <w:rsid w:val="00634478"/>
    <w:rsid w:val="00642938"/>
    <w:rsid w:val="00644373"/>
    <w:rsid w:val="00645915"/>
    <w:rsid w:val="006519C3"/>
    <w:rsid w:val="0065258A"/>
    <w:rsid w:val="00652B30"/>
    <w:rsid w:val="0065377A"/>
    <w:rsid w:val="00656345"/>
    <w:rsid w:val="00656DC6"/>
    <w:rsid w:val="00660897"/>
    <w:rsid w:val="00660EC6"/>
    <w:rsid w:val="00664110"/>
    <w:rsid w:val="00664D17"/>
    <w:rsid w:val="00666520"/>
    <w:rsid w:val="00667C5B"/>
    <w:rsid w:val="00674500"/>
    <w:rsid w:val="00674ACC"/>
    <w:rsid w:val="00691024"/>
    <w:rsid w:val="00691EB8"/>
    <w:rsid w:val="00692CDE"/>
    <w:rsid w:val="00693073"/>
    <w:rsid w:val="006977FF"/>
    <w:rsid w:val="00697840"/>
    <w:rsid w:val="00697DFA"/>
    <w:rsid w:val="006A01FA"/>
    <w:rsid w:val="006A0E9E"/>
    <w:rsid w:val="006A25C7"/>
    <w:rsid w:val="006A4AAD"/>
    <w:rsid w:val="006A5772"/>
    <w:rsid w:val="006A6DA2"/>
    <w:rsid w:val="006A7AB2"/>
    <w:rsid w:val="006B0C80"/>
    <w:rsid w:val="006B3330"/>
    <w:rsid w:val="006B52DE"/>
    <w:rsid w:val="006B5717"/>
    <w:rsid w:val="006B582F"/>
    <w:rsid w:val="006B5EB2"/>
    <w:rsid w:val="006C0CEB"/>
    <w:rsid w:val="006C1631"/>
    <w:rsid w:val="006C3B1E"/>
    <w:rsid w:val="006C47FD"/>
    <w:rsid w:val="006C4BDC"/>
    <w:rsid w:val="006C5C19"/>
    <w:rsid w:val="006C70A0"/>
    <w:rsid w:val="006C792B"/>
    <w:rsid w:val="006D27CB"/>
    <w:rsid w:val="006D2D09"/>
    <w:rsid w:val="006D2F08"/>
    <w:rsid w:val="006D572D"/>
    <w:rsid w:val="006D576C"/>
    <w:rsid w:val="006D5865"/>
    <w:rsid w:val="006E251D"/>
    <w:rsid w:val="006E4B1B"/>
    <w:rsid w:val="006E5445"/>
    <w:rsid w:val="006E7D93"/>
    <w:rsid w:val="006F31AD"/>
    <w:rsid w:val="006F6898"/>
    <w:rsid w:val="007017A5"/>
    <w:rsid w:val="007029A3"/>
    <w:rsid w:val="007032C1"/>
    <w:rsid w:val="00706E4E"/>
    <w:rsid w:val="0070791C"/>
    <w:rsid w:val="0071104E"/>
    <w:rsid w:val="0071383C"/>
    <w:rsid w:val="007141A7"/>
    <w:rsid w:val="00715722"/>
    <w:rsid w:val="00721032"/>
    <w:rsid w:val="00721B55"/>
    <w:rsid w:val="00726CE4"/>
    <w:rsid w:val="00732BB1"/>
    <w:rsid w:val="00733CCA"/>
    <w:rsid w:val="00734143"/>
    <w:rsid w:val="00737E47"/>
    <w:rsid w:val="00740EAC"/>
    <w:rsid w:val="00744956"/>
    <w:rsid w:val="00745A5C"/>
    <w:rsid w:val="0074605F"/>
    <w:rsid w:val="00747E94"/>
    <w:rsid w:val="007531D2"/>
    <w:rsid w:val="00754C83"/>
    <w:rsid w:val="00760AF5"/>
    <w:rsid w:val="00761E5C"/>
    <w:rsid w:val="00762005"/>
    <w:rsid w:val="0076405C"/>
    <w:rsid w:val="00765DF8"/>
    <w:rsid w:val="00766749"/>
    <w:rsid w:val="00767C1B"/>
    <w:rsid w:val="007714A9"/>
    <w:rsid w:val="00771C7E"/>
    <w:rsid w:val="00772773"/>
    <w:rsid w:val="00773FCE"/>
    <w:rsid w:val="00774F88"/>
    <w:rsid w:val="00774FDB"/>
    <w:rsid w:val="00777BA2"/>
    <w:rsid w:val="00781408"/>
    <w:rsid w:val="00784F7F"/>
    <w:rsid w:val="00786914"/>
    <w:rsid w:val="007878BD"/>
    <w:rsid w:val="00787984"/>
    <w:rsid w:val="00796F25"/>
    <w:rsid w:val="00797C77"/>
    <w:rsid w:val="007A2E98"/>
    <w:rsid w:val="007A3BA3"/>
    <w:rsid w:val="007A5C2B"/>
    <w:rsid w:val="007A6CC0"/>
    <w:rsid w:val="007A7FEC"/>
    <w:rsid w:val="007B13ED"/>
    <w:rsid w:val="007B1499"/>
    <w:rsid w:val="007B1BBF"/>
    <w:rsid w:val="007B2960"/>
    <w:rsid w:val="007B355D"/>
    <w:rsid w:val="007B4E27"/>
    <w:rsid w:val="007B566F"/>
    <w:rsid w:val="007B7980"/>
    <w:rsid w:val="007C0DEF"/>
    <w:rsid w:val="007C5D5A"/>
    <w:rsid w:val="007C607F"/>
    <w:rsid w:val="007C66A0"/>
    <w:rsid w:val="007C6A68"/>
    <w:rsid w:val="007C6E44"/>
    <w:rsid w:val="007C79DD"/>
    <w:rsid w:val="007D1A97"/>
    <w:rsid w:val="007D2CD6"/>
    <w:rsid w:val="007D3063"/>
    <w:rsid w:val="007D3CEB"/>
    <w:rsid w:val="007E0CA0"/>
    <w:rsid w:val="007E3375"/>
    <w:rsid w:val="007E3B0B"/>
    <w:rsid w:val="007E3ED3"/>
    <w:rsid w:val="007E5568"/>
    <w:rsid w:val="007E5830"/>
    <w:rsid w:val="007E7683"/>
    <w:rsid w:val="007F49FA"/>
    <w:rsid w:val="007F54C4"/>
    <w:rsid w:val="007F6E9A"/>
    <w:rsid w:val="00800CCD"/>
    <w:rsid w:val="00801A27"/>
    <w:rsid w:val="008044D4"/>
    <w:rsid w:val="00810AB4"/>
    <w:rsid w:val="00811D3B"/>
    <w:rsid w:val="00814C2C"/>
    <w:rsid w:val="00817B56"/>
    <w:rsid w:val="00821A88"/>
    <w:rsid w:val="00822496"/>
    <w:rsid w:val="0082495D"/>
    <w:rsid w:val="00827C4A"/>
    <w:rsid w:val="00831AC3"/>
    <w:rsid w:val="00832D8D"/>
    <w:rsid w:val="00835E49"/>
    <w:rsid w:val="00836FCE"/>
    <w:rsid w:val="008408FF"/>
    <w:rsid w:val="00851929"/>
    <w:rsid w:val="00851F3F"/>
    <w:rsid w:val="00852659"/>
    <w:rsid w:val="00852E0E"/>
    <w:rsid w:val="0085353B"/>
    <w:rsid w:val="008557AE"/>
    <w:rsid w:val="0085618F"/>
    <w:rsid w:val="0085691B"/>
    <w:rsid w:val="00856EDC"/>
    <w:rsid w:val="0085779D"/>
    <w:rsid w:val="008623B5"/>
    <w:rsid w:val="008645A3"/>
    <w:rsid w:val="00864AC2"/>
    <w:rsid w:val="00870ABA"/>
    <w:rsid w:val="008710E1"/>
    <w:rsid w:val="008716E5"/>
    <w:rsid w:val="0087212D"/>
    <w:rsid w:val="0087478C"/>
    <w:rsid w:val="008751EF"/>
    <w:rsid w:val="008765AD"/>
    <w:rsid w:val="00881CA9"/>
    <w:rsid w:val="00883628"/>
    <w:rsid w:val="008853A1"/>
    <w:rsid w:val="00885544"/>
    <w:rsid w:val="0088634E"/>
    <w:rsid w:val="00893AB8"/>
    <w:rsid w:val="008A04C8"/>
    <w:rsid w:val="008A25F7"/>
    <w:rsid w:val="008A52EC"/>
    <w:rsid w:val="008A6913"/>
    <w:rsid w:val="008B2FA7"/>
    <w:rsid w:val="008B3D4F"/>
    <w:rsid w:val="008B613F"/>
    <w:rsid w:val="008B70F3"/>
    <w:rsid w:val="008B71C4"/>
    <w:rsid w:val="008B76DF"/>
    <w:rsid w:val="008C10F4"/>
    <w:rsid w:val="008C18E2"/>
    <w:rsid w:val="008C60CE"/>
    <w:rsid w:val="008C65F7"/>
    <w:rsid w:val="008E002F"/>
    <w:rsid w:val="008E23CA"/>
    <w:rsid w:val="008E4767"/>
    <w:rsid w:val="008E7A8C"/>
    <w:rsid w:val="008F036B"/>
    <w:rsid w:val="008F6D84"/>
    <w:rsid w:val="0090203B"/>
    <w:rsid w:val="009023EA"/>
    <w:rsid w:val="00903285"/>
    <w:rsid w:val="00906F40"/>
    <w:rsid w:val="0090731E"/>
    <w:rsid w:val="00912269"/>
    <w:rsid w:val="00915B1C"/>
    <w:rsid w:val="009166A0"/>
    <w:rsid w:val="00917188"/>
    <w:rsid w:val="009174F3"/>
    <w:rsid w:val="0091780C"/>
    <w:rsid w:val="0091797D"/>
    <w:rsid w:val="009220F7"/>
    <w:rsid w:val="00923CBA"/>
    <w:rsid w:val="009242EB"/>
    <w:rsid w:val="00926703"/>
    <w:rsid w:val="00927691"/>
    <w:rsid w:val="00927A5F"/>
    <w:rsid w:val="00930510"/>
    <w:rsid w:val="00930CB9"/>
    <w:rsid w:val="00931173"/>
    <w:rsid w:val="00931476"/>
    <w:rsid w:val="00935B63"/>
    <w:rsid w:val="0094078F"/>
    <w:rsid w:val="00940FA3"/>
    <w:rsid w:val="00941FB0"/>
    <w:rsid w:val="009426D4"/>
    <w:rsid w:val="00942808"/>
    <w:rsid w:val="009428DB"/>
    <w:rsid w:val="00947F25"/>
    <w:rsid w:val="00950159"/>
    <w:rsid w:val="0095490B"/>
    <w:rsid w:val="00957D8E"/>
    <w:rsid w:val="00960A33"/>
    <w:rsid w:val="00965B4B"/>
    <w:rsid w:val="00971914"/>
    <w:rsid w:val="00972A9B"/>
    <w:rsid w:val="00973940"/>
    <w:rsid w:val="00974363"/>
    <w:rsid w:val="00981898"/>
    <w:rsid w:val="0098782F"/>
    <w:rsid w:val="00990390"/>
    <w:rsid w:val="00992F07"/>
    <w:rsid w:val="00993E6F"/>
    <w:rsid w:val="0099577C"/>
    <w:rsid w:val="009A1522"/>
    <w:rsid w:val="009A2628"/>
    <w:rsid w:val="009A3D02"/>
    <w:rsid w:val="009A76C1"/>
    <w:rsid w:val="009B24A5"/>
    <w:rsid w:val="009B2601"/>
    <w:rsid w:val="009B4E9E"/>
    <w:rsid w:val="009B73CE"/>
    <w:rsid w:val="009C1690"/>
    <w:rsid w:val="009C3B42"/>
    <w:rsid w:val="009C6881"/>
    <w:rsid w:val="009C73E9"/>
    <w:rsid w:val="009C7759"/>
    <w:rsid w:val="009D043D"/>
    <w:rsid w:val="009D07C8"/>
    <w:rsid w:val="009D1ED8"/>
    <w:rsid w:val="009D6C71"/>
    <w:rsid w:val="009E0631"/>
    <w:rsid w:val="009E16D0"/>
    <w:rsid w:val="009E2051"/>
    <w:rsid w:val="009E38FD"/>
    <w:rsid w:val="009F0E57"/>
    <w:rsid w:val="009F13D6"/>
    <w:rsid w:val="009F4C6B"/>
    <w:rsid w:val="009F78A8"/>
    <w:rsid w:val="00A02AD6"/>
    <w:rsid w:val="00A0608E"/>
    <w:rsid w:val="00A07096"/>
    <w:rsid w:val="00A07318"/>
    <w:rsid w:val="00A11370"/>
    <w:rsid w:val="00A13903"/>
    <w:rsid w:val="00A1519D"/>
    <w:rsid w:val="00A151F7"/>
    <w:rsid w:val="00A217DF"/>
    <w:rsid w:val="00A224CE"/>
    <w:rsid w:val="00A22522"/>
    <w:rsid w:val="00A2440D"/>
    <w:rsid w:val="00A24AFD"/>
    <w:rsid w:val="00A24F5C"/>
    <w:rsid w:val="00A32F96"/>
    <w:rsid w:val="00A33E6B"/>
    <w:rsid w:val="00A40871"/>
    <w:rsid w:val="00A412AB"/>
    <w:rsid w:val="00A4193E"/>
    <w:rsid w:val="00A425C0"/>
    <w:rsid w:val="00A440E0"/>
    <w:rsid w:val="00A442EF"/>
    <w:rsid w:val="00A51D1A"/>
    <w:rsid w:val="00A5418D"/>
    <w:rsid w:val="00A5474E"/>
    <w:rsid w:val="00A55E8B"/>
    <w:rsid w:val="00A64234"/>
    <w:rsid w:val="00A66E76"/>
    <w:rsid w:val="00A70ADF"/>
    <w:rsid w:val="00A71466"/>
    <w:rsid w:val="00A74B5E"/>
    <w:rsid w:val="00A76D9C"/>
    <w:rsid w:val="00A810C3"/>
    <w:rsid w:val="00A81771"/>
    <w:rsid w:val="00A81BED"/>
    <w:rsid w:val="00A81EC4"/>
    <w:rsid w:val="00A824E8"/>
    <w:rsid w:val="00A967FD"/>
    <w:rsid w:val="00A9747B"/>
    <w:rsid w:val="00AA1300"/>
    <w:rsid w:val="00AA2DE5"/>
    <w:rsid w:val="00AA462F"/>
    <w:rsid w:val="00AA5C61"/>
    <w:rsid w:val="00AB0098"/>
    <w:rsid w:val="00AB0665"/>
    <w:rsid w:val="00AB0A60"/>
    <w:rsid w:val="00AB120A"/>
    <w:rsid w:val="00AB156C"/>
    <w:rsid w:val="00AB528A"/>
    <w:rsid w:val="00AB6814"/>
    <w:rsid w:val="00AC04BA"/>
    <w:rsid w:val="00AC0E39"/>
    <w:rsid w:val="00AC4070"/>
    <w:rsid w:val="00AD3082"/>
    <w:rsid w:val="00AD32B4"/>
    <w:rsid w:val="00AD4AD0"/>
    <w:rsid w:val="00AD5436"/>
    <w:rsid w:val="00AD60CD"/>
    <w:rsid w:val="00AD6574"/>
    <w:rsid w:val="00AD6C8C"/>
    <w:rsid w:val="00AE091D"/>
    <w:rsid w:val="00AE3491"/>
    <w:rsid w:val="00AE352F"/>
    <w:rsid w:val="00AE3B60"/>
    <w:rsid w:val="00AE53A1"/>
    <w:rsid w:val="00AF2484"/>
    <w:rsid w:val="00AF55F2"/>
    <w:rsid w:val="00AF63E7"/>
    <w:rsid w:val="00AF6E17"/>
    <w:rsid w:val="00AF6FF4"/>
    <w:rsid w:val="00B015A0"/>
    <w:rsid w:val="00B0165D"/>
    <w:rsid w:val="00B01B60"/>
    <w:rsid w:val="00B031F3"/>
    <w:rsid w:val="00B052A4"/>
    <w:rsid w:val="00B072CD"/>
    <w:rsid w:val="00B125DE"/>
    <w:rsid w:val="00B13FDD"/>
    <w:rsid w:val="00B144DE"/>
    <w:rsid w:val="00B22EB2"/>
    <w:rsid w:val="00B27442"/>
    <w:rsid w:val="00B31167"/>
    <w:rsid w:val="00B329D8"/>
    <w:rsid w:val="00B32BB9"/>
    <w:rsid w:val="00B33AE1"/>
    <w:rsid w:val="00B34F94"/>
    <w:rsid w:val="00B37C38"/>
    <w:rsid w:val="00B41107"/>
    <w:rsid w:val="00B4288C"/>
    <w:rsid w:val="00B42BD3"/>
    <w:rsid w:val="00B43262"/>
    <w:rsid w:val="00B43CE6"/>
    <w:rsid w:val="00B44100"/>
    <w:rsid w:val="00B46373"/>
    <w:rsid w:val="00B46CBA"/>
    <w:rsid w:val="00B46F94"/>
    <w:rsid w:val="00B520B7"/>
    <w:rsid w:val="00B5430E"/>
    <w:rsid w:val="00B54466"/>
    <w:rsid w:val="00B57EAD"/>
    <w:rsid w:val="00B6003C"/>
    <w:rsid w:val="00B61F03"/>
    <w:rsid w:val="00B626E4"/>
    <w:rsid w:val="00B62A60"/>
    <w:rsid w:val="00B712AE"/>
    <w:rsid w:val="00B72F4A"/>
    <w:rsid w:val="00B73B41"/>
    <w:rsid w:val="00B805FA"/>
    <w:rsid w:val="00B83C27"/>
    <w:rsid w:val="00B84A7A"/>
    <w:rsid w:val="00B84BC3"/>
    <w:rsid w:val="00B84BDD"/>
    <w:rsid w:val="00B87EF6"/>
    <w:rsid w:val="00B92812"/>
    <w:rsid w:val="00B95B3B"/>
    <w:rsid w:val="00BA33BF"/>
    <w:rsid w:val="00BA761F"/>
    <w:rsid w:val="00BB45A1"/>
    <w:rsid w:val="00BB7686"/>
    <w:rsid w:val="00BB781A"/>
    <w:rsid w:val="00BC23F9"/>
    <w:rsid w:val="00BC2BB5"/>
    <w:rsid w:val="00BC3421"/>
    <w:rsid w:val="00BC3A7F"/>
    <w:rsid w:val="00BC732C"/>
    <w:rsid w:val="00BC7D1F"/>
    <w:rsid w:val="00BD0F7D"/>
    <w:rsid w:val="00BD13BC"/>
    <w:rsid w:val="00BD4421"/>
    <w:rsid w:val="00BD71EB"/>
    <w:rsid w:val="00BD7249"/>
    <w:rsid w:val="00BE04A6"/>
    <w:rsid w:val="00BE135B"/>
    <w:rsid w:val="00BE2580"/>
    <w:rsid w:val="00BE266D"/>
    <w:rsid w:val="00BE304A"/>
    <w:rsid w:val="00BE3938"/>
    <w:rsid w:val="00BE4C11"/>
    <w:rsid w:val="00BE6805"/>
    <w:rsid w:val="00BE71C0"/>
    <w:rsid w:val="00BF2A5D"/>
    <w:rsid w:val="00BF610C"/>
    <w:rsid w:val="00C0060B"/>
    <w:rsid w:val="00C00F27"/>
    <w:rsid w:val="00C01A6C"/>
    <w:rsid w:val="00C0277D"/>
    <w:rsid w:val="00C053A1"/>
    <w:rsid w:val="00C16198"/>
    <w:rsid w:val="00C17D37"/>
    <w:rsid w:val="00C20088"/>
    <w:rsid w:val="00C2083D"/>
    <w:rsid w:val="00C21D94"/>
    <w:rsid w:val="00C22653"/>
    <w:rsid w:val="00C24A53"/>
    <w:rsid w:val="00C25C8B"/>
    <w:rsid w:val="00C25EF7"/>
    <w:rsid w:val="00C30CA0"/>
    <w:rsid w:val="00C34A05"/>
    <w:rsid w:val="00C35CCE"/>
    <w:rsid w:val="00C3760D"/>
    <w:rsid w:val="00C4032F"/>
    <w:rsid w:val="00C44047"/>
    <w:rsid w:val="00C45155"/>
    <w:rsid w:val="00C506CE"/>
    <w:rsid w:val="00C51002"/>
    <w:rsid w:val="00C5498F"/>
    <w:rsid w:val="00C55235"/>
    <w:rsid w:val="00C60D06"/>
    <w:rsid w:val="00C61EFB"/>
    <w:rsid w:val="00C64CD0"/>
    <w:rsid w:val="00C6684F"/>
    <w:rsid w:val="00C70E70"/>
    <w:rsid w:val="00C75F8D"/>
    <w:rsid w:val="00C77380"/>
    <w:rsid w:val="00C80678"/>
    <w:rsid w:val="00C818A7"/>
    <w:rsid w:val="00C87E8A"/>
    <w:rsid w:val="00C97736"/>
    <w:rsid w:val="00CA345A"/>
    <w:rsid w:val="00CA3CAA"/>
    <w:rsid w:val="00CA3EEA"/>
    <w:rsid w:val="00CA4C0E"/>
    <w:rsid w:val="00CB1E82"/>
    <w:rsid w:val="00CB3ED5"/>
    <w:rsid w:val="00CB4BA8"/>
    <w:rsid w:val="00CB52D7"/>
    <w:rsid w:val="00CB538B"/>
    <w:rsid w:val="00CB6C91"/>
    <w:rsid w:val="00CB7070"/>
    <w:rsid w:val="00CC6732"/>
    <w:rsid w:val="00CD472A"/>
    <w:rsid w:val="00CE3C96"/>
    <w:rsid w:val="00CE51A8"/>
    <w:rsid w:val="00CE7063"/>
    <w:rsid w:val="00CF369B"/>
    <w:rsid w:val="00D00E28"/>
    <w:rsid w:val="00D01043"/>
    <w:rsid w:val="00D0269E"/>
    <w:rsid w:val="00D05D6C"/>
    <w:rsid w:val="00D1023C"/>
    <w:rsid w:val="00D134A5"/>
    <w:rsid w:val="00D15810"/>
    <w:rsid w:val="00D16D4E"/>
    <w:rsid w:val="00D16FE3"/>
    <w:rsid w:val="00D2085A"/>
    <w:rsid w:val="00D208C9"/>
    <w:rsid w:val="00D27F3F"/>
    <w:rsid w:val="00D27F41"/>
    <w:rsid w:val="00D36441"/>
    <w:rsid w:val="00D4064E"/>
    <w:rsid w:val="00D41CFC"/>
    <w:rsid w:val="00D44E9B"/>
    <w:rsid w:val="00D45FD2"/>
    <w:rsid w:val="00D47AEB"/>
    <w:rsid w:val="00D50DB9"/>
    <w:rsid w:val="00D51127"/>
    <w:rsid w:val="00D51302"/>
    <w:rsid w:val="00D52175"/>
    <w:rsid w:val="00D52C43"/>
    <w:rsid w:val="00D5650F"/>
    <w:rsid w:val="00D61910"/>
    <w:rsid w:val="00D632B6"/>
    <w:rsid w:val="00D6507F"/>
    <w:rsid w:val="00D651CF"/>
    <w:rsid w:val="00D65C7C"/>
    <w:rsid w:val="00D730BC"/>
    <w:rsid w:val="00D73912"/>
    <w:rsid w:val="00D77790"/>
    <w:rsid w:val="00D810D7"/>
    <w:rsid w:val="00D8429E"/>
    <w:rsid w:val="00D85226"/>
    <w:rsid w:val="00D86B76"/>
    <w:rsid w:val="00D86B81"/>
    <w:rsid w:val="00D87B94"/>
    <w:rsid w:val="00D92D49"/>
    <w:rsid w:val="00D92EC1"/>
    <w:rsid w:val="00D96117"/>
    <w:rsid w:val="00D96DEA"/>
    <w:rsid w:val="00D97352"/>
    <w:rsid w:val="00DA4E41"/>
    <w:rsid w:val="00DA59AE"/>
    <w:rsid w:val="00DB117A"/>
    <w:rsid w:val="00DB1DAA"/>
    <w:rsid w:val="00DB5173"/>
    <w:rsid w:val="00DB5F77"/>
    <w:rsid w:val="00DB6694"/>
    <w:rsid w:val="00DB7873"/>
    <w:rsid w:val="00DC172C"/>
    <w:rsid w:val="00DC187B"/>
    <w:rsid w:val="00DC3918"/>
    <w:rsid w:val="00DC6011"/>
    <w:rsid w:val="00DC7DEF"/>
    <w:rsid w:val="00DD0F20"/>
    <w:rsid w:val="00DD1A43"/>
    <w:rsid w:val="00DD3821"/>
    <w:rsid w:val="00DD7086"/>
    <w:rsid w:val="00DD73C2"/>
    <w:rsid w:val="00DE0B8A"/>
    <w:rsid w:val="00DE0DC7"/>
    <w:rsid w:val="00DE319B"/>
    <w:rsid w:val="00DE5844"/>
    <w:rsid w:val="00DE758F"/>
    <w:rsid w:val="00DF1B5B"/>
    <w:rsid w:val="00DF34FE"/>
    <w:rsid w:val="00DF56AA"/>
    <w:rsid w:val="00DF56AF"/>
    <w:rsid w:val="00DF78E7"/>
    <w:rsid w:val="00DF7EF6"/>
    <w:rsid w:val="00E0133D"/>
    <w:rsid w:val="00E110E0"/>
    <w:rsid w:val="00E15371"/>
    <w:rsid w:val="00E23372"/>
    <w:rsid w:val="00E24104"/>
    <w:rsid w:val="00E302D0"/>
    <w:rsid w:val="00E3068F"/>
    <w:rsid w:val="00E308E0"/>
    <w:rsid w:val="00E35707"/>
    <w:rsid w:val="00E36AA1"/>
    <w:rsid w:val="00E409FD"/>
    <w:rsid w:val="00E41ECB"/>
    <w:rsid w:val="00E42676"/>
    <w:rsid w:val="00E44609"/>
    <w:rsid w:val="00E52F5F"/>
    <w:rsid w:val="00E544C9"/>
    <w:rsid w:val="00E546B8"/>
    <w:rsid w:val="00E54FDB"/>
    <w:rsid w:val="00E5617D"/>
    <w:rsid w:val="00E563D7"/>
    <w:rsid w:val="00E60692"/>
    <w:rsid w:val="00E61303"/>
    <w:rsid w:val="00E64063"/>
    <w:rsid w:val="00E6635A"/>
    <w:rsid w:val="00E663F4"/>
    <w:rsid w:val="00E666F2"/>
    <w:rsid w:val="00E668B1"/>
    <w:rsid w:val="00E66DD4"/>
    <w:rsid w:val="00E722DC"/>
    <w:rsid w:val="00E748CC"/>
    <w:rsid w:val="00E75415"/>
    <w:rsid w:val="00E77023"/>
    <w:rsid w:val="00E775B1"/>
    <w:rsid w:val="00E8152A"/>
    <w:rsid w:val="00E82AEB"/>
    <w:rsid w:val="00E87887"/>
    <w:rsid w:val="00E90393"/>
    <w:rsid w:val="00E91F1F"/>
    <w:rsid w:val="00E9276D"/>
    <w:rsid w:val="00E927F2"/>
    <w:rsid w:val="00E93629"/>
    <w:rsid w:val="00E93B5C"/>
    <w:rsid w:val="00E94361"/>
    <w:rsid w:val="00E94CEC"/>
    <w:rsid w:val="00EA04EF"/>
    <w:rsid w:val="00EA0EBB"/>
    <w:rsid w:val="00EA1B9D"/>
    <w:rsid w:val="00EA3309"/>
    <w:rsid w:val="00EA68E8"/>
    <w:rsid w:val="00EA6F19"/>
    <w:rsid w:val="00EB0A59"/>
    <w:rsid w:val="00EB3374"/>
    <w:rsid w:val="00EB5C63"/>
    <w:rsid w:val="00EB5FDE"/>
    <w:rsid w:val="00EB7090"/>
    <w:rsid w:val="00EC11CA"/>
    <w:rsid w:val="00EC1BBE"/>
    <w:rsid w:val="00EC2B68"/>
    <w:rsid w:val="00EC3AEF"/>
    <w:rsid w:val="00EC5CD7"/>
    <w:rsid w:val="00EC5D85"/>
    <w:rsid w:val="00EC5F7D"/>
    <w:rsid w:val="00ED036D"/>
    <w:rsid w:val="00ED3A76"/>
    <w:rsid w:val="00ED700F"/>
    <w:rsid w:val="00EE3246"/>
    <w:rsid w:val="00EE5FB3"/>
    <w:rsid w:val="00EE7F79"/>
    <w:rsid w:val="00EF6707"/>
    <w:rsid w:val="00EF715A"/>
    <w:rsid w:val="00F01BC3"/>
    <w:rsid w:val="00F03780"/>
    <w:rsid w:val="00F0418D"/>
    <w:rsid w:val="00F06BA9"/>
    <w:rsid w:val="00F06E14"/>
    <w:rsid w:val="00F1025B"/>
    <w:rsid w:val="00F12336"/>
    <w:rsid w:val="00F15716"/>
    <w:rsid w:val="00F179D4"/>
    <w:rsid w:val="00F22852"/>
    <w:rsid w:val="00F22922"/>
    <w:rsid w:val="00F242E2"/>
    <w:rsid w:val="00F2496F"/>
    <w:rsid w:val="00F33C56"/>
    <w:rsid w:val="00F347C7"/>
    <w:rsid w:val="00F34848"/>
    <w:rsid w:val="00F42D46"/>
    <w:rsid w:val="00F4496C"/>
    <w:rsid w:val="00F44F3A"/>
    <w:rsid w:val="00F45DD5"/>
    <w:rsid w:val="00F51929"/>
    <w:rsid w:val="00F51F10"/>
    <w:rsid w:val="00F5274B"/>
    <w:rsid w:val="00F529A5"/>
    <w:rsid w:val="00F60F00"/>
    <w:rsid w:val="00F614C0"/>
    <w:rsid w:val="00F61C77"/>
    <w:rsid w:val="00F711C0"/>
    <w:rsid w:val="00F73F4D"/>
    <w:rsid w:val="00F75A5B"/>
    <w:rsid w:val="00F8125A"/>
    <w:rsid w:val="00F83848"/>
    <w:rsid w:val="00F90378"/>
    <w:rsid w:val="00F91C87"/>
    <w:rsid w:val="00F975E9"/>
    <w:rsid w:val="00FA1B7D"/>
    <w:rsid w:val="00FA1D20"/>
    <w:rsid w:val="00FB7EBA"/>
    <w:rsid w:val="00FC07B9"/>
    <w:rsid w:val="00FC4E21"/>
    <w:rsid w:val="00FC5F6D"/>
    <w:rsid w:val="00FD0107"/>
    <w:rsid w:val="00FD26D9"/>
    <w:rsid w:val="00FD2B42"/>
    <w:rsid w:val="00FD2C2F"/>
    <w:rsid w:val="00FD3B31"/>
    <w:rsid w:val="00FD4621"/>
    <w:rsid w:val="00FE1823"/>
    <w:rsid w:val="00FE487A"/>
    <w:rsid w:val="00FE48AE"/>
    <w:rsid w:val="00FE73EF"/>
    <w:rsid w:val="00FE7810"/>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o:colormru v:ext="edit" colors="red,#4d4d4f"/>
    </o:shapedefaults>
    <o:shapelayout v:ext="edit">
      <o:idmap v:ext="edit" data="1"/>
    </o:shapelayout>
  </w:shapeDefaults>
  <w:decimalSymbol w:val="."/>
  <w:listSeparator w:val=","/>
  <w14:docId w14:val="0D82B5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Footnote symbol,Appel note de bas de p1,Appel note de bas de p2,Appel note de bas de p3,Footnote Reference/,Style 12,(NECG) Footnote Reference,Style 124,o,fr"/>
    <w:basedOn w:val="DefaultParagraphFont"/>
    <w:uiPriority w:val="99"/>
    <w:qFormat/>
    <w:rsid w:val="00566AB4"/>
    <w:rPr>
      <w:rFonts w:ascii="Arial" w:hAnsi="Arial"/>
      <w:vertAlign w:val="superscript"/>
    </w:rPr>
  </w:style>
  <w:style w:type="paragraph" w:styleId="FootnoteText">
    <w:name w:val="footnote text"/>
    <w:aliases w:val="Footnote text,ACMA Footnote Text Char1,Footnote Text Char1,ACMA Footnote Text,footnote text,Footnote Text Char Char,Footnote Text Char1 Char Char,Footnote Text Char Char Char Char,Footnote Text Char1 Char Char Char Char"/>
    <w:basedOn w:val="Normal"/>
    <w:link w:val="FootnoteTextChar"/>
    <w:uiPriority w:val="99"/>
    <w:qFormat/>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7E3ED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7E3ED3"/>
    <w:rPr>
      <w:rFonts w:ascii="Segoe UI" w:hAnsi="Segoe UI" w:cs="Segoe UI"/>
      <w:sz w:val="18"/>
      <w:szCs w:val="18"/>
    </w:rPr>
  </w:style>
  <w:style w:type="paragraph" w:styleId="ListParagraph">
    <w:name w:val="List Paragraph"/>
    <w:basedOn w:val="Normal"/>
    <w:uiPriority w:val="34"/>
    <w:qFormat/>
    <w:rsid w:val="007E3ED3"/>
    <w:pPr>
      <w:spacing w:after="0" w:line="240" w:lineRule="auto"/>
      <w:ind w:left="720"/>
      <w:contextualSpacing/>
    </w:pPr>
    <w:rPr>
      <w:szCs w:val="20"/>
      <w:lang w:eastAsia="en-US" w:bidi="he-IL"/>
    </w:rPr>
  </w:style>
  <w:style w:type="paragraph" w:customStyle="1" w:styleId="Definition">
    <w:name w:val="Definition"/>
    <w:aliases w:val="dd"/>
    <w:basedOn w:val="Normal"/>
    <w:rsid w:val="007E3ED3"/>
    <w:pPr>
      <w:spacing w:before="180" w:after="0" w:line="240" w:lineRule="auto"/>
      <w:ind w:left="1134"/>
    </w:pPr>
    <w:rPr>
      <w:rFonts w:ascii="Times New Roman" w:hAnsi="Times New Roman"/>
      <w:sz w:val="22"/>
      <w:szCs w:val="20"/>
    </w:rPr>
  </w:style>
  <w:style w:type="paragraph" w:customStyle="1" w:styleId="R1">
    <w:name w:val="R1"/>
    <w:aliases w:val="1. or 1.(1)"/>
    <w:basedOn w:val="Normal"/>
    <w:next w:val="Normal"/>
    <w:rsid w:val="007E3ED3"/>
    <w:pPr>
      <w:keepLines/>
      <w:tabs>
        <w:tab w:val="right" w:pos="794"/>
      </w:tabs>
      <w:spacing w:before="120" w:after="0" w:line="260" w:lineRule="exact"/>
      <w:ind w:left="964" w:hanging="964"/>
      <w:jc w:val="both"/>
    </w:pPr>
    <w:rPr>
      <w:rFonts w:ascii="Times New Roman" w:hAnsi="Times New Roman"/>
      <w:sz w:val="24"/>
    </w:rPr>
  </w:style>
  <w:style w:type="character" w:customStyle="1" w:styleId="nickname">
    <w:name w:val="nickname"/>
    <w:basedOn w:val="DefaultParagraphFont"/>
    <w:rsid w:val="009A1522"/>
  </w:style>
  <w:style w:type="paragraph" w:customStyle="1" w:styleId="ABABodyText">
    <w:name w:val="ABA Body Text"/>
    <w:rsid w:val="00F22852"/>
    <w:pPr>
      <w:suppressAutoHyphens/>
      <w:spacing w:before="80" w:after="120" w:line="280" w:lineRule="atLeast"/>
    </w:pPr>
    <w:rPr>
      <w:lang w:eastAsia="en-US"/>
    </w:rPr>
  </w:style>
  <w:style w:type="paragraph" w:styleId="Revision">
    <w:name w:val="Revision"/>
    <w:hidden/>
    <w:semiHidden/>
    <w:rsid w:val="005D369D"/>
    <w:rPr>
      <w:rFonts w:ascii="Arial" w:hAnsi="Arial"/>
      <w:sz w:val="20"/>
    </w:rPr>
  </w:style>
  <w:style w:type="character" w:customStyle="1" w:styleId="FootnoteTextChar">
    <w:name w:val="Footnote Text Char"/>
    <w:aliases w:val="Footnote text Char,ACMA Footnote Text Char1 Char,Footnote Text Char1 Char,ACMA Footnote Text Char,footnote text Char,Footnote Text Char Char Char,Footnote Text Char1 Char Char Char,Footnote Text Char Char Char Char Char"/>
    <w:basedOn w:val="DefaultParagraphFont"/>
    <w:link w:val="FootnoteText"/>
    <w:uiPriority w:val="99"/>
    <w:qFormat/>
    <w:rsid w:val="008E002F"/>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F2020L01653"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F2020L01423" TargetMode="Externa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broadcasting-form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communications.gov.au/what-we-do/television/modernising-australian-screen-content-settings" TargetMode="Externa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5.svg"/><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Details/F2020L01653"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4.png"/><Relationship Id="rId30" Type="http://schemas.openxmlformats.org/officeDocument/2006/relationships/hyperlink" Target="mailto:australiancontent@acma.gov.au" TargetMode="External"/><Relationship Id="rId35"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64829E-AAC3-4692-856E-471AD155D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4960</Words>
  <Characters>28275</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33169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2020-12-21T00:29:00Z</dcterms:created>
  <dcterms:modified xsi:type="dcterms:W3CDTF">2020-12-21T00:30:00Z</dcterms:modified>
  <cp:category/>
</cp:coreProperties>
</file>