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F4E64D" w14:textId="77777777" w:rsidR="00960591" w:rsidRDefault="00BE51AF" w:rsidP="00AA146F">
      <w:pPr>
        <w:jc w:val="both"/>
      </w:pPr>
      <w:r>
        <w:drawing>
          <wp:inline distT="0" distB="0" distL="0" distR="0" wp14:anchorId="499C4613" wp14:editId="0B392D8F">
            <wp:extent cx="1419225" cy="11144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1419225" cy="1114425"/>
                    </a:xfrm>
                    <a:prstGeom prst="rect">
                      <a:avLst/>
                    </a:prstGeom>
                    <a:noFill/>
                    <a:ln w="9525">
                      <a:noFill/>
                      <a:miter lim="800000"/>
                      <a:headEnd/>
                      <a:tailEnd/>
                    </a:ln>
                  </pic:spPr>
                </pic:pic>
              </a:graphicData>
            </a:graphic>
          </wp:inline>
        </w:drawing>
      </w:r>
    </w:p>
    <w:p w14:paraId="1133EE08" w14:textId="77777777" w:rsidR="003B5585" w:rsidRPr="0055247E" w:rsidRDefault="00960591" w:rsidP="00AA146F">
      <w:pPr>
        <w:pStyle w:val="Title"/>
        <w:jc w:val="both"/>
        <w:outlineLvl w:val="0"/>
        <w:rPr>
          <w:sz w:val="36"/>
          <w:szCs w:val="36"/>
        </w:rPr>
      </w:pPr>
      <w:bookmarkStart w:id="0" w:name="Citation"/>
      <w:r w:rsidRPr="0055247E">
        <w:rPr>
          <w:sz w:val="36"/>
          <w:szCs w:val="36"/>
        </w:rPr>
        <w:t>Radiocommunications (Unacceptable Levels of Interference</w:t>
      </w:r>
      <w:r w:rsidR="00110EC5" w:rsidRPr="0055247E">
        <w:rPr>
          <w:sz w:val="36"/>
          <w:szCs w:val="36"/>
        </w:rPr>
        <w:t> </w:t>
      </w:r>
      <w:r w:rsidRPr="0055247E">
        <w:rPr>
          <w:sz w:val="36"/>
          <w:szCs w:val="36"/>
        </w:rPr>
        <w:t xml:space="preserve">— </w:t>
      </w:r>
      <w:r w:rsidR="0095012A" w:rsidRPr="0055247E">
        <w:rPr>
          <w:sz w:val="36"/>
          <w:szCs w:val="36"/>
        </w:rPr>
        <w:t>2.3 G</w:t>
      </w:r>
      <w:r w:rsidRPr="0055247E">
        <w:rPr>
          <w:sz w:val="36"/>
          <w:szCs w:val="36"/>
        </w:rPr>
        <w:t xml:space="preserve">Hz Band) Determination </w:t>
      </w:r>
      <w:bookmarkEnd w:id="0"/>
      <w:r w:rsidR="0095012A" w:rsidRPr="0055247E">
        <w:rPr>
          <w:sz w:val="36"/>
          <w:szCs w:val="36"/>
        </w:rPr>
        <w:t>2013</w:t>
      </w:r>
    </w:p>
    <w:p w14:paraId="103F60C5" w14:textId="77777777" w:rsidR="00066A5B" w:rsidRDefault="00066A5B" w:rsidP="00AA146F">
      <w:pPr>
        <w:pStyle w:val="CoverAct"/>
        <w:jc w:val="both"/>
      </w:pPr>
      <w:bookmarkStart w:id="1" w:name="Act"/>
    </w:p>
    <w:p w14:paraId="6A7015B5" w14:textId="77777777" w:rsidR="00960591" w:rsidRDefault="00960591" w:rsidP="00AA146F">
      <w:pPr>
        <w:pStyle w:val="CoverAct"/>
        <w:jc w:val="both"/>
        <w:rPr>
          <w:lang w:val="en-US"/>
        </w:rPr>
      </w:pPr>
      <w:r>
        <w:t>Radiocommunications Act 1992</w:t>
      </w:r>
      <w:bookmarkEnd w:id="1"/>
    </w:p>
    <w:p w14:paraId="68FDA26C" w14:textId="77777777" w:rsidR="00066A5B" w:rsidRPr="00EC4371" w:rsidRDefault="00066A5B" w:rsidP="00AA146F">
      <w:pPr>
        <w:spacing w:before="360"/>
        <w:jc w:val="both"/>
      </w:pPr>
      <w:r w:rsidRPr="00EC4371">
        <w:t xml:space="preserve">The AUSTRALIAN COMMUNICATIONS AND MEDIA AUTHORITY makes this Determination under subsection 145 (4) of the </w:t>
      </w:r>
      <w:r w:rsidRPr="00EC4371">
        <w:rPr>
          <w:i/>
        </w:rPr>
        <w:t>Radiocommunications Act 1992</w:t>
      </w:r>
      <w:r w:rsidRPr="00EC4371">
        <w:t>.</w:t>
      </w:r>
    </w:p>
    <w:p w14:paraId="654CED56" w14:textId="77777777" w:rsidR="00AA146F" w:rsidRDefault="00066A5B" w:rsidP="00AA146F">
      <w:pPr>
        <w:tabs>
          <w:tab w:val="left" w:pos="3119"/>
        </w:tabs>
        <w:spacing w:before="300" w:after="600" w:line="300" w:lineRule="atLeast"/>
      </w:pPr>
      <w:r w:rsidRPr="00EC4371">
        <w:t>Dated</w:t>
      </w:r>
      <w:r w:rsidR="00860C8D" w:rsidRPr="000E22FA">
        <w:t xml:space="preserve"> </w:t>
      </w:r>
      <w:r w:rsidR="00F6230E" w:rsidRPr="00F6230E">
        <w:rPr>
          <w:i/>
        </w:rPr>
        <w:t>12 December 2013</w:t>
      </w:r>
    </w:p>
    <w:p w14:paraId="5339EFDB" w14:textId="77777777" w:rsidR="00066A5B" w:rsidRPr="00EC4371" w:rsidRDefault="00F6230E" w:rsidP="00AA146F">
      <w:pPr>
        <w:tabs>
          <w:tab w:val="left" w:pos="3119"/>
        </w:tabs>
        <w:spacing w:before="300" w:after="600" w:line="300" w:lineRule="atLeast"/>
        <w:jc w:val="right"/>
      </w:pPr>
      <w:r w:rsidRPr="00F6230E">
        <w:rPr>
          <w:i/>
        </w:rPr>
        <w:t>Chris Chapman</w:t>
      </w:r>
      <w:r>
        <w:t xml:space="preserve"> </w:t>
      </w:r>
      <w:r>
        <w:br/>
        <w:t>[signed]</w:t>
      </w:r>
      <w:r>
        <w:br/>
      </w:r>
      <w:r w:rsidR="00F6753B" w:rsidRPr="00F6753B">
        <w:t>Member</w:t>
      </w:r>
    </w:p>
    <w:p w14:paraId="70B388CF" w14:textId="77777777" w:rsidR="00066A5B" w:rsidRDefault="00F6753B" w:rsidP="00AA146F">
      <w:pPr>
        <w:tabs>
          <w:tab w:val="left" w:pos="3119"/>
        </w:tabs>
        <w:spacing w:before="600" w:after="120" w:line="300" w:lineRule="atLeast"/>
        <w:jc w:val="right"/>
      </w:pPr>
      <w:r w:rsidRPr="00F6753B">
        <w:t xml:space="preserve"> </w:t>
      </w:r>
      <w:r w:rsidR="00F6230E" w:rsidRPr="00F6230E">
        <w:rPr>
          <w:i/>
        </w:rPr>
        <w:t>Richard Bean</w:t>
      </w:r>
      <w:r w:rsidR="00F6230E">
        <w:t xml:space="preserve"> </w:t>
      </w:r>
      <w:r w:rsidR="00F6230E">
        <w:br/>
        <w:t xml:space="preserve">[signed] </w:t>
      </w:r>
      <w:r w:rsidR="00F6230E">
        <w:br/>
      </w:r>
      <w:r w:rsidRPr="00F6753B">
        <w:t>Member/</w:t>
      </w:r>
      <w:r w:rsidRPr="00F6230E">
        <w:rPr>
          <w:strike/>
        </w:rPr>
        <w:t>General Manager</w:t>
      </w:r>
    </w:p>
    <w:p w14:paraId="32946EC0" w14:textId="77777777" w:rsidR="003B5585" w:rsidRDefault="00066A5B" w:rsidP="00AA146F">
      <w:pPr>
        <w:pBdr>
          <w:bottom w:val="single" w:sz="4" w:space="12" w:color="auto"/>
        </w:pBdr>
        <w:tabs>
          <w:tab w:val="left" w:pos="3119"/>
        </w:tabs>
        <w:spacing w:after="240" w:line="300" w:lineRule="atLeast"/>
        <w:jc w:val="both"/>
      </w:pPr>
      <w:bookmarkStart w:id="2" w:name="Minister"/>
      <w:r w:rsidRPr="00EC4371">
        <w:t>Australian Communications and Media Authority</w:t>
      </w:r>
      <w:bookmarkEnd w:id="2"/>
      <w:r>
        <w:t xml:space="preserve"> </w:t>
      </w:r>
    </w:p>
    <w:p w14:paraId="036997D7" w14:textId="77777777" w:rsidR="003B5585" w:rsidRDefault="00276296" w:rsidP="00AA146F">
      <w:pPr>
        <w:pStyle w:val="HR"/>
        <w:ind w:left="426" w:hanging="426"/>
        <w:jc w:val="both"/>
        <w:outlineLvl w:val="1"/>
        <w:rPr>
          <w:b w:val="0"/>
          <w:sz w:val="18"/>
        </w:rPr>
      </w:pPr>
      <w:bookmarkStart w:id="3" w:name="_Toc327954136"/>
      <w:r w:rsidRPr="00CF1208">
        <w:rPr>
          <w:rStyle w:val="CharSectno"/>
        </w:rPr>
        <w:t>1</w:t>
      </w:r>
      <w:r>
        <w:tab/>
      </w:r>
      <w:r w:rsidR="004D5C96">
        <w:t>Name of Determination</w:t>
      </w:r>
      <w:bookmarkEnd w:id="3"/>
    </w:p>
    <w:p w14:paraId="04F2CFA7" w14:textId="77777777" w:rsidR="00276296" w:rsidRDefault="00276296" w:rsidP="00AA146F">
      <w:pPr>
        <w:pStyle w:val="R1"/>
        <w:ind w:left="426" w:hanging="426"/>
        <w:rPr>
          <w:b/>
        </w:rPr>
      </w:pPr>
      <w:r>
        <w:rPr>
          <w:b/>
        </w:rPr>
        <w:tab/>
      </w:r>
      <w:r>
        <w:rPr>
          <w:b/>
        </w:rPr>
        <w:tab/>
      </w:r>
      <w:r>
        <w:t xml:space="preserve">This </w:t>
      </w:r>
      <w:r w:rsidR="004D5C96">
        <w:t>D</w:t>
      </w:r>
      <w:r>
        <w:t xml:space="preserve">etermination is the </w:t>
      </w:r>
      <w:r w:rsidRPr="00483515">
        <w:rPr>
          <w:i/>
        </w:rPr>
        <w:t>Radiocommunications (Unacceptable Levels of Interference</w:t>
      </w:r>
      <w:r w:rsidR="00110EC5">
        <w:rPr>
          <w:i/>
        </w:rPr>
        <w:t> </w:t>
      </w:r>
      <w:r>
        <w:rPr>
          <w:i/>
        </w:rPr>
        <w:t>—</w:t>
      </w:r>
      <w:r w:rsidRPr="00483515">
        <w:rPr>
          <w:i/>
        </w:rPr>
        <w:t xml:space="preserve"> </w:t>
      </w:r>
      <w:r w:rsidR="0095012A">
        <w:rPr>
          <w:i/>
        </w:rPr>
        <w:t>2.3 G</w:t>
      </w:r>
      <w:r w:rsidRPr="00483515">
        <w:rPr>
          <w:i/>
        </w:rPr>
        <w:t xml:space="preserve">Hz Band) Determination </w:t>
      </w:r>
      <w:r w:rsidR="0095012A">
        <w:rPr>
          <w:i/>
        </w:rPr>
        <w:t>2013</w:t>
      </w:r>
      <w:r>
        <w:t>.</w:t>
      </w:r>
    </w:p>
    <w:p w14:paraId="7214E426" w14:textId="77777777" w:rsidR="003B5585" w:rsidRDefault="00276296" w:rsidP="00AA146F">
      <w:pPr>
        <w:pStyle w:val="HR"/>
        <w:tabs>
          <w:tab w:val="left" w:pos="709"/>
        </w:tabs>
        <w:ind w:left="426" w:hanging="426"/>
        <w:jc w:val="both"/>
        <w:outlineLvl w:val="1"/>
      </w:pPr>
      <w:bookmarkStart w:id="4" w:name="_Toc327954137"/>
      <w:r w:rsidRPr="00CF1208">
        <w:rPr>
          <w:rStyle w:val="CharSectno"/>
        </w:rPr>
        <w:t>2</w:t>
      </w:r>
      <w:r>
        <w:tab/>
      </w:r>
      <w:r w:rsidR="00F2517C" w:rsidRPr="00F2517C">
        <w:t>Commencement</w:t>
      </w:r>
      <w:bookmarkEnd w:id="4"/>
    </w:p>
    <w:p w14:paraId="268185A2" w14:textId="77777777" w:rsidR="00276296" w:rsidRDefault="00F2517C" w:rsidP="00AA146F">
      <w:pPr>
        <w:pStyle w:val="R1"/>
        <w:tabs>
          <w:tab w:val="left" w:pos="709"/>
        </w:tabs>
        <w:ind w:left="426" w:hanging="426"/>
      </w:pPr>
      <w:r>
        <w:rPr>
          <w:b/>
        </w:rPr>
        <w:tab/>
      </w:r>
      <w:r>
        <w:t xml:space="preserve">This </w:t>
      </w:r>
      <w:r w:rsidR="003F7322">
        <w:t>D</w:t>
      </w:r>
      <w:r>
        <w:t xml:space="preserve">etermination commences on </w:t>
      </w:r>
      <w:r w:rsidR="000E22FA">
        <w:t>25 July 2015</w:t>
      </w:r>
      <w:r w:rsidR="001926A6">
        <w:t>.</w:t>
      </w:r>
    </w:p>
    <w:p w14:paraId="51F06D32" w14:textId="77777777" w:rsidR="00012744" w:rsidRPr="00DC1B8C" w:rsidRDefault="00AA146F" w:rsidP="007F4ACA">
      <w:pPr>
        <w:tabs>
          <w:tab w:val="left" w:pos="426"/>
          <w:tab w:val="left" w:pos="709"/>
          <w:tab w:val="left" w:pos="1134"/>
        </w:tabs>
        <w:spacing w:before="120"/>
        <w:ind w:left="426" w:hanging="720"/>
        <w:jc w:val="both"/>
        <w:rPr>
          <w:sz w:val="20"/>
          <w:szCs w:val="20"/>
          <w:lang w:eastAsia="en-US"/>
        </w:rPr>
      </w:pPr>
      <w:r>
        <w:rPr>
          <w:i/>
          <w:sz w:val="18"/>
          <w:szCs w:val="18"/>
        </w:rPr>
        <w:tab/>
      </w:r>
      <w:r w:rsidR="00012744" w:rsidRPr="00DC1B8C">
        <w:rPr>
          <w:i/>
          <w:sz w:val="20"/>
          <w:szCs w:val="20"/>
        </w:rPr>
        <w:t>Note</w:t>
      </w:r>
      <w:r w:rsidR="00012744" w:rsidRPr="00DC1B8C">
        <w:rPr>
          <w:sz w:val="20"/>
          <w:szCs w:val="20"/>
        </w:rPr>
        <w:tab/>
      </w:r>
      <w:r w:rsidR="00012744" w:rsidRPr="00DC1B8C">
        <w:rPr>
          <w:color w:val="000000"/>
          <w:sz w:val="20"/>
          <w:szCs w:val="20"/>
        </w:rPr>
        <w:t xml:space="preserve">All legislative instruments and compilations are registered on the Federal Register of Legislative Instruments kept under the </w:t>
      </w:r>
      <w:r w:rsidR="00012744" w:rsidRPr="00DC1B8C">
        <w:rPr>
          <w:i/>
          <w:color w:val="000000"/>
          <w:sz w:val="20"/>
          <w:szCs w:val="20"/>
        </w:rPr>
        <w:t>Legislative Instruments Act 2003</w:t>
      </w:r>
      <w:r w:rsidR="00012744" w:rsidRPr="00DC1B8C">
        <w:rPr>
          <w:color w:val="000000"/>
          <w:sz w:val="20"/>
          <w:szCs w:val="20"/>
        </w:rPr>
        <w:t>.</w:t>
      </w:r>
      <w:r w:rsidR="00012744" w:rsidRPr="00DC1B8C">
        <w:rPr>
          <w:i/>
          <w:color w:val="000000"/>
          <w:sz w:val="20"/>
          <w:szCs w:val="20"/>
        </w:rPr>
        <w:t xml:space="preserve"> </w:t>
      </w:r>
      <w:r w:rsidR="00012744" w:rsidRPr="00DC1B8C">
        <w:rPr>
          <w:color w:val="000000"/>
          <w:sz w:val="20"/>
          <w:szCs w:val="20"/>
        </w:rPr>
        <w:t xml:space="preserve">See </w:t>
      </w:r>
      <w:r w:rsidR="00012744" w:rsidRPr="00DC1B8C">
        <w:rPr>
          <w:color w:val="000000"/>
          <w:sz w:val="20"/>
          <w:szCs w:val="20"/>
          <w:u w:val="single"/>
        </w:rPr>
        <w:t>http://www.</w:t>
      </w:r>
      <w:r w:rsidR="00013A27" w:rsidRPr="00DC1B8C">
        <w:rPr>
          <w:color w:val="000000"/>
          <w:sz w:val="20"/>
          <w:szCs w:val="20"/>
          <w:u w:val="single"/>
        </w:rPr>
        <w:t>comlaw</w:t>
      </w:r>
      <w:r w:rsidR="00012744" w:rsidRPr="00DC1B8C">
        <w:rPr>
          <w:color w:val="000000"/>
          <w:sz w:val="20"/>
          <w:szCs w:val="20"/>
          <w:u w:val="single"/>
        </w:rPr>
        <w:t>.gov.au</w:t>
      </w:r>
      <w:r w:rsidR="00012744" w:rsidRPr="00DC1B8C">
        <w:rPr>
          <w:color w:val="000000"/>
          <w:sz w:val="20"/>
          <w:szCs w:val="20"/>
        </w:rPr>
        <w:t>.</w:t>
      </w:r>
    </w:p>
    <w:p w14:paraId="0F99ECBC" w14:textId="77777777" w:rsidR="003B5585" w:rsidRDefault="00F2517C" w:rsidP="00AA146F">
      <w:pPr>
        <w:pStyle w:val="HR"/>
        <w:ind w:left="426" w:hanging="426"/>
        <w:jc w:val="both"/>
        <w:outlineLvl w:val="1"/>
        <w:rPr>
          <w:rStyle w:val="CharSectno"/>
          <w:rFonts w:ascii="Times New Roman" w:hAnsi="Times New Roman"/>
          <w:b w:val="0"/>
        </w:rPr>
      </w:pPr>
      <w:bookmarkStart w:id="5" w:name="_Toc327954138"/>
      <w:r w:rsidRPr="00F2517C">
        <w:rPr>
          <w:rStyle w:val="CharSectno"/>
        </w:rPr>
        <w:t>3</w:t>
      </w:r>
      <w:r w:rsidRPr="00F2517C">
        <w:rPr>
          <w:rStyle w:val="CharSectno"/>
        </w:rPr>
        <w:tab/>
        <w:t>Revocation</w:t>
      </w:r>
      <w:bookmarkEnd w:id="5"/>
      <w:r w:rsidRPr="00F2517C">
        <w:rPr>
          <w:rStyle w:val="CharSectno"/>
        </w:rPr>
        <w:t xml:space="preserve"> </w:t>
      </w:r>
    </w:p>
    <w:p w14:paraId="1F1BAC69" w14:textId="77777777" w:rsidR="007E0ABB" w:rsidRDefault="00F2517C" w:rsidP="00AA146F">
      <w:pPr>
        <w:spacing w:before="120" w:after="200"/>
        <w:ind w:left="426"/>
        <w:jc w:val="both"/>
        <w:rPr>
          <w:lang w:eastAsia="en-US"/>
        </w:rPr>
      </w:pPr>
      <w:r w:rsidRPr="00F2517C">
        <w:rPr>
          <w:lang w:eastAsia="en-US"/>
        </w:rPr>
        <w:t xml:space="preserve">The </w:t>
      </w:r>
      <w:r w:rsidR="0095012A" w:rsidRPr="0095012A">
        <w:rPr>
          <w:i/>
          <w:lang w:eastAsia="en-US"/>
        </w:rPr>
        <w:t>Radiocommunications (Unacceptable Levels of Interference - 2.3 GHz Band) Determination 2009</w:t>
      </w:r>
      <w:r w:rsidRPr="00F2517C">
        <w:rPr>
          <w:lang w:eastAsia="en-US"/>
        </w:rPr>
        <w:t xml:space="preserve"> </w:t>
      </w:r>
      <w:r w:rsidR="00BE51AF">
        <w:rPr>
          <w:lang w:eastAsia="en-US"/>
        </w:rPr>
        <w:t xml:space="preserve">[F2009L00273] </w:t>
      </w:r>
      <w:r w:rsidRPr="00F2517C">
        <w:rPr>
          <w:lang w:eastAsia="en-US"/>
        </w:rPr>
        <w:t xml:space="preserve">is revoked. </w:t>
      </w:r>
    </w:p>
    <w:p w14:paraId="03B1EFE5" w14:textId="77777777" w:rsidR="007E0ABB" w:rsidRDefault="007E0ABB">
      <w:pPr>
        <w:rPr>
          <w:lang w:eastAsia="en-US"/>
        </w:rPr>
      </w:pPr>
      <w:r>
        <w:rPr>
          <w:lang w:eastAsia="en-US"/>
        </w:rPr>
        <w:br w:type="page"/>
      </w:r>
    </w:p>
    <w:p w14:paraId="5C4CDD10" w14:textId="77777777" w:rsidR="003B5585" w:rsidRDefault="004D5C96" w:rsidP="00AA146F">
      <w:pPr>
        <w:pStyle w:val="HR"/>
        <w:ind w:left="426" w:hanging="426"/>
        <w:jc w:val="both"/>
        <w:outlineLvl w:val="1"/>
      </w:pPr>
      <w:bookmarkStart w:id="6" w:name="_Toc327954139"/>
      <w:r>
        <w:rPr>
          <w:rStyle w:val="CharSectno"/>
        </w:rPr>
        <w:lastRenderedPageBreak/>
        <w:t>4</w:t>
      </w:r>
      <w:r w:rsidR="00276296">
        <w:tab/>
        <w:t>Purpose</w:t>
      </w:r>
      <w:bookmarkEnd w:id="6"/>
    </w:p>
    <w:p w14:paraId="0BC9837C" w14:textId="77777777" w:rsidR="00276296" w:rsidRDefault="00276296" w:rsidP="00AA146F">
      <w:pPr>
        <w:pStyle w:val="R1"/>
        <w:ind w:left="426" w:hanging="426"/>
      </w:pPr>
      <w:r>
        <w:tab/>
      </w:r>
      <w:r>
        <w:tab/>
        <w:t xml:space="preserve">This </w:t>
      </w:r>
      <w:r w:rsidR="004D5C96">
        <w:t>D</w:t>
      </w:r>
      <w:r>
        <w:t xml:space="preserve">etermination </w:t>
      </w:r>
      <w:r w:rsidR="00012744">
        <w:t xml:space="preserve">is made for the purposes of section 145 of the Act and </w:t>
      </w:r>
      <w:r>
        <w:t xml:space="preserve">sets out what is an unacceptable level of interference caused by a </w:t>
      </w:r>
      <w:r w:rsidR="004D5C96">
        <w:t xml:space="preserve">radiocommunications </w:t>
      </w:r>
      <w:r>
        <w:t xml:space="preserve">transmitter operating under a spectrum licence issued in the </w:t>
      </w:r>
      <w:r w:rsidR="0095012A">
        <w:t>2.3 G</w:t>
      </w:r>
      <w:r>
        <w:t>Hz band, so as to ensure that high levels of emission from</w:t>
      </w:r>
      <w:r w:rsidR="004D5C96">
        <w:t xml:space="preserve"> radiocommunications</w:t>
      </w:r>
      <w:r>
        <w:t xml:space="preserve"> transmitters operated under a </w:t>
      </w:r>
      <w:r w:rsidR="004D5C96">
        <w:t xml:space="preserve">spectrum </w:t>
      </w:r>
      <w:r>
        <w:t>licence are kept within the geographic area and frequency band of the licence</w:t>
      </w:r>
      <w:r w:rsidR="004D5C96">
        <w:t>.</w:t>
      </w:r>
    </w:p>
    <w:p w14:paraId="4CC5E943" w14:textId="77777777" w:rsidR="004D5C96" w:rsidRDefault="00276296" w:rsidP="007F4ACA">
      <w:pPr>
        <w:pStyle w:val="Note"/>
        <w:tabs>
          <w:tab w:val="left" w:pos="1134"/>
        </w:tabs>
        <w:ind w:left="426"/>
      </w:pPr>
      <w:r w:rsidRPr="003B2578">
        <w:rPr>
          <w:i/>
          <w:szCs w:val="20"/>
        </w:rPr>
        <w:t>Note 1</w:t>
      </w:r>
      <w:r w:rsidR="004D5C96">
        <w:rPr>
          <w:szCs w:val="20"/>
        </w:rPr>
        <w:tab/>
      </w:r>
      <w:r w:rsidR="004D5C96">
        <w:t xml:space="preserve">Under section 145 of the Act, the </w:t>
      </w:r>
      <w:r w:rsidR="004D5C96" w:rsidRPr="002E3189">
        <w:t xml:space="preserve">ACMA may refuse to register a </w:t>
      </w:r>
      <w:r w:rsidR="004D5C96">
        <w:t>radiocommunications</w:t>
      </w:r>
      <w:r w:rsidR="004D5C96" w:rsidRPr="002E3189">
        <w:t xml:space="preserve"> transmitter if </w:t>
      </w:r>
      <w:r w:rsidR="004D5C96">
        <w:t xml:space="preserve">it is satisfied that </w:t>
      </w:r>
      <w:r w:rsidR="004D5C96" w:rsidRPr="002E3189">
        <w:t xml:space="preserve">the operation of the </w:t>
      </w:r>
      <w:r w:rsidR="004D5C96">
        <w:t>radiocommunications</w:t>
      </w:r>
      <w:r w:rsidR="004D5C96" w:rsidRPr="002E3189">
        <w:t xml:space="preserve"> transmitter could cause an unacceptable level of interference to the operation of other radiocommunications devices</w:t>
      </w:r>
      <w:r w:rsidR="004D5C96">
        <w:t xml:space="preserve"> under that or any other spectrum licence</w:t>
      </w:r>
      <w:r w:rsidR="009E404E">
        <w:t>, or any other licence</w:t>
      </w:r>
      <w:r w:rsidR="004D5C96">
        <w:t xml:space="preserve">. </w:t>
      </w:r>
      <w:r w:rsidR="004D5C96" w:rsidRPr="002E3189">
        <w:t> </w:t>
      </w:r>
    </w:p>
    <w:p w14:paraId="5F92988A" w14:textId="77777777" w:rsidR="004D5C96" w:rsidRPr="002E3189" w:rsidRDefault="00F2517C" w:rsidP="007F4ACA">
      <w:pPr>
        <w:pStyle w:val="Note"/>
        <w:tabs>
          <w:tab w:val="left" w:pos="1134"/>
        </w:tabs>
        <w:ind w:left="426"/>
      </w:pPr>
      <w:r w:rsidRPr="00F2517C">
        <w:rPr>
          <w:i/>
          <w:szCs w:val="20"/>
        </w:rPr>
        <w:t>Note 2</w:t>
      </w:r>
      <w:r w:rsidR="004D5C96">
        <w:rPr>
          <w:i/>
          <w:szCs w:val="20"/>
        </w:rPr>
        <w:tab/>
      </w:r>
      <w:r w:rsidR="0061519D" w:rsidRPr="009A68D0">
        <w:rPr>
          <w:szCs w:val="20"/>
        </w:rPr>
        <w:t xml:space="preserve">The ACMA information paper, </w:t>
      </w:r>
      <w:r w:rsidR="0061519D" w:rsidRPr="009A68D0">
        <w:rPr>
          <w:i/>
          <w:iCs/>
          <w:szCs w:val="20"/>
        </w:rPr>
        <w:t xml:space="preserve">Registration of radiocommunications devices under spectrum licences, </w:t>
      </w:r>
      <w:r w:rsidR="0061519D" w:rsidRPr="009A68D0">
        <w:rPr>
          <w:szCs w:val="20"/>
        </w:rPr>
        <w:t xml:space="preserve">(available </w:t>
      </w:r>
      <w:r w:rsidR="006869C3" w:rsidRPr="006869C3">
        <w:t>on the ACMA website</w:t>
      </w:r>
      <w:r w:rsidR="00613C0D">
        <w:rPr>
          <w:szCs w:val="20"/>
        </w:rPr>
        <w:t xml:space="preserve">: </w:t>
      </w:r>
      <w:r w:rsidR="006320E3" w:rsidRPr="00DC1B8C">
        <w:rPr>
          <w:szCs w:val="20"/>
          <w:u w:val="single"/>
        </w:rPr>
        <w:t>www.acma.gov.au</w:t>
      </w:r>
      <w:r w:rsidR="0061519D" w:rsidRPr="009A68D0">
        <w:rPr>
          <w:szCs w:val="20"/>
        </w:rPr>
        <w:t>), provides further information about the registration of radiocommunications transmitters under Part 3.5 of the Act.</w:t>
      </w:r>
    </w:p>
    <w:p w14:paraId="15F2C0E0" w14:textId="77777777" w:rsidR="00276296" w:rsidRPr="003B2578" w:rsidRDefault="00276296" w:rsidP="007F4ACA">
      <w:pPr>
        <w:pStyle w:val="Note"/>
        <w:tabs>
          <w:tab w:val="left" w:pos="1134"/>
        </w:tabs>
        <w:ind w:left="426"/>
      </w:pPr>
      <w:r w:rsidRPr="003B2578">
        <w:rPr>
          <w:i/>
        </w:rPr>
        <w:t xml:space="preserve">Note </w:t>
      </w:r>
      <w:r w:rsidR="004D5C96">
        <w:rPr>
          <w:i/>
        </w:rPr>
        <w:t>3</w:t>
      </w:r>
      <w:r w:rsidR="004D5C96">
        <w:tab/>
      </w:r>
      <w:r w:rsidRPr="003B2578">
        <w:t>The AC</w:t>
      </w:r>
      <w:r w:rsidR="004D5C96">
        <w:t>M</w:t>
      </w:r>
      <w:r w:rsidRPr="003B2578">
        <w:t xml:space="preserve">A has issued written advisory guidelines under section 262 of the Act about compatibility requirements in relation to the assignment of </w:t>
      </w:r>
      <w:r w:rsidR="004D5C96">
        <w:t xml:space="preserve">frequencies to radiocommunications </w:t>
      </w:r>
      <w:r w:rsidRPr="003B2578">
        <w:t>transmitters operated under apparatus licences and the operation of</w:t>
      </w:r>
      <w:r w:rsidR="004D5C96">
        <w:t xml:space="preserve"> radiocommunications</w:t>
      </w:r>
      <w:r w:rsidRPr="003B2578">
        <w:t xml:space="preserve"> transmitters under spectrum licences.  The AC</w:t>
      </w:r>
      <w:r w:rsidR="004D5C96">
        <w:t>M</w:t>
      </w:r>
      <w:r w:rsidRPr="003B2578">
        <w:t>A will take these guidelines into account during the settlement of interference disputes.  Each case will be assessed on its merits.  The guidelines do not prevent a licensee negotiating other compatibility requirements with another licensee.  The guidelines are:</w:t>
      </w:r>
    </w:p>
    <w:p w14:paraId="1CDE0394" w14:textId="77777777" w:rsidR="007F4ACA" w:rsidRDefault="00276296" w:rsidP="007F4ACA">
      <w:pPr>
        <w:numPr>
          <w:ilvl w:val="0"/>
          <w:numId w:val="33"/>
        </w:numPr>
        <w:tabs>
          <w:tab w:val="left" w:pos="1134"/>
        </w:tabs>
        <w:ind w:left="1134" w:hanging="708"/>
        <w:jc w:val="both"/>
        <w:rPr>
          <w:i/>
          <w:sz w:val="20"/>
        </w:rPr>
      </w:pPr>
      <w:r>
        <w:rPr>
          <w:i/>
          <w:sz w:val="20"/>
        </w:rPr>
        <w:t>Radiocommunications Advisory Guidelines (</w:t>
      </w:r>
      <w:r w:rsidR="00226430">
        <w:rPr>
          <w:i/>
          <w:sz w:val="20"/>
        </w:rPr>
        <w:t xml:space="preserve">Managing Interference from </w:t>
      </w:r>
      <w:r w:rsidR="00091BDB">
        <w:rPr>
          <w:i/>
          <w:sz w:val="20"/>
        </w:rPr>
        <w:t xml:space="preserve">Spectrum </w:t>
      </w:r>
      <w:r w:rsidR="00773089">
        <w:rPr>
          <w:i/>
          <w:sz w:val="20"/>
        </w:rPr>
        <w:t>L</w:t>
      </w:r>
      <w:r w:rsidR="00091BDB">
        <w:rPr>
          <w:i/>
          <w:sz w:val="20"/>
        </w:rPr>
        <w:t xml:space="preserve">icensed </w:t>
      </w:r>
      <w:r w:rsidR="00226430">
        <w:rPr>
          <w:i/>
          <w:sz w:val="20"/>
        </w:rPr>
        <w:t>Transmitters</w:t>
      </w:r>
      <w:r w:rsidR="00110EC5">
        <w:rPr>
          <w:i/>
          <w:sz w:val="20"/>
        </w:rPr>
        <w:t> </w:t>
      </w:r>
      <w:r>
        <w:rPr>
          <w:i/>
          <w:sz w:val="20"/>
        </w:rPr>
        <w:t xml:space="preserve">— </w:t>
      </w:r>
      <w:r w:rsidR="0095012A">
        <w:rPr>
          <w:i/>
          <w:sz w:val="20"/>
        </w:rPr>
        <w:t>2.3 G</w:t>
      </w:r>
      <w:r>
        <w:rPr>
          <w:i/>
          <w:sz w:val="20"/>
        </w:rPr>
        <w:t xml:space="preserve">Hz Band) </w:t>
      </w:r>
      <w:r w:rsidR="004D5C96">
        <w:rPr>
          <w:i/>
          <w:sz w:val="20"/>
        </w:rPr>
        <w:t>201</w:t>
      </w:r>
      <w:r w:rsidR="0095012A">
        <w:rPr>
          <w:i/>
          <w:sz w:val="20"/>
        </w:rPr>
        <w:t>3</w:t>
      </w:r>
      <w:r w:rsidRPr="00F50DA1">
        <w:rPr>
          <w:sz w:val="20"/>
        </w:rPr>
        <w:t xml:space="preserve">; </w:t>
      </w:r>
      <w:r w:rsidR="0095012A">
        <w:rPr>
          <w:sz w:val="20"/>
        </w:rPr>
        <w:t>and</w:t>
      </w:r>
    </w:p>
    <w:p w14:paraId="0C3C1312" w14:textId="77777777" w:rsidR="00276296" w:rsidRPr="007F4ACA" w:rsidRDefault="00276296" w:rsidP="007F4ACA">
      <w:pPr>
        <w:numPr>
          <w:ilvl w:val="0"/>
          <w:numId w:val="33"/>
        </w:numPr>
        <w:tabs>
          <w:tab w:val="left" w:pos="1134"/>
        </w:tabs>
        <w:ind w:left="1134" w:hanging="708"/>
        <w:jc w:val="both"/>
        <w:rPr>
          <w:i/>
          <w:sz w:val="20"/>
        </w:rPr>
      </w:pPr>
      <w:r w:rsidRPr="007F4ACA">
        <w:rPr>
          <w:i/>
          <w:sz w:val="20"/>
        </w:rPr>
        <w:t xml:space="preserve">Radiocommunications Advisory Guidelines (Managing Interference </w:t>
      </w:r>
      <w:r w:rsidR="00E80AC2" w:rsidRPr="007F4ACA">
        <w:rPr>
          <w:i/>
          <w:sz w:val="20"/>
        </w:rPr>
        <w:t xml:space="preserve">to </w:t>
      </w:r>
      <w:r w:rsidR="00091BDB" w:rsidRPr="007F4ACA">
        <w:rPr>
          <w:i/>
          <w:sz w:val="20"/>
        </w:rPr>
        <w:t xml:space="preserve">Spectrum </w:t>
      </w:r>
      <w:r w:rsidR="00773089" w:rsidRPr="007F4ACA">
        <w:rPr>
          <w:i/>
          <w:sz w:val="20"/>
        </w:rPr>
        <w:t>L</w:t>
      </w:r>
      <w:r w:rsidR="00091BDB" w:rsidRPr="007F4ACA">
        <w:rPr>
          <w:i/>
          <w:sz w:val="20"/>
        </w:rPr>
        <w:t xml:space="preserve">icensed </w:t>
      </w:r>
      <w:r w:rsidR="00E80AC2" w:rsidRPr="007F4ACA">
        <w:rPr>
          <w:i/>
          <w:sz w:val="20"/>
        </w:rPr>
        <w:t>Receivers </w:t>
      </w:r>
      <w:r w:rsidRPr="007F4ACA">
        <w:rPr>
          <w:i/>
          <w:sz w:val="20"/>
        </w:rPr>
        <w:t xml:space="preserve">— </w:t>
      </w:r>
      <w:r w:rsidR="0095012A" w:rsidRPr="007F4ACA">
        <w:rPr>
          <w:i/>
          <w:sz w:val="20"/>
        </w:rPr>
        <w:t>2.3 G</w:t>
      </w:r>
      <w:r w:rsidRPr="007F4ACA">
        <w:rPr>
          <w:i/>
          <w:sz w:val="20"/>
        </w:rPr>
        <w:t xml:space="preserve">Hz Band) </w:t>
      </w:r>
      <w:r w:rsidR="004D5C96" w:rsidRPr="007F4ACA">
        <w:rPr>
          <w:i/>
          <w:sz w:val="20"/>
        </w:rPr>
        <w:t>201</w:t>
      </w:r>
      <w:r w:rsidR="0095012A" w:rsidRPr="007F4ACA">
        <w:rPr>
          <w:i/>
          <w:sz w:val="20"/>
        </w:rPr>
        <w:t>3.</w:t>
      </w:r>
    </w:p>
    <w:p w14:paraId="77B445E5" w14:textId="77777777" w:rsidR="00FF74EF" w:rsidRPr="009E404E" w:rsidRDefault="006869C3" w:rsidP="00AA146F">
      <w:pPr>
        <w:pStyle w:val="Notepara"/>
        <w:ind w:left="426" w:firstLine="0"/>
      </w:pPr>
      <w:r w:rsidRPr="006869C3">
        <w:t xml:space="preserve">These instruments can be accessed on the ComLaw website: </w:t>
      </w:r>
      <w:r w:rsidRPr="00DC1B8C">
        <w:rPr>
          <w:u w:val="single"/>
        </w:rPr>
        <w:t>www.comlaw.g</w:t>
      </w:r>
      <w:r w:rsidR="004763D7" w:rsidRPr="00DC1B8C">
        <w:rPr>
          <w:u w:val="single"/>
        </w:rPr>
        <w:t>o</w:t>
      </w:r>
      <w:r w:rsidRPr="00DC1B8C">
        <w:rPr>
          <w:u w:val="single"/>
        </w:rPr>
        <w:t>v</w:t>
      </w:r>
      <w:r w:rsidR="004D5C96" w:rsidRPr="00DC1B8C">
        <w:rPr>
          <w:u w:val="single"/>
        </w:rPr>
        <w:t>.au</w:t>
      </w:r>
      <w:r w:rsidR="004D5C96" w:rsidRPr="009E404E">
        <w:t xml:space="preserve">. </w:t>
      </w:r>
    </w:p>
    <w:p w14:paraId="59EA5069" w14:textId="77777777" w:rsidR="003B5585" w:rsidRDefault="004D5C96" w:rsidP="00AA146F">
      <w:pPr>
        <w:pStyle w:val="HR"/>
        <w:ind w:left="426" w:hanging="426"/>
        <w:jc w:val="both"/>
        <w:outlineLvl w:val="1"/>
      </w:pPr>
      <w:bookmarkStart w:id="7" w:name="_Toc327954140"/>
      <w:r>
        <w:rPr>
          <w:rStyle w:val="CharSectno"/>
        </w:rPr>
        <w:t>5</w:t>
      </w:r>
      <w:r w:rsidR="00276296">
        <w:tab/>
        <w:t>Interpretation</w:t>
      </w:r>
      <w:bookmarkEnd w:id="7"/>
    </w:p>
    <w:p w14:paraId="0D1BAD7B" w14:textId="77777777" w:rsidR="004D5C96" w:rsidRDefault="00276296" w:rsidP="002D66B8">
      <w:pPr>
        <w:pStyle w:val="R1"/>
        <w:spacing w:after="120"/>
        <w:ind w:left="426" w:hanging="426"/>
      </w:pPr>
      <w:r w:rsidRPr="00AE3378">
        <w:t>(1)</w:t>
      </w:r>
      <w:r>
        <w:rPr>
          <w:b/>
        </w:rPr>
        <w:tab/>
      </w:r>
      <w:r>
        <w:t xml:space="preserve">In this </w:t>
      </w:r>
      <w:r w:rsidR="004D5C96">
        <w:t>D</w:t>
      </w:r>
      <w:r>
        <w:t>etermination, unless the contrary intention appears:</w:t>
      </w:r>
    </w:p>
    <w:p w14:paraId="79DAF948" w14:textId="77777777" w:rsidR="00A84067" w:rsidRPr="00A84067" w:rsidRDefault="0095012A" w:rsidP="00AA146F">
      <w:pPr>
        <w:pStyle w:val="definition"/>
        <w:ind w:left="426"/>
      </w:pPr>
      <w:r>
        <w:rPr>
          <w:b/>
          <w:i/>
        </w:rPr>
        <w:t>2.3 G</w:t>
      </w:r>
      <w:r w:rsidR="004D5C96">
        <w:rPr>
          <w:b/>
          <w:i/>
        </w:rPr>
        <w:t xml:space="preserve">Hz band </w:t>
      </w:r>
      <w:r w:rsidR="004D5C96">
        <w:t xml:space="preserve">means the </w:t>
      </w:r>
      <w:r>
        <w:t>frequency band from 2300 MHz to 2400 MHz</w:t>
      </w:r>
      <w:r w:rsidR="00A84067">
        <w:t>.</w:t>
      </w:r>
    </w:p>
    <w:p w14:paraId="609A48CC" w14:textId="1B28EDDC" w:rsidR="00276296" w:rsidRDefault="00276296" w:rsidP="00AA146F">
      <w:pPr>
        <w:pStyle w:val="definition"/>
        <w:ind w:left="426"/>
        <w:rPr>
          <w:ins w:id="8" w:author="Mohammad Zomorrodi" w:date="2020-09-15T12:46:00Z"/>
        </w:rPr>
      </w:pPr>
      <w:r w:rsidRPr="00AE3378">
        <w:rPr>
          <w:b/>
          <w:i/>
        </w:rPr>
        <w:t>Act</w:t>
      </w:r>
      <w:r>
        <w:rPr>
          <w:b/>
        </w:rPr>
        <w:t xml:space="preserve"> </w:t>
      </w:r>
      <w:r>
        <w:t xml:space="preserve">means the </w:t>
      </w:r>
      <w:r w:rsidRPr="00624377">
        <w:rPr>
          <w:i/>
        </w:rPr>
        <w:t>Radiocommunications Act 1992</w:t>
      </w:r>
      <w:r>
        <w:t>.</w:t>
      </w:r>
    </w:p>
    <w:p w14:paraId="0C39C1A1" w14:textId="5E04C59E" w:rsidR="000A17C0" w:rsidDel="000A17C0" w:rsidRDefault="000A17C0" w:rsidP="000A17C0">
      <w:pPr>
        <w:pStyle w:val="definition"/>
        <w:ind w:left="426"/>
        <w:rPr>
          <w:del w:id="9" w:author="Mohammad Zomorrodi" w:date="2020-09-15T12:46:00Z"/>
        </w:rPr>
      </w:pPr>
      <w:ins w:id="10" w:author="Mohammad Zomorrodi" w:date="2020-09-15T12:46:00Z">
        <w:r w:rsidRPr="00FD23B1">
          <w:rPr>
            <w:b/>
            <w:i/>
          </w:rPr>
          <w:t xml:space="preserve">active antenna system </w:t>
        </w:r>
        <w:r>
          <w:rPr>
            <w:b/>
            <w:iCs/>
          </w:rPr>
          <w:t xml:space="preserve">or </w:t>
        </w:r>
        <w:r w:rsidRPr="006C15FE">
          <w:rPr>
            <w:b/>
            <w:i/>
          </w:rPr>
          <w:t>AAS</w:t>
        </w:r>
        <w:r>
          <w:rPr>
            <w:bCs/>
            <w:i/>
          </w:rPr>
          <w:t xml:space="preserve"> </w:t>
        </w:r>
        <w:r w:rsidRPr="00FD23B1">
          <w:rPr>
            <w:bCs/>
            <w:iCs/>
          </w:rPr>
          <w:t xml:space="preserve">means </w:t>
        </w:r>
        <w:r w:rsidRPr="00CF6360">
          <w:rPr>
            <w:bCs/>
            <w:iCs/>
          </w:rPr>
          <w:t>a base station antenna system where the amplitude and/or phase between antenna elements is continually adjusted, resulting in an antenna pattern that varies in response to short term changes in the radio environment.</w:t>
        </w:r>
      </w:ins>
    </w:p>
    <w:p w14:paraId="19E7ADE0" w14:textId="77777777" w:rsidR="00FE4F67" w:rsidRDefault="00692CDF" w:rsidP="00AA146F">
      <w:pPr>
        <w:pStyle w:val="definition"/>
        <w:ind w:left="426"/>
      </w:pPr>
      <w:r>
        <w:rPr>
          <w:b/>
          <w:i/>
        </w:rPr>
        <w:t xml:space="preserve">Australian </w:t>
      </w:r>
      <w:r w:rsidR="008F278C">
        <w:rPr>
          <w:b/>
          <w:i/>
        </w:rPr>
        <w:t>S</w:t>
      </w:r>
      <w:r>
        <w:rPr>
          <w:b/>
          <w:i/>
        </w:rPr>
        <w:t xml:space="preserve">pectrum </w:t>
      </w:r>
      <w:r w:rsidR="008F278C">
        <w:rPr>
          <w:b/>
          <w:i/>
        </w:rPr>
        <w:t>M</w:t>
      </w:r>
      <w:r>
        <w:rPr>
          <w:b/>
          <w:i/>
        </w:rPr>
        <w:t xml:space="preserve">ap </w:t>
      </w:r>
      <w:r w:rsidR="008F278C">
        <w:rPr>
          <w:b/>
          <w:i/>
        </w:rPr>
        <w:t>G</w:t>
      </w:r>
      <w:r>
        <w:rPr>
          <w:b/>
          <w:i/>
        </w:rPr>
        <w:t xml:space="preserve">rid (ASMG) </w:t>
      </w:r>
      <w:r>
        <w:t xml:space="preserve">means the </w:t>
      </w:r>
      <w:r>
        <w:rPr>
          <w:i/>
        </w:rPr>
        <w:t>Australian Spectrum Map Grid 2012</w:t>
      </w:r>
      <w:r w:rsidR="00FE4F67">
        <w:rPr>
          <w:i/>
        </w:rPr>
        <w:t xml:space="preserve"> </w:t>
      </w:r>
      <w:r w:rsidR="00FE4F67">
        <w:t xml:space="preserve">published by the ACMA, as </w:t>
      </w:r>
      <w:r w:rsidR="00D75CE4">
        <w:t>existing</w:t>
      </w:r>
      <w:r w:rsidR="00FE4F67">
        <w:t xml:space="preserve"> from time to time.</w:t>
      </w:r>
    </w:p>
    <w:p w14:paraId="68063633" w14:textId="77777777" w:rsidR="00FF74EF" w:rsidRDefault="00FE4F67" w:rsidP="008E71D8">
      <w:pPr>
        <w:pStyle w:val="definition"/>
        <w:tabs>
          <w:tab w:val="left" w:pos="1134"/>
        </w:tabs>
        <w:ind w:left="426"/>
        <w:rPr>
          <w:i/>
        </w:rPr>
      </w:pPr>
      <w:r>
        <w:rPr>
          <w:i/>
          <w:sz w:val="20"/>
          <w:szCs w:val="20"/>
        </w:rPr>
        <w:t>Note</w:t>
      </w:r>
      <w:r>
        <w:rPr>
          <w:i/>
          <w:sz w:val="20"/>
          <w:szCs w:val="20"/>
        </w:rPr>
        <w:tab/>
      </w:r>
      <w:r>
        <w:rPr>
          <w:sz w:val="20"/>
          <w:szCs w:val="20"/>
        </w:rPr>
        <w:t xml:space="preserve">The ASMG can be accessed on the ACMA website: </w:t>
      </w:r>
      <w:r w:rsidRPr="00DC1B8C">
        <w:rPr>
          <w:sz w:val="20"/>
          <w:szCs w:val="20"/>
          <w:u w:val="single"/>
        </w:rPr>
        <w:t>www.acma.gov.au</w:t>
      </w:r>
      <w:r>
        <w:rPr>
          <w:sz w:val="20"/>
          <w:szCs w:val="20"/>
        </w:rPr>
        <w:t xml:space="preserve">. </w:t>
      </w:r>
    </w:p>
    <w:p w14:paraId="515A3BD6" w14:textId="77777777" w:rsidR="00A84067" w:rsidRDefault="00A84067" w:rsidP="00AA146F">
      <w:pPr>
        <w:pStyle w:val="definition"/>
        <w:ind w:left="426"/>
        <w:rPr>
          <w:b/>
          <w:i/>
        </w:rPr>
      </w:pPr>
      <w:r>
        <w:rPr>
          <w:b/>
          <w:i/>
        </w:rPr>
        <w:t>centre frequency</w:t>
      </w:r>
      <w:r w:rsidRPr="002E3189">
        <w:t xml:space="preserve">, in relation to a </w:t>
      </w:r>
      <w:r>
        <w:t>radiocommunications</w:t>
      </w:r>
      <w:r w:rsidRPr="002E3189">
        <w:t xml:space="preserve"> transmitter, means the frequency midway between the lower and upper frequency limits of the transmitter’s occupied bandwidth.</w:t>
      </w:r>
    </w:p>
    <w:p w14:paraId="5BCF3098" w14:textId="33153CA4" w:rsidR="000A17C0" w:rsidRPr="00B91238" w:rsidRDefault="000A17C0" w:rsidP="000A17C0">
      <w:pPr>
        <w:pStyle w:val="definition"/>
        <w:ind w:left="426"/>
        <w:rPr>
          <w:ins w:id="11" w:author="Mohammad Zomorrodi" w:date="2020-09-15T12:47:00Z"/>
          <w:bCs/>
          <w:iCs/>
        </w:rPr>
      </w:pPr>
      <w:bookmarkStart w:id="12" w:name="_Hlk51071222"/>
      <w:ins w:id="13" w:author="Mohammad Zomorrodi" w:date="2020-09-15T12:47:00Z">
        <w:r w:rsidRPr="00B91238">
          <w:rPr>
            <w:b/>
            <w:i/>
          </w:rPr>
          <w:t>DEM-3S</w:t>
        </w:r>
        <w:r w:rsidRPr="000D7A9F">
          <w:rPr>
            <w:bCs/>
            <w:iCs/>
          </w:rPr>
          <w:t xml:space="preserve"> means the dataset “Geoscience Australia 2010. 3 Second SRTM Derived Digital Elevation Model (DEM) version 1.0. Geoscience Australia, Canberra</w:t>
        </w:r>
        <w:r>
          <w:rPr>
            <w:bCs/>
            <w:iCs/>
          </w:rPr>
          <w:t xml:space="preserve"> </w:t>
        </w:r>
        <w:r w:rsidRPr="000D7A9F">
          <w:rPr>
            <w:bCs/>
            <w:iCs/>
          </w:rPr>
          <w:t xml:space="preserve">(persistent identifier </w:t>
        </w:r>
      </w:ins>
      <w:ins w:id="14" w:author="Mohammad Zomorrodi" w:date="2020-09-16T11:46:00Z">
        <w:r w:rsidR="002511E9">
          <w:rPr>
            <w:bCs/>
            <w:iCs/>
          </w:rPr>
          <w:t>77229</w:t>
        </w:r>
      </w:ins>
      <w:ins w:id="15" w:author="Mohammad Zomorrodi" w:date="2020-09-15T12:47:00Z">
        <w:r w:rsidRPr="000D7A9F">
          <w:rPr>
            <w:bCs/>
            <w:iCs/>
          </w:rPr>
          <w:t>), containing modelled terrain height information for Australia, published by Geoscience Australia.</w:t>
        </w:r>
      </w:ins>
    </w:p>
    <w:p w14:paraId="0DB65D82" w14:textId="0661D7E0" w:rsidR="00A84067" w:rsidDel="00254E88" w:rsidRDefault="00A84067" w:rsidP="00AA146F">
      <w:pPr>
        <w:pStyle w:val="definition"/>
        <w:spacing w:line="240" w:lineRule="auto"/>
        <w:ind w:left="426"/>
        <w:rPr>
          <w:del w:id="16" w:author="Mohammad Zomorrodi" w:date="2020-09-15T14:06:00Z"/>
        </w:rPr>
      </w:pPr>
      <w:bookmarkStart w:id="17" w:name="_Hlk51071167"/>
      <w:bookmarkEnd w:id="12"/>
      <w:del w:id="18" w:author="Mohammad Zomorrodi" w:date="2020-09-15T14:06:00Z">
        <w:r w:rsidDel="00254E88">
          <w:rPr>
            <w:b/>
            <w:i/>
          </w:rPr>
          <w:delText>DEM-9S</w:delText>
        </w:r>
        <w:r w:rsidRPr="00381190" w:rsidDel="00254E88">
          <w:delText xml:space="preserve"> means the </w:delText>
        </w:r>
        <w:r w:rsidDel="00254E88">
          <w:delText>“</w:delText>
        </w:r>
        <w:r w:rsidRPr="00251E40" w:rsidDel="00254E88">
          <w:rPr>
            <w:i/>
          </w:rPr>
          <w:delText xml:space="preserve">GEODATA 9 Second Digital Elevation Model </w:delText>
        </w:r>
        <w:r w:rsidDel="00254E88">
          <w:rPr>
            <w:i/>
          </w:rPr>
          <w:delText xml:space="preserve">(DEM-9S) </w:delText>
        </w:r>
        <w:r w:rsidRPr="00251E40" w:rsidDel="00254E88">
          <w:rPr>
            <w:i/>
          </w:rPr>
          <w:delText>Version 3</w:delText>
        </w:r>
        <w:r w:rsidDel="00254E88">
          <w:delText>”</w:delText>
        </w:r>
        <w:r w:rsidDel="00254E88">
          <w:rPr>
            <w:i/>
          </w:rPr>
          <w:delText xml:space="preserve"> </w:delText>
        </w:r>
        <w:r w:rsidDel="00254E88">
          <w:delText xml:space="preserve">(Australia New Zealand Land Information Council unique identifier </w:delText>
        </w:r>
        <w:r w:rsidRPr="00251E40" w:rsidDel="00254E88">
          <w:delText>ANZCW0703011541</w:delText>
        </w:r>
        <w:r w:rsidDel="00254E88">
          <w:delText>)</w:delText>
        </w:r>
        <w:r w:rsidRPr="00251E40" w:rsidDel="00254E88">
          <w:delText xml:space="preserve"> </w:delText>
        </w:r>
        <w:r w:rsidDel="00254E88">
          <w:delText>containing</w:delText>
        </w:r>
        <w:r w:rsidRPr="00381190" w:rsidDel="00254E88">
          <w:delText xml:space="preserve"> modelled terrain height information for Australia</w:delText>
        </w:r>
        <w:r w:rsidDel="00254E88">
          <w:delText>,</w:delText>
        </w:r>
        <w:r w:rsidRPr="00251E40" w:rsidDel="00254E88">
          <w:delText xml:space="preserve"> </w:delText>
        </w:r>
        <w:r w:rsidDel="00254E88">
          <w:delText>published by Geoscience Australia</w:delText>
        </w:r>
        <w:r w:rsidR="00856D9B" w:rsidDel="00254E88">
          <w:delText xml:space="preserve">, </w:delText>
        </w:r>
        <w:r w:rsidDel="00254E88">
          <w:delText>as</w:delText>
        </w:r>
        <w:r w:rsidRPr="00381190" w:rsidDel="00254E88">
          <w:delText xml:space="preserve"> </w:delText>
        </w:r>
        <w:r w:rsidR="00270C6F" w:rsidDel="00254E88">
          <w:delText xml:space="preserve">existing </w:delText>
        </w:r>
        <w:r w:rsidDel="00254E88">
          <w:delText>from time to time.</w:delText>
        </w:r>
        <w:r w:rsidRPr="00381190" w:rsidDel="00254E88">
          <w:delText xml:space="preserve"> </w:delText>
        </w:r>
      </w:del>
    </w:p>
    <w:bookmarkEnd w:id="17"/>
    <w:p w14:paraId="282DF2C2" w14:textId="77777777" w:rsidR="00A84067" w:rsidRPr="003F7322" w:rsidRDefault="00A84067" w:rsidP="008E71D8">
      <w:pPr>
        <w:pStyle w:val="definition"/>
        <w:tabs>
          <w:tab w:val="left" w:pos="1134"/>
        </w:tabs>
        <w:spacing w:line="240" w:lineRule="auto"/>
        <w:ind w:left="426"/>
        <w:rPr>
          <w:sz w:val="20"/>
        </w:rPr>
      </w:pPr>
      <w:r w:rsidRPr="00D86888">
        <w:rPr>
          <w:i/>
          <w:sz w:val="20"/>
          <w:szCs w:val="20"/>
        </w:rPr>
        <w:t>Note</w:t>
      </w:r>
      <w:r>
        <w:rPr>
          <w:i/>
          <w:sz w:val="20"/>
        </w:rPr>
        <w:tab/>
      </w:r>
      <w:r w:rsidR="00F2517C" w:rsidRPr="00F2517C">
        <w:rPr>
          <w:sz w:val="20"/>
        </w:rPr>
        <w:t xml:space="preserve">Copies </w:t>
      </w:r>
      <w:r w:rsidR="00F2517C" w:rsidRPr="00F2517C">
        <w:rPr>
          <w:sz w:val="20"/>
          <w:szCs w:val="20"/>
        </w:rPr>
        <w:t xml:space="preserve">of the DEM-9S can be obtained from Geoscience Australia: </w:t>
      </w:r>
      <w:r w:rsidR="00F2517C" w:rsidRPr="00DC1B8C">
        <w:rPr>
          <w:sz w:val="20"/>
          <w:szCs w:val="20"/>
          <w:u w:val="single"/>
        </w:rPr>
        <w:t>www.ga.gov.au</w:t>
      </w:r>
      <w:r w:rsidRPr="003F7322">
        <w:rPr>
          <w:sz w:val="20"/>
        </w:rPr>
        <w:t xml:space="preserve">. </w:t>
      </w:r>
    </w:p>
    <w:p w14:paraId="05C6CE9A" w14:textId="2FF3E2DA" w:rsidR="003B5585" w:rsidRDefault="00A84067" w:rsidP="00AA146F">
      <w:pPr>
        <w:pStyle w:val="definition"/>
        <w:spacing w:line="240" w:lineRule="auto"/>
        <w:ind w:left="426"/>
      </w:pPr>
      <w:r>
        <w:rPr>
          <w:b/>
          <w:i/>
        </w:rPr>
        <w:t>DEM-</w:t>
      </w:r>
      <w:del w:id="19" w:author="Mohammad Zomorrodi" w:date="2020-09-15T12:47:00Z">
        <w:r w:rsidDel="000A17C0">
          <w:rPr>
            <w:b/>
            <w:i/>
          </w:rPr>
          <w:delText xml:space="preserve">9S </w:delText>
        </w:r>
      </w:del>
      <w:ins w:id="20" w:author="Mohammad Zomorrodi" w:date="2020-09-15T12:47:00Z">
        <w:r w:rsidR="000A17C0">
          <w:rPr>
            <w:b/>
            <w:i/>
          </w:rPr>
          <w:t xml:space="preserve">3S </w:t>
        </w:r>
      </w:ins>
      <w:r w:rsidRPr="00381190">
        <w:rPr>
          <w:b/>
          <w:i/>
        </w:rPr>
        <w:t>cell</w:t>
      </w:r>
      <w:r w:rsidRPr="00381190">
        <w:t xml:space="preserve"> means a</w:t>
      </w:r>
      <w:r>
        <w:t>n individual</w:t>
      </w:r>
      <w:r w:rsidRPr="00381190">
        <w:t xml:space="preserve"> </w:t>
      </w:r>
      <w:r>
        <w:t>height element of the DEM-</w:t>
      </w:r>
      <w:del w:id="21" w:author="Mohammad Zomorrodi" w:date="2020-09-15T12:47:00Z">
        <w:r w:rsidDel="000A17C0">
          <w:delText>9S</w:delText>
        </w:r>
      </w:del>
      <w:ins w:id="22" w:author="Mohammad Zomorrodi" w:date="2020-09-15T12:47:00Z">
        <w:r w:rsidR="000A17C0">
          <w:t>3S</w:t>
        </w:r>
      </w:ins>
      <w:r w:rsidRPr="00251E40">
        <w:t xml:space="preserve">. </w:t>
      </w:r>
    </w:p>
    <w:p w14:paraId="36F0A06B" w14:textId="77777777" w:rsidR="00276296" w:rsidRDefault="00276296" w:rsidP="00AA146F">
      <w:pPr>
        <w:pStyle w:val="definition"/>
        <w:ind w:left="426"/>
      </w:pPr>
      <w:r>
        <w:rPr>
          <w:b/>
          <w:i/>
        </w:rPr>
        <w:lastRenderedPageBreak/>
        <w:t>device boundary</w:t>
      </w:r>
      <w:r>
        <w:t xml:space="preserve">, in relation to a </w:t>
      </w:r>
      <w:r w:rsidR="00A84067">
        <w:t xml:space="preserve">radiocommunications </w:t>
      </w:r>
      <w:r>
        <w:t xml:space="preserve">transmitter or a group of </w:t>
      </w:r>
      <w:r w:rsidR="00A84067">
        <w:t xml:space="preserve">radiocommunications </w:t>
      </w:r>
      <w:r>
        <w:t xml:space="preserve">transmitters operated under a spectrum licence, means the device boundary established in accordance with Part 1 of Schedule 2. </w:t>
      </w:r>
    </w:p>
    <w:p w14:paraId="484704BC" w14:textId="77777777" w:rsidR="005C3EF9" w:rsidRDefault="00276296" w:rsidP="00AA146F">
      <w:pPr>
        <w:pStyle w:val="definition"/>
        <w:ind w:left="426"/>
      </w:pPr>
      <w:r>
        <w:rPr>
          <w:b/>
          <w:i/>
        </w:rPr>
        <w:t>device boundary criterion</w:t>
      </w:r>
      <w:r>
        <w:t xml:space="preserve"> means the value of the mathematical expression calculated in accordance with Part 2 of Schedule</w:t>
      </w:r>
      <w:r w:rsidR="009E404E">
        <w:t xml:space="preserve"> </w:t>
      </w:r>
      <w:r>
        <w:t>2.</w:t>
      </w:r>
    </w:p>
    <w:p w14:paraId="678D6E4C" w14:textId="77777777" w:rsidR="00A84067" w:rsidRPr="00BB7527" w:rsidRDefault="00A84067" w:rsidP="00AA146F">
      <w:pPr>
        <w:pStyle w:val="definition"/>
        <w:spacing w:line="240" w:lineRule="auto"/>
        <w:ind w:left="426"/>
      </w:pPr>
      <w:r>
        <w:rPr>
          <w:b/>
          <w:i/>
        </w:rPr>
        <w:t>EIRP</w:t>
      </w:r>
      <w:r>
        <w:t>, in relation to a radiocommunications device, means the Effective Isotropic Radiated Power of the device.</w:t>
      </w:r>
    </w:p>
    <w:p w14:paraId="37CD36D2" w14:textId="77777777" w:rsidR="003B5585" w:rsidRDefault="00276296" w:rsidP="00AA146F">
      <w:pPr>
        <w:pStyle w:val="ZR1"/>
        <w:ind w:left="426" w:firstLine="0"/>
      </w:pPr>
      <w:r>
        <w:rPr>
          <w:b/>
          <w:i/>
        </w:rPr>
        <w:t xml:space="preserve">emission designator </w:t>
      </w:r>
      <w:r w:rsidR="00A84067">
        <w:t xml:space="preserve">means the designation of a radiocommunications transmitter’s emission, </w:t>
      </w:r>
      <w:r w:rsidR="009E404E">
        <w:t>determined in accordance with</w:t>
      </w:r>
      <w:r w:rsidR="00856D9B">
        <w:t xml:space="preserve"> section 6</w:t>
      </w:r>
      <w:r w:rsidR="004F0210">
        <w:t>.</w:t>
      </w:r>
      <w:r w:rsidR="00A93113" w:rsidRPr="009278E7">
        <w:t xml:space="preserve"> </w:t>
      </w:r>
    </w:p>
    <w:p w14:paraId="56BCEEA1" w14:textId="77777777" w:rsidR="00276296" w:rsidRDefault="00276296" w:rsidP="00AA146F">
      <w:pPr>
        <w:pStyle w:val="definition"/>
        <w:ind w:left="426"/>
      </w:pPr>
      <w:r>
        <w:rPr>
          <w:b/>
          <w:i/>
        </w:rPr>
        <w:t>fixed receiver</w:t>
      </w:r>
      <w:r>
        <w:t xml:space="preserve"> means a radiocommunications receiver located at a fixed point on land or sea and not </w:t>
      </w:r>
      <w:r w:rsidR="00A84067">
        <w:t>designed or intended</w:t>
      </w:r>
      <w:r>
        <w:t xml:space="preserve"> for use while in motion.</w:t>
      </w:r>
    </w:p>
    <w:p w14:paraId="291B7640" w14:textId="77777777" w:rsidR="00276296" w:rsidRDefault="00276296" w:rsidP="00AA146F">
      <w:pPr>
        <w:pStyle w:val="definition"/>
        <w:ind w:left="426"/>
      </w:pPr>
      <w:r>
        <w:rPr>
          <w:b/>
          <w:i/>
        </w:rPr>
        <w:t>fixed transmitter</w:t>
      </w:r>
      <w:r>
        <w:t xml:space="preserve"> means a radiocommunications transmitter located at a fixed point on land or sea and not </w:t>
      </w:r>
      <w:r w:rsidR="00A84067">
        <w:t>designed or intended</w:t>
      </w:r>
      <w:r>
        <w:t xml:space="preserve"> for use while in motion.</w:t>
      </w:r>
    </w:p>
    <w:p w14:paraId="7F0165C4" w14:textId="77777777" w:rsidR="000A17C0" w:rsidRDefault="000A17C0" w:rsidP="000A17C0">
      <w:pPr>
        <w:pStyle w:val="definition"/>
        <w:spacing w:line="240" w:lineRule="auto"/>
        <w:ind w:left="426"/>
        <w:rPr>
          <w:ins w:id="23" w:author="Mohammad Zomorrodi" w:date="2020-09-15T12:47:00Z"/>
        </w:rPr>
      </w:pPr>
      <w:bookmarkStart w:id="24" w:name="_Hlk51073501"/>
      <w:ins w:id="25" w:author="Mohammad Zomorrodi" w:date="2020-09-15T12:47:00Z">
        <w:r w:rsidRPr="000F0EF0">
          <w:rPr>
            <w:b/>
            <w:i/>
          </w:rPr>
          <w:t xml:space="preserve">Geocentric Datum of Australia 2020 </w:t>
        </w:r>
        <w:r w:rsidRPr="00B91238">
          <w:rPr>
            <w:bCs/>
            <w:iCs/>
          </w:rPr>
          <w:t>means the coordinate reference system designated as the “Geocentric Datum of Australia (GDA2020)” as published by Geoscience Australia.</w:t>
        </w:r>
      </w:ins>
    </w:p>
    <w:p w14:paraId="73AA0C48" w14:textId="77777777" w:rsidR="000A17C0" w:rsidRPr="006C15FE" w:rsidRDefault="000A17C0" w:rsidP="000A17C0">
      <w:pPr>
        <w:pStyle w:val="definition"/>
        <w:tabs>
          <w:tab w:val="left" w:pos="993"/>
        </w:tabs>
        <w:spacing w:line="240" w:lineRule="auto"/>
        <w:ind w:left="426"/>
        <w:rPr>
          <w:ins w:id="26" w:author="Mohammad Zomorrodi" w:date="2020-09-15T12:47:00Z"/>
          <w:sz w:val="20"/>
          <w:szCs w:val="20"/>
        </w:rPr>
      </w:pPr>
      <w:ins w:id="27" w:author="Mohammad Zomorrodi" w:date="2020-09-15T12:47:00Z">
        <w:r w:rsidRPr="006C15FE">
          <w:rPr>
            <w:i/>
            <w:sz w:val="20"/>
            <w:szCs w:val="20"/>
          </w:rPr>
          <w:t>Note:</w:t>
        </w:r>
        <w:r w:rsidRPr="006C15FE">
          <w:rPr>
            <w:i/>
            <w:sz w:val="20"/>
            <w:szCs w:val="20"/>
          </w:rPr>
          <w:tab/>
          <w:t xml:space="preserve">More information on GDA2020 can be obtained free of charge from the Geoscience Australia website: www.ga.gov.au. </w:t>
        </w:r>
      </w:ins>
    </w:p>
    <w:p w14:paraId="1D942DF9" w14:textId="5A90345A" w:rsidR="00A84067" w:rsidDel="005E4829" w:rsidRDefault="00A84067" w:rsidP="00AA146F">
      <w:pPr>
        <w:pStyle w:val="definition"/>
        <w:spacing w:line="240" w:lineRule="auto"/>
        <w:ind w:left="426"/>
        <w:rPr>
          <w:del w:id="28" w:author="Mohammad Zomorrodi" w:date="2020-09-15T14:44:00Z"/>
        </w:rPr>
      </w:pPr>
      <w:bookmarkStart w:id="29" w:name="_Hlk51073434"/>
      <w:bookmarkEnd w:id="24"/>
      <w:del w:id="30" w:author="Mohammad Zomorrodi" w:date="2020-09-15T14:44:00Z">
        <w:r w:rsidDel="005E4829">
          <w:rPr>
            <w:b/>
            <w:i/>
          </w:rPr>
          <w:delText>Geocentric Datum of Australia 1994</w:delText>
        </w:r>
        <w:r w:rsidDel="005E4829">
          <w:rPr>
            <w:i/>
          </w:rPr>
          <w:delText xml:space="preserve"> </w:delText>
        </w:r>
        <w:r w:rsidRPr="00D86888" w:rsidDel="005E4829">
          <w:delText xml:space="preserve">means the geodetic datum designated as </w:delText>
        </w:r>
        <w:r w:rsidDel="005E4829">
          <w:delText>the</w:delText>
        </w:r>
        <w:r w:rsidRPr="00D86888" w:rsidDel="005E4829">
          <w:delText xml:space="preserve"> </w:delText>
        </w:r>
        <w:r w:rsidDel="005E4829">
          <w:delText>“</w:delText>
        </w:r>
        <w:r w:rsidRPr="00D86888" w:rsidDel="005E4829">
          <w:delText xml:space="preserve">Geocentric Datum of Australia </w:delText>
        </w:r>
        <w:r w:rsidDel="005E4829">
          <w:delText xml:space="preserve">(GDA94)” </w:delText>
        </w:r>
        <w:r w:rsidRPr="00D86888" w:rsidDel="005E4829">
          <w:delText>gazetted in the Commonwealth of Australia Gazette</w:delText>
        </w:r>
        <w:r w:rsidDel="005E4829">
          <w:delText xml:space="preserve"> No. GN 35</w:delText>
        </w:r>
        <w:r w:rsidRPr="00D86888" w:rsidDel="005E4829">
          <w:delText xml:space="preserve"> on 6 September 1995.</w:delText>
        </w:r>
      </w:del>
    </w:p>
    <w:p w14:paraId="58B47030" w14:textId="7F627C0A" w:rsidR="00A84067" w:rsidRPr="00D86888" w:rsidDel="005E4829" w:rsidRDefault="00A84067" w:rsidP="004103DD">
      <w:pPr>
        <w:pStyle w:val="definition"/>
        <w:tabs>
          <w:tab w:val="left" w:pos="993"/>
        </w:tabs>
        <w:spacing w:line="240" w:lineRule="auto"/>
        <w:ind w:left="426"/>
        <w:rPr>
          <w:del w:id="31" w:author="Mohammad Zomorrodi" w:date="2020-09-15T14:44:00Z"/>
          <w:sz w:val="20"/>
          <w:szCs w:val="20"/>
        </w:rPr>
      </w:pPr>
      <w:del w:id="32" w:author="Mohammad Zomorrodi" w:date="2020-09-15T14:44:00Z">
        <w:r w:rsidRPr="00D86888" w:rsidDel="005E4829">
          <w:rPr>
            <w:i/>
            <w:sz w:val="20"/>
            <w:szCs w:val="20"/>
          </w:rPr>
          <w:delText>Note</w:delText>
        </w:r>
        <w:r w:rsidDel="005E4829">
          <w:rPr>
            <w:i/>
            <w:sz w:val="20"/>
            <w:szCs w:val="20"/>
          </w:rPr>
          <w:tab/>
        </w:r>
        <w:r w:rsidR="003F7322" w:rsidDel="005E4829">
          <w:rPr>
            <w:sz w:val="20"/>
          </w:rPr>
          <w:delText>T</w:delText>
        </w:r>
        <w:r w:rsidR="003F7322" w:rsidRPr="009D26EB" w:rsidDel="005E4829">
          <w:rPr>
            <w:sz w:val="20"/>
          </w:rPr>
          <w:delText xml:space="preserve">he </w:delText>
        </w:r>
        <w:r w:rsidRPr="009D26EB" w:rsidDel="005E4829">
          <w:rPr>
            <w:sz w:val="20"/>
          </w:rPr>
          <w:delText>Geocentric Datum of Australia</w:delText>
        </w:r>
        <w:r w:rsidR="009A306D" w:rsidDel="005E4829">
          <w:rPr>
            <w:sz w:val="20"/>
          </w:rPr>
          <w:delText xml:space="preserve"> 1994</w:delText>
        </w:r>
        <w:r w:rsidRPr="009D26EB" w:rsidDel="005E4829">
          <w:rPr>
            <w:sz w:val="20"/>
          </w:rPr>
          <w:delText xml:space="preserve"> is a coordinate reference system which replaces the Australian Geodectic Datum. More information on the GDA94 can be obtained from Geoscience Australia: </w:delText>
        </w:r>
        <w:r w:rsidRPr="00DC1B8C" w:rsidDel="005E4829">
          <w:rPr>
            <w:sz w:val="20"/>
            <w:u w:val="single"/>
          </w:rPr>
          <w:delText>www.ga.gov.au</w:delText>
        </w:r>
        <w:r w:rsidRPr="009D26EB" w:rsidDel="005E4829">
          <w:rPr>
            <w:sz w:val="20"/>
          </w:rPr>
          <w:delText>.</w:delText>
        </w:r>
        <w:r w:rsidDel="005E4829">
          <w:rPr>
            <w:i/>
            <w:sz w:val="20"/>
            <w:szCs w:val="20"/>
          </w:rPr>
          <w:delText xml:space="preserve"> </w:delText>
        </w:r>
        <w:r w:rsidRPr="00D86888" w:rsidDel="005E4829">
          <w:rPr>
            <w:i/>
            <w:sz w:val="20"/>
            <w:szCs w:val="20"/>
          </w:rPr>
          <w:delText xml:space="preserve">  </w:delText>
        </w:r>
      </w:del>
    </w:p>
    <w:bookmarkEnd w:id="29"/>
    <w:p w14:paraId="1D40CD43" w14:textId="55FBBA12" w:rsidR="00276296" w:rsidRDefault="00276296" w:rsidP="00AA146F">
      <w:pPr>
        <w:pStyle w:val="definition"/>
        <w:ind w:left="426"/>
        <w:rPr>
          <w:ins w:id="33" w:author="Mohammad Zomorrodi" w:date="2020-09-15T12:48:00Z"/>
        </w:rPr>
      </w:pPr>
      <w:r>
        <w:rPr>
          <w:b/>
          <w:i/>
        </w:rPr>
        <w:t>geographic area</w:t>
      </w:r>
      <w:r w:rsidRPr="006E7931">
        <w:t>,</w:t>
      </w:r>
      <w:r>
        <w:t xml:space="preserve"> </w:t>
      </w:r>
      <w:r w:rsidR="006320E3">
        <w:t>for</w:t>
      </w:r>
      <w:r>
        <w:t xml:space="preserve"> a spectrum licence, means the area within which operation of a radiocommunications device is authorised under the licence.</w:t>
      </w:r>
    </w:p>
    <w:p w14:paraId="6334D63B" w14:textId="77777777" w:rsidR="000A17C0" w:rsidRPr="00B91238" w:rsidRDefault="000A17C0" w:rsidP="000A17C0">
      <w:pPr>
        <w:pStyle w:val="definition"/>
        <w:ind w:left="426"/>
        <w:rPr>
          <w:ins w:id="34" w:author="Mohammad Zomorrodi" w:date="2020-09-15T12:48:00Z"/>
          <w:bCs/>
          <w:iCs/>
        </w:rPr>
      </w:pPr>
      <w:bookmarkStart w:id="35" w:name="_Hlk51073600"/>
      <w:ins w:id="36" w:author="Mohammad Zomorrodi" w:date="2020-09-15T12:48:00Z">
        <w:r w:rsidRPr="00CF0898">
          <w:rPr>
            <w:b/>
            <w:i/>
          </w:rPr>
          <w:t>group of radiocommunications receivers</w:t>
        </w:r>
        <w:r>
          <w:rPr>
            <w:b/>
            <w:i/>
          </w:rPr>
          <w:t>,</w:t>
        </w:r>
        <w:r w:rsidRPr="00CF0898">
          <w:rPr>
            <w:b/>
            <w:i/>
          </w:rPr>
          <w:t xml:space="preserve"> </w:t>
        </w:r>
        <w:r w:rsidRPr="00B91238">
          <w:rPr>
            <w:bCs/>
            <w:iCs/>
          </w:rPr>
          <w:t>has the meaning given by section 8.</w:t>
        </w:r>
      </w:ins>
    </w:p>
    <w:p w14:paraId="7D0B83F3" w14:textId="77777777" w:rsidR="000A17C0" w:rsidRDefault="000A17C0" w:rsidP="000A17C0">
      <w:pPr>
        <w:pStyle w:val="definition"/>
        <w:ind w:left="426"/>
        <w:rPr>
          <w:ins w:id="37" w:author="Mohammad Zomorrodi" w:date="2020-09-15T12:48:00Z"/>
          <w:b/>
          <w:i/>
        </w:rPr>
      </w:pPr>
      <w:ins w:id="38" w:author="Mohammad Zomorrodi" w:date="2020-09-15T12:48:00Z">
        <w:r w:rsidRPr="00CF0898">
          <w:rPr>
            <w:b/>
            <w:i/>
          </w:rPr>
          <w:t>group of radiocommunications transmitters</w:t>
        </w:r>
        <w:r>
          <w:rPr>
            <w:b/>
            <w:i/>
          </w:rPr>
          <w:t>,</w:t>
        </w:r>
        <w:r w:rsidRPr="00CF0898">
          <w:rPr>
            <w:b/>
            <w:i/>
          </w:rPr>
          <w:t xml:space="preserve"> </w:t>
        </w:r>
        <w:r w:rsidRPr="00B91238">
          <w:rPr>
            <w:bCs/>
            <w:iCs/>
          </w:rPr>
          <w:t>has the meaning given by section 7.</w:t>
        </w:r>
      </w:ins>
    </w:p>
    <w:p w14:paraId="3DD1FE68" w14:textId="77777777" w:rsidR="000A17C0" w:rsidRPr="00B91238" w:rsidRDefault="000A17C0" w:rsidP="000A17C0">
      <w:pPr>
        <w:pStyle w:val="definition"/>
        <w:ind w:left="426"/>
        <w:rPr>
          <w:ins w:id="39" w:author="Mohammad Zomorrodi" w:date="2020-09-15T12:48:00Z"/>
          <w:bCs/>
          <w:iCs/>
        </w:rPr>
      </w:pPr>
      <w:ins w:id="40" w:author="Mohammad Zomorrodi" w:date="2020-09-15T12:48:00Z">
        <w:r w:rsidRPr="00B91238">
          <w:rPr>
            <w:b/>
            <w:i/>
          </w:rPr>
          <w:t xml:space="preserve">HCIS identifier </w:t>
        </w:r>
        <w:r w:rsidRPr="00B91238">
          <w:rPr>
            <w:bCs/>
            <w:iCs/>
          </w:rPr>
          <w:t>means an identifier used to describe a geographic area in the HCIS.</w:t>
        </w:r>
      </w:ins>
    </w:p>
    <w:p w14:paraId="351E371B" w14:textId="1BC626F4" w:rsidR="000A17C0" w:rsidDel="000A17C0" w:rsidRDefault="000A17C0" w:rsidP="000A17C0">
      <w:pPr>
        <w:pStyle w:val="definition"/>
        <w:ind w:left="426"/>
        <w:rPr>
          <w:del w:id="41" w:author="Mohammad Zomorrodi" w:date="2020-09-15T12:48:00Z"/>
        </w:rPr>
      </w:pPr>
      <w:ins w:id="42" w:author="Mohammad Zomorrodi" w:date="2020-09-15T12:48:00Z">
        <w:r w:rsidRPr="00B91238">
          <w:rPr>
            <w:b/>
            <w:i/>
          </w:rPr>
          <w:t xml:space="preserve">hierarchical cell identification scheme </w:t>
        </w:r>
        <w:r w:rsidRPr="00B91238">
          <w:rPr>
            <w:bCs/>
            <w:iCs/>
          </w:rPr>
          <w:t>or</w:t>
        </w:r>
        <w:r w:rsidRPr="00B91238">
          <w:rPr>
            <w:b/>
            <w:i/>
          </w:rPr>
          <w:t xml:space="preserve"> HCIS </w:t>
        </w:r>
        <w:r w:rsidRPr="00B91238">
          <w:rPr>
            <w:bCs/>
            <w:iCs/>
          </w:rPr>
          <w:t>means the cell grouping hierarchy scheme used to describe areas in the Australian Spectrum Map Grid 2012 published by the ACMA on its website, as existing from time to time.</w:t>
        </w:r>
      </w:ins>
    </w:p>
    <w:bookmarkEnd w:id="35"/>
    <w:p w14:paraId="5A0F456D" w14:textId="77777777" w:rsidR="0007109D" w:rsidRDefault="00276296" w:rsidP="00AA146F">
      <w:pPr>
        <w:pStyle w:val="definition"/>
        <w:ind w:left="426"/>
      </w:pPr>
      <w:r>
        <w:rPr>
          <w:b/>
          <w:i/>
        </w:rPr>
        <w:t>horizontally radiated power</w:t>
      </w:r>
      <w:r w:rsidRPr="006E7931">
        <w:t>,</w:t>
      </w:r>
      <w:r>
        <w:rPr>
          <w:b/>
          <w:i/>
        </w:rPr>
        <w:t xml:space="preserve"> </w:t>
      </w:r>
      <w:r w:rsidR="00AB65A8">
        <w:t>for</w:t>
      </w:r>
      <w:r>
        <w:t xml:space="preserve"> a radiocommunications device,</w:t>
      </w:r>
      <w:r>
        <w:rPr>
          <w:b/>
          <w:i/>
        </w:rPr>
        <w:t xml:space="preserve"> </w:t>
      </w:r>
      <w:r>
        <w:t>means the</w:t>
      </w:r>
      <w:r w:rsidR="0007109D">
        <w:t xml:space="preserve"> sum of:</w:t>
      </w:r>
    </w:p>
    <w:p w14:paraId="16E74862" w14:textId="77777777" w:rsidR="00BA0A20" w:rsidRDefault="0007109D" w:rsidP="00013A27">
      <w:pPr>
        <w:pStyle w:val="definition"/>
        <w:ind w:left="1440" w:hanging="720"/>
      </w:pPr>
      <w:r>
        <w:t>(a)</w:t>
      </w:r>
      <w:r>
        <w:tab/>
        <w:t>the</w:t>
      </w:r>
      <w:r w:rsidR="00276296">
        <w:t xml:space="preserve"> maximum true mean power</w:t>
      </w:r>
      <w:r>
        <w:t>, in dBm per</w:t>
      </w:r>
      <w:r w:rsidR="00AB65A8">
        <w:t xml:space="preserve"> specified </w:t>
      </w:r>
      <w:r w:rsidR="0001730E">
        <w:t>rectangular</w:t>
      </w:r>
      <w:r w:rsidR="00AB65A8">
        <w:t xml:space="preserve"> bandwidth </w:t>
      </w:r>
      <w:r>
        <w:t xml:space="preserve">at the antenna connector </w:t>
      </w:r>
      <w:r w:rsidR="00AB65A8">
        <w:t>that is located</w:t>
      </w:r>
      <w:r w:rsidR="00276296">
        <w:t xml:space="preserve"> within the frequency band of the </w:t>
      </w:r>
      <w:r w:rsidR="0099641F">
        <w:t xml:space="preserve">spectrum </w:t>
      </w:r>
      <w:r w:rsidR="00276296">
        <w:t>licence authorising the operation of the</w:t>
      </w:r>
      <w:r w:rsidR="00AB65A8">
        <w:t xml:space="preserve"> radiocommunications</w:t>
      </w:r>
      <w:r w:rsidR="00276296">
        <w:t xml:space="preserve"> device</w:t>
      </w:r>
      <w:r>
        <w:t>; and</w:t>
      </w:r>
    </w:p>
    <w:p w14:paraId="41D08CA7" w14:textId="77777777" w:rsidR="00BA0A20" w:rsidRDefault="0007109D" w:rsidP="00013A27">
      <w:pPr>
        <w:pStyle w:val="definition"/>
        <w:ind w:left="1440" w:hanging="720"/>
      </w:pPr>
      <w:r>
        <w:t>(b)</w:t>
      </w:r>
      <w:r>
        <w:tab/>
        <w:t xml:space="preserve">the antenna gain relative to an isotropic antenna in a specified direction </w:t>
      </w:r>
      <w:r w:rsidR="00276296">
        <w:t xml:space="preserve">in the horizontal plane containing the phase centre of the antenna used with the </w:t>
      </w:r>
      <w:r w:rsidR="00AB65A8">
        <w:t xml:space="preserve">radiocommunications </w:t>
      </w:r>
      <w:r w:rsidR="00276296">
        <w:t>device</w:t>
      </w:r>
      <w:r>
        <w:t>, in dB</w:t>
      </w:r>
      <w:r w:rsidR="00CC301F">
        <w:t>i</w:t>
      </w:r>
      <w:r w:rsidR="00276296">
        <w:t>.</w:t>
      </w:r>
    </w:p>
    <w:p w14:paraId="78B0AD38" w14:textId="77777777" w:rsidR="00445AEF" w:rsidRDefault="00445AEF" w:rsidP="00AA146F">
      <w:pPr>
        <w:pStyle w:val="definition"/>
        <w:spacing w:before="120"/>
        <w:ind w:left="426"/>
      </w:pPr>
      <w:r>
        <w:rPr>
          <w:b/>
          <w:i/>
        </w:rPr>
        <w:t xml:space="preserve">ITU </w:t>
      </w:r>
      <w:r>
        <w:t>means the International Telecommunication Union.</w:t>
      </w:r>
    </w:p>
    <w:p w14:paraId="2CF23348" w14:textId="77777777" w:rsidR="00445AEF" w:rsidRDefault="00445AEF" w:rsidP="00AA146F">
      <w:pPr>
        <w:pStyle w:val="definition"/>
        <w:spacing w:before="120"/>
        <w:ind w:left="426"/>
      </w:pPr>
      <w:r w:rsidRPr="00310979">
        <w:rPr>
          <w:b/>
          <w:i/>
        </w:rPr>
        <w:t>ITU-R</w:t>
      </w:r>
      <w:r>
        <w:t xml:space="preserve"> means the I</w:t>
      </w:r>
      <w:r w:rsidR="00923AD5">
        <w:t xml:space="preserve">nternational </w:t>
      </w:r>
      <w:r>
        <w:t>T</w:t>
      </w:r>
      <w:r w:rsidR="00923AD5">
        <w:t xml:space="preserve">elecommunication </w:t>
      </w:r>
      <w:r>
        <w:t>U</w:t>
      </w:r>
      <w:r w:rsidR="00923AD5">
        <w:t>nion</w:t>
      </w:r>
      <w:r w:rsidR="00E91036">
        <w:t xml:space="preserve"> Radiocommunication</w:t>
      </w:r>
      <w:r w:rsidR="003D7097">
        <w:t xml:space="preserve"> S</w:t>
      </w:r>
      <w:r>
        <w:t>ector.</w:t>
      </w:r>
    </w:p>
    <w:p w14:paraId="62A62766" w14:textId="77777777" w:rsidR="006D2611" w:rsidRDefault="006D2611" w:rsidP="00AA146F">
      <w:pPr>
        <w:pStyle w:val="definition"/>
        <w:ind w:left="426"/>
        <w:rPr>
          <w:b/>
          <w:i/>
        </w:rPr>
      </w:pPr>
      <w:r>
        <w:rPr>
          <w:b/>
          <w:i/>
        </w:rPr>
        <w:t>location</w:t>
      </w:r>
      <w:r w:rsidR="00C12E33">
        <w:t>,</w:t>
      </w:r>
      <w:r>
        <w:rPr>
          <w:b/>
          <w:i/>
        </w:rPr>
        <w:t xml:space="preserve"> </w:t>
      </w:r>
      <w:r w:rsidR="00012744">
        <w:t xml:space="preserve">in relation to a radiocommunications transmitter or </w:t>
      </w:r>
      <w:r w:rsidR="00012744" w:rsidRPr="003B188C">
        <w:t>group of radiocommunications transmitters</w:t>
      </w:r>
      <w:r w:rsidR="00012744">
        <w:t xml:space="preserve">, means the location of the transmitter or </w:t>
      </w:r>
      <w:r w:rsidR="00012744" w:rsidRPr="003B188C">
        <w:t>group of transmitters</w:t>
      </w:r>
      <w:r w:rsidR="00012744">
        <w:t xml:space="preserve">, as the case may be, calculated in accordance with Schedule 1. </w:t>
      </w:r>
    </w:p>
    <w:p w14:paraId="1B425085" w14:textId="77777777" w:rsidR="00276296" w:rsidRDefault="00276296" w:rsidP="00AA146F">
      <w:pPr>
        <w:pStyle w:val="definition"/>
        <w:ind w:left="426"/>
      </w:pPr>
      <w:r>
        <w:rPr>
          <w:b/>
          <w:i/>
        </w:rPr>
        <w:t>maximum true mean power</w:t>
      </w:r>
      <w:r>
        <w:t xml:space="preserve"> means the true mean power measured in a </w:t>
      </w:r>
      <w:r w:rsidR="006D2611">
        <w:t>specified</w:t>
      </w:r>
      <w:r>
        <w:t xml:space="preserve"> rectangular bandwidth that is located within a specified frequency band such that the true mean power is the maximum of true mean powers produced. </w:t>
      </w:r>
    </w:p>
    <w:p w14:paraId="5A17B756" w14:textId="77777777" w:rsidR="00FF74EF" w:rsidRDefault="00276296" w:rsidP="004103DD">
      <w:pPr>
        <w:pStyle w:val="Note"/>
        <w:tabs>
          <w:tab w:val="left" w:pos="993"/>
        </w:tabs>
        <w:ind w:left="426"/>
      </w:pPr>
      <w:r w:rsidRPr="00900778">
        <w:rPr>
          <w:i/>
        </w:rPr>
        <w:lastRenderedPageBreak/>
        <w:t>Note</w:t>
      </w:r>
      <w:r w:rsidR="006D2611">
        <w:tab/>
      </w:r>
      <w:r w:rsidRPr="00900778">
        <w:t xml:space="preserve">The power within a </w:t>
      </w:r>
      <w:r w:rsidR="006D2611">
        <w:t>specified</w:t>
      </w:r>
      <w:r w:rsidRPr="00900778">
        <w:t xml:space="preserve"> bandwidth is normally established by taking measurements using either an adjacent channel power meter or a spectrum analyser. The accuracy of measuring equipment, measurement procedure and any corrections to measurements necessary to take account of practical filter shape factors would normally be in accordance with </w:t>
      </w:r>
      <w:r w:rsidR="006D2611">
        <w:t>standard</w:t>
      </w:r>
      <w:r w:rsidRPr="00900778">
        <w:t xml:space="preserve"> engineering practice.</w:t>
      </w:r>
    </w:p>
    <w:p w14:paraId="5AE140D9" w14:textId="77777777" w:rsidR="00276296" w:rsidRDefault="00276296" w:rsidP="00AA146F">
      <w:pPr>
        <w:pStyle w:val="definition"/>
        <w:ind w:left="426"/>
      </w:pPr>
      <w:r>
        <w:rPr>
          <w:b/>
          <w:i/>
        </w:rPr>
        <w:t>mean power</w:t>
      </w:r>
      <w:r>
        <w:t xml:space="preserve"> means the average power measured during an interval of time that is at least </w:t>
      </w:r>
      <w:r w:rsidR="006D2611">
        <w:t>10</w:t>
      </w:r>
      <w:r>
        <w:t xml:space="preserve"> times the period of the lowest modulation frequency.</w:t>
      </w:r>
    </w:p>
    <w:p w14:paraId="0E81A02C" w14:textId="77777777" w:rsidR="006D2611" w:rsidRDefault="006D2611" w:rsidP="00AA146F">
      <w:pPr>
        <w:pStyle w:val="definition"/>
        <w:spacing w:line="240" w:lineRule="auto"/>
        <w:ind w:left="426"/>
      </w:pPr>
      <w:r w:rsidRPr="00381190">
        <w:rPr>
          <w:b/>
          <w:i/>
        </w:rPr>
        <w:t>occupied bandwidth</w:t>
      </w:r>
      <w:r w:rsidRPr="00381190">
        <w:t xml:space="preserve">, in relation to a </w:t>
      </w:r>
      <w:r>
        <w:t>radiocommunications</w:t>
      </w:r>
      <w:r w:rsidRPr="00381190">
        <w:t xml:space="preserve"> transmitter, means the width of a frequency band having upper and lower limits that </w:t>
      </w:r>
      <w:r>
        <w:t>are</w:t>
      </w:r>
      <w:r w:rsidRPr="00381190">
        <w:t xml:space="preserve"> necessary to contain 99% of the true mean power of the transmitter’s emission at any time.</w:t>
      </w:r>
    </w:p>
    <w:p w14:paraId="1DEA7B92" w14:textId="77777777" w:rsidR="00012744" w:rsidRDefault="006D2611" w:rsidP="00AA146F">
      <w:pPr>
        <w:pStyle w:val="definition"/>
        <w:spacing w:line="240" w:lineRule="auto"/>
        <w:ind w:left="426"/>
      </w:pPr>
      <w:r w:rsidRPr="00F77D61">
        <w:rPr>
          <w:b/>
          <w:i/>
        </w:rPr>
        <w:t xml:space="preserve">Radio Regulations </w:t>
      </w:r>
      <w:r w:rsidRPr="00F77D61">
        <w:t>means the ‘Radio Regulations’ published by the</w:t>
      </w:r>
      <w:r w:rsidRPr="00381190">
        <w:t xml:space="preserve"> </w:t>
      </w:r>
      <w:r w:rsidR="00BE51AF">
        <w:t>ITU</w:t>
      </w:r>
      <w:r>
        <w:t>,</w:t>
      </w:r>
      <w:r w:rsidRPr="00381190">
        <w:t xml:space="preserve"> </w:t>
      </w:r>
      <w:r w:rsidR="00012744" w:rsidRPr="00381190">
        <w:t xml:space="preserve">as in force </w:t>
      </w:r>
      <w:r w:rsidR="00012744">
        <w:t>from time to time</w:t>
      </w:r>
      <w:r w:rsidR="0099641F">
        <w:t>.</w:t>
      </w:r>
      <w:r w:rsidR="00012744" w:rsidRPr="00381190" w:rsidDel="00012744">
        <w:t xml:space="preserve"> </w:t>
      </w:r>
    </w:p>
    <w:p w14:paraId="479363BC" w14:textId="77777777" w:rsidR="006869C3" w:rsidRDefault="006D2611" w:rsidP="004103DD">
      <w:pPr>
        <w:pStyle w:val="definition"/>
        <w:tabs>
          <w:tab w:val="left" w:pos="993"/>
        </w:tabs>
        <w:spacing w:line="240" w:lineRule="auto"/>
        <w:ind w:left="426"/>
        <w:rPr>
          <w:sz w:val="20"/>
          <w:szCs w:val="20"/>
        </w:rPr>
      </w:pPr>
      <w:r w:rsidRPr="009D26EB">
        <w:rPr>
          <w:i/>
          <w:sz w:val="20"/>
          <w:szCs w:val="20"/>
        </w:rPr>
        <w:t>Note</w:t>
      </w:r>
      <w:r>
        <w:rPr>
          <w:i/>
          <w:sz w:val="20"/>
          <w:szCs w:val="20"/>
        </w:rPr>
        <w:tab/>
      </w:r>
      <w:r w:rsidRPr="009D26EB">
        <w:rPr>
          <w:sz w:val="20"/>
          <w:szCs w:val="20"/>
        </w:rPr>
        <w:t xml:space="preserve">Copies of the Radio Regulations can be obtained from the ITU: </w:t>
      </w:r>
      <w:r w:rsidRPr="00DC1B8C">
        <w:rPr>
          <w:sz w:val="20"/>
          <w:szCs w:val="20"/>
          <w:u w:val="single"/>
        </w:rPr>
        <w:t>www.itu.int</w:t>
      </w:r>
      <w:r w:rsidRPr="009D26EB">
        <w:rPr>
          <w:sz w:val="20"/>
          <w:szCs w:val="20"/>
        </w:rPr>
        <w:t xml:space="preserve">. </w:t>
      </w:r>
    </w:p>
    <w:p w14:paraId="4ECF433F" w14:textId="4F458126" w:rsidR="000004B4" w:rsidRDefault="000004B4" w:rsidP="000004B4">
      <w:pPr>
        <w:tabs>
          <w:tab w:val="right" w:pos="993"/>
        </w:tabs>
        <w:spacing w:before="80" w:after="120"/>
        <w:ind w:left="426"/>
        <w:jc w:val="both"/>
        <w:rPr>
          <w:ins w:id="43" w:author="Mohammad Zomorrodi" w:date="2020-09-15T12:49:00Z"/>
        </w:rPr>
      </w:pPr>
      <w:bookmarkStart w:id="44" w:name="_Hlk51073711"/>
      <w:ins w:id="45" w:author="Mohammad Zomorrodi" w:date="2020-09-15T12:49:00Z">
        <w:r>
          <w:rPr>
            <w:b/>
            <w:i/>
          </w:rPr>
          <w:t xml:space="preserve">Recommendation ITU-R P.525-4 </w:t>
        </w:r>
        <w:r>
          <w:t xml:space="preserve">means the </w:t>
        </w:r>
        <w:del w:id="46" w:author="DGoggin" w:date="2020-09-15T16:47:00Z">
          <w:r w:rsidDel="00BF26B0">
            <w:delText xml:space="preserve">latest version of </w:delText>
          </w:r>
        </w:del>
        <w:r>
          <w:t>ITU-R Recommendation “P.525-4 Calculation of free-space attenuation” published by the ITU.</w:t>
        </w:r>
      </w:ins>
    </w:p>
    <w:p w14:paraId="16EE4B66" w14:textId="463F1385" w:rsidR="000004B4" w:rsidRDefault="000004B4">
      <w:pPr>
        <w:tabs>
          <w:tab w:val="left" w:pos="993"/>
        </w:tabs>
        <w:ind w:left="426" w:hanging="22"/>
        <w:jc w:val="both"/>
        <w:rPr>
          <w:ins w:id="47" w:author="Mohammad Zomorrodi" w:date="2020-09-15T12:49:00Z"/>
          <w:b/>
          <w:i/>
        </w:rPr>
        <w:pPrChange w:id="48" w:author="Mohammad Zomorrodi" w:date="2020-09-15T12:49:00Z">
          <w:pPr>
            <w:tabs>
              <w:tab w:val="right" w:pos="993"/>
            </w:tabs>
            <w:spacing w:before="80" w:after="120"/>
            <w:ind w:left="426"/>
            <w:jc w:val="both"/>
          </w:pPr>
        </w:pPrChange>
      </w:pPr>
      <w:ins w:id="49" w:author="Mohammad Zomorrodi" w:date="2020-09-15T12:49:00Z">
        <w:r w:rsidRPr="003724E0">
          <w:rPr>
            <w:iCs/>
            <w:sz w:val="20"/>
            <w:szCs w:val="20"/>
          </w:rPr>
          <w:t>Note</w:t>
        </w:r>
        <w:r>
          <w:rPr>
            <w:i/>
            <w:sz w:val="20"/>
            <w:szCs w:val="20"/>
          </w:rPr>
          <w:t xml:space="preserve">: </w:t>
        </w:r>
        <w:r>
          <w:rPr>
            <w:sz w:val="20"/>
            <w:szCs w:val="20"/>
          </w:rPr>
          <w:t xml:space="preserve">Recommendation ITU-R P.525-4 can be accessed through the ITU website at: </w:t>
        </w:r>
        <w:r w:rsidRPr="00DC1B8C">
          <w:rPr>
            <w:sz w:val="20"/>
            <w:szCs w:val="20"/>
            <w:u w:val="single"/>
          </w:rPr>
          <w:t>www.itu.int.</w:t>
        </w:r>
        <w:r>
          <w:rPr>
            <w:sz w:val="20"/>
            <w:szCs w:val="20"/>
          </w:rPr>
          <w:t xml:space="preserve"> </w:t>
        </w:r>
      </w:ins>
    </w:p>
    <w:p w14:paraId="7C65F903" w14:textId="00C8D74C" w:rsidR="004103DD" w:rsidRDefault="00DC603B" w:rsidP="004103DD">
      <w:pPr>
        <w:tabs>
          <w:tab w:val="right" w:pos="993"/>
        </w:tabs>
        <w:spacing w:before="80" w:after="120"/>
        <w:ind w:left="426"/>
        <w:jc w:val="both"/>
      </w:pPr>
      <w:bookmarkStart w:id="50" w:name="_Hlk51073842"/>
      <w:bookmarkEnd w:id="44"/>
      <w:r>
        <w:rPr>
          <w:b/>
          <w:i/>
        </w:rPr>
        <w:t xml:space="preserve">Recommendation </w:t>
      </w:r>
      <w:r w:rsidR="008F7C6B">
        <w:rPr>
          <w:b/>
          <w:i/>
        </w:rPr>
        <w:t xml:space="preserve">ITU-R </w:t>
      </w:r>
      <w:r>
        <w:rPr>
          <w:b/>
          <w:i/>
        </w:rPr>
        <w:t>P.526</w:t>
      </w:r>
      <w:bookmarkEnd w:id="50"/>
      <w:r>
        <w:rPr>
          <w:b/>
          <w:i/>
        </w:rPr>
        <w:t>-</w:t>
      </w:r>
      <w:del w:id="51" w:author="Mohammad Zomorrodi" w:date="2020-09-15T12:49:00Z">
        <w:r w:rsidDel="000004B4">
          <w:rPr>
            <w:b/>
            <w:i/>
          </w:rPr>
          <w:delText xml:space="preserve">12 </w:delText>
        </w:r>
      </w:del>
      <w:ins w:id="52" w:author="Mohammad Zomorrodi" w:date="2020-09-15T12:49:00Z">
        <w:r w:rsidR="000004B4">
          <w:rPr>
            <w:b/>
            <w:i/>
          </w:rPr>
          <w:t xml:space="preserve">15 </w:t>
        </w:r>
      </w:ins>
      <w:r>
        <w:t>means the ITU</w:t>
      </w:r>
      <w:r w:rsidR="009A2F5E">
        <w:t>-R</w:t>
      </w:r>
      <w:r>
        <w:t xml:space="preserve"> Recommendation P.526-</w:t>
      </w:r>
      <w:del w:id="53" w:author="Mohammad Zomorrodi" w:date="2020-09-15T12:49:00Z">
        <w:r w:rsidDel="000004B4">
          <w:delText xml:space="preserve">12 </w:delText>
        </w:r>
      </w:del>
      <w:ins w:id="54" w:author="Mohammad Zomorrodi" w:date="2020-09-15T12:49:00Z">
        <w:r w:rsidR="000004B4">
          <w:t xml:space="preserve">15 </w:t>
        </w:r>
      </w:ins>
      <w:r w:rsidR="00F6753B" w:rsidRPr="00F6753B">
        <w:rPr>
          <w:i/>
        </w:rPr>
        <w:t>Propagation by diffraction</w:t>
      </w:r>
      <w:r w:rsidR="008B5BE5">
        <w:rPr>
          <w:rStyle w:val="Strong"/>
          <w:rFonts w:ascii="Verdana" w:hAnsi="Verdana"/>
          <w:color w:val="004B96"/>
          <w:sz w:val="20"/>
          <w:szCs w:val="20"/>
        </w:rPr>
        <w:t xml:space="preserve"> </w:t>
      </w:r>
      <w:r>
        <w:t>published by the ITU</w:t>
      </w:r>
      <w:del w:id="55" w:author="DGoggin" w:date="2020-09-15T16:47:00Z">
        <w:r w:rsidDel="00BF26B0">
          <w:delText>, as in force from time to time</w:delText>
        </w:r>
      </w:del>
      <w:r>
        <w:t>.</w:t>
      </w:r>
    </w:p>
    <w:p w14:paraId="6F0EE07F" w14:textId="7CDCA171" w:rsidR="00F6753B" w:rsidRDefault="00DC603B" w:rsidP="004103DD">
      <w:pPr>
        <w:tabs>
          <w:tab w:val="left" w:pos="993"/>
        </w:tabs>
        <w:ind w:left="426" w:hanging="22"/>
        <w:jc w:val="both"/>
        <w:rPr>
          <w:ins w:id="56" w:author="Mohammad Zomorrodi" w:date="2020-09-15T12:50:00Z"/>
          <w:sz w:val="20"/>
          <w:szCs w:val="20"/>
        </w:rPr>
      </w:pPr>
      <w:r>
        <w:rPr>
          <w:i/>
          <w:sz w:val="20"/>
          <w:szCs w:val="20"/>
        </w:rPr>
        <w:t>Note</w:t>
      </w:r>
      <w:r w:rsidR="004103DD">
        <w:rPr>
          <w:i/>
          <w:sz w:val="20"/>
          <w:szCs w:val="20"/>
        </w:rPr>
        <w:tab/>
      </w:r>
      <w:r>
        <w:rPr>
          <w:sz w:val="20"/>
          <w:szCs w:val="20"/>
        </w:rPr>
        <w:t xml:space="preserve">Recommendation </w:t>
      </w:r>
      <w:r w:rsidR="008F7C6B">
        <w:rPr>
          <w:sz w:val="20"/>
          <w:szCs w:val="20"/>
        </w:rPr>
        <w:t xml:space="preserve">ITU-R </w:t>
      </w:r>
      <w:r>
        <w:rPr>
          <w:sz w:val="20"/>
          <w:szCs w:val="20"/>
        </w:rPr>
        <w:t>P.526-1</w:t>
      </w:r>
      <w:del w:id="57" w:author="Mohammad Zomorrodi" w:date="2020-09-15T12:49:00Z">
        <w:r w:rsidDel="000004B4">
          <w:rPr>
            <w:sz w:val="20"/>
            <w:szCs w:val="20"/>
          </w:rPr>
          <w:delText>2</w:delText>
        </w:r>
      </w:del>
      <w:ins w:id="58" w:author="Mohammad Zomorrodi" w:date="2020-09-15T12:49:00Z">
        <w:r w:rsidR="000004B4">
          <w:rPr>
            <w:sz w:val="20"/>
            <w:szCs w:val="20"/>
          </w:rPr>
          <w:t>5</w:t>
        </w:r>
      </w:ins>
      <w:r>
        <w:rPr>
          <w:sz w:val="20"/>
          <w:szCs w:val="20"/>
        </w:rPr>
        <w:t xml:space="preserve"> can be accessed through the ITU website at: </w:t>
      </w:r>
      <w:r w:rsidRPr="00DC1B8C">
        <w:rPr>
          <w:sz w:val="20"/>
          <w:szCs w:val="20"/>
          <w:u w:val="single"/>
        </w:rPr>
        <w:t>www.itu.int.</w:t>
      </w:r>
      <w:r>
        <w:rPr>
          <w:sz w:val="20"/>
          <w:szCs w:val="20"/>
        </w:rPr>
        <w:t xml:space="preserve"> </w:t>
      </w:r>
    </w:p>
    <w:p w14:paraId="213BC905" w14:textId="77777777" w:rsidR="00447DB2" w:rsidRPr="006C15FE" w:rsidRDefault="00447DB2" w:rsidP="00447DB2">
      <w:pPr>
        <w:pStyle w:val="Definition0"/>
        <w:ind w:left="426"/>
        <w:rPr>
          <w:ins w:id="59" w:author="Mohammad Zomorrodi" w:date="2020-09-15T12:50:00Z"/>
          <w:sz w:val="24"/>
          <w:szCs w:val="24"/>
        </w:rPr>
      </w:pPr>
      <w:bookmarkStart w:id="60" w:name="_Hlk51073939"/>
      <w:ins w:id="61" w:author="Mohammad Zomorrodi" w:date="2020-09-15T12:50:00Z">
        <w:r w:rsidRPr="006C15FE">
          <w:rPr>
            <w:b/>
            <w:bCs/>
            <w:i/>
            <w:iCs/>
            <w:sz w:val="24"/>
            <w:szCs w:val="24"/>
          </w:rPr>
          <w:t xml:space="preserve">Recommendation ITU-R P.2108-0 </w:t>
        </w:r>
        <w:r w:rsidRPr="006C15FE">
          <w:rPr>
            <w:sz w:val="24"/>
            <w:szCs w:val="24"/>
          </w:rPr>
          <w:t>means the ITU-R Recommendation “P.2108-0 Prediction of clutter loss” published by the ITU.</w:t>
        </w:r>
      </w:ins>
    </w:p>
    <w:p w14:paraId="0D9B7DC4" w14:textId="77777777" w:rsidR="00447DB2" w:rsidRPr="0086190C" w:rsidRDefault="00447DB2" w:rsidP="00447DB2">
      <w:pPr>
        <w:pStyle w:val="notetext"/>
        <w:ind w:left="1277"/>
        <w:rPr>
          <w:ins w:id="62" w:author="Mohammad Zomorrodi" w:date="2020-09-15T12:50:00Z"/>
        </w:rPr>
      </w:pPr>
      <w:ins w:id="63" w:author="Mohammad Zomorrodi" w:date="2020-09-15T12:50:00Z">
        <w:r w:rsidRPr="0086190C">
          <w:t>Note:</w:t>
        </w:r>
        <w:r>
          <w:t xml:space="preserve"> </w:t>
        </w:r>
        <w:r w:rsidRPr="0086190C">
          <w:t xml:space="preserve">Copies of Recommendation ITU-R P.2108-0 can be obtained for free from the ITU website: </w:t>
        </w:r>
        <w:r>
          <w:fldChar w:fldCharType="begin"/>
        </w:r>
        <w:r>
          <w:instrText xml:space="preserve"> HYPERLINK "http://www.itu.int" </w:instrText>
        </w:r>
        <w:r>
          <w:fldChar w:fldCharType="separate"/>
        </w:r>
        <w:r w:rsidRPr="0086190C">
          <w:rPr>
            <w:rStyle w:val="Hyperlink"/>
          </w:rPr>
          <w:t>www.itu.int</w:t>
        </w:r>
        <w:r>
          <w:rPr>
            <w:rStyle w:val="Hyperlink"/>
          </w:rPr>
          <w:fldChar w:fldCharType="end"/>
        </w:r>
        <w:r w:rsidRPr="0086190C">
          <w:t xml:space="preserve">. </w:t>
        </w:r>
      </w:ins>
    </w:p>
    <w:bookmarkEnd w:id="60"/>
    <w:p w14:paraId="21347D7B" w14:textId="77777777" w:rsidR="00447DB2" w:rsidRDefault="00447DB2" w:rsidP="00447DB2">
      <w:pPr>
        <w:pStyle w:val="Definition0"/>
        <w:ind w:left="426"/>
        <w:rPr>
          <w:ins w:id="64" w:author="Mohammad Zomorrodi" w:date="2020-09-15T12:50:00Z"/>
          <w:sz w:val="24"/>
          <w:szCs w:val="24"/>
        </w:rPr>
      </w:pPr>
      <w:ins w:id="65" w:author="Mohammad Zomorrodi" w:date="2020-09-15T12:50:00Z">
        <w:r w:rsidRPr="006C15FE">
          <w:rPr>
            <w:b/>
            <w:bCs/>
            <w:i/>
            <w:iCs/>
            <w:sz w:val="24"/>
            <w:szCs w:val="24"/>
          </w:rPr>
          <w:t>total radiated power</w:t>
        </w:r>
        <w:r w:rsidRPr="006C15FE">
          <w:rPr>
            <w:sz w:val="24"/>
            <w:szCs w:val="24"/>
          </w:rPr>
          <w:t>, in relation to a radiocommunications transmitter, means the integral of the power transmitted in different directions over the entire radiation sphere. It is measured considering the combination of all radiating elements on an antenna panel or individual device.</w:t>
        </w:r>
      </w:ins>
    </w:p>
    <w:p w14:paraId="372A5ADF" w14:textId="1BEFED07" w:rsidR="000004B4" w:rsidDel="00140A81" w:rsidRDefault="000004B4" w:rsidP="004103DD">
      <w:pPr>
        <w:tabs>
          <w:tab w:val="left" w:pos="993"/>
        </w:tabs>
        <w:ind w:left="426" w:hanging="22"/>
        <w:jc w:val="both"/>
        <w:rPr>
          <w:del w:id="66" w:author="Mohammad Zomorrodi" w:date="2020-09-15T12:50:00Z"/>
          <w:sz w:val="20"/>
          <w:szCs w:val="20"/>
        </w:rPr>
      </w:pPr>
    </w:p>
    <w:p w14:paraId="28C76472" w14:textId="5E64E5E8" w:rsidR="00276296" w:rsidRDefault="00013A27" w:rsidP="00AA146F">
      <w:pPr>
        <w:pStyle w:val="definition"/>
        <w:ind w:left="426"/>
      </w:pPr>
      <w:del w:id="67" w:author="Mohammad Zomorrodi" w:date="2020-09-15T12:50:00Z">
        <w:r w:rsidDel="00140A81">
          <w:rPr>
            <w:b/>
            <w:i/>
          </w:rPr>
          <w:br w:type="page"/>
        </w:r>
      </w:del>
      <w:r w:rsidR="00276296">
        <w:rPr>
          <w:b/>
          <w:i/>
        </w:rPr>
        <w:lastRenderedPageBreak/>
        <w:t>true mean power</w:t>
      </w:r>
      <w:r w:rsidR="00276296">
        <w:t xml:space="preserve"> means:</w:t>
      </w:r>
    </w:p>
    <w:p w14:paraId="04652A15" w14:textId="77777777" w:rsidR="00276296" w:rsidRDefault="00013A27" w:rsidP="00AA146F">
      <w:pPr>
        <w:pStyle w:val="P1"/>
        <w:ind w:left="1440" w:hanging="1014"/>
      </w:pPr>
      <w:r>
        <w:tab/>
      </w:r>
      <w:r w:rsidR="00276296">
        <w:t>(a)</w:t>
      </w:r>
      <w:r>
        <w:tab/>
      </w:r>
      <w:r w:rsidR="00276296">
        <w:t>if an unmodulated carrier is present</w:t>
      </w:r>
      <w:r w:rsidR="0099641F">
        <w:t xml:space="preserve"> </w:t>
      </w:r>
      <w:r w:rsidR="00276296">
        <w:t>— the mean power measured while the unmodulated carrier is present; and</w:t>
      </w:r>
    </w:p>
    <w:p w14:paraId="380C11BD" w14:textId="77777777" w:rsidR="00276296" w:rsidRDefault="00013A27" w:rsidP="00AA146F">
      <w:pPr>
        <w:pStyle w:val="P1"/>
        <w:ind w:left="1440" w:hanging="1014"/>
      </w:pPr>
      <w:r>
        <w:tab/>
      </w:r>
      <w:r w:rsidR="00276296">
        <w:t>(b)</w:t>
      </w:r>
      <w:r>
        <w:tab/>
      </w:r>
      <w:r w:rsidR="00276296">
        <w:t>if an unmodulated carrier is not present</w:t>
      </w:r>
      <w:r w:rsidR="0099641F">
        <w:t xml:space="preserve"> </w:t>
      </w:r>
      <w:r w:rsidR="00276296">
        <w:t>— the mean power measured while transmitted information is present.</w:t>
      </w:r>
    </w:p>
    <w:p w14:paraId="42115CA5" w14:textId="77777777" w:rsidR="00E80AC2" w:rsidRDefault="00E80AC2" w:rsidP="00AA146F">
      <w:pPr>
        <w:pStyle w:val="P1"/>
        <w:ind w:left="426" w:firstLine="0"/>
      </w:pPr>
    </w:p>
    <w:p w14:paraId="2F1C0FBE" w14:textId="77777777" w:rsidR="00CC301F" w:rsidRDefault="00CC301F" w:rsidP="00AA146F">
      <w:pPr>
        <w:pStyle w:val="P1"/>
        <w:ind w:left="426" w:hanging="426"/>
      </w:pPr>
      <w:r w:rsidRPr="00AE3378">
        <w:t>(2)</w:t>
      </w:r>
      <w:r>
        <w:tab/>
      </w:r>
      <w:r w:rsidR="00AA146F">
        <w:tab/>
      </w:r>
      <w:r>
        <w:t xml:space="preserve">In this </w:t>
      </w:r>
      <w:r w:rsidR="0099641F">
        <w:t>D</w:t>
      </w:r>
      <w:r>
        <w:t xml:space="preserve">etermination, </w:t>
      </w:r>
      <w:r w:rsidR="00A31089">
        <w:t xml:space="preserve">unless otherwise specified, </w:t>
      </w:r>
      <w:r>
        <w:t>the range of numbers that identifies a frequency band includes the higher, but not the lower, number.</w:t>
      </w:r>
    </w:p>
    <w:p w14:paraId="6294B1C8" w14:textId="77777777" w:rsidR="006D2611" w:rsidRPr="002E3189" w:rsidRDefault="006D2611" w:rsidP="001926A6">
      <w:pPr>
        <w:pStyle w:val="ZNote"/>
        <w:tabs>
          <w:tab w:val="left" w:pos="1134"/>
        </w:tabs>
        <w:ind w:left="426"/>
      </w:pPr>
      <w:r w:rsidRPr="002E3189">
        <w:rPr>
          <w:i/>
        </w:rPr>
        <w:t>Note</w:t>
      </w:r>
      <w:r>
        <w:tab/>
        <w:t>A number of</w:t>
      </w:r>
      <w:r w:rsidRPr="002E3189">
        <w:t xml:space="preserve"> terms used in this Determination are defined in the </w:t>
      </w:r>
      <w:r w:rsidRPr="00D86888">
        <w:t>Act</w:t>
      </w:r>
      <w:r>
        <w:t xml:space="preserve"> and </w:t>
      </w:r>
      <w:r w:rsidR="00A10B32">
        <w:t xml:space="preserve">unless the contrary intention appears, </w:t>
      </w:r>
      <w:r>
        <w:t>have the meaning</w:t>
      </w:r>
      <w:r w:rsidR="0099641F">
        <w:t>s</w:t>
      </w:r>
      <w:r>
        <w:t xml:space="preserve"> given to them by the Act</w:t>
      </w:r>
      <w:r w:rsidR="00A10B32">
        <w:t>. Those terms include</w:t>
      </w:r>
      <w:r w:rsidRPr="002E3189">
        <w:t>:</w:t>
      </w:r>
    </w:p>
    <w:p w14:paraId="7D75239D" w14:textId="77777777" w:rsidR="006D2611" w:rsidRDefault="006D2611" w:rsidP="001926A6">
      <w:pPr>
        <w:pStyle w:val="Notepara"/>
        <w:numPr>
          <w:ilvl w:val="3"/>
          <w:numId w:val="43"/>
        </w:numPr>
        <w:tabs>
          <w:tab w:val="left" w:pos="709"/>
        </w:tabs>
        <w:ind w:hanging="3418"/>
      </w:pPr>
      <w:r>
        <w:t>ACMA</w:t>
      </w:r>
    </w:p>
    <w:p w14:paraId="11E435B3" w14:textId="77777777" w:rsidR="00726B0F" w:rsidRDefault="006D2611" w:rsidP="00AA146F">
      <w:pPr>
        <w:pStyle w:val="Notepara"/>
        <w:numPr>
          <w:ilvl w:val="0"/>
          <w:numId w:val="43"/>
        </w:numPr>
        <w:ind w:left="426" w:firstLine="0"/>
      </w:pPr>
      <w:r>
        <w:t>core condition</w:t>
      </w:r>
    </w:p>
    <w:p w14:paraId="7AECCAA6" w14:textId="77777777" w:rsidR="00726B0F" w:rsidRDefault="006D2611" w:rsidP="00AA146F">
      <w:pPr>
        <w:pStyle w:val="Notepara"/>
        <w:numPr>
          <w:ilvl w:val="0"/>
          <w:numId w:val="43"/>
        </w:numPr>
        <w:ind w:left="426" w:firstLine="0"/>
      </w:pPr>
      <w:r w:rsidRPr="002E3189">
        <w:t>frequency band</w:t>
      </w:r>
    </w:p>
    <w:p w14:paraId="69272C1A" w14:textId="77777777" w:rsidR="00726B0F" w:rsidRPr="002E3189" w:rsidRDefault="00C12E33" w:rsidP="00AA146F">
      <w:pPr>
        <w:pStyle w:val="Notepara"/>
        <w:numPr>
          <w:ilvl w:val="0"/>
          <w:numId w:val="43"/>
        </w:numPr>
        <w:ind w:left="426" w:firstLine="0"/>
      </w:pPr>
      <w:r>
        <w:t>i</w:t>
      </w:r>
      <w:r w:rsidRPr="002E3189">
        <w:t>nterference</w:t>
      </w:r>
    </w:p>
    <w:p w14:paraId="1ED3CD92" w14:textId="77777777" w:rsidR="00726B0F" w:rsidRDefault="006D2611" w:rsidP="00AA146F">
      <w:pPr>
        <w:pStyle w:val="Notepara"/>
        <w:numPr>
          <w:ilvl w:val="0"/>
          <w:numId w:val="43"/>
        </w:numPr>
        <w:ind w:left="426" w:firstLine="0"/>
      </w:pPr>
      <w:r>
        <w:t>radiocommunications device</w:t>
      </w:r>
    </w:p>
    <w:p w14:paraId="3E8211A3" w14:textId="77777777" w:rsidR="00726B0F" w:rsidRPr="002E3189" w:rsidRDefault="006D2611" w:rsidP="00AA146F">
      <w:pPr>
        <w:pStyle w:val="Notepara"/>
        <w:numPr>
          <w:ilvl w:val="0"/>
          <w:numId w:val="43"/>
        </w:numPr>
        <w:ind w:left="426" w:firstLine="0"/>
      </w:pPr>
      <w:r>
        <w:t>radiocommunications receiver</w:t>
      </w:r>
    </w:p>
    <w:p w14:paraId="1EEB6B84" w14:textId="77777777" w:rsidR="00726B0F" w:rsidRPr="002E3189" w:rsidRDefault="006D2611" w:rsidP="00AA146F">
      <w:pPr>
        <w:pStyle w:val="Notepara"/>
        <w:numPr>
          <w:ilvl w:val="0"/>
          <w:numId w:val="43"/>
        </w:numPr>
        <w:ind w:left="426" w:firstLine="0"/>
      </w:pPr>
      <w:r>
        <w:t xml:space="preserve">radiocommunications </w:t>
      </w:r>
      <w:r w:rsidRPr="002E3189">
        <w:t>transmitter</w:t>
      </w:r>
    </w:p>
    <w:p w14:paraId="48885D80" w14:textId="77777777" w:rsidR="00726B0F" w:rsidRDefault="009A306D" w:rsidP="00AA146F">
      <w:pPr>
        <w:pStyle w:val="Notepara"/>
        <w:numPr>
          <w:ilvl w:val="0"/>
          <w:numId w:val="43"/>
        </w:numPr>
        <w:ind w:left="426" w:firstLine="0"/>
      </w:pPr>
      <w:r>
        <w:t>radio emission</w:t>
      </w:r>
    </w:p>
    <w:p w14:paraId="3277DA55" w14:textId="77777777" w:rsidR="00726B0F" w:rsidRDefault="006D2611" w:rsidP="00AA146F">
      <w:pPr>
        <w:pStyle w:val="Notepara"/>
        <w:numPr>
          <w:ilvl w:val="0"/>
          <w:numId w:val="43"/>
        </w:numPr>
        <w:ind w:left="426" w:firstLine="0"/>
      </w:pPr>
      <w:r>
        <w:t>Register</w:t>
      </w:r>
      <w:r w:rsidRPr="00415C8D">
        <w:t xml:space="preserve"> </w:t>
      </w:r>
    </w:p>
    <w:p w14:paraId="3AFFB8C2" w14:textId="77777777" w:rsidR="006D2611" w:rsidRDefault="006D2611" w:rsidP="00AA146F">
      <w:pPr>
        <w:pStyle w:val="Notepara"/>
        <w:numPr>
          <w:ilvl w:val="0"/>
          <w:numId w:val="43"/>
        </w:numPr>
        <w:ind w:left="426" w:firstLine="0"/>
      </w:pPr>
      <w:r w:rsidRPr="002E3189">
        <w:t>spectrum licence</w:t>
      </w:r>
    </w:p>
    <w:p w14:paraId="7F5FC80F" w14:textId="77777777" w:rsidR="003B5585" w:rsidRDefault="0039678C" w:rsidP="00AA146F">
      <w:pPr>
        <w:pStyle w:val="HR"/>
        <w:ind w:left="426" w:hanging="426"/>
        <w:jc w:val="both"/>
        <w:outlineLvl w:val="1"/>
      </w:pPr>
      <w:bookmarkStart w:id="68" w:name="_Toc327954141"/>
      <w:r>
        <w:t>6</w:t>
      </w:r>
      <w:r>
        <w:tab/>
        <w:t>Emission d</w:t>
      </w:r>
      <w:r w:rsidR="004F0210">
        <w:t>esignator</w:t>
      </w:r>
      <w:bookmarkEnd w:id="68"/>
    </w:p>
    <w:p w14:paraId="188AE2A2" w14:textId="77777777" w:rsidR="00012744" w:rsidRDefault="00012744" w:rsidP="00AA146F">
      <w:pPr>
        <w:pStyle w:val="R1"/>
        <w:ind w:left="426" w:hanging="426"/>
      </w:pPr>
      <w:r>
        <w:t>(1)</w:t>
      </w:r>
      <w:r>
        <w:tab/>
        <w:t>In this Determination, the designation of a radiocommunications transmitter’s emission (</w:t>
      </w:r>
      <w:r>
        <w:rPr>
          <w:b/>
          <w:i/>
        </w:rPr>
        <w:t>emission designator</w:t>
      </w:r>
      <w:r>
        <w:t xml:space="preserve">) is determined using the methods specified in the Radio Regulations. </w:t>
      </w:r>
    </w:p>
    <w:p w14:paraId="23252C02" w14:textId="77777777" w:rsidR="00012744" w:rsidRDefault="00012744" w:rsidP="00AA146F">
      <w:pPr>
        <w:pStyle w:val="R1"/>
        <w:spacing w:after="120"/>
        <w:ind w:left="426" w:hanging="426"/>
      </w:pPr>
      <w:r>
        <w:t>(2)</w:t>
      </w:r>
      <w:r>
        <w:tab/>
        <w:t>For the purpose of determining the designation of a radiocommunications transmitter’s emission using the methods specified in the Radio Regulations, the references to necessary bandwidth for a given class of emission are taken to be references to the occupied bandwidth of the transmitter.</w:t>
      </w:r>
    </w:p>
    <w:p w14:paraId="64160352" w14:textId="77777777" w:rsidR="00012744" w:rsidRDefault="00012744" w:rsidP="00136171">
      <w:pPr>
        <w:tabs>
          <w:tab w:val="left" w:pos="1134"/>
        </w:tabs>
        <w:ind w:left="426"/>
        <w:jc w:val="both"/>
        <w:rPr>
          <w:sz w:val="20"/>
          <w:szCs w:val="20"/>
        </w:rPr>
      </w:pPr>
      <w:r w:rsidRPr="00DA583A">
        <w:rPr>
          <w:i/>
          <w:sz w:val="20"/>
          <w:szCs w:val="20"/>
        </w:rPr>
        <w:t>Note</w:t>
      </w:r>
      <w:r w:rsidRPr="00DA583A">
        <w:rPr>
          <w:sz w:val="20"/>
          <w:szCs w:val="20"/>
        </w:rPr>
        <w:tab/>
        <w:t xml:space="preserve">At the date of </w:t>
      </w:r>
      <w:r w:rsidR="00BE51AF">
        <w:rPr>
          <w:sz w:val="20"/>
          <w:szCs w:val="20"/>
        </w:rPr>
        <w:t xml:space="preserve">the </w:t>
      </w:r>
      <w:r w:rsidRPr="00DA583A">
        <w:rPr>
          <w:sz w:val="20"/>
          <w:szCs w:val="20"/>
        </w:rPr>
        <w:t>making</w:t>
      </w:r>
      <w:r w:rsidR="00BE51AF">
        <w:rPr>
          <w:sz w:val="20"/>
          <w:szCs w:val="20"/>
        </w:rPr>
        <w:t xml:space="preserve"> of</w:t>
      </w:r>
      <w:r w:rsidRPr="00DA583A">
        <w:rPr>
          <w:sz w:val="20"/>
          <w:szCs w:val="20"/>
        </w:rPr>
        <w:t xml:space="preserve"> this Determination, </w:t>
      </w:r>
      <w:r w:rsidR="00CA311E" w:rsidRPr="00451601">
        <w:rPr>
          <w:sz w:val="20"/>
          <w:szCs w:val="20"/>
        </w:rPr>
        <w:t>Appendix 1 of the Radio Regulations</w:t>
      </w:r>
      <w:r w:rsidRPr="00DA583A">
        <w:rPr>
          <w:sz w:val="20"/>
          <w:szCs w:val="20"/>
        </w:rPr>
        <w:t xml:space="preserve"> made provision for </w:t>
      </w:r>
      <w:r>
        <w:rPr>
          <w:sz w:val="20"/>
          <w:szCs w:val="20"/>
        </w:rPr>
        <w:t>determin</w:t>
      </w:r>
      <w:r w:rsidRPr="00DA583A">
        <w:rPr>
          <w:sz w:val="20"/>
          <w:szCs w:val="20"/>
        </w:rPr>
        <w:t xml:space="preserve">ing the designation of a radiocommunications transmitter’s emission. </w:t>
      </w:r>
    </w:p>
    <w:p w14:paraId="3B8A3C47" w14:textId="77777777" w:rsidR="003B5585" w:rsidRDefault="004F0210" w:rsidP="00EB7B2E">
      <w:pPr>
        <w:pStyle w:val="HR"/>
        <w:ind w:left="426" w:hanging="426"/>
        <w:jc w:val="both"/>
        <w:outlineLvl w:val="1"/>
      </w:pPr>
      <w:bookmarkStart w:id="69" w:name="_Toc327954142"/>
      <w:r>
        <w:rPr>
          <w:rStyle w:val="CharSectno"/>
        </w:rPr>
        <w:t>7</w:t>
      </w:r>
      <w:r w:rsidR="00276296">
        <w:tab/>
        <w:t xml:space="preserve">Group of </w:t>
      </w:r>
      <w:r w:rsidR="006D2611">
        <w:t xml:space="preserve">radiocommunications </w:t>
      </w:r>
      <w:r w:rsidR="00276296">
        <w:t>transmitters</w:t>
      </w:r>
      <w:bookmarkEnd w:id="69"/>
    </w:p>
    <w:p w14:paraId="41374151" w14:textId="77777777" w:rsidR="00276296" w:rsidRDefault="00276296" w:rsidP="00EB7B2E">
      <w:pPr>
        <w:pStyle w:val="R1"/>
        <w:tabs>
          <w:tab w:val="left" w:pos="426"/>
        </w:tabs>
        <w:ind w:left="414" w:hanging="414"/>
      </w:pPr>
      <w:r w:rsidRPr="00AE3378">
        <w:t>(1)</w:t>
      </w:r>
      <w:r>
        <w:rPr>
          <w:b/>
        </w:rPr>
        <w:tab/>
      </w:r>
      <w:r w:rsidR="006D2611">
        <w:t>In</w:t>
      </w:r>
      <w:r>
        <w:t xml:space="preserve"> this </w:t>
      </w:r>
      <w:r w:rsidR="006D2611">
        <w:t>D</w:t>
      </w:r>
      <w:r>
        <w:t xml:space="preserve">etermination, two or more fixed transmitters are a group of </w:t>
      </w:r>
      <w:r w:rsidR="006D2611">
        <w:t>radiocommunication</w:t>
      </w:r>
      <w:r w:rsidR="00FE37DB">
        <w:t>s</w:t>
      </w:r>
      <w:r w:rsidR="006D2611">
        <w:t xml:space="preserve"> </w:t>
      </w:r>
      <w:r>
        <w:t>transmitters if:</w:t>
      </w:r>
    </w:p>
    <w:p w14:paraId="7FD18BE0" w14:textId="77777777" w:rsidR="00FF74EF" w:rsidRDefault="00276296" w:rsidP="00EB7B2E">
      <w:pPr>
        <w:pStyle w:val="P1"/>
        <w:ind w:left="426" w:hanging="426"/>
      </w:pPr>
      <w:r>
        <w:tab/>
      </w:r>
      <w:r w:rsidR="00EB7B2E">
        <w:tab/>
      </w:r>
      <w:r>
        <w:t>(a)</w:t>
      </w:r>
      <w:r>
        <w:tab/>
        <w:t>they have the same centre frequency and</w:t>
      </w:r>
      <w:r w:rsidR="006D2611">
        <w:t xml:space="preserve"> </w:t>
      </w:r>
      <w:r>
        <w:t xml:space="preserve">emission designator; </w:t>
      </w:r>
    </w:p>
    <w:p w14:paraId="24F00D35" w14:textId="77777777" w:rsidR="00276296" w:rsidRDefault="00276296" w:rsidP="00EB7B2E">
      <w:pPr>
        <w:pStyle w:val="P1"/>
      </w:pPr>
      <w:r>
        <w:tab/>
        <w:t>(b)</w:t>
      </w:r>
      <w:r>
        <w:tab/>
        <w:t xml:space="preserve">they are operated for the purpose of communicating with the same </w:t>
      </w:r>
      <w:r w:rsidR="006D2611">
        <w:t xml:space="preserve">radiocommunications </w:t>
      </w:r>
      <w:r>
        <w:t xml:space="preserve">receiver or group of </w:t>
      </w:r>
      <w:r w:rsidR="006D2611">
        <w:t xml:space="preserve">radiocommunications </w:t>
      </w:r>
      <w:r>
        <w:t>receivers;</w:t>
      </w:r>
    </w:p>
    <w:p w14:paraId="28377569" w14:textId="77777777" w:rsidR="006D2611" w:rsidRDefault="006D2611" w:rsidP="00EB7B2E">
      <w:pPr>
        <w:pStyle w:val="P1"/>
        <w:ind w:left="426" w:hanging="426"/>
      </w:pPr>
      <w:r>
        <w:tab/>
      </w:r>
      <w:r w:rsidR="00EB7B2E">
        <w:tab/>
      </w:r>
      <w:r>
        <w:t>(c)</w:t>
      </w:r>
      <w:r w:rsidR="00EB7B2E">
        <w:tab/>
      </w:r>
      <w:r>
        <w:t>each has an antenna of the same type, model and manufacturer;</w:t>
      </w:r>
    </w:p>
    <w:p w14:paraId="729FF7BC" w14:textId="77777777" w:rsidR="00FF74EF" w:rsidRDefault="006D2611" w:rsidP="00EB7B2E">
      <w:pPr>
        <w:pStyle w:val="P1"/>
        <w:spacing w:line="240" w:lineRule="auto"/>
        <w:ind w:hanging="1440"/>
      </w:pPr>
      <w:r>
        <w:tab/>
        <w:t>(d)</w:t>
      </w:r>
      <w:r>
        <w:tab/>
        <w:t>the antenna used with each fixed transmitter is located on the same structure and within 20 metres of the phase centre of all antennas within the group of radiocommunications transmitters; and</w:t>
      </w:r>
    </w:p>
    <w:p w14:paraId="7DEFE925" w14:textId="77777777" w:rsidR="00C0452B" w:rsidRDefault="00276296" w:rsidP="00C0452B">
      <w:pPr>
        <w:pStyle w:val="P1"/>
      </w:pPr>
      <w:r>
        <w:tab/>
        <w:t>(</w:t>
      </w:r>
      <w:r w:rsidR="00563377">
        <w:t>e</w:t>
      </w:r>
      <w:r>
        <w:t>)</w:t>
      </w:r>
      <w:r>
        <w:tab/>
        <w:t>the identification number assigned by the AC</w:t>
      </w:r>
      <w:r w:rsidR="000F07E9">
        <w:t>M</w:t>
      </w:r>
      <w:r>
        <w:t xml:space="preserve">A to the antenna used with each </w:t>
      </w:r>
      <w:r w:rsidR="000F07E9">
        <w:t xml:space="preserve">radiocommunications </w:t>
      </w:r>
      <w:r>
        <w:t>transmitter</w:t>
      </w:r>
      <w:r w:rsidR="000F07E9">
        <w:t xml:space="preserve"> is the same</w:t>
      </w:r>
      <w:r>
        <w:t>.</w:t>
      </w:r>
    </w:p>
    <w:p w14:paraId="77D02866" w14:textId="77777777" w:rsidR="00C0452B" w:rsidRDefault="000F07E9" w:rsidP="00C0452B">
      <w:pPr>
        <w:pStyle w:val="P1"/>
        <w:tabs>
          <w:tab w:val="left" w:pos="426"/>
        </w:tabs>
        <w:ind w:left="426" w:hanging="426"/>
      </w:pPr>
      <w:r w:rsidRPr="002E3189">
        <w:t>(2)</w:t>
      </w:r>
      <w:r w:rsidRPr="002E3189">
        <w:tab/>
        <w:t>A</w:t>
      </w:r>
      <w:r>
        <w:t xml:space="preserve"> radiocommunications</w:t>
      </w:r>
      <w:r w:rsidRPr="002E3189">
        <w:t xml:space="preserve"> transmitter </w:t>
      </w:r>
      <w:r>
        <w:t xml:space="preserve">must not </w:t>
      </w:r>
      <w:r w:rsidRPr="002E3189">
        <w:t xml:space="preserve">belong to more than </w:t>
      </w:r>
      <w:r>
        <w:t>one</w:t>
      </w:r>
      <w:r w:rsidRPr="002E3189">
        <w:t xml:space="preserve"> group of </w:t>
      </w:r>
      <w:r>
        <w:t xml:space="preserve">radiocommunications </w:t>
      </w:r>
      <w:r w:rsidRPr="002E3189">
        <w:t>transmitters.</w:t>
      </w:r>
    </w:p>
    <w:p w14:paraId="07AAC9EB" w14:textId="77777777" w:rsidR="00FF74EF" w:rsidRDefault="00692CDF" w:rsidP="00C0452B">
      <w:pPr>
        <w:pStyle w:val="P1"/>
        <w:tabs>
          <w:tab w:val="left" w:pos="426"/>
        </w:tabs>
        <w:ind w:left="426" w:hanging="426"/>
      </w:pPr>
      <w:r>
        <w:t>(3)</w:t>
      </w:r>
      <w:r>
        <w:tab/>
        <w:t xml:space="preserve">The location of a group of radiocommunications transmitters is </w:t>
      </w:r>
      <w:r w:rsidR="002F723E">
        <w:t>calculated</w:t>
      </w:r>
      <w:r>
        <w:t xml:space="preserve"> in accordance</w:t>
      </w:r>
      <w:r w:rsidR="00EB7B2E">
        <w:t xml:space="preserve"> </w:t>
      </w:r>
      <w:r>
        <w:t>with Schedule 1.</w:t>
      </w:r>
    </w:p>
    <w:p w14:paraId="3E10EF66" w14:textId="77777777" w:rsidR="003B5585" w:rsidRDefault="004F0210" w:rsidP="00EB7B2E">
      <w:pPr>
        <w:pStyle w:val="HR"/>
        <w:ind w:left="426" w:hanging="426"/>
        <w:jc w:val="both"/>
        <w:outlineLvl w:val="1"/>
      </w:pPr>
      <w:bookmarkStart w:id="70" w:name="_Toc327954143"/>
      <w:r>
        <w:rPr>
          <w:rStyle w:val="CharSectno"/>
        </w:rPr>
        <w:lastRenderedPageBreak/>
        <w:t>8</w:t>
      </w:r>
      <w:r w:rsidR="00276296">
        <w:tab/>
        <w:t>Group of</w:t>
      </w:r>
      <w:r w:rsidR="000F07E9">
        <w:t xml:space="preserve"> radiocommunications</w:t>
      </w:r>
      <w:r w:rsidR="00276296">
        <w:t xml:space="preserve"> receivers</w:t>
      </w:r>
      <w:bookmarkEnd w:id="70"/>
    </w:p>
    <w:p w14:paraId="2ABCEA48" w14:textId="77777777" w:rsidR="00276296" w:rsidRDefault="00276296" w:rsidP="00EB7B2E">
      <w:pPr>
        <w:pStyle w:val="R1"/>
        <w:ind w:left="426" w:hanging="426"/>
      </w:pPr>
      <w:r w:rsidRPr="00730F40">
        <w:t>(1)</w:t>
      </w:r>
      <w:r>
        <w:rPr>
          <w:b/>
        </w:rPr>
        <w:tab/>
      </w:r>
      <w:r w:rsidR="000F07E9">
        <w:t>In</w:t>
      </w:r>
      <w:r>
        <w:t xml:space="preserve"> this </w:t>
      </w:r>
      <w:r w:rsidR="000F07E9">
        <w:t>D</w:t>
      </w:r>
      <w:r>
        <w:t>etermination, two or more fixed receivers are a group of</w:t>
      </w:r>
      <w:r w:rsidR="000F07E9">
        <w:t xml:space="preserve"> radiocommunications</w:t>
      </w:r>
      <w:r>
        <w:t xml:space="preserve"> receivers if:</w:t>
      </w:r>
    </w:p>
    <w:p w14:paraId="2C7497E9" w14:textId="77777777" w:rsidR="00276296" w:rsidRDefault="00276296" w:rsidP="00EB7B2E">
      <w:pPr>
        <w:pStyle w:val="P1"/>
        <w:tabs>
          <w:tab w:val="left" w:pos="851"/>
        </w:tabs>
        <w:ind w:left="1437" w:hanging="870"/>
      </w:pPr>
      <w:r>
        <w:tab/>
        <w:t>(</w:t>
      </w:r>
      <w:r w:rsidR="000F07E9">
        <w:t>a</w:t>
      </w:r>
      <w:r>
        <w:t>)</w:t>
      </w:r>
      <w:r w:rsidR="00EB7B2E">
        <w:tab/>
      </w:r>
      <w:r>
        <w:tab/>
        <w:t xml:space="preserve">they are operated for the purpose of communicating with the same </w:t>
      </w:r>
      <w:r w:rsidR="000F07E9">
        <w:t xml:space="preserve">radiocommunications </w:t>
      </w:r>
      <w:r>
        <w:t>transmitter or group of</w:t>
      </w:r>
      <w:r w:rsidR="000F07E9">
        <w:t xml:space="preserve"> radiocommunications</w:t>
      </w:r>
      <w:r>
        <w:t xml:space="preserve"> transmitters;</w:t>
      </w:r>
    </w:p>
    <w:p w14:paraId="0FF491A0" w14:textId="77777777" w:rsidR="000F07E9" w:rsidRDefault="00EB7B2E" w:rsidP="00EB7B2E">
      <w:pPr>
        <w:pStyle w:val="P1"/>
        <w:ind w:left="851" w:hanging="426"/>
      </w:pPr>
      <w:r>
        <w:tab/>
      </w:r>
      <w:r w:rsidR="000F07E9">
        <w:t>(b)</w:t>
      </w:r>
      <w:r w:rsidR="000F07E9">
        <w:tab/>
      </w:r>
      <w:r>
        <w:tab/>
      </w:r>
      <w:r w:rsidR="000F07E9">
        <w:t>each has an antenna of the same t</w:t>
      </w:r>
      <w:r w:rsidR="00692CDF">
        <w:t>ype, model and manufacturer;</w:t>
      </w:r>
    </w:p>
    <w:p w14:paraId="348361A5" w14:textId="77777777" w:rsidR="00692CDF" w:rsidRDefault="000F07E9" w:rsidP="00EB7B2E">
      <w:pPr>
        <w:pStyle w:val="P1"/>
        <w:tabs>
          <w:tab w:val="left" w:pos="851"/>
        </w:tabs>
        <w:ind w:left="1437" w:hanging="870"/>
      </w:pPr>
      <w:r>
        <w:tab/>
      </w:r>
      <w:r w:rsidR="00692CDF">
        <w:t>(c)</w:t>
      </w:r>
      <w:r w:rsidR="00692CDF">
        <w:tab/>
      </w:r>
      <w:r w:rsidR="00EB7B2E">
        <w:tab/>
      </w:r>
      <w:r w:rsidR="00692CDF">
        <w:t>the antenna used with each fixed receiver is located on the same structure and within 20 metres of the phase centre of all antennas within the group of radiocommunications receivers; and</w:t>
      </w:r>
    </w:p>
    <w:p w14:paraId="2F45CB76" w14:textId="77777777" w:rsidR="00276296" w:rsidRDefault="00692CDF" w:rsidP="00EB7B2E">
      <w:pPr>
        <w:pStyle w:val="P1"/>
        <w:tabs>
          <w:tab w:val="left" w:pos="851"/>
        </w:tabs>
        <w:ind w:left="1437" w:hanging="870"/>
      </w:pPr>
      <w:r>
        <w:tab/>
      </w:r>
      <w:r w:rsidR="00276296">
        <w:t>(</w:t>
      </w:r>
      <w:r>
        <w:t>d</w:t>
      </w:r>
      <w:r w:rsidR="00276296">
        <w:t>)</w:t>
      </w:r>
      <w:r w:rsidR="00276296">
        <w:tab/>
      </w:r>
      <w:r w:rsidR="00EB7B2E">
        <w:tab/>
      </w:r>
      <w:r w:rsidR="000F07E9">
        <w:t>the</w:t>
      </w:r>
      <w:r w:rsidR="00276296">
        <w:t xml:space="preserve"> identification number assigned by the AC</w:t>
      </w:r>
      <w:r w:rsidR="000F07E9">
        <w:t>M</w:t>
      </w:r>
      <w:r w:rsidR="00276296">
        <w:t>A to the antenna used with each</w:t>
      </w:r>
      <w:r w:rsidR="000F07E9">
        <w:t xml:space="preserve"> radiocommunications</w:t>
      </w:r>
      <w:r w:rsidR="00276296">
        <w:t xml:space="preserve"> receiver</w:t>
      </w:r>
      <w:r w:rsidR="000F07E9">
        <w:t xml:space="preserve"> is the same</w:t>
      </w:r>
      <w:r w:rsidR="00276296">
        <w:t>.</w:t>
      </w:r>
    </w:p>
    <w:p w14:paraId="239B4383" w14:textId="77777777" w:rsidR="00FA4F0C" w:rsidRDefault="00276296" w:rsidP="00EB7B2E">
      <w:pPr>
        <w:pStyle w:val="R2"/>
        <w:spacing w:before="120"/>
        <w:ind w:left="426" w:hanging="426"/>
      </w:pPr>
      <w:r w:rsidRPr="00730F40">
        <w:t>(2)</w:t>
      </w:r>
      <w:r>
        <w:rPr>
          <w:b/>
        </w:rPr>
        <w:tab/>
      </w:r>
      <w:r>
        <w:t xml:space="preserve">A </w:t>
      </w:r>
      <w:r w:rsidR="000F07E9">
        <w:t xml:space="preserve">radiocommunications </w:t>
      </w:r>
      <w:r>
        <w:t>receiver m</w:t>
      </w:r>
      <w:r w:rsidR="000F07E9">
        <w:t>ust not</w:t>
      </w:r>
      <w:r>
        <w:t xml:space="preserve"> belong to more than one group of </w:t>
      </w:r>
      <w:r w:rsidR="000F07E9">
        <w:t xml:space="preserve">radiocommunications </w:t>
      </w:r>
      <w:r>
        <w:t>receivers.</w:t>
      </w:r>
    </w:p>
    <w:p w14:paraId="1679C3AC" w14:textId="77777777" w:rsidR="001F7520" w:rsidRDefault="00692CDF" w:rsidP="00EB7B2E">
      <w:pPr>
        <w:pStyle w:val="R2"/>
        <w:spacing w:before="120"/>
        <w:ind w:left="426" w:hanging="426"/>
      </w:pPr>
      <w:r>
        <w:t>(3)</w:t>
      </w:r>
      <w:r>
        <w:tab/>
        <w:t xml:space="preserve">The location of a group of </w:t>
      </w:r>
      <w:r w:rsidR="00B256DE">
        <w:t xml:space="preserve">radiocommunications </w:t>
      </w:r>
      <w:r>
        <w:t xml:space="preserve">receivers is </w:t>
      </w:r>
      <w:r w:rsidR="002F723E">
        <w:t>calculated</w:t>
      </w:r>
      <w:r>
        <w:t xml:space="preserve"> </w:t>
      </w:r>
      <w:r w:rsidR="00B256DE">
        <w:t xml:space="preserve">in accordance with Schedule 1 </w:t>
      </w:r>
      <w:r>
        <w:t xml:space="preserve">as if </w:t>
      </w:r>
      <w:r w:rsidR="00B256DE">
        <w:t>the group of receivers</w:t>
      </w:r>
      <w:r>
        <w:t xml:space="preserve"> were a group of radiocommunications transmitters</w:t>
      </w:r>
      <w:r w:rsidR="009B3535">
        <w:t>.</w:t>
      </w:r>
    </w:p>
    <w:p w14:paraId="5854511C" w14:textId="77777777" w:rsidR="003B5585" w:rsidRDefault="004F0210" w:rsidP="00EB7B2E">
      <w:pPr>
        <w:pStyle w:val="HR"/>
        <w:ind w:left="426" w:hanging="426"/>
        <w:jc w:val="both"/>
        <w:outlineLvl w:val="1"/>
      </w:pPr>
      <w:bookmarkStart w:id="71" w:name="_Toc327954144"/>
      <w:r>
        <w:rPr>
          <w:rStyle w:val="CharSectno"/>
        </w:rPr>
        <w:t>9</w:t>
      </w:r>
      <w:r w:rsidR="00276296">
        <w:tab/>
        <w:t>Unacceptable level of interference</w:t>
      </w:r>
      <w:bookmarkEnd w:id="71"/>
    </w:p>
    <w:p w14:paraId="35B87EC8" w14:textId="77777777" w:rsidR="00EA329B" w:rsidRDefault="00A174BD" w:rsidP="00EB7B2E">
      <w:pPr>
        <w:pStyle w:val="R1"/>
        <w:ind w:left="426" w:hanging="426"/>
      </w:pPr>
      <w:r>
        <w:t>(1)</w:t>
      </w:r>
      <w:r>
        <w:tab/>
      </w:r>
      <w:r w:rsidR="00137E06" w:rsidRPr="00595857">
        <w:t>A level of</w:t>
      </w:r>
      <w:r w:rsidR="00137E06" w:rsidRPr="00595857">
        <w:rPr>
          <w:b/>
        </w:rPr>
        <w:t xml:space="preserve"> </w:t>
      </w:r>
      <w:r w:rsidR="00137E06" w:rsidRPr="00595857">
        <w:t xml:space="preserve">interference caused by a radiocommunications transmitter operated under a spectrum licence issued for the </w:t>
      </w:r>
      <w:r w:rsidR="008D3966">
        <w:t>2.3 G</w:t>
      </w:r>
      <w:r w:rsidR="00137E06" w:rsidRPr="00595857">
        <w:t>Hz band is unacceptable if:</w:t>
      </w:r>
    </w:p>
    <w:p w14:paraId="01E48FCF" w14:textId="77777777" w:rsidR="00EA329B" w:rsidRDefault="00EB7B2E" w:rsidP="00EB7B2E">
      <w:pPr>
        <w:pStyle w:val="R1"/>
        <w:tabs>
          <w:tab w:val="clear" w:pos="794"/>
          <w:tab w:val="right" w:pos="993"/>
        </w:tabs>
        <w:ind w:left="1436" w:hanging="585"/>
      </w:pPr>
      <w:r>
        <w:tab/>
      </w:r>
      <w:r w:rsidR="00EA329B">
        <w:t>(a)</w:t>
      </w:r>
      <w:r w:rsidR="00EA329B">
        <w:tab/>
        <w:t xml:space="preserve">the operation of the transmitter in the </w:t>
      </w:r>
      <w:r w:rsidR="008D3966">
        <w:t>2.3 G</w:t>
      </w:r>
      <w:r w:rsidR="00EA329B">
        <w:t>Hz band results in a breach of a core condition of the licence relating to the maximum permitted level of radio emission from the transmitter:</w:t>
      </w:r>
    </w:p>
    <w:p w14:paraId="386DA0D0" w14:textId="77777777" w:rsidR="00AA1DB7" w:rsidRDefault="00EA329B" w:rsidP="004103DD">
      <w:pPr>
        <w:pStyle w:val="P1"/>
        <w:ind w:left="2127" w:hanging="727"/>
      </w:pPr>
      <w:r>
        <w:t>(i)</w:t>
      </w:r>
      <w:r>
        <w:tab/>
        <w:t xml:space="preserve">outside the parts of the spectrum the use of which is authorised </w:t>
      </w:r>
      <w:r w:rsidR="0061248E">
        <w:t xml:space="preserve">under </w:t>
      </w:r>
      <w:r>
        <w:t>the licence; or</w:t>
      </w:r>
    </w:p>
    <w:p w14:paraId="60BF1046" w14:textId="77777777" w:rsidR="003B5585" w:rsidRDefault="00EB7B2E" w:rsidP="00EB7B2E">
      <w:pPr>
        <w:pStyle w:val="P1"/>
        <w:ind w:left="851" w:firstLine="0"/>
      </w:pPr>
      <w:r>
        <w:tab/>
      </w:r>
      <w:r>
        <w:tab/>
      </w:r>
      <w:r w:rsidR="00EA329B">
        <w:t>(ii)</w:t>
      </w:r>
      <w:r w:rsidR="00EA329B">
        <w:tab/>
        <w:t>outside the geographic area of the licence</w:t>
      </w:r>
      <w:r w:rsidR="00776B6E">
        <w:t>; or</w:t>
      </w:r>
    </w:p>
    <w:p w14:paraId="1CE02D91" w14:textId="6E853565" w:rsidR="003B5585" w:rsidRDefault="00EA329B" w:rsidP="00EB7B2E">
      <w:pPr>
        <w:pStyle w:val="R1"/>
        <w:tabs>
          <w:tab w:val="clear" w:pos="794"/>
          <w:tab w:val="right" w:pos="993"/>
        </w:tabs>
        <w:spacing w:before="60"/>
        <w:ind w:left="1436" w:hanging="585"/>
      </w:pPr>
      <w:r>
        <w:t>(b)</w:t>
      </w:r>
      <w:r>
        <w:tab/>
      </w:r>
      <w:r w:rsidR="00A174BD">
        <w:t xml:space="preserve">subject to subsection (2) </w:t>
      </w:r>
      <w:ins w:id="72" w:author="DGoggin" w:date="2020-09-15T16:49:00Z">
        <w:r w:rsidR="00BF26B0">
          <w:t>and (</w:t>
        </w:r>
      </w:ins>
      <w:ins w:id="73" w:author="DGoggin" w:date="2020-09-15T17:00:00Z">
        <w:r w:rsidR="00773D69">
          <w:t>3</w:t>
        </w:r>
      </w:ins>
      <w:ins w:id="74" w:author="DGoggin" w:date="2020-09-15T16:49:00Z">
        <w:r w:rsidR="00BF26B0">
          <w:t xml:space="preserve">) </w:t>
        </w:r>
      </w:ins>
      <w:r w:rsidR="00A174BD">
        <w:t xml:space="preserve">- </w:t>
      </w:r>
      <w:r w:rsidR="00EF6C41" w:rsidRPr="00EF6C41">
        <w:t>any part of the device boundary of the transmitter lies outside of the geographic area of the licence</w:t>
      </w:r>
      <w:r w:rsidR="00776B6E">
        <w:t>; or</w:t>
      </w:r>
      <w:r w:rsidR="001D3384" w:rsidRPr="001D3384">
        <w:t xml:space="preserve"> </w:t>
      </w:r>
    </w:p>
    <w:p w14:paraId="5F40C8E0" w14:textId="77777777" w:rsidR="003B5585" w:rsidRDefault="00EA329B" w:rsidP="00EB7B2E">
      <w:pPr>
        <w:pStyle w:val="P1"/>
        <w:tabs>
          <w:tab w:val="clear" w:pos="1191"/>
          <w:tab w:val="right" w:pos="992"/>
        </w:tabs>
        <w:ind w:left="1436" w:hanging="585"/>
      </w:pPr>
      <w:r>
        <w:t>(c)</w:t>
      </w:r>
      <w:r>
        <w:tab/>
        <w:t xml:space="preserve">the device boundary of the transmitter cannot be calculated in accordance with </w:t>
      </w:r>
      <w:r w:rsidR="00CA311E" w:rsidRPr="00451601">
        <w:t>Part 1 of Schedule 2</w:t>
      </w:r>
      <w:r w:rsidR="001D3384">
        <w:t>.</w:t>
      </w:r>
    </w:p>
    <w:p w14:paraId="536711DD" w14:textId="77777777" w:rsidR="00A174BD" w:rsidRPr="00A174BD" w:rsidRDefault="00A174BD" w:rsidP="00EB7B2E">
      <w:pPr>
        <w:pStyle w:val="R1"/>
        <w:ind w:left="426" w:hanging="426"/>
      </w:pPr>
      <w:r>
        <w:t>(2)</w:t>
      </w:r>
      <w:r>
        <w:tab/>
        <w:t xml:space="preserve">A level of interference mentioned in </w:t>
      </w:r>
      <w:r w:rsidR="00776B6E">
        <w:t xml:space="preserve">paragraph </w:t>
      </w:r>
      <w:r>
        <w:t>(1)(b) is not unacceptable in relation to a part of the device boundary that</w:t>
      </w:r>
      <w:r w:rsidRPr="00595857">
        <w:t>:</w:t>
      </w:r>
      <w:r w:rsidRPr="00A174BD">
        <w:t xml:space="preserve"> </w:t>
      </w:r>
    </w:p>
    <w:p w14:paraId="342538FB" w14:textId="77777777" w:rsidR="003B5585" w:rsidRDefault="00A174BD" w:rsidP="00EB7B2E">
      <w:pPr>
        <w:pStyle w:val="R1"/>
        <w:spacing w:before="60"/>
        <w:ind w:left="851" w:firstLine="0"/>
      </w:pPr>
      <w:r>
        <w:t>(a</w:t>
      </w:r>
      <w:r w:rsidRPr="00A174BD">
        <w:t>)</w:t>
      </w:r>
      <w:r w:rsidRPr="00A174BD">
        <w:tab/>
        <w:t>lies outside the boundary of the ASMG; and</w:t>
      </w:r>
    </w:p>
    <w:p w14:paraId="1307CC07" w14:textId="77777777" w:rsidR="003B5585" w:rsidRDefault="00A174BD" w:rsidP="00EB7B2E">
      <w:pPr>
        <w:pStyle w:val="R1"/>
        <w:spacing w:before="60"/>
        <w:ind w:left="851" w:firstLine="0"/>
      </w:pPr>
      <w:r w:rsidRPr="00A174BD">
        <w:t>(</w:t>
      </w:r>
      <w:r>
        <w:t>b</w:t>
      </w:r>
      <w:r w:rsidRPr="00A174BD">
        <w:t>)</w:t>
      </w:r>
      <w:r w:rsidRPr="00A174BD">
        <w:tab/>
        <w:t>is connected to a radial that:</w:t>
      </w:r>
    </w:p>
    <w:p w14:paraId="2D2AF007" w14:textId="77777777" w:rsidR="003B5585" w:rsidRDefault="00A174BD" w:rsidP="00EB7B2E">
      <w:pPr>
        <w:pStyle w:val="R1"/>
        <w:tabs>
          <w:tab w:val="clear" w:pos="794"/>
          <w:tab w:val="right" w:pos="1191"/>
        </w:tabs>
        <w:spacing w:before="60"/>
        <w:ind w:left="851" w:firstLine="0"/>
      </w:pPr>
      <w:r>
        <w:tab/>
      </w:r>
      <w:r>
        <w:tab/>
        <w:t>(i)</w:t>
      </w:r>
      <w:r>
        <w:tab/>
      </w:r>
      <w:r w:rsidRPr="00A174BD">
        <w:t>is mentioned in Part 1 of Schedule 2; and</w:t>
      </w:r>
    </w:p>
    <w:p w14:paraId="6346FAF5" w14:textId="77777777" w:rsidR="003B5585" w:rsidRDefault="00A174BD" w:rsidP="004103DD">
      <w:pPr>
        <w:pStyle w:val="R1"/>
        <w:numPr>
          <w:ilvl w:val="0"/>
          <w:numId w:val="52"/>
        </w:numPr>
        <w:tabs>
          <w:tab w:val="clear" w:pos="794"/>
          <w:tab w:val="right" w:pos="2127"/>
        </w:tabs>
        <w:spacing w:before="60"/>
        <w:ind w:left="2127" w:hanging="709"/>
      </w:pPr>
      <w:r w:rsidRPr="00A174BD">
        <w:t xml:space="preserve">does not cross the geographic area of another </w:t>
      </w:r>
      <w:r w:rsidR="008B5BE5">
        <w:t xml:space="preserve">spectrum </w:t>
      </w:r>
      <w:r w:rsidRPr="00A174BD">
        <w:t>licence</w:t>
      </w:r>
      <w:r w:rsidR="009E31E3">
        <w:t xml:space="preserve"> in the 2.3 GHz band</w:t>
      </w:r>
      <w:r w:rsidRPr="00A174BD">
        <w:t>.</w:t>
      </w:r>
    </w:p>
    <w:p w14:paraId="0584288B" w14:textId="77777777" w:rsidR="00BF26B0" w:rsidRDefault="00BF26B0" w:rsidP="00BF26B0">
      <w:pPr>
        <w:pStyle w:val="R1"/>
        <w:ind w:left="0" w:firstLine="0"/>
        <w:rPr>
          <w:ins w:id="75" w:author="DGoggin" w:date="2020-09-15T16:53:00Z"/>
        </w:rPr>
      </w:pPr>
      <w:ins w:id="76" w:author="DGoggin" w:date="2020-09-15T16:53:00Z">
        <w:r w:rsidRPr="00E30CBE">
          <w:t xml:space="preserve">(3)   A level of interference mentioned in paragraph 9(1)(b) is not unacceptable in relation to a </w:t>
        </w:r>
        <w:r>
          <w:t xml:space="preserve"> </w:t>
        </w:r>
      </w:ins>
    </w:p>
    <w:p w14:paraId="3A13FD77" w14:textId="77777777" w:rsidR="00BF26B0" w:rsidRPr="00E30CBE" w:rsidRDefault="00BF26B0" w:rsidP="00BF26B0">
      <w:pPr>
        <w:pStyle w:val="R1"/>
        <w:ind w:left="0" w:firstLine="0"/>
        <w:rPr>
          <w:ins w:id="77" w:author="DGoggin" w:date="2020-09-15T16:53:00Z"/>
        </w:rPr>
      </w:pPr>
      <w:ins w:id="78" w:author="DGoggin" w:date="2020-09-15T16:53:00Z">
        <w:r>
          <w:t xml:space="preserve">        </w:t>
        </w:r>
        <w:r w:rsidRPr="00E30CBE">
          <w:t>part of the device boundary that:</w:t>
        </w:r>
      </w:ins>
    </w:p>
    <w:p w14:paraId="2BEF9513" w14:textId="7A4FC393" w:rsidR="00BF26B0" w:rsidRPr="00B12730" w:rsidRDefault="00BF26B0">
      <w:pPr>
        <w:pStyle w:val="R1"/>
        <w:tabs>
          <w:tab w:val="clear" w:pos="794"/>
        </w:tabs>
        <w:ind w:left="709" w:hanging="426"/>
        <w:rPr>
          <w:ins w:id="79" w:author="DGoggin" w:date="2020-09-15T16:53:00Z"/>
        </w:rPr>
        <w:pPrChange w:id="80" w:author="DGoggin" w:date="2020-09-15T16:54:00Z">
          <w:pPr>
            <w:pStyle w:val="R1"/>
            <w:ind w:left="426" w:hanging="426"/>
          </w:pPr>
        </w:pPrChange>
      </w:pPr>
      <w:ins w:id="81" w:author="DGoggin" w:date="2020-09-15T16:53:00Z">
        <w:r w:rsidRPr="00B12730">
          <w:t xml:space="preserve">         (a) </w:t>
        </w:r>
      </w:ins>
      <w:ins w:id="82" w:author="DGoggin" w:date="2020-09-15T16:54:00Z">
        <w:r>
          <w:t xml:space="preserve">     </w:t>
        </w:r>
      </w:ins>
      <w:ins w:id="83" w:author="DGoggin" w:date="2020-09-15T16:53:00Z">
        <w:r w:rsidRPr="00B12730">
          <w:t>lies outside the geographic area of the licence; and</w:t>
        </w:r>
      </w:ins>
    </w:p>
    <w:p w14:paraId="2136C163" w14:textId="7C6DC717" w:rsidR="00BF26B0" w:rsidRPr="00B12730" w:rsidRDefault="00BF26B0">
      <w:pPr>
        <w:pStyle w:val="R1"/>
        <w:tabs>
          <w:tab w:val="clear" w:pos="794"/>
        </w:tabs>
        <w:ind w:left="709" w:hanging="426"/>
        <w:rPr>
          <w:ins w:id="84" w:author="DGoggin" w:date="2020-09-15T16:53:00Z"/>
        </w:rPr>
        <w:pPrChange w:id="85" w:author="DGoggin" w:date="2020-09-15T16:54:00Z">
          <w:pPr>
            <w:pStyle w:val="R1"/>
            <w:ind w:left="426" w:hanging="426"/>
          </w:pPr>
        </w:pPrChange>
      </w:pPr>
      <w:ins w:id="86" w:author="DGoggin" w:date="2020-09-15T16:53:00Z">
        <w:r w:rsidRPr="00B12730">
          <w:t xml:space="preserve">         (b) </w:t>
        </w:r>
      </w:ins>
      <w:ins w:id="87" w:author="DGoggin" w:date="2020-09-15T16:54:00Z">
        <w:r>
          <w:t xml:space="preserve">     </w:t>
        </w:r>
      </w:ins>
      <w:ins w:id="88" w:author="DGoggin" w:date="2020-09-15T16:53:00Z">
        <w:r w:rsidRPr="00B12730">
          <w:t>is connected to a radial that:</w:t>
        </w:r>
      </w:ins>
    </w:p>
    <w:p w14:paraId="4CA5B161" w14:textId="300D25F5" w:rsidR="00BF26B0" w:rsidRPr="00B12730" w:rsidRDefault="00BF26B0">
      <w:pPr>
        <w:pStyle w:val="R1"/>
        <w:numPr>
          <w:ilvl w:val="0"/>
          <w:numId w:val="54"/>
        </w:numPr>
        <w:tabs>
          <w:tab w:val="clear" w:pos="794"/>
          <w:tab w:val="right" w:pos="1191"/>
        </w:tabs>
        <w:spacing w:before="60"/>
        <w:ind w:left="2127" w:hanging="786"/>
        <w:rPr>
          <w:ins w:id="89" w:author="DGoggin" w:date="2020-09-15T16:53:00Z"/>
        </w:rPr>
        <w:pPrChange w:id="90" w:author="DGoggin" w:date="2020-09-15T16:55:00Z">
          <w:pPr>
            <w:pStyle w:val="R1"/>
            <w:ind w:left="426" w:hanging="426"/>
          </w:pPr>
        </w:pPrChange>
      </w:pPr>
      <w:ins w:id="91" w:author="DGoggin" w:date="2020-09-15T16:53:00Z">
        <w:r w:rsidRPr="00B12730">
          <w:t>is mentioned in Part 1 of Schedule 2; and</w:t>
        </w:r>
      </w:ins>
    </w:p>
    <w:p w14:paraId="1C1A816A" w14:textId="64664A47" w:rsidR="00BF26B0" w:rsidRPr="00B12730" w:rsidRDefault="00BF26B0">
      <w:pPr>
        <w:pStyle w:val="R1"/>
        <w:numPr>
          <w:ilvl w:val="0"/>
          <w:numId w:val="54"/>
        </w:numPr>
        <w:tabs>
          <w:tab w:val="clear" w:pos="794"/>
          <w:tab w:val="right" w:pos="1191"/>
        </w:tabs>
        <w:spacing w:before="60"/>
        <w:ind w:left="2127" w:hanging="786"/>
        <w:rPr>
          <w:ins w:id="92" w:author="DGoggin" w:date="2020-09-15T16:53:00Z"/>
        </w:rPr>
        <w:pPrChange w:id="93" w:author="DGoggin" w:date="2020-09-15T16:55:00Z">
          <w:pPr>
            <w:pStyle w:val="R1"/>
            <w:ind w:left="426" w:hanging="426"/>
          </w:pPr>
        </w:pPrChange>
      </w:pPr>
      <w:ins w:id="94" w:author="DGoggin" w:date="2020-09-15T16:53:00Z">
        <w:r w:rsidRPr="00B12730">
          <w:t>does not cross over land outside the geographical area of the licence that is permanently above</w:t>
        </w:r>
        <w:r>
          <w:t xml:space="preserve"> </w:t>
        </w:r>
        <w:r w:rsidRPr="00B12730">
          <w:t xml:space="preserve">the Australian territorial sea baseline as defined by </w:t>
        </w:r>
        <w:r>
          <w:t xml:space="preserve"> </w:t>
        </w:r>
        <w:r w:rsidRPr="00B12730">
          <w:t>Geoscience Australia;</w:t>
        </w:r>
      </w:ins>
    </w:p>
    <w:p w14:paraId="15122FF6" w14:textId="4BD64AD4" w:rsidR="00BF26B0" w:rsidRDefault="00BF26B0">
      <w:pPr>
        <w:pStyle w:val="R1"/>
        <w:numPr>
          <w:ilvl w:val="0"/>
          <w:numId w:val="54"/>
        </w:numPr>
        <w:ind w:left="2127" w:hanging="786"/>
        <w:rPr>
          <w:ins w:id="95" w:author="DGoggin" w:date="2020-09-15T16:53:00Z"/>
        </w:rPr>
        <w:pPrChange w:id="96" w:author="DGoggin" w:date="2020-09-15T16:55:00Z">
          <w:pPr>
            <w:pStyle w:val="R1"/>
            <w:ind w:left="426" w:hanging="426"/>
          </w:pPr>
        </w:pPrChange>
      </w:pPr>
      <w:ins w:id="97" w:author="DGoggin" w:date="2020-09-15T16:53:00Z">
        <w:r w:rsidRPr="00B12730">
          <w:lastRenderedPageBreak/>
          <w:t>does not cross into any of the following HCIS: IW3E, IW3I, IW3M, IW6A, IW6E, KX9, LX7, LX8, LX9.</w:t>
        </w:r>
      </w:ins>
    </w:p>
    <w:p w14:paraId="22D5F77D" w14:textId="77777777" w:rsidR="00BF26B0" w:rsidRDefault="00BF26B0">
      <w:pPr>
        <w:pStyle w:val="notetext"/>
        <w:ind w:left="0" w:firstLine="0"/>
        <w:rPr>
          <w:ins w:id="98" w:author="DGoggin" w:date="2020-09-15T16:53:00Z"/>
        </w:rPr>
        <w:pPrChange w:id="99" w:author="DGoggin" w:date="2020-09-15T16:53:00Z">
          <w:pPr>
            <w:pStyle w:val="notetext"/>
          </w:pPr>
        </w:pPrChange>
      </w:pPr>
    </w:p>
    <w:p w14:paraId="6E022FE6" w14:textId="7BD483EC" w:rsidR="00BF26B0" w:rsidRPr="0086190C" w:rsidRDefault="00BF26B0" w:rsidP="00BF26B0">
      <w:pPr>
        <w:pStyle w:val="notetext"/>
        <w:rPr>
          <w:ins w:id="100" w:author="DGoggin" w:date="2020-09-15T16:49:00Z"/>
        </w:rPr>
      </w:pPr>
      <w:ins w:id="101" w:author="DGoggin" w:date="2020-09-15T16:49:00Z">
        <w:r w:rsidRPr="0086190C">
          <w:t>Note 1:</w:t>
        </w:r>
        <w:r w:rsidRPr="0086190C">
          <w:tab/>
          <w:t>The definitions referred to in paragraph (4)(b)(ii) can be accessed for free at Geoscience Australia’s website (</w:t>
        </w:r>
        <w:r>
          <w:fldChar w:fldCharType="begin"/>
        </w:r>
        <w:r>
          <w:instrText xml:space="preserve"> HYPERLINK "http://www.ga.gov.au" </w:instrText>
        </w:r>
        <w:r>
          <w:fldChar w:fldCharType="separate"/>
        </w:r>
        <w:r w:rsidRPr="0086190C">
          <w:rPr>
            <w:rStyle w:val="Hyperlink"/>
          </w:rPr>
          <w:t>www.ga.gov.au</w:t>
        </w:r>
        <w:r>
          <w:rPr>
            <w:rStyle w:val="Hyperlink"/>
          </w:rPr>
          <w:fldChar w:fldCharType="end"/>
        </w:r>
        <w:r w:rsidRPr="0086190C">
          <w:t>).</w:t>
        </w:r>
      </w:ins>
    </w:p>
    <w:p w14:paraId="48514180" w14:textId="77777777" w:rsidR="00BF26B0" w:rsidRPr="0086190C" w:rsidRDefault="00BF26B0" w:rsidP="00BF26B0">
      <w:pPr>
        <w:pStyle w:val="notetext"/>
        <w:rPr>
          <w:ins w:id="102" w:author="DGoggin" w:date="2020-09-15T16:51:00Z"/>
        </w:rPr>
      </w:pPr>
      <w:ins w:id="103" w:author="DGoggin" w:date="2020-09-15T16:51:00Z">
        <w:r w:rsidRPr="0086190C">
          <w:t>Note 2:</w:t>
        </w:r>
        <w:r w:rsidRPr="0086190C">
          <w:tab/>
          <w:t xml:space="preserve">Some radiocommunications transmitters are exempt from the requirement to be registered in the Register under their </w:t>
        </w:r>
        <w:r>
          <w:t>2.3</w:t>
        </w:r>
        <w:r w:rsidRPr="0086190C">
          <w:t xml:space="preserve"> GHz band spectrum licence – see subsection 69(2) of the Act. These transmitters are not required to meet the device boundary criteria specified in this Determination.</w:t>
        </w:r>
      </w:ins>
    </w:p>
    <w:p w14:paraId="35166E9C" w14:textId="7DAC5676" w:rsidR="003B5585" w:rsidDel="00BF26B0" w:rsidRDefault="00EA329B" w:rsidP="003A1CFC">
      <w:pPr>
        <w:pStyle w:val="Note"/>
        <w:tabs>
          <w:tab w:val="left" w:pos="1134"/>
        </w:tabs>
        <w:ind w:left="426"/>
        <w:rPr>
          <w:del w:id="104" w:author="DGoggin" w:date="2020-09-15T16:51:00Z"/>
        </w:rPr>
      </w:pPr>
      <w:del w:id="105" w:author="DGoggin" w:date="2020-09-15T16:51:00Z">
        <w:r w:rsidRPr="00033360" w:rsidDel="00BF26B0">
          <w:rPr>
            <w:i/>
          </w:rPr>
          <w:delText>Note</w:delText>
        </w:r>
        <w:r w:rsidDel="00BF26B0">
          <w:tab/>
        </w:r>
        <w:r w:rsidR="00776B6E" w:rsidDel="00BF26B0">
          <w:delText xml:space="preserve">Some radiocommunications </w:delText>
        </w:r>
        <w:r w:rsidR="00A174BD" w:rsidDel="00BF26B0">
          <w:delText xml:space="preserve">transmitters </w:delText>
        </w:r>
        <w:r w:rsidR="00776B6E" w:rsidDel="00BF26B0">
          <w:delText xml:space="preserve">are exempt from the requirement to be registered in the Register under </w:delText>
        </w:r>
        <w:r w:rsidR="00A174BD" w:rsidDel="00BF26B0">
          <w:delText>the 2.3 GHz band spectrum licence.</w:delText>
        </w:r>
        <w:r w:rsidR="00776B6E" w:rsidDel="00BF26B0">
          <w:delText xml:space="preserve"> </w:delText>
        </w:r>
        <w:r w:rsidR="008B5BE5" w:rsidDel="00BF26B0">
          <w:delText xml:space="preserve">These transmitters are not requried to meet the device boundary criteria specified in this </w:delText>
        </w:r>
        <w:r w:rsidR="00BE51AF" w:rsidDel="00BF26B0">
          <w:delText>Determination</w:delText>
        </w:r>
        <w:r w:rsidR="00776B6E" w:rsidDel="00BF26B0">
          <w:delText xml:space="preserve">. </w:delText>
        </w:r>
      </w:del>
    </w:p>
    <w:p w14:paraId="389E15D6" w14:textId="77777777" w:rsidR="003B5585" w:rsidRDefault="004F0210" w:rsidP="00A16382">
      <w:pPr>
        <w:pStyle w:val="HR"/>
        <w:ind w:left="426" w:hanging="426"/>
        <w:jc w:val="both"/>
        <w:outlineLvl w:val="1"/>
      </w:pPr>
      <w:bookmarkStart w:id="106" w:name="_Toc327954145"/>
      <w:r>
        <w:rPr>
          <w:rStyle w:val="CharSectno"/>
        </w:rPr>
        <w:t>10</w:t>
      </w:r>
      <w:r w:rsidR="00276296">
        <w:tab/>
      </w:r>
      <w:r w:rsidR="00EA329B">
        <w:t>Accuracy</w:t>
      </w:r>
      <w:bookmarkEnd w:id="106"/>
    </w:p>
    <w:p w14:paraId="23B8914E" w14:textId="77777777" w:rsidR="003C1217" w:rsidRDefault="00EA329B" w:rsidP="004103DD">
      <w:pPr>
        <w:spacing w:before="120"/>
        <w:ind w:left="426"/>
        <w:jc w:val="both"/>
      </w:pPr>
      <w:r>
        <w:t>Unless otherwise specified, t</w:t>
      </w:r>
      <w:r w:rsidRPr="00021ACF">
        <w:t xml:space="preserve">he value of a parameter </w:t>
      </w:r>
      <w:r w:rsidR="00000B68">
        <w:t xml:space="preserve">in </w:t>
      </w:r>
      <w:r w:rsidR="0001730E" w:rsidRPr="0001730E">
        <w:t>Schedules 2 and 3</w:t>
      </w:r>
      <w:r w:rsidR="00000B68">
        <w:t xml:space="preserve"> </w:t>
      </w:r>
      <w:r>
        <w:t>must</w:t>
      </w:r>
      <w:r w:rsidRPr="00021ACF">
        <w:t xml:space="preserve"> be </w:t>
      </w:r>
      <w:r>
        <w:t>estimated</w:t>
      </w:r>
      <w:r w:rsidRPr="00021ACF">
        <w:t xml:space="preserve"> with a level of confidence not less than 95 percent that the true </w:t>
      </w:r>
      <w:r>
        <w:t>value</w:t>
      </w:r>
      <w:r w:rsidRPr="00021ACF">
        <w:t xml:space="preserve"> of the parameter </w:t>
      </w:r>
      <w:r>
        <w:t>will always remain</w:t>
      </w:r>
      <w:r w:rsidRPr="00021ACF">
        <w:t xml:space="preserve"> below the requirement </w:t>
      </w:r>
      <w:r>
        <w:t xml:space="preserve">specified in </w:t>
      </w:r>
      <w:r w:rsidRPr="00021ACF">
        <w:t xml:space="preserve">this </w:t>
      </w:r>
      <w:r>
        <w:t>D</w:t>
      </w:r>
      <w:r w:rsidRPr="00021ACF">
        <w:t>etermination.</w:t>
      </w:r>
    </w:p>
    <w:p w14:paraId="7AAB19A6" w14:textId="77777777" w:rsidR="003C1217" w:rsidRDefault="003C1217" w:rsidP="00AA146F">
      <w:pPr>
        <w:pStyle w:val="Schedulereference"/>
        <w:ind w:left="0"/>
        <w:jc w:val="both"/>
        <w:rPr>
          <w:rStyle w:val="CharAmSchNo"/>
          <w:b/>
          <w:sz w:val="32"/>
          <w:szCs w:val="32"/>
        </w:rPr>
      </w:pPr>
      <w:r>
        <w:rPr>
          <w:rStyle w:val="CharAmSchNo"/>
          <w:b/>
          <w:sz w:val="32"/>
          <w:szCs w:val="32"/>
        </w:rPr>
        <w:br w:type="page"/>
      </w:r>
    </w:p>
    <w:p w14:paraId="1103FDFA" w14:textId="77777777" w:rsidR="007E5B54" w:rsidRDefault="007E5B54" w:rsidP="00AA146F">
      <w:pPr>
        <w:pStyle w:val="Schedulereference"/>
        <w:ind w:left="0"/>
        <w:jc w:val="both"/>
        <w:outlineLvl w:val="0"/>
        <w:rPr>
          <w:rStyle w:val="CharAmSchNo"/>
          <w:b/>
          <w:sz w:val="32"/>
          <w:szCs w:val="32"/>
        </w:rPr>
      </w:pPr>
    </w:p>
    <w:p w14:paraId="61331F48" w14:textId="77777777" w:rsidR="003B5585" w:rsidRDefault="003C1217" w:rsidP="00AA146F">
      <w:pPr>
        <w:pStyle w:val="Schedulereference"/>
        <w:ind w:left="0"/>
        <w:jc w:val="both"/>
        <w:outlineLvl w:val="0"/>
        <w:rPr>
          <w:szCs w:val="32"/>
        </w:rPr>
      </w:pPr>
      <w:r w:rsidRPr="00895B79">
        <w:rPr>
          <w:rStyle w:val="CharAmSchNo"/>
          <w:b/>
          <w:sz w:val="32"/>
          <w:szCs w:val="32"/>
        </w:rPr>
        <w:t>Schedule 1</w:t>
      </w:r>
      <w:r w:rsidRPr="00895B79">
        <w:rPr>
          <w:rStyle w:val="CharSchPTText"/>
          <w:b/>
          <w:sz w:val="32"/>
          <w:szCs w:val="32"/>
        </w:rPr>
        <w:tab/>
      </w:r>
      <w:r>
        <w:rPr>
          <w:rStyle w:val="CharAmSchText"/>
          <w:b/>
          <w:sz w:val="32"/>
          <w:szCs w:val="32"/>
        </w:rPr>
        <w:t>L</w:t>
      </w:r>
      <w:r w:rsidRPr="00895B79">
        <w:rPr>
          <w:rStyle w:val="CharAmSchText"/>
          <w:b/>
          <w:sz w:val="32"/>
          <w:szCs w:val="32"/>
        </w:rPr>
        <w:t>ocation of a transmitter</w:t>
      </w:r>
    </w:p>
    <w:p w14:paraId="01440798" w14:textId="77777777" w:rsidR="00BA0A20" w:rsidRDefault="00306868" w:rsidP="00AA146F">
      <w:pPr>
        <w:pStyle w:val="Schedulereference"/>
        <w:ind w:left="1440" w:firstLine="720"/>
        <w:jc w:val="both"/>
      </w:pPr>
      <w:r w:rsidRPr="00306868">
        <w:t>(subsection</w:t>
      </w:r>
      <w:r w:rsidR="00DF3696">
        <w:t>s</w:t>
      </w:r>
      <w:r w:rsidRPr="00306868">
        <w:t xml:space="preserve"> 5 (1)</w:t>
      </w:r>
      <w:r w:rsidR="00DF3696">
        <w:t>, 7 (3) and 8 (3)</w:t>
      </w:r>
      <w:r w:rsidRPr="00306868">
        <w:t>)</w:t>
      </w:r>
    </w:p>
    <w:p w14:paraId="29E3FE0E" w14:textId="77777777" w:rsidR="003C1217" w:rsidRDefault="003C1217" w:rsidP="00AA146F">
      <w:pPr>
        <w:pStyle w:val="Header"/>
        <w:jc w:val="both"/>
      </w:pPr>
      <w:r>
        <w:rPr>
          <w:rStyle w:val="CharSchPTNo"/>
        </w:rPr>
        <w:t xml:space="preserve"> </w:t>
      </w:r>
      <w:r>
        <w:rPr>
          <w:rStyle w:val="CharSchPTText"/>
        </w:rPr>
        <w:t xml:space="preserve"> </w:t>
      </w:r>
    </w:p>
    <w:p w14:paraId="2A961C88" w14:textId="71A5DC34" w:rsidR="003C1217" w:rsidRPr="00381190" w:rsidRDefault="003C1217" w:rsidP="003A1CFC">
      <w:pPr>
        <w:pStyle w:val="Schedulepara"/>
        <w:tabs>
          <w:tab w:val="clear" w:pos="567"/>
          <w:tab w:val="right" w:pos="709"/>
        </w:tabs>
        <w:spacing w:line="240" w:lineRule="auto"/>
        <w:ind w:left="426" w:hanging="426"/>
      </w:pPr>
      <w:r>
        <w:t>1.</w:t>
      </w:r>
      <w:r>
        <w:tab/>
      </w:r>
      <w:r>
        <w:tab/>
      </w:r>
      <w:r w:rsidRPr="00381190">
        <w:t xml:space="preserve">The location of a </w:t>
      </w:r>
      <w:r w:rsidRPr="004317D4">
        <w:t>radiocommunications</w:t>
      </w:r>
      <w:r w:rsidRPr="00381190">
        <w:t xml:space="preserve"> transmitter</w:t>
      </w:r>
      <w:r w:rsidRPr="00A22A3B">
        <w:t>,</w:t>
      </w:r>
      <w:r w:rsidRPr="00A22A3B">
        <w:rPr>
          <w:rFonts w:ascii="HelveticaNeueLT Std Lt" w:hAnsi="HelveticaNeueLT Std Lt"/>
          <w:sz w:val="20"/>
        </w:rPr>
        <w:t xml:space="preserve"> </w:t>
      </w:r>
      <w:r w:rsidR="0076110A" w:rsidRPr="00A22A3B">
        <w:t>(</w:t>
      </w:r>
      <w:r w:rsidR="0076110A" w:rsidRPr="00DA583A">
        <w:rPr>
          <w:i/>
          <w:iCs/>
        </w:rPr>
        <w:t>l</w:t>
      </w:r>
      <w:r w:rsidR="0076110A" w:rsidRPr="00DA583A">
        <w:rPr>
          <w:i/>
          <w:iCs/>
          <w:vertAlign w:val="subscript"/>
        </w:rPr>
        <w:t>t</w:t>
      </w:r>
      <w:r w:rsidR="0076110A" w:rsidRPr="00A22A3B">
        <w:t xml:space="preserve">, </w:t>
      </w:r>
      <w:r w:rsidR="0076110A" w:rsidRPr="00DA583A">
        <w:rPr>
          <w:i/>
        </w:rPr>
        <w:t>L</w:t>
      </w:r>
      <w:r w:rsidR="0076110A" w:rsidRPr="00DA583A">
        <w:rPr>
          <w:i/>
          <w:vertAlign w:val="subscript"/>
        </w:rPr>
        <w:t>t</w:t>
      </w:r>
      <w:r w:rsidR="0076110A" w:rsidRPr="00A22A3B">
        <w:t xml:space="preserve">) </w:t>
      </w:r>
      <w:r w:rsidRPr="00381190">
        <w:t xml:space="preserve">is the </w:t>
      </w:r>
      <w:r>
        <w:t xml:space="preserve">location (by latitude and longitude with reference to the Geocentric Datum of Australia </w:t>
      </w:r>
      <w:del w:id="107" w:author="Mohammad Zomorrodi" w:date="2020-09-15T12:51:00Z">
        <w:r w:rsidDel="00140A81">
          <w:delText>1994</w:delText>
        </w:r>
      </w:del>
      <w:ins w:id="108" w:author="Mohammad Zomorrodi" w:date="2020-09-15T12:51:00Z">
        <w:r w:rsidR="00140A81">
          <w:t>2020</w:t>
        </w:r>
      </w:ins>
      <w:r>
        <w:t xml:space="preserve">) of the phase centre of the </w:t>
      </w:r>
      <w:r w:rsidRPr="004317D4">
        <w:t>radiocommunications</w:t>
      </w:r>
      <w:r>
        <w:t xml:space="preserve"> transmitter’s antenna</w:t>
      </w:r>
      <w:r w:rsidR="003E224A">
        <w:t>.</w:t>
      </w:r>
    </w:p>
    <w:p w14:paraId="5BD14A49" w14:textId="2A0002FC" w:rsidR="003C1217" w:rsidRDefault="003C1217" w:rsidP="003A1CFC">
      <w:pPr>
        <w:pStyle w:val="Schedulepara"/>
        <w:tabs>
          <w:tab w:val="left" w:pos="567"/>
        </w:tabs>
        <w:ind w:left="426" w:hanging="426"/>
      </w:pPr>
      <w:r w:rsidRPr="00BD7790">
        <w:t>2.</w:t>
      </w:r>
      <w:r w:rsidRPr="00BD7790">
        <w:rPr>
          <w:rFonts w:ascii="Arial" w:hAnsi="Arial"/>
        </w:rPr>
        <w:tab/>
      </w:r>
      <w:r>
        <w:t xml:space="preserve">The location of a group of </w:t>
      </w:r>
      <w:r w:rsidRPr="004317D4">
        <w:t>radiocommunications</w:t>
      </w:r>
      <w:r>
        <w:t xml:space="preserve"> transmitters, </w:t>
      </w:r>
      <w:r w:rsidR="0076110A" w:rsidRPr="00A22A3B">
        <w:t>(</w:t>
      </w:r>
      <w:r w:rsidR="0076110A" w:rsidRPr="00DA583A">
        <w:rPr>
          <w:i/>
          <w:iCs/>
        </w:rPr>
        <w:t>l</w:t>
      </w:r>
      <w:r w:rsidR="0076110A" w:rsidRPr="00DA583A">
        <w:rPr>
          <w:i/>
          <w:iCs/>
          <w:vertAlign w:val="subscript"/>
        </w:rPr>
        <w:t>t</w:t>
      </w:r>
      <w:r w:rsidR="0076110A" w:rsidRPr="00A22A3B">
        <w:t xml:space="preserve">, </w:t>
      </w:r>
      <w:r w:rsidR="0076110A" w:rsidRPr="00DA583A">
        <w:rPr>
          <w:i/>
        </w:rPr>
        <w:t>L</w:t>
      </w:r>
      <w:r w:rsidR="0076110A" w:rsidRPr="00DA583A">
        <w:rPr>
          <w:i/>
          <w:vertAlign w:val="subscript"/>
        </w:rPr>
        <w:t>t</w:t>
      </w:r>
      <w:r w:rsidR="0076110A" w:rsidRPr="00A22A3B">
        <w:t xml:space="preserve">) </w:t>
      </w:r>
      <w:r>
        <w:t xml:space="preserve">is the location (by latitude and longitude with reference to the Geocentric Datum of Australia </w:t>
      </w:r>
      <w:del w:id="109" w:author="Mohammad Zomorrodi" w:date="2020-09-15T12:51:00Z">
        <w:r w:rsidDel="00140A81">
          <w:delText>1994</w:delText>
        </w:r>
      </w:del>
      <w:ins w:id="110" w:author="Mohammad Zomorrodi" w:date="2020-09-15T12:51:00Z">
        <w:r w:rsidR="00140A81">
          <w:t>2020</w:t>
        </w:r>
      </w:ins>
      <w:r>
        <w:t xml:space="preserve">) of the centre point between the phase centre of each </w:t>
      </w:r>
      <w:r w:rsidRPr="004317D4">
        <w:t xml:space="preserve">radiocommunications </w:t>
      </w:r>
      <w:r>
        <w:t>transmitter antenna within the group.</w:t>
      </w:r>
    </w:p>
    <w:p w14:paraId="071BAF8C" w14:textId="77777777" w:rsidR="003B5585" w:rsidRDefault="003C1217" w:rsidP="003A1CFC">
      <w:pPr>
        <w:pStyle w:val="Schedulepara"/>
        <w:tabs>
          <w:tab w:val="left" w:pos="567"/>
        </w:tabs>
        <w:spacing w:before="120"/>
        <w:ind w:left="426" w:hanging="426"/>
      </w:pPr>
      <w:r w:rsidRPr="00BD7790">
        <w:t>3.</w:t>
      </w:r>
      <w:r w:rsidRPr="00BD7790">
        <w:tab/>
      </w:r>
      <w:r>
        <w:t xml:space="preserve">In determining </w:t>
      </w:r>
      <w:r w:rsidRPr="00633C2A">
        <w:t xml:space="preserve">the </w:t>
      </w:r>
      <w:r>
        <w:t xml:space="preserve">location of a </w:t>
      </w:r>
      <w:r w:rsidRPr="004317D4">
        <w:t xml:space="preserve">radiocommunications </w:t>
      </w:r>
      <w:r>
        <w:t xml:space="preserve">transmitter, </w:t>
      </w:r>
      <w:r w:rsidR="00A62D95">
        <w:t xml:space="preserve">or a group of radiocommunications transmitters, </w:t>
      </w:r>
      <w:r>
        <w:t>the</w:t>
      </w:r>
      <w:r w:rsidRPr="00633C2A">
        <w:t xml:space="preserve"> measurement error </w:t>
      </w:r>
      <w:r>
        <w:t xml:space="preserve">should be less </w:t>
      </w:r>
      <w:r w:rsidRPr="00633C2A">
        <w:t>than 10 metres</w:t>
      </w:r>
      <w:r w:rsidR="003E224A">
        <w:t>.</w:t>
      </w:r>
    </w:p>
    <w:p w14:paraId="4C2A418F" w14:textId="77777777" w:rsidR="003B5585" w:rsidRDefault="003C1217" w:rsidP="003A1CFC">
      <w:pPr>
        <w:pStyle w:val="Schedulepara"/>
        <w:tabs>
          <w:tab w:val="clear" w:pos="567"/>
          <w:tab w:val="right" w:pos="709"/>
          <w:tab w:val="left" w:pos="1134"/>
        </w:tabs>
        <w:spacing w:before="120"/>
        <w:ind w:left="426" w:hanging="426"/>
        <w:rPr>
          <w:sz w:val="20"/>
        </w:rPr>
      </w:pPr>
      <w:r>
        <w:tab/>
      </w:r>
      <w:r>
        <w:tab/>
      </w:r>
      <w:r w:rsidRPr="00B52F87">
        <w:rPr>
          <w:i/>
          <w:sz w:val="20"/>
        </w:rPr>
        <w:t>Note</w:t>
      </w:r>
      <w:r>
        <w:rPr>
          <w:i/>
          <w:sz w:val="20"/>
        </w:rPr>
        <w:t xml:space="preserve"> 1</w:t>
      </w:r>
      <w:r>
        <w:rPr>
          <w:sz w:val="20"/>
        </w:rPr>
        <w:tab/>
      </w:r>
      <w:r w:rsidRPr="00B52F87">
        <w:rPr>
          <w:sz w:val="20"/>
        </w:rPr>
        <w:t>The ACMA issues site identifiers for established radiocommunications locations</w:t>
      </w:r>
      <w:r>
        <w:rPr>
          <w:sz w:val="20"/>
        </w:rPr>
        <w:t xml:space="preserve"> available in the Register.</w:t>
      </w:r>
    </w:p>
    <w:p w14:paraId="0C21F188" w14:textId="77777777" w:rsidR="003B5585" w:rsidRDefault="003A1CFC" w:rsidP="003A1CFC">
      <w:pPr>
        <w:pStyle w:val="Schedulepara"/>
        <w:tabs>
          <w:tab w:val="left" w:pos="1134"/>
        </w:tabs>
        <w:spacing w:before="120"/>
        <w:ind w:left="426" w:hanging="426"/>
      </w:pPr>
      <w:r>
        <w:rPr>
          <w:i/>
          <w:sz w:val="20"/>
        </w:rPr>
        <w:tab/>
      </w:r>
      <w:r w:rsidR="003C1217">
        <w:rPr>
          <w:i/>
          <w:sz w:val="20"/>
        </w:rPr>
        <w:t>Note 2</w:t>
      </w:r>
      <w:r w:rsidR="003C1217">
        <w:rPr>
          <w:i/>
          <w:sz w:val="20"/>
        </w:rPr>
        <w:tab/>
      </w:r>
      <w:r w:rsidR="003C1217">
        <w:rPr>
          <w:sz w:val="20"/>
        </w:rPr>
        <w:t xml:space="preserve">The ACMA provides advice on its website </w:t>
      </w:r>
      <w:r w:rsidR="003D7097">
        <w:rPr>
          <w:sz w:val="20"/>
        </w:rPr>
        <w:t xml:space="preserve">at </w:t>
      </w:r>
      <w:r w:rsidR="003D7097" w:rsidRPr="00DC1B8C">
        <w:rPr>
          <w:sz w:val="20"/>
          <w:u w:val="single"/>
        </w:rPr>
        <w:t>www.acma.gov.au</w:t>
      </w:r>
      <w:r w:rsidR="003D7097">
        <w:rPr>
          <w:sz w:val="20"/>
        </w:rPr>
        <w:t xml:space="preserve"> </w:t>
      </w:r>
      <w:r w:rsidR="003C1217">
        <w:rPr>
          <w:sz w:val="20"/>
        </w:rPr>
        <w:t xml:space="preserve">to assist licensees in determining the location and measurement error of a transmitter site in the document </w:t>
      </w:r>
      <w:r w:rsidR="003C1217" w:rsidRPr="00BD7790">
        <w:rPr>
          <w:i/>
          <w:sz w:val="20"/>
        </w:rPr>
        <w:t>B</w:t>
      </w:r>
      <w:r w:rsidR="003C1217">
        <w:rPr>
          <w:i/>
          <w:sz w:val="20"/>
        </w:rPr>
        <w:t xml:space="preserve">usiness </w:t>
      </w:r>
      <w:r w:rsidR="003C1217" w:rsidRPr="00BD7790">
        <w:rPr>
          <w:i/>
          <w:sz w:val="20"/>
        </w:rPr>
        <w:t>O</w:t>
      </w:r>
      <w:r w:rsidR="003C1217">
        <w:rPr>
          <w:i/>
          <w:sz w:val="20"/>
        </w:rPr>
        <w:t xml:space="preserve">perating </w:t>
      </w:r>
      <w:r w:rsidR="003C1217" w:rsidRPr="00BD7790">
        <w:rPr>
          <w:i/>
          <w:sz w:val="20"/>
        </w:rPr>
        <w:t>P</w:t>
      </w:r>
      <w:r w:rsidR="003C1217">
        <w:rPr>
          <w:i/>
          <w:sz w:val="20"/>
        </w:rPr>
        <w:t>rocedure (BOP)</w:t>
      </w:r>
      <w:r w:rsidR="003C1217" w:rsidRPr="00BD7790">
        <w:rPr>
          <w:i/>
          <w:sz w:val="20"/>
        </w:rPr>
        <w:t xml:space="preserve"> </w:t>
      </w:r>
      <w:r w:rsidR="003C1217">
        <w:rPr>
          <w:i/>
          <w:sz w:val="20"/>
        </w:rPr>
        <w:t>–</w:t>
      </w:r>
      <w:r w:rsidR="003C1217" w:rsidRPr="00BD7790">
        <w:rPr>
          <w:i/>
          <w:sz w:val="20"/>
        </w:rPr>
        <w:t xml:space="preserve"> </w:t>
      </w:r>
      <w:r w:rsidR="003C1217">
        <w:rPr>
          <w:i/>
          <w:sz w:val="20"/>
        </w:rPr>
        <w:t>Radiocommunications site data requirements.</w:t>
      </w:r>
    </w:p>
    <w:p w14:paraId="0D3B9513" w14:textId="77777777" w:rsidR="003B5585" w:rsidRDefault="003C1217" w:rsidP="00AA146F">
      <w:pPr>
        <w:pStyle w:val="Scheduletitle"/>
        <w:pageBreakBefore/>
        <w:jc w:val="both"/>
        <w:outlineLvl w:val="0"/>
      </w:pPr>
      <w:bookmarkStart w:id="111" w:name="_Toc327954146"/>
      <w:r w:rsidRPr="00E167D5">
        <w:rPr>
          <w:rStyle w:val="CharAmSchNo"/>
        </w:rPr>
        <w:lastRenderedPageBreak/>
        <w:t>Schedule 2</w:t>
      </w:r>
      <w:r>
        <w:rPr>
          <w:rStyle w:val="CharAmSchNo"/>
        </w:rPr>
        <w:tab/>
        <w:t>Device boundaries</w:t>
      </w:r>
      <w:bookmarkEnd w:id="111"/>
      <w:r w:rsidR="00A174BD">
        <w:rPr>
          <w:rStyle w:val="CharAmSchNo"/>
        </w:rPr>
        <w:t xml:space="preserve"> and device boundary criteria</w:t>
      </w:r>
    </w:p>
    <w:p w14:paraId="41D2A2E3" w14:textId="77777777" w:rsidR="003C1217" w:rsidRDefault="00306868" w:rsidP="00AA146F">
      <w:pPr>
        <w:pStyle w:val="Schedulereference"/>
        <w:ind w:left="1690" w:firstLine="720"/>
        <w:jc w:val="both"/>
      </w:pPr>
      <w:r w:rsidRPr="00306868">
        <w:t>(subsection</w:t>
      </w:r>
      <w:r w:rsidR="00496C44">
        <w:t>s</w:t>
      </w:r>
      <w:r w:rsidRPr="00306868">
        <w:t xml:space="preserve"> 5 (1)</w:t>
      </w:r>
      <w:r w:rsidR="00496C44">
        <w:t>, 9 (1) and (2) and section 10</w:t>
      </w:r>
      <w:r w:rsidRPr="00306868">
        <w:t>)</w:t>
      </w:r>
    </w:p>
    <w:p w14:paraId="48BFC604" w14:textId="77777777" w:rsidR="003B5585" w:rsidRDefault="003C1217" w:rsidP="003C7180">
      <w:pPr>
        <w:pStyle w:val="Schedulepart"/>
        <w:ind w:left="993" w:hanging="993"/>
        <w:jc w:val="both"/>
        <w:outlineLvl w:val="1"/>
      </w:pPr>
      <w:bookmarkStart w:id="112" w:name="_Toc327954147"/>
      <w:bookmarkStart w:id="113" w:name="_Hlk51085156"/>
      <w:r w:rsidRPr="00E167D5">
        <w:rPr>
          <w:rStyle w:val="CharSchPTNo"/>
        </w:rPr>
        <w:t>Part 1</w:t>
      </w:r>
      <w:r w:rsidRPr="00244DB4">
        <w:tab/>
      </w:r>
      <w:r w:rsidRPr="00E167D5">
        <w:rPr>
          <w:rStyle w:val="CharSchPTText"/>
        </w:rPr>
        <w:t>Device boundary of a transmitter</w:t>
      </w:r>
      <w:bookmarkEnd w:id="112"/>
      <w:r w:rsidRPr="00E167D5">
        <w:rPr>
          <w:rStyle w:val="CharSchPTText"/>
        </w:rPr>
        <w:t xml:space="preserve"> </w:t>
      </w:r>
    </w:p>
    <w:p w14:paraId="001C6258" w14:textId="77777777" w:rsidR="003C1217" w:rsidRDefault="003C1217" w:rsidP="00AA146F">
      <w:pPr>
        <w:pStyle w:val="Note"/>
        <w:ind w:left="1440"/>
      </w:pPr>
    </w:p>
    <w:p w14:paraId="5BF58A1B" w14:textId="77777777" w:rsidR="003B5585" w:rsidRDefault="003C1217" w:rsidP="003C7180">
      <w:pPr>
        <w:ind w:left="993" w:hanging="993"/>
        <w:jc w:val="both"/>
      </w:pPr>
      <w:r w:rsidRPr="00902216">
        <w:t>1.</w:t>
      </w:r>
      <w:r w:rsidRPr="00381190">
        <w:tab/>
      </w:r>
      <w:r w:rsidRPr="00D86888">
        <w:t>The device boundary of a single</w:t>
      </w:r>
      <w:r>
        <w:t xml:space="preserve"> </w:t>
      </w:r>
      <w:r w:rsidRPr="004317D4">
        <w:t>radiocommunications</w:t>
      </w:r>
      <w:r w:rsidRPr="00D86888">
        <w:t xml:space="preserve"> transmitter is established as follows:</w:t>
      </w:r>
    </w:p>
    <w:p w14:paraId="75C01A3A" w14:textId="358ED7C0" w:rsidR="003B5585" w:rsidRDefault="00136927" w:rsidP="00136927">
      <w:pPr>
        <w:pStyle w:val="Schedulepara"/>
        <w:tabs>
          <w:tab w:val="clear" w:pos="567"/>
          <w:tab w:val="left" w:pos="993"/>
        </w:tabs>
        <w:spacing w:line="240" w:lineRule="auto"/>
        <w:ind w:left="1843" w:hanging="1843"/>
      </w:pPr>
      <w:r>
        <w:tab/>
      </w:r>
      <w:r w:rsidR="003C1217" w:rsidRPr="00381190">
        <w:t>Step 1:</w:t>
      </w:r>
      <w:r w:rsidR="003C1217" w:rsidRPr="00381190">
        <w:tab/>
        <w:t xml:space="preserve">Calculate the device boundary criterion </w:t>
      </w:r>
      <w:r w:rsidR="003C1217">
        <w:t xml:space="preserve">at each </w:t>
      </w:r>
      <w:bookmarkStart w:id="114" w:name="_Hlk51074429"/>
      <w:r w:rsidR="003C1217">
        <w:t>m×</w:t>
      </w:r>
      <w:del w:id="115" w:author="Mohammad Zomorrodi" w:date="2020-09-15T12:52:00Z">
        <w:r w:rsidR="003C1217" w:rsidDel="00A87295">
          <w:delText xml:space="preserve">500 </w:delText>
        </w:r>
      </w:del>
      <w:ins w:id="116" w:author="Mohammad Zomorrodi" w:date="2020-09-15T12:52:00Z">
        <w:r w:rsidR="00A87295">
          <w:t xml:space="preserve">100 </w:t>
        </w:r>
      </w:ins>
      <w:bookmarkEnd w:id="114"/>
      <w:r w:rsidR="003C1217">
        <w:t>metre increment</w:t>
      </w:r>
      <w:r w:rsidR="003C1217" w:rsidRPr="009914B3">
        <w:t xml:space="preserve"> </w:t>
      </w:r>
      <w:r w:rsidR="003C1217">
        <w:t xml:space="preserve">along each of </w:t>
      </w:r>
      <w:r w:rsidR="00201A2F">
        <w:t xml:space="preserve">the </w:t>
      </w:r>
      <w:r w:rsidR="003C1217">
        <w:t>n-degree radials, where:</w:t>
      </w:r>
    </w:p>
    <w:p w14:paraId="65BB2B4A" w14:textId="04E7787A" w:rsidR="003B5585" w:rsidRDefault="003C1217" w:rsidP="00136927">
      <w:pPr>
        <w:pStyle w:val="Schedulepara"/>
        <w:numPr>
          <w:ilvl w:val="0"/>
          <w:numId w:val="37"/>
        </w:numPr>
        <w:tabs>
          <w:tab w:val="clear" w:pos="567"/>
          <w:tab w:val="right" w:pos="1620"/>
          <w:tab w:val="left" w:pos="2268"/>
        </w:tabs>
        <w:spacing w:before="60" w:line="240" w:lineRule="auto"/>
        <w:ind w:left="1843" w:firstLine="0"/>
      </w:pPr>
      <w:r>
        <w:t xml:space="preserve">m is the values </w:t>
      </w:r>
      <w:r w:rsidR="00F56CA8">
        <w:t xml:space="preserve">2 </w:t>
      </w:r>
      <w:r>
        <w:t xml:space="preserve">through </w:t>
      </w:r>
      <w:del w:id="117" w:author="Mohammad Zomorrodi" w:date="2020-09-15T12:52:00Z">
        <w:r w:rsidR="001D3384" w:rsidDel="00554201">
          <w:delText>202</w:delText>
        </w:r>
      </w:del>
      <w:ins w:id="118" w:author="Mohammad Zomorrodi" w:date="2020-09-15T12:52:00Z">
        <w:r w:rsidR="00554201">
          <w:t>1010</w:t>
        </w:r>
      </w:ins>
      <w:r w:rsidR="00705F82">
        <w:t>;</w:t>
      </w:r>
      <w:r>
        <w:t xml:space="preserve"> and</w:t>
      </w:r>
    </w:p>
    <w:p w14:paraId="5878986A" w14:textId="77777777" w:rsidR="003B5585" w:rsidRDefault="003C1217" w:rsidP="00136927">
      <w:pPr>
        <w:pStyle w:val="Schedulepara"/>
        <w:numPr>
          <w:ilvl w:val="0"/>
          <w:numId w:val="37"/>
        </w:numPr>
        <w:tabs>
          <w:tab w:val="clear" w:pos="567"/>
          <w:tab w:val="right" w:pos="1620"/>
          <w:tab w:val="left" w:pos="2268"/>
        </w:tabs>
        <w:spacing w:before="60" w:line="240" w:lineRule="auto"/>
        <w:ind w:left="1843" w:firstLine="0"/>
      </w:pPr>
      <w:r>
        <w:t>n is the values 0 (true north) through 359.</w:t>
      </w:r>
      <w:r w:rsidRPr="00381190" w:rsidDel="00A22A3B">
        <w:t xml:space="preserve"> </w:t>
      </w:r>
    </w:p>
    <w:p w14:paraId="257BEEE1" w14:textId="77777777" w:rsidR="00AA1DB7" w:rsidRDefault="003C1217" w:rsidP="00136927">
      <w:pPr>
        <w:pStyle w:val="Schedulepara"/>
        <w:tabs>
          <w:tab w:val="right" w:pos="1620"/>
          <w:tab w:val="left" w:pos="1843"/>
        </w:tabs>
        <w:ind w:left="1843" w:hanging="993"/>
      </w:pPr>
      <w:r w:rsidRPr="00381190">
        <w:tab/>
        <w:t>Step 2:</w:t>
      </w:r>
      <w:r w:rsidRPr="00381190">
        <w:tab/>
      </w:r>
      <w:r>
        <w:t>For each radial, find the latitude and longitude of the first point (lowest value of m) where either:</w:t>
      </w:r>
    </w:p>
    <w:p w14:paraId="1E87F572" w14:textId="77777777" w:rsidR="006869C3" w:rsidRDefault="003C1217" w:rsidP="00136927">
      <w:pPr>
        <w:pStyle w:val="Schedulepara"/>
        <w:tabs>
          <w:tab w:val="left" w:pos="1560"/>
          <w:tab w:val="left" w:pos="1843"/>
          <w:tab w:val="right" w:pos="1985"/>
          <w:tab w:val="left" w:pos="2268"/>
        </w:tabs>
        <w:spacing w:before="60"/>
        <w:ind w:left="1843" w:hanging="993"/>
      </w:pPr>
      <w:r>
        <w:tab/>
      </w:r>
      <w:r>
        <w:tab/>
        <w:t>(a)</w:t>
      </w:r>
      <w:r w:rsidR="003C7180">
        <w:tab/>
      </w:r>
      <w:r>
        <w:t>RP-MP is less than or equal to 0; or</w:t>
      </w:r>
    </w:p>
    <w:p w14:paraId="60DFE9BC" w14:textId="655C35DF" w:rsidR="006869C3" w:rsidRDefault="003C1217" w:rsidP="00136927">
      <w:pPr>
        <w:pStyle w:val="Schedulepara"/>
        <w:tabs>
          <w:tab w:val="left" w:pos="1560"/>
          <w:tab w:val="left" w:pos="1843"/>
          <w:tab w:val="right" w:pos="1985"/>
          <w:tab w:val="left" w:pos="2268"/>
        </w:tabs>
        <w:spacing w:before="60"/>
        <w:ind w:left="1843" w:hanging="993"/>
      </w:pPr>
      <w:r>
        <w:tab/>
      </w:r>
      <w:r>
        <w:tab/>
        <w:t>(b)</w:t>
      </w:r>
      <w:r>
        <w:tab/>
        <w:t xml:space="preserve">m is equal to </w:t>
      </w:r>
      <w:del w:id="119" w:author="Mohammad Zomorrodi" w:date="2020-09-15T12:52:00Z">
        <w:r w:rsidR="001D3384" w:rsidDel="00554201">
          <w:delText>202</w:delText>
        </w:r>
      </w:del>
      <w:ins w:id="120" w:author="Mohammad Zomorrodi" w:date="2020-09-15T12:52:00Z">
        <w:r w:rsidR="00554201">
          <w:t>1010</w:t>
        </w:r>
      </w:ins>
      <w:r>
        <w:t>.</w:t>
      </w:r>
    </w:p>
    <w:p w14:paraId="0916AA8A" w14:textId="77777777" w:rsidR="00AA1DB7" w:rsidRDefault="003C1217" w:rsidP="00136927">
      <w:pPr>
        <w:pStyle w:val="Schedulepara"/>
        <w:tabs>
          <w:tab w:val="right" w:pos="1620"/>
          <w:tab w:val="left" w:pos="1843"/>
        </w:tabs>
        <w:ind w:left="1843" w:hanging="1843"/>
      </w:pPr>
      <w:r>
        <w:tab/>
      </w:r>
      <w:r>
        <w:tab/>
        <w:t>Step 3:</w:t>
      </w:r>
      <w:r>
        <w:tab/>
        <w:t xml:space="preserve">The end point of each radial is the device boundary of the </w:t>
      </w:r>
      <w:r w:rsidRPr="004317D4">
        <w:t xml:space="preserve">radiocommunications </w:t>
      </w:r>
      <w:r>
        <w:t>transmitter.</w:t>
      </w:r>
    </w:p>
    <w:p w14:paraId="4599306C" w14:textId="77777777" w:rsidR="003C1217" w:rsidRPr="00150F51" w:rsidRDefault="003C1217" w:rsidP="003C7180">
      <w:pPr>
        <w:pStyle w:val="Schedulepara"/>
        <w:tabs>
          <w:tab w:val="left" w:pos="1560"/>
          <w:tab w:val="right" w:pos="1620"/>
        </w:tabs>
        <w:ind w:left="993" w:hanging="993"/>
        <w:rPr>
          <w:i/>
          <w:sz w:val="20"/>
          <w:szCs w:val="20"/>
        </w:rPr>
      </w:pPr>
      <w:r w:rsidRPr="00D86888">
        <w:rPr>
          <w:sz w:val="20"/>
          <w:szCs w:val="20"/>
        </w:rPr>
        <w:tab/>
      </w:r>
      <w:r w:rsidRPr="00D86888">
        <w:rPr>
          <w:sz w:val="20"/>
          <w:szCs w:val="20"/>
        </w:rPr>
        <w:tab/>
      </w:r>
      <w:r w:rsidRPr="00D86888">
        <w:rPr>
          <w:i/>
          <w:sz w:val="20"/>
          <w:szCs w:val="20"/>
        </w:rPr>
        <w:t>Note</w:t>
      </w:r>
      <w:r>
        <w:rPr>
          <w:i/>
          <w:sz w:val="20"/>
          <w:szCs w:val="20"/>
        </w:rPr>
        <w:tab/>
      </w:r>
      <w:r w:rsidRPr="009D26EB">
        <w:rPr>
          <w:sz w:val="20"/>
        </w:rPr>
        <w:t>RP-MP</w:t>
      </w:r>
      <w:r w:rsidR="00705F82">
        <w:rPr>
          <w:sz w:val="20"/>
        </w:rPr>
        <w:t xml:space="preserve"> (device boundary criterion)</w:t>
      </w:r>
      <w:r w:rsidRPr="009D26EB">
        <w:rPr>
          <w:sz w:val="20"/>
        </w:rPr>
        <w:t xml:space="preserve"> is calculated under Part 2.</w:t>
      </w:r>
      <w:r w:rsidRPr="00D86888">
        <w:rPr>
          <w:i/>
          <w:sz w:val="20"/>
          <w:szCs w:val="20"/>
        </w:rPr>
        <w:t xml:space="preserve"> </w:t>
      </w:r>
    </w:p>
    <w:p w14:paraId="20E3733B" w14:textId="77777777" w:rsidR="003B5585" w:rsidRDefault="003C1217" w:rsidP="003C7180">
      <w:pPr>
        <w:pStyle w:val="R1"/>
        <w:keepNext/>
        <w:spacing w:line="240" w:lineRule="auto"/>
        <w:ind w:left="993" w:hanging="993"/>
      </w:pPr>
      <w:r w:rsidRPr="00902216">
        <w:t>2.</w:t>
      </w:r>
      <w:r w:rsidRPr="00381190">
        <w:tab/>
      </w:r>
      <w:r>
        <w:rPr>
          <w:b/>
        </w:rPr>
        <w:tab/>
      </w:r>
      <w:r w:rsidRPr="00381190">
        <w:t xml:space="preserve">For a group of </w:t>
      </w:r>
      <w:r w:rsidRPr="004317D4">
        <w:t>radiocommunications</w:t>
      </w:r>
      <w:r w:rsidRPr="00381190">
        <w:t xml:space="preserve"> transmitters</w:t>
      </w:r>
      <w:r>
        <w:t xml:space="preserve"> the device boundary is to be calculated </w:t>
      </w:r>
      <w:r w:rsidRPr="00381190">
        <w:t xml:space="preserve">as if for a single </w:t>
      </w:r>
      <w:r w:rsidRPr="004317D4">
        <w:t xml:space="preserve">radiocommunications </w:t>
      </w:r>
      <w:r w:rsidRPr="00381190">
        <w:t>transmitter</w:t>
      </w:r>
      <w:r>
        <w:t>.</w:t>
      </w:r>
      <w:r w:rsidRPr="00381190">
        <w:t xml:space="preserve"> </w:t>
      </w:r>
      <w:r>
        <w:t xml:space="preserve">The radiated power (RP) for groups of </w:t>
      </w:r>
      <w:r w:rsidRPr="004317D4">
        <w:t xml:space="preserve">radiocommunications </w:t>
      </w:r>
      <w:r>
        <w:t>transmitters is taken:</w:t>
      </w:r>
    </w:p>
    <w:p w14:paraId="50C869A9" w14:textId="77777777" w:rsidR="00F85B5F" w:rsidRDefault="00C96104" w:rsidP="00F85B5F">
      <w:pPr>
        <w:pStyle w:val="P1"/>
        <w:tabs>
          <w:tab w:val="clear" w:pos="1191"/>
          <w:tab w:val="left" w:pos="1560"/>
          <w:tab w:val="right" w:pos="1622"/>
        </w:tabs>
        <w:spacing w:line="240" w:lineRule="auto"/>
        <w:ind w:left="993" w:hanging="993"/>
      </w:pPr>
      <w:r>
        <w:tab/>
      </w:r>
      <w:r w:rsidR="003C1217" w:rsidRPr="00381190">
        <w:t>(</w:t>
      </w:r>
      <w:r w:rsidR="003C1217">
        <w:t>a</w:t>
      </w:r>
      <w:r w:rsidR="003C1217" w:rsidRPr="00381190">
        <w:t>)</w:t>
      </w:r>
      <w:r w:rsidR="00F85B5F">
        <w:tab/>
      </w:r>
      <w:r w:rsidR="00F85B5F">
        <w:tab/>
      </w:r>
      <w:r w:rsidR="003C1217">
        <w:t xml:space="preserve">to be equal for each bearing </w:t>
      </w:r>
      <w:r w:rsidR="003C1217">
        <w:rPr>
          <w:i/>
        </w:rPr>
        <w:t>σ</w:t>
      </w:r>
      <w:r w:rsidR="003C1217">
        <w:rPr>
          <w:i/>
          <w:vertAlign w:val="subscript"/>
        </w:rPr>
        <w:t>n</w:t>
      </w:r>
      <w:r w:rsidR="003C1217" w:rsidRPr="00381190">
        <w:t>; and</w:t>
      </w:r>
    </w:p>
    <w:p w14:paraId="338A6052" w14:textId="44B6F1BC" w:rsidR="003B5585" w:rsidRDefault="00F85B5F" w:rsidP="00136927">
      <w:pPr>
        <w:pStyle w:val="P1"/>
        <w:tabs>
          <w:tab w:val="clear" w:pos="1191"/>
          <w:tab w:val="left" w:pos="993"/>
          <w:tab w:val="right" w:pos="1622"/>
          <w:tab w:val="left" w:pos="2835"/>
        </w:tabs>
        <w:spacing w:line="240" w:lineRule="auto"/>
        <w:ind w:left="1560"/>
        <w:rPr>
          <w:ins w:id="121" w:author="DGoggin" w:date="2020-09-15T16:56:00Z"/>
        </w:rPr>
      </w:pPr>
      <w:r>
        <w:tab/>
      </w:r>
      <w:r w:rsidR="003C1217">
        <w:t>(b)</w:t>
      </w:r>
      <w:r>
        <w:tab/>
      </w:r>
      <w:r>
        <w:tab/>
      </w:r>
      <w:r w:rsidR="003C1217">
        <w:t xml:space="preserve">to have a value that is the maximum horizontally radiated power, in any direction, of any </w:t>
      </w:r>
      <w:r w:rsidR="003C1217" w:rsidRPr="004317D4">
        <w:t xml:space="preserve">radiocommunications </w:t>
      </w:r>
      <w:r w:rsidR="003C1217">
        <w:t>transmitter in the group.</w:t>
      </w:r>
    </w:p>
    <w:p w14:paraId="2F3B9846" w14:textId="77777777" w:rsidR="0026733F" w:rsidRPr="0086190C" w:rsidRDefault="0026733F" w:rsidP="0026733F">
      <w:pPr>
        <w:pStyle w:val="notetext"/>
        <w:ind w:left="1560" w:hanging="556"/>
        <w:rPr>
          <w:ins w:id="122" w:author="DGoggin" w:date="2020-09-15T16:56:00Z"/>
          <w:szCs w:val="22"/>
        </w:rPr>
      </w:pPr>
      <w:ins w:id="123" w:author="DGoggin" w:date="2020-09-15T16:56:00Z">
        <w:r w:rsidRPr="0086190C">
          <w:rPr>
            <w:szCs w:val="18"/>
          </w:rPr>
          <w:t>Note:</w:t>
        </w:r>
        <w:r w:rsidRPr="0086190C">
          <w:rPr>
            <w:szCs w:val="18"/>
          </w:rPr>
          <w:tab/>
        </w:r>
        <w:r w:rsidRPr="0086190C">
          <w:rPr>
            <w:szCs w:val="18"/>
          </w:rPr>
          <w:sym w:font="Symbol" w:char="F073"/>
        </w:r>
        <w:r w:rsidRPr="0086190C">
          <w:rPr>
            <w:i/>
            <w:iCs/>
            <w:szCs w:val="18"/>
            <w:vertAlign w:val="subscript"/>
          </w:rPr>
          <w:t>n</w:t>
        </w:r>
        <w:r w:rsidRPr="0086190C">
          <w:rPr>
            <w:szCs w:val="18"/>
          </w:rPr>
          <w:t xml:space="preserve"> is the bearing of the </w:t>
        </w:r>
        <w:r w:rsidRPr="0086190C">
          <w:rPr>
            <w:i/>
            <w:iCs/>
            <w:szCs w:val="18"/>
          </w:rPr>
          <w:t>n</w:t>
        </w:r>
        <w:r w:rsidRPr="0086190C">
          <w:rPr>
            <w:i/>
            <w:iCs/>
            <w:szCs w:val="18"/>
            <w:vertAlign w:val="superscript"/>
          </w:rPr>
          <w:t>th</w:t>
        </w:r>
        <w:r w:rsidRPr="0086190C">
          <w:rPr>
            <w:szCs w:val="18"/>
          </w:rPr>
          <w:t>-degree radial for the group of radiocommunications transmitters.</w:t>
        </w:r>
      </w:ins>
    </w:p>
    <w:p w14:paraId="0D33ACBD" w14:textId="6833DCCA" w:rsidR="0026733F" w:rsidDel="0026733F" w:rsidRDefault="0026733F" w:rsidP="00136927">
      <w:pPr>
        <w:pStyle w:val="P1"/>
        <w:tabs>
          <w:tab w:val="clear" w:pos="1191"/>
          <w:tab w:val="left" w:pos="993"/>
          <w:tab w:val="right" w:pos="1622"/>
          <w:tab w:val="left" w:pos="2835"/>
        </w:tabs>
        <w:spacing w:line="240" w:lineRule="auto"/>
        <w:ind w:left="1560"/>
        <w:rPr>
          <w:del w:id="124" w:author="DGoggin" w:date="2020-09-15T16:56:00Z"/>
        </w:rPr>
      </w:pPr>
    </w:p>
    <w:p w14:paraId="5E9E0127" w14:textId="77777777" w:rsidR="003B5585" w:rsidRDefault="003C1217" w:rsidP="003C7180">
      <w:pPr>
        <w:pStyle w:val="Schedulepart"/>
        <w:tabs>
          <w:tab w:val="left" w:pos="993"/>
        </w:tabs>
        <w:ind w:left="0" w:firstLine="0"/>
        <w:jc w:val="both"/>
        <w:outlineLvl w:val="1"/>
        <w:rPr>
          <w:rStyle w:val="CharPartText"/>
          <w:rFonts w:ascii="Times New Roman" w:hAnsi="Times New Roman"/>
          <w:b w:val="0"/>
          <w:sz w:val="24"/>
        </w:rPr>
      </w:pPr>
      <w:bookmarkStart w:id="125" w:name="_Toc327954148"/>
      <w:r w:rsidRPr="00E167D5">
        <w:rPr>
          <w:rStyle w:val="CharSchPTNo"/>
        </w:rPr>
        <w:t>Part 2</w:t>
      </w:r>
      <w:r w:rsidRPr="00244DB4">
        <w:tab/>
      </w:r>
      <w:r w:rsidRPr="00E167D5">
        <w:rPr>
          <w:rStyle w:val="CharPartText"/>
        </w:rPr>
        <w:t>Device boundary criterion</w:t>
      </w:r>
      <w:bookmarkEnd w:id="125"/>
    </w:p>
    <w:p w14:paraId="6E9F2D6D" w14:textId="77777777" w:rsidR="003B5585" w:rsidRDefault="003B5585" w:rsidP="00AA146F">
      <w:pPr>
        <w:pStyle w:val="R1"/>
        <w:spacing w:before="0" w:line="240" w:lineRule="auto"/>
      </w:pPr>
    </w:p>
    <w:p w14:paraId="6B9E9CE4" w14:textId="77777777" w:rsidR="003B5585" w:rsidRDefault="005B1D73" w:rsidP="003C7180">
      <w:pPr>
        <w:pStyle w:val="R1"/>
        <w:numPr>
          <w:ilvl w:val="0"/>
          <w:numId w:val="53"/>
        </w:numPr>
        <w:tabs>
          <w:tab w:val="clear" w:pos="794"/>
          <w:tab w:val="right" w:pos="993"/>
        </w:tabs>
        <w:spacing w:before="0" w:line="240" w:lineRule="auto"/>
        <w:ind w:hanging="1350"/>
      </w:pPr>
      <w:r>
        <w:t>The device boundary criterion is the value of the mathematical expression:</w:t>
      </w:r>
    </w:p>
    <w:p w14:paraId="3EF5BF0E" w14:textId="77777777" w:rsidR="003B5585" w:rsidRDefault="003B5585" w:rsidP="00AA146F">
      <w:pPr>
        <w:jc w:val="both"/>
      </w:pPr>
    </w:p>
    <w:p w14:paraId="74AF4909" w14:textId="77777777" w:rsidR="003B5585" w:rsidRDefault="0001730E" w:rsidP="00136927">
      <w:pPr>
        <w:ind w:left="1713"/>
        <w:jc w:val="both"/>
      </w:pPr>
      <w:r w:rsidRPr="0001730E">
        <w:t>RP</w:t>
      </w:r>
      <w:r w:rsidR="00827B12">
        <w:t xml:space="preserve"> – </w:t>
      </w:r>
      <w:r w:rsidRPr="0001730E">
        <w:t>MP</w:t>
      </w:r>
    </w:p>
    <w:p w14:paraId="0391CD04" w14:textId="77777777" w:rsidR="003B5585" w:rsidRDefault="0001730E" w:rsidP="00136927">
      <w:pPr>
        <w:pStyle w:val="Rc"/>
        <w:spacing w:after="60" w:line="240" w:lineRule="auto"/>
        <w:ind w:left="1266" w:firstLine="447"/>
        <w:rPr>
          <w:i/>
        </w:rPr>
      </w:pPr>
      <w:r w:rsidRPr="0001730E">
        <w:t>where:</w:t>
      </w:r>
    </w:p>
    <w:tbl>
      <w:tblPr>
        <w:tblW w:w="7319" w:type="dxa"/>
        <w:tblInd w:w="720" w:type="dxa"/>
        <w:tblLayout w:type="fixed"/>
        <w:tblLook w:val="04A0" w:firstRow="1" w:lastRow="0" w:firstColumn="1" w:lastColumn="0" w:noHBand="0" w:noVBand="1"/>
        <w:tblPrChange w:id="126" w:author="Mohammad Zomorrodi" w:date="2020-09-15T12:53:00Z">
          <w:tblPr>
            <w:tblW w:w="7319" w:type="dxa"/>
            <w:tblInd w:w="720" w:type="dxa"/>
            <w:tblLayout w:type="fixed"/>
            <w:tblLook w:val="04A0" w:firstRow="1" w:lastRow="0" w:firstColumn="1" w:lastColumn="0" w:noHBand="0" w:noVBand="1"/>
          </w:tblPr>
        </w:tblPrChange>
      </w:tblPr>
      <w:tblGrid>
        <w:gridCol w:w="2365"/>
        <w:gridCol w:w="473"/>
        <w:gridCol w:w="4481"/>
        <w:tblGridChange w:id="127">
          <w:tblGrid>
            <w:gridCol w:w="2365"/>
            <w:gridCol w:w="473"/>
            <w:gridCol w:w="4481"/>
          </w:tblGrid>
        </w:tblGridChange>
      </w:tblGrid>
      <w:tr w:rsidR="003C1217" w:rsidRPr="007746D4" w14:paraId="1CC239EA" w14:textId="77777777" w:rsidTr="00D258B8">
        <w:tc>
          <w:tcPr>
            <w:tcW w:w="2365" w:type="dxa"/>
            <w:tcPrChange w:id="128" w:author="Mohammad Zomorrodi" w:date="2020-09-15T12:53:00Z">
              <w:tcPr>
                <w:tcW w:w="2365" w:type="dxa"/>
              </w:tcPr>
            </w:tcPrChange>
          </w:tcPr>
          <w:p w14:paraId="0B72D7EA" w14:textId="77777777" w:rsidR="003C1217" w:rsidRPr="007746D4" w:rsidRDefault="0001730E" w:rsidP="003C7180">
            <w:pPr>
              <w:ind w:left="993"/>
              <w:jc w:val="both"/>
              <w:rPr>
                <w:rFonts w:eastAsiaTheme="minorHAnsi"/>
              </w:rPr>
            </w:pPr>
            <w:r w:rsidRPr="0001730E">
              <w:rPr>
                <w:rFonts w:eastAsiaTheme="minorHAnsi"/>
              </w:rPr>
              <w:t>MP</w:t>
            </w:r>
          </w:p>
        </w:tc>
        <w:tc>
          <w:tcPr>
            <w:tcW w:w="473" w:type="dxa"/>
            <w:tcPrChange w:id="129" w:author="Mohammad Zomorrodi" w:date="2020-09-15T12:53:00Z">
              <w:tcPr>
                <w:tcW w:w="473" w:type="dxa"/>
              </w:tcPr>
            </w:tcPrChange>
          </w:tcPr>
          <w:p w14:paraId="4FD1EE18" w14:textId="77777777" w:rsidR="003C1217" w:rsidRPr="007746D4" w:rsidRDefault="0001730E" w:rsidP="003C7180">
            <w:pPr>
              <w:ind w:left="993"/>
              <w:jc w:val="both"/>
              <w:rPr>
                <w:rFonts w:eastAsiaTheme="minorHAnsi"/>
              </w:rPr>
            </w:pPr>
            <w:r w:rsidRPr="0001730E">
              <w:rPr>
                <w:rFonts w:eastAsiaTheme="minorHAnsi"/>
              </w:rPr>
              <w:t>:</w:t>
            </w:r>
          </w:p>
        </w:tc>
        <w:tc>
          <w:tcPr>
            <w:tcW w:w="4481" w:type="dxa"/>
            <w:tcPrChange w:id="130" w:author="Mohammad Zomorrodi" w:date="2020-09-15T12:53:00Z">
              <w:tcPr>
                <w:tcW w:w="4481" w:type="dxa"/>
              </w:tcPr>
            </w:tcPrChange>
          </w:tcPr>
          <w:p w14:paraId="43A7F080" w14:textId="77777777" w:rsidR="003C1217" w:rsidRPr="00DC603B" w:rsidRDefault="0001730E" w:rsidP="003C7180">
            <w:pPr>
              <w:spacing w:after="200"/>
              <w:ind w:left="34"/>
              <w:jc w:val="both"/>
              <w:rPr>
                <w:rFonts w:eastAsiaTheme="minorHAnsi"/>
              </w:rPr>
            </w:pPr>
            <w:r w:rsidRPr="0001730E">
              <w:rPr>
                <w:rFonts w:eastAsiaTheme="minorHAnsi"/>
              </w:rPr>
              <w:t xml:space="preserve">is </w:t>
            </w:r>
            <w:r w:rsidRPr="0001730E">
              <w:rPr>
                <w:rFonts w:eastAsiaTheme="minorHAnsi"/>
                <w:i/>
              </w:rPr>
              <w:t>PL</w:t>
            </w:r>
            <w:r w:rsidR="00306868" w:rsidRPr="00306868">
              <w:rPr>
                <w:rFonts w:eastAsiaTheme="minorHAnsi"/>
              </w:rPr>
              <w:t>(</w:t>
            </w:r>
            <w:r w:rsidRPr="0001730E">
              <w:rPr>
                <w:rFonts w:eastAsiaTheme="minorHAnsi"/>
                <w:i/>
              </w:rPr>
              <w:t>l</w:t>
            </w:r>
            <w:r w:rsidRPr="0001730E">
              <w:rPr>
                <w:rFonts w:eastAsiaTheme="minorHAnsi"/>
                <w:i/>
                <w:vertAlign w:val="subscript"/>
              </w:rPr>
              <w:t>mn</w:t>
            </w:r>
            <w:r w:rsidRPr="0001730E">
              <w:rPr>
                <w:rFonts w:eastAsiaTheme="minorHAnsi"/>
                <w:i/>
              </w:rPr>
              <w:t>,L</w:t>
            </w:r>
            <w:r w:rsidRPr="0001730E">
              <w:rPr>
                <w:rFonts w:eastAsiaTheme="minorHAnsi"/>
                <w:i/>
                <w:vertAlign w:val="subscript"/>
              </w:rPr>
              <w:t>mn</w:t>
            </w:r>
            <w:r w:rsidR="00306868" w:rsidRPr="00306868">
              <w:rPr>
                <w:rFonts w:eastAsiaTheme="minorHAnsi"/>
              </w:rPr>
              <w:t>)</w:t>
            </w:r>
            <w:r w:rsidRPr="0001730E">
              <w:rPr>
                <w:rFonts w:eastAsiaTheme="minorHAnsi"/>
                <w:i/>
              </w:rPr>
              <w:t xml:space="preserve"> + LOP </w:t>
            </w:r>
            <w:r w:rsidR="00F05E0A">
              <w:rPr>
                <w:rFonts w:eastAsiaTheme="minorHAnsi"/>
                <w:i/>
              </w:rPr>
              <w:t>–</w:t>
            </w:r>
            <w:r w:rsidRPr="0001730E">
              <w:rPr>
                <w:rFonts w:eastAsiaTheme="minorHAnsi"/>
                <w:i/>
              </w:rPr>
              <w:t xml:space="preserve"> G</w:t>
            </w:r>
            <w:r w:rsidRPr="0001730E">
              <w:rPr>
                <w:rFonts w:eastAsiaTheme="minorHAnsi"/>
                <w:i/>
                <w:vertAlign w:val="subscript"/>
              </w:rPr>
              <w:t>r</w:t>
            </w:r>
            <w:r w:rsidR="001924E5">
              <w:rPr>
                <w:rFonts w:eastAsiaTheme="minorHAnsi"/>
              </w:rPr>
              <w:t>;</w:t>
            </w:r>
          </w:p>
        </w:tc>
      </w:tr>
      <w:tr w:rsidR="003C1217" w:rsidRPr="007746D4" w14:paraId="2920F97A" w14:textId="77777777" w:rsidTr="00D258B8">
        <w:tc>
          <w:tcPr>
            <w:tcW w:w="2365" w:type="dxa"/>
            <w:tcPrChange w:id="131" w:author="Mohammad Zomorrodi" w:date="2020-09-15T12:53:00Z">
              <w:tcPr>
                <w:tcW w:w="2365" w:type="dxa"/>
              </w:tcPr>
            </w:tcPrChange>
          </w:tcPr>
          <w:p w14:paraId="38480591" w14:textId="77777777" w:rsidR="003C1217" w:rsidRDefault="0001730E" w:rsidP="003C7180">
            <w:pPr>
              <w:ind w:left="993"/>
              <w:jc w:val="both"/>
              <w:rPr>
                <w:rFonts w:eastAsiaTheme="minorHAnsi"/>
              </w:rPr>
            </w:pPr>
            <w:r w:rsidRPr="0001730E">
              <w:rPr>
                <w:rFonts w:eastAsiaTheme="minorHAnsi"/>
              </w:rPr>
              <w:t>RP</w:t>
            </w:r>
          </w:p>
          <w:p w14:paraId="6EB0B6B2" w14:textId="77777777" w:rsidR="00D258B8" w:rsidRDefault="00D258B8" w:rsidP="003C7180">
            <w:pPr>
              <w:ind w:left="993"/>
              <w:jc w:val="both"/>
              <w:rPr>
                <w:rFonts w:eastAsiaTheme="minorHAnsi"/>
              </w:rPr>
            </w:pPr>
          </w:p>
          <w:p w14:paraId="0439C40A" w14:textId="77777777" w:rsidR="00D258B8" w:rsidRDefault="00D258B8" w:rsidP="003C7180">
            <w:pPr>
              <w:ind w:left="993"/>
              <w:jc w:val="both"/>
              <w:rPr>
                <w:rFonts w:eastAsiaTheme="minorHAnsi"/>
              </w:rPr>
            </w:pPr>
          </w:p>
          <w:p w14:paraId="3CEBD994" w14:textId="77777777" w:rsidR="00D258B8" w:rsidRDefault="00D258B8" w:rsidP="003C7180">
            <w:pPr>
              <w:ind w:left="993"/>
              <w:jc w:val="both"/>
              <w:rPr>
                <w:rFonts w:eastAsiaTheme="minorHAnsi"/>
              </w:rPr>
            </w:pPr>
          </w:p>
          <w:p w14:paraId="04BD1E52" w14:textId="77777777" w:rsidR="00D258B8" w:rsidRDefault="00D258B8" w:rsidP="003C7180">
            <w:pPr>
              <w:ind w:left="993"/>
              <w:jc w:val="both"/>
              <w:rPr>
                <w:rFonts w:eastAsiaTheme="minorHAnsi"/>
              </w:rPr>
            </w:pPr>
          </w:p>
          <w:p w14:paraId="6234908F" w14:textId="63CE48B1" w:rsidR="00D258B8" w:rsidRPr="007746D4" w:rsidRDefault="00D258B8" w:rsidP="003C7180">
            <w:pPr>
              <w:ind w:left="993"/>
              <w:jc w:val="both"/>
              <w:rPr>
                <w:rFonts w:eastAsiaTheme="minorHAnsi"/>
              </w:rPr>
            </w:pPr>
            <w:ins w:id="132" w:author="DGoggin" w:date="2020-08-10T12:21:00Z">
              <w:r w:rsidRPr="0086190C">
                <w:rPr>
                  <w:sz w:val="18"/>
                  <w:szCs w:val="18"/>
                </w:rPr>
                <w:t>Note:</w:t>
              </w:r>
            </w:ins>
          </w:p>
        </w:tc>
        <w:tc>
          <w:tcPr>
            <w:tcW w:w="473" w:type="dxa"/>
            <w:tcPrChange w:id="133" w:author="Mohammad Zomorrodi" w:date="2020-09-15T12:53:00Z">
              <w:tcPr>
                <w:tcW w:w="473" w:type="dxa"/>
              </w:tcPr>
            </w:tcPrChange>
          </w:tcPr>
          <w:p w14:paraId="159AB3E4" w14:textId="77777777" w:rsidR="003C1217" w:rsidRPr="007746D4" w:rsidRDefault="0001730E" w:rsidP="003C7180">
            <w:pPr>
              <w:ind w:left="993"/>
              <w:jc w:val="both"/>
              <w:rPr>
                <w:rFonts w:eastAsiaTheme="minorHAnsi"/>
              </w:rPr>
            </w:pPr>
            <w:r w:rsidRPr="0001730E">
              <w:rPr>
                <w:rFonts w:eastAsiaTheme="minorHAnsi"/>
              </w:rPr>
              <w:t>:</w:t>
            </w:r>
          </w:p>
        </w:tc>
        <w:tc>
          <w:tcPr>
            <w:tcW w:w="4481" w:type="dxa"/>
            <w:tcPrChange w:id="134" w:author="Mohammad Zomorrodi" w:date="2020-09-15T12:53:00Z">
              <w:tcPr>
                <w:tcW w:w="4481" w:type="dxa"/>
              </w:tcPr>
            </w:tcPrChange>
          </w:tcPr>
          <w:p w14:paraId="058F0060" w14:textId="08AC9801" w:rsidR="003C1217" w:rsidRDefault="0001730E" w:rsidP="003C7180">
            <w:pPr>
              <w:spacing w:after="200"/>
              <w:ind w:left="34"/>
              <w:jc w:val="both"/>
              <w:rPr>
                <w:rFonts w:eastAsiaTheme="minorHAnsi"/>
              </w:rPr>
            </w:pPr>
            <w:r w:rsidRPr="0001730E">
              <w:rPr>
                <w:rFonts w:eastAsiaTheme="minorHAnsi"/>
              </w:rPr>
              <w:t xml:space="preserve">is the horizontally radiated power, measured in dBm EIRP per 5 MHz, for each bearing, </w:t>
            </w:r>
            <w:r w:rsidRPr="0001730E">
              <w:rPr>
                <w:rFonts w:eastAsiaTheme="minorHAnsi"/>
                <w:i/>
              </w:rPr>
              <w:t>σ</w:t>
            </w:r>
            <w:r w:rsidRPr="0001730E">
              <w:rPr>
                <w:rFonts w:eastAsiaTheme="minorHAnsi"/>
                <w:i/>
                <w:vertAlign w:val="subscript"/>
              </w:rPr>
              <w:t>n</w:t>
            </w:r>
            <w:r w:rsidR="001924E5">
              <w:rPr>
                <w:rFonts w:eastAsiaTheme="minorHAnsi"/>
              </w:rPr>
              <w:t>;</w:t>
            </w:r>
            <w:r w:rsidRPr="0001730E">
              <w:rPr>
                <w:rFonts w:eastAsiaTheme="minorHAnsi"/>
              </w:rPr>
              <w:t xml:space="preserve"> </w:t>
            </w:r>
          </w:p>
          <w:p w14:paraId="605023BF" w14:textId="7D7837DD" w:rsidR="001A300E" w:rsidRDefault="001A300E" w:rsidP="003C7180">
            <w:pPr>
              <w:spacing w:after="200"/>
              <w:ind w:left="34"/>
              <w:jc w:val="both"/>
              <w:rPr>
                <w:rFonts w:eastAsiaTheme="minorHAnsi"/>
              </w:rPr>
            </w:pPr>
          </w:p>
          <w:p w14:paraId="0804258E" w14:textId="22216D43" w:rsidR="001A300E" w:rsidDel="0026733F" w:rsidRDefault="001A300E" w:rsidP="003C7180">
            <w:pPr>
              <w:spacing w:after="200"/>
              <w:ind w:left="34"/>
              <w:jc w:val="both"/>
              <w:rPr>
                <w:ins w:id="135" w:author="Mohammad Zomorrodi" w:date="2020-09-15T12:52:00Z"/>
                <w:del w:id="136" w:author="DGoggin" w:date="2020-09-15T16:56:00Z"/>
                <w:rFonts w:eastAsiaTheme="minorHAnsi"/>
              </w:rPr>
            </w:pPr>
            <w:bookmarkStart w:id="137" w:name="_Hlk51074627"/>
            <w:ins w:id="138" w:author="DGoggin" w:date="2020-08-10T12:21:00Z">
              <w:r w:rsidRPr="00BA53BC">
                <w:rPr>
                  <w:sz w:val="18"/>
                  <w:szCs w:val="18"/>
                </w:rPr>
                <w:t xml:space="preserve">For a device with an active antenna system, the RP at </w:t>
              </w:r>
              <w:r w:rsidRPr="00BA53BC">
                <w:rPr>
                  <w:sz w:val="18"/>
                  <w:szCs w:val="18"/>
                </w:rPr>
                <w:lastRenderedPageBreak/>
                <w:t>bearing σ</w:t>
              </w:r>
              <w:r w:rsidRPr="00BA53BC">
                <w:rPr>
                  <w:sz w:val="18"/>
                  <w:szCs w:val="18"/>
                  <w:vertAlign w:val="subscript"/>
                </w:rPr>
                <w:t>n</w:t>
              </w:r>
              <w:r w:rsidRPr="00BA53BC">
                <w:rPr>
                  <w:sz w:val="18"/>
                  <w:szCs w:val="18"/>
                </w:rPr>
                <w:t xml:space="preserve"> is defined as the sum of the gain of the antenna towards the horizontal plane and towards azimuth σ</w:t>
              </w:r>
              <w:r w:rsidRPr="00BA53BC">
                <w:rPr>
                  <w:sz w:val="18"/>
                  <w:szCs w:val="18"/>
                  <w:vertAlign w:val="subscript"/>
                </w:rPr>
                <w:t>n</w:t>
              </w:r>
              <w:r w:rsidRPr="00BA53BC">
                <w:rPr>
                  <w:sz w:val="18"/>
                  <w:szCs w:val="18"/>
                </w:rPr>
                <w:t xml:space="preserve"> (dB) and the total radiated power (dBm). This allowance is based on the assumption that beam pointing angles and/or power can be controlled dynamically to ensure RP is not exceeded.</w:t>
              </w:r>
            </w:ins>
          </w:p>
          <w:bookmarkEnd w:id="137"/>
          <w:p w14:paraId="6AF3E18E" w14:textId="43B15823" w:rsidR="00D258B8" w:rsidRPr="007746D4" w:rsidRDefault="00D258B8" w:rsidP="0026733F">
            <w:pPr>
              <w:spacing w:after="200"/>
              <w:ind w:left="34"/>
              <w:jc w:val="both"/>
              <w:rPr>
                <w:rFonts w:eastAsiaTheme="minorHAnsi"/>
              </w:rPr>
            </w:pPr>
          </w:p>
        </w:tc>
      </w:tr>
      <w:tr w:rsidR="003C1217" w:rsidRPr="007746D4" w14:paraId="029D34B7" w14:textId="77777777" w:rsidTr="00D258B8">
        <w:tc>
          <w:tcPr>
            <w:tcW w:w="2365" w:type="dxa"/>
            <w:tcPrChange w:id="139" w:author="Mohammad Zomorrodi" w:date="2020-09-15T12:53:00Z">
              <w:tcPr>
                <w:tcW w:w="2365" w:type="dxa"/>
              </w:tcPr>
            </w:tcPrChange>
          </w:tcPr>
          <w:p w14:paraId="710F7E95" w14:textId="77777777" w:rsidR="003C1217" w:rsidRPr="007746D4" w:rsidRDefault="0001730E" w:rsidP="003C7180">
            <w:pPr>
              <w:ind w:left="993"/>
              <w:jc w:val="both"/>
              <w:rPr>
                <w:rFonts w:eastAsiaTheme="minorHAnsi"/>
                <w:i/>
              </w:rPr>
            </w:pPr>
            <w:r w:rsidRPr="0001730E">
              <w:rPr>
                <w:rFonts w:eastAsiaTheme="minorHAnsi"/>
                <w:i/>
              </w:rPr>
              <w:lastRenderedPageBreak/>
              <w:t>LOP</w:t>
            </w:r>
          </w:p>
        </w:tc>
        <w:tc>
          <w:tcPr>
            <w:tcW w:w="473" w:type="dxa"/>
            <w:tcPrChange w:id="140" w:author="Mohammad Zomorrodi" w:date="2020-09-15T12:53:00Z">
              <w:tcPr>
                <w:tcW w:w="473" w:type="dxa"/>
              </w:tcPr>
            </w:tcPrChange>
          </w:tcPr>
          <w:p w14:paraId="7A77FBFB" w14:textId="77777777" w:rsidR="003C1217" w:rsidRPr="007746D4" w:rsidRDefault="0001730E" w:rsidP="003C7180">
            <w:pPr>
              <w:ind w:left="993"/>
              <w:jc w:val="both"/>
              <w:rPr>
                <w:rFonts w:eastAsiaTheme="minorHAnsi"/>
              </w:rPr>
            </w:pPr>
            <w:r w:rsidRPr="0001730E">
              <w:rPr>
                <w:rFonts w:eastAsiaTheme="minorHAnsi"/>
              </w:rPr>
              <w:t>:</w:t>
            </w:r>
          </w:p>
        </w:tc>
        <w:tc>
          <w:tcPr>
            <w:tcW w:w="4481" w:type="dxa"/>
            <w:tcPrChange w:id="141" w:author="Mohammad Zomorrodi" w:date="2020-09-15T12:53:00Z">
              <w:tcPr>
                <w:tcW w:w="4481" w:type="dxa"/>
              </w:tcPr>
            </w:tcPrChange>
          </w:tcPr>
          <w:p w14:paraId="680AD513" w14:textId="40E43881" w:rsidR="005C3EF9" w:rsidRDefault="001C4654" w:rsidP="003C7180">
            <w:pPr>
              <w:spacing w:after="200"/>
              <w:ind w:left="34"/>
              <w:jc w:val="both"/>
              <w:rPr>
                <w:rFonts w:eastAsiaTheme="minorHAnsi"/>
              </w:rPr>
            </w:pPr>
            <w:bookmarkStart w:id="142" w:name="_Hlk51074798"/>
            <w:ins w:id="143" w:author="Mohammad Zomorrodi" w:date="2020-09-15T13:13:00Z">
              <w:r w:rsidRPr="0001730E">
                <w:rPr>
                  <w:rFonts w:eastAsiaTheme="minorHAnsi"/>
                </w:rPr>
                <w:t>is the level of protection</w:t>
              </w:r>
              <w:r>
                <w:rPr>
                  <w:rFonts w:eastAsiaTheme="minorHAnsi"/>
                </w:rPr>
                <w:t>.</w:t>
              </w:r>
              <w:r w:rsidRPr="0001730E">
                <w:rPr>
                  <w:rFonts w:eastAsiaTheme="minorHAnsi"/>
                </w:rPr>
                <w:t xml:space="preserve"> </w:t>
              </w:r>
              <w:r w:rsidRPr="0086190C">
                <w:t xml:space="preserve">For radiocommunications transmitters that incorporate active antenna system (AAS), the </w:t>
              </w:r>
              <w:r w:rsidRPr="0086190C">
                <w:rPr>
                  <w:b/>
                  <w:bCs/>
                  <w:i/>
                  <w:iCs/>
                </w:rPr>
                <w:t>LOP</w:t>
              </w:r>
              <w:r w:rsidRPr="0086190C">
                <w:t xml:space="preserve"> is -</w:t>
              </w:r>
              <w:r>
                <w:t>91.5</w:t>
              </w:r>
              <w:r w:rsidRPr="0086190C">
                <w:t xml:space="preserve"> dBm per </w:t>
              </w:r>
              <w:r>
                <w:t xml:space="preserve">5 </w:t>
              </w:r>
              <w:r w:rsidRPr="0086190C">
                <w:t xml:space="preserve">MHz. For radiocommunications transmitters without AAS, the </w:t>
              </w:r>
              <w:r w:rsidRPr="0086190C">
                <w:rPr>
                  <w:b/>
                  <w:bCs/>
                  <w:i/>
                  <w:iCs/>
                </w:rPr>
                <w:t>LOP</w:t>
              </w:r>
              <w:r w:rsidRPr="0086190C">
                <w:t xml:space="preserve"> is –</w:t>
              </w:r>
              <w:r>
                <w:t>99.5</w:t>
              </w:r>
              <w:r w:rsidRPr="0086190C">
                <w:t xml:space="preserve"> dBm per </w:t>
              </w:r>
              <w:r>
                <w:t xml:space="preserve">5 </w:t>
              </w:r>
              <w:r w:rsidRPr="0086190C">
                <w:t>MHz</w:t>
              </w:r>
            </w:ins>
            <w:del w:id="144" w:author="Mohammad Zomorrodi" w:date="2020-09-15T13:13:00Z">
              <w:r w:rsidR="0001730E" w:rsidRPr="0001730E" w:rsidDel="001C4654">
                <w:rPr>
                  <w:rFonts w:eastAsiaTheme="minorHAnsi"/>
                </w:rPr>
                <w:delText xml:space="preserve">is </w:delText>
              </w:r>
            </w:del>
            <w:bookmarkStart w:id="145" w:name="_Hlk51074771"/>
            <w:bookmarkEnd w:id="142"/>
            <w:del w:id="146" w:author="Mohammad Zomorrodi" w:date="2020-09-15T15:06:00Z">
              <w:r w:rsidR="0001730E" w:rsidRPr="0001730E" w:rsidDel="00021758">
                <w:rPr>
                  <w:rFonts w:eastAsiaTheme="minorHAnsi"/>
                </w:rPr>
                <w:delText xml:space="preserve">the level of protection, set to </w:delText>
              </w:r>
              <w:r w:rsidR="00D50E60" w:rsidDel="00021758">
                <w:rPr>
                  <w:rFonts w:eastAsiaTheme="minorHAnsi"/>
                </w:rPr>
                <w:delText>–</w:delText>
              </w:r>
              <w:r w:rsidR="0001730E" w:rsidRPr="0001730E" w:rsidDel="00021758">
                <w:rPr>
                  <w:rFonts w:eastAsiaTheme="minorHAnsi"/>
                </w:rPr>
                <w:delText>103.5 dBm per 5 MHz</w:delText>
              </w:r>
              <w:r w:rsidR="001924E5" w:rsidDel="00021758">
                <w:rPr>
                  <w:rFonts w:eastAsiaTheme="minorHAnsi"/>
                </w:rPr>
                <w:delText>;</w:delText>
              </w:r>
            </w:del>
            <w:bookmarkEnd w:id="145"/>
          </w:p>
        </w:tc>
      </w:tr>
      <w:tr w:rsidR="003C1217" w:rsidRPr="007746D4" w14:paraId="04278179" w14:textId="77777777" w:rsidTr="00D258B8">
        <w:tc>
          <w:tcPr>
            <w:tcW w:w="2365" w:type="dxa"/>
            <w:tcPrChange w:id="147" w:author="Mohammad Zomorrodi" w:date="2020-09-15T12:53:00Z">
              <w:tcPr>
                <w:tcW w:w="2365" w:type="dxa"/>
              </w:tcPr>
            </w:tcPrChange>
          </w:tcPr>
          <w:p w14:paraId="63FBF8CA" w14:textId="77777777" w:rsidR="003C1217" w:rsidRPr="007746D4" w:rsidRDefault="0001730E" w:rsidP="003C7180">
            <w:pPr>
              <w:ind w:left="993"/>
              <w:jc w:val="both"/>
              <w:rPr>
                <w:rFonts w:eastAsiaTheme="minorHAnsi"/>
                <w:i/>
              </w:rPr>
            </w:pPr>
            <w:r w:rsidRPr="0001730E">
              <w:rPr>
                <w:rFonts w:eastAsiaTheme="minorHAnsi"/>
                <w:i/>
              </w:rPr>
              <w:t>G</w:t>
            </w:r>
            <w:r w:rsidRPr="0001730E">
              <w:rPr>
                <w:rFonts w:eastAsiaTheme="minorHAnsi"/>
                <w:i/>
                <w:vertAlign w:val="subscript"/>
              </w:rPr>
              <w:t>r</w:t>
            </w:r>
          </w:p>
        </w:tc>
        <w:tc>
          <w:tcPr>
            <w:tcW w:w="473" w:type="dxa"/>
            <w:tcPrChange w:id="148" w:author="Mohammad Zomorrodi" w:date="2020-09-15T12:53:00Z">
              <w:tcPr>
                <w:tcW w:w="473" w:type="dxa"/>
              </w:tcPr>
            </w:tcPrChange>
          </w:tcPr>
          <w:p w14:paraId="548452F2" w14:textId="77777777" w:rsidR="003C1217" w:rsidRPr="007746D4" w:rsidRDefault="0001730E" w:rsidP="003C7180">
            <w:pPr>
              <w:ind w:left="993"/>
              <w:jc w:val="both"/>
              <w:rPr>
                <w:rFonts w:eastAsiaTheme="minorHAnsi"/>
              </w:rPr>
            </w:pPr>
            <w:r w:rsidRPr="0001730E">
              <w:rPr>
                <w:rFonts w:eastAsiaTheme="minorHAnsi"/>
              </w:rPr>
              <w:t>:</w:t>
            </w:r>
          </w:p>
        </w:tc>
        <w:tc>
          <w:tcPr>
            <w:tcW w:w="4481" w:type="dxa"/>
            <w:tcPrChange w:id="149" w:author="Mohammad Zomorrodi" w:date="2020-09-15T12:53:00Z">
              <w:tcPr>
                <w:tcW w:w="4481" w:type="dxa"/>
              </w:tcPr>
            </w:tcPrChange>
          </w:tcPr>
          <w:p w14:paraId="736EFE87" w14:textId="77777777" w:rsidR="003C1217" w:rsidRPr="007746D4" w:rsidRDefault="0001730E" w:rsidP="003C7180">
            <w:pPr>
              <w:spacing w:after="200"/>
              <w:ind w:left="34"/>
              <w:jc w:val="both"/>
              <w:rPr>
                <w:rFonts w:eastAsiaTheme="minorHAnsi"/>
              </w:rPr>
            </w:pPr>
            <w:r w:rsidRPr="0001730E">
              <w:rPr>
                <w:rFonts w:eastAsiaTheme="minorHAnsi"/>
              </w:rPr>
              <w:t>is the nominal radiocommunications receiver antenna gain including feeder loss set to 0 dBi</w:t>
            </w:r>
            <w:r w:rsidR="001924E5">
              <w:rPr>
                <w:rFonts w:eastAsiaTheme="minorHAnsi"/>
              </w:rPr>
              <w:t>;</w:t>
            </w:r>
          </w:p>
        </w:tc>
      </w:tr>
      <w:tr w:rsidR="003C1217" w:rsidRPr="007746D4" w14:paraId="33761263" w14:textId="77777777" w:rsidTr="00D258B8">
        <w:tc>
          <w:tcPr>
            <w:tcW w:w="2365" w:type="dxa"/>
            <w:tcPrChange w:id="150" w:author="Mohammad Zomorrodi" w:date="2020-09-15T12:53:00Z">
              <w:tcPr>
                <w:tcW w:w="2365" w:type="dxa"/>
              </w:tcPr>
            </w:tcPrChange>
          </w:tcPr>
          <w:p w14:paraId="7A9EBF51" w14:textId="77777777" w:rsidR="003C1217" w:rsidRPr="007746D4" w:rsidRDefault="0001730E" w:rsidP="003C7180">
            <w:pPr>
              <w:ind w:left="993"/>
              <w:jc w:val="both"/>
              <w:rPr>
                <w:rFonts w:eastAsiaTheme="minorHAnsi"/>
                <w:i/>
              </w:rPr>
            </w:pPr>
            <w:r w:rsidRPr="0001730E">
              <w:rPr>
                <w:rFonts w:eastAsiaTheme="minorHAnsi"/>
                <w:i/>
              </w:rPr>
              <w:t>PL(l</w:t>
            </w:r>
            <w:r w:rsidRPr="0001730E">
              <w:rPr>
                <w:rFonts w:eastAsiaTheme="minorHAnsi"/>
                <w:i/>
                <w:vertAlign w:val="subscript"/>
              </w:rPr>
              <w:t>mn</w:t>
            </w:r>
            <w:r w:rsidRPr="0001730E">
              <w:rPr>
                <w:rFonts w:eastAsiaTheme="minorHAnsi"/>
                <w:i/>
              </w:rPr>
              <w:t>, L</w:t>
            </w:r>
            <w:r w:rsidRPr="0001730E">
              <w:rPr>
                <w:rFonts w:eastAsiaTheme="minorHAnsi"/>
                <w:i/>
                <w:vertAlign w:val="subscript"/>
              </w:rPr>
              <w:t>m</w:t>
            </w:r>
            <w:r w:rsidR="000C6117">
              <w:rPr>
                <w:rFonts w:eastAsiaTheme="minorHAnsi"/>
                <w:i/>
                <w:vertAlign w:val="subscript"/>
              </w:rPr>
              <w:t>n</w:t>
            </w:r>
            <w:r w:rsidRPr="0001730E">
              <w:rPr>
                <w:rFonts w:eastAsiaTheme="minorHAnsi"/>
                <w:i/>
              </w:rPr>
              <w:t>)</w:t>
            </w:r>
          </w:p>
        </w:tc>
        <w:tc>
          <w:tcPr>
            <w:tcW w:w="473" w:type="dxa"/>
            <w:tcPrChange w:id="151" w:author="Mohammad Zomorrodi" w:date="2020-09-15T12:53:00Z">
              <w:tcPr>
                <w:tcW w:w="473" w:type="dxa"/>
              </w:tcPr>
            </w:tcPrChange>
          </w:tcPr>
          <w:p w14:paraId="371E87C1" w14:textId="77777777" w:rsidR="003C1217" w:rsidRPr="007746D4" w:rsidRDefault="0001730E" w:rsidP="003C7180">
            <w:pPr>
              <w:ind w:left="993"/>
              <w:jc w:val="both"/>
              <w:rPr>
                <w:rFonts w:eastAsiaTheme="minorHAnsi"/>
              </w:rPr>
            </w:pPr>
            <w:r w:rsidRPr="0001730E">
              <w:rPr>
                <w:rFonts w:eastAsiaTheme="minorHAnsi"/>
              </w:rPr>
              <w:t>:</w:t>
            </w:r>
          </w:p>
        </w:tc>
        <w:tc>
          <w:tcPr>
            <w:tcW w:w="4481" w:type="dxa"/>
            <w:tcPrChange w:id="152" w:author="Mohammad Zomorrodi" w:date="2020-09-15T12:53:00Z">
              <w:tcPr>
                <w:tcW w:w="4481" w:type="dxa"/>
              </w:tcPr>
            </w:tcPrChange>
          </w:tcPr>
          <w:p w14:paraId="294ABE5F" w14:textId="77777777" w:rsidR="003B5585" w:rsidRDefault="0001730E" w:rsidP="003C7180">
            <w:pPr>
              <w:ind w:left="34"/>
              <w:jc w:val="both"/>
              <w:rPr>
                <w:rFonts w:eastAsiaTheme="minorHAnsi"/>
              </w:rPr>
            </w:pPr>
            <w:r w:rsidRPr="0001730E">
              <w:rPr>
                <w:rFonts w:eastAsiaTheme="minorHAnsi"/>
              </w:rPr>
              <w:t>is the propagation loss (dB) set out in Part 3 of the m</w:t>
            </w:r>
            <w:r w:rsidRPr="0001730E">
              <w:rPr>
                <w:rFonts w:eastAsiaTheme="minorHAnsi"/>
                <w:vertAlign w:val="superscript"/>
              </w:rPr>
              <w:t>th</w:t>
            </w:r>
            <w:r w:rsidRPr="0001730E">
              <w:rPr>
                <w:rFonts w:eastAsiaTheme="minorHAnsi"/>
              </w:rPr>
              <w:t xml:space="preserve"> increment on the n</w:t>
            </w:r>
            <w:r w:rsidRPr="0001730E">
              <w:rPr>
                <w:rFonts w:eastAsiaTheme="minorHAnsi"/>
                <w:vertAlign w:val="superscript"/>
              </w:rPr>
              <w:t>th</w:t>
            </w:r>
            <w:r w:rsidRPr="0001730E">
              <w:rPr>
                <w:rFonts w:eastAsiaTheme="minorHAnsi"/>
              </w:rPr>
              <w:t xml:space="preserve"> radial.</w:t>
            </w:r>
          </w:p>
        </w:tc>
      </w:tr>
    </w:tbl>
    <w:p w14:paraId="53AC2B91" w14:textId="77777777" w:rsidR="003B5585" w:rsidRDefault="003B5585" w:rsidP="00AA146F">
      <w:pPr>
        <w:jc w:val="both"/>
        <w:rPr>
          <w:rStyle w:val="CharPartText"/>
          <w:b/>
        </w:rPr>
      </w:pPr>
      <w:bookmarkStart w:id="153" w:name="_Toc327954149"/>
    </w:p>
    <w:p w14:paraId="0F103E15" w14:textId="77777777" w:rsidR="003B5585" w:rsidRDefault="003C1217" w:rsidP="00136927">
      <w:pPr>
        <w:pStyle w:val="Schedulepart"/>
        <w:spacing w:before="0"/>
        <w:ind w:left="993" w:hanging="993"/>
        <w:jc w:val="both"/>
        <w:outlineLvl w:val="1"/>
        <w:rPr>
          <w:rStyle w:val="CharPartText"/>
          <w:rFonts w:ascii="Times New Roman" w:hAnsi="Times New Roman"/>
          <w:b w:val="0"/>
          <w:sz w:val="24"/>
          <w:lang w:eastAsia="en-AU"/>
        </w:rPr>
      </w:pPr>
      <w:r>
        <w:rPr>
          <w:rStyle w:val="CharPartText"/>
        </w:rPr>
        <w:t>Part 3</w:t>
      </w:r>
      <w:r>
        <w:rPr>
          <w:rStyle w:val="CharPartText"/>
        </w:rPr>
        <w:tab/>
        <w:t>Calculation of propagation loss</w:t>
      </w:r>
      <w:bookmarkEnd w:id="153"/>
    </w:p>
    <w:p w14:paraId="7D2A6E63" w14:textId="77777777" w:rsidR="003B5585" w:rsidRDefault="003B5585" w:rsidP="00AA146F">
      <w:pPr>
        <w:jc w:val="both"/>
      </w:pPr>
    </w:p>
    <w:p w14:paraId="76C9256B" w14:textId="77777777" w:rsidR="001C4654" w:rsidRDefault="00A94140" w:rsidP="001C4654">
      <w:pPr>
        <w:ind w:left="993" w:hanging="993"/>
        <w:jc w:val="both"/>
        <w:rPr>
          <w:ins w:id="154" w:author="Mohammad Zomorrodi" w:date="2020-09-15T13:14:00Z"/>
        </w:rPr>
      </w:pPr>
      <w:r w:rsidRPr="00902216">
        <w:t>1.</w:t>
      </w:r>
      <w:r w:rsidRPr="00381190">
        <w:tab/>
      </w:r>
      <w:bookmarkStart w:id="155" w:name="_Hlk51075614"/>
      <w:ins w:id="156" w:author="Mohammad Zomorrodi" w:date="2020-09-15T13:14:00Z">
        <w:r w:rsidR="001C4654" w:rsidRPr="00E70864">
          <w:t xml:space="preserve">Subject to this Part 3, </w:t>
        </w:r>
        <w:r w:rsidR="001C4654">
          <w:t>t</w:t>
        </w:r>
        <w:r w:rsidR="001C4654" w:rsidRPr="00D86888">
          <w:t xml:space="preserve">he propagation loss </w:t>
        </w:r>
        <w:r w:rsidR="001C4654">
          <w:t>(</w:t>
        </w:r>
        <w:r w:rsidR="001C4654" w:rsidRPr="006847AE">
          <w:rPr>
            <w:rFonts w:eastAsiaTheme="minorHAnsi"/>
            <w:i/>
            <w:sz w:val="22"/>
            <w:szCs w:val="22"/>
          </w:rPr>
          <w:t>PL(l</w:t>
        </w:r>
        <w:r w:rsidR="001C4654" w:rsidRPr="006847AE">
          <w:rPr>
            <w:rFonts w:eastAsiaTheme="minorHAnsi"/>
            <w:i/>
            <w:sz w:val="22"/>
            <w:szCs w:val="22"/>
            <w:vertAlign w:val="subscript"/>
          </w:rPr>
          <w:t>mn</w:t>
        </w:r>
        <w:r w:rsidR="001C4654" w:rsidRPr="006847AE">
          <w:rPr>
            <w:rFonts w:eastAsiaTheme="minorHAnsi"/>
            <w:i/>
            <w:sz w:val="22"/>
            <w:szCs w:val="22"/>
          </w:rPr>
          <w:t>,L</w:t>
        </w:r>
        <w:r w:rsidR="001C4654">
          <w:rPr>
            <w:rFonts w:eastAsiaTheme="minorHAnsi"/>
            <w:i/>
            <w:sz w:val="22"/>
            <w:szCs w:val="22"/>
            <w:vertAlign w:val="subscript"/>
          </w:rPr>
          <w:t>mn</w:t>
        </w:r>
        <w:r w:rsidR="001C4654" w:rsidRPr="006847AE">
          <w:rPr>
            <w:rFonts w:eastAsiaTheme="minorHAnsi"/>
            <w:i/>
            <w:sz w:val="22"/>
            <w:szCs w:val="22"/>
          </w:rPr>
          <w:t>)</w:t>
        </w:r>
        <w:r w:rsidR="001C4654">
          <w:t xml:space="preserve">) </w:t>
        </w:r>
        <w:r w:rsidR="001C4654" w:rsidRPr="00D86888">
          <w:t>for the m</w:t>
        </w:r>
        <w:r w:rsidR="001C4654" w:rsidRPr="00D86888">
          <w:rPr>
            <w:vertAlign w:val="superscript"/>
          </w:rPr>
          <w:t>th</w:t>
        </w:r>
        <w:r w:rsidR="001C4654" w:rsidRPr="00D86888">
          <w:t xml:space="preserve"> increment on the n</w:t>
        </w:r>
        <w:r w:rsidR="001C4654" w:rsidRPr="00D86888">
          <w:rPr>
            <w:vertAlign w:val="superscript"/>
          </w:rPr>
          <w:t>th</w:t>
        </w:r>
        <w:r w:rsidR="001C4654" w:rsidRPr="00D86888">
          <w:t xml:space="preserve"> radial is </w:t>
        </w:r>
        <w:r w:rsidR="001C4654">
          <w:t>calculated</w:t>
        </w:r>
        <w:r w:rsidR="001C4654" w:rsidRPr="00D86888">
          <w:t xml:space="preserve"> </w:t>
        </w:r>
        <w:r w:rsidR="001C4654">
          <w:t>using</w:t>
        </w:r>
      </w:ins>
    </w:p>
    <w:p w14:paraId="1DAD7249" w14:textId="77777777" w:rsidR="001C4654" w:rsidRDefault="001C4654" w:rsidP="001C4654">
      <w:pPr>
        <w:ind w:left="1440" w:hanging="447"/>
        <w:jc w:val="both"/>
        <w:rPr>
          <w:ins w:id="157" w:author="Mohammad Zomorrodi" w:date="2020-09-15T13:14:00Z"/>
        </w:rPr>
      </w:pPr>
      <w:ins w:id="158" w:author="Mohammad Zomorrodi" w:date="2020-09-15T13:14:00Z">
        <w:r>
          <w:t>(a)</w:t>
        </w:r>
        <w:r>
          <w:tab/>
          <w:t>for a transmitter connected to an antenna which is located greater than 6 metres above ground level – the method and parameters defined in section 2.2 of Recommendation ITU-R P.525-4 and in section 4.5.2 of Recommendation ITU-R P.526-15;</w:t>
        </w:r>
      </w:ins>
    </w:p>
    <w:p w14:paraId="22060A1A" w14:textId="77777777" w:rsidR="001C4654" w:rsidRDefault="001C4654" w:rsidP="001C4654">
      <w:pPr>
        <w:ind w:left="1439" w:hanging="435"/>
        <w:jc w:val="both"/>
        <w:rPr>
          <w:ins w:id="159" w:author="Mohammad Zomorrodi" w:date="2020-09-15T13:14:00Z"/>
        </w:rPr>
      </w:pPr>
      <w:ins w:id="160" w:author="Mohammad Zomorrodi" w:date="2020-09-15T13:14:00Z">
        <w:r>
          <w:t>(b)</w:t>
        </w:r>
        <w:r>
          <w:tab/>
          <w:t>for a transmitter connected to an antenna which is located at or below 6 metres above ground level – the method and parameters defined in section 2.2 of Recommendation ITU-R P.525-4, section 4.5.2 of Recommendation ITU-R P.526-15 and in section 3.2 of Recommendation ITU-R P.2108-0.</w:t>
        </w:r>
      </w:ins>
    </w:p>
    <w:p w14:paraId="5FD9C619" w14:textId="5FF08C24" w:rsidR="003B5585" w:rsidDel="00B84887" w:rsidRDefault="003C1217" w:rsidP="00136927">
      <w:pPr>
        <w:ind w:left="993" w:hanging="993"/>
        <w:jc w:val="both"/>
        <w:rPr>
          <w:del w:id="161" w:author="Mohammad Zomorrodi" w:date="2020-09-15T15:19:00Z"/>
        </w:rPr>
      </w:pPr>
      <w:bookmarkStart w:id="162" w:name="_Hlk51075583"/>
      <w:bookmarkEnd w:id="155"/>
      <w:del w:id="163" w:author="Mohammad Zomorrodi" w:date="2020-09-15T15:19:00Z">
        <w:r w:rsidRPr="00D86888" w:rsidDel="00B84887">
          <w:delText xml:space="preserve">The propagation loss </w:delText>
        </w:r>
        <w:r w:rsidR="00A94140" w:rsidDel="00B84887">
          <w:delText>(</w:delText>
        </w:r>
        <w:r w:rsidR="00A94140" w:rsidRPr="006847AE" w:rsidDel="00B84887">
          <w:rPr>
            <w:rFonts w:eastAsiaTheme="minorHAnsi"/>
            <w:i/>
            <w:sz w:val="22"/>
            <w:szCs w:val="22"/>
          </w:rPr>
          <w:delText>PL(l</w:delText>
        </w:r>
        <w:r w:rsidR="00A94140" w:rsidRPr="006847AE" w:rsidDel="00B84887">
          <w:rPr>
            <w:rFonts w:eastAsiaTheme="minorHAnsi"/>
            <w:i/>
            <w:sz w:val="22"/>
            <w:szCs w:val="22"/>
            <w:vertAlign w:val="subscript"/>
          </w:rPr>
          <w:delText>mn</w:delText>
        </w:r>
        <w:r w:rsidR="00A94140" w:rsidRPr="006847AE" w:rsidDel="00B84887">
          <w:rPr>
            <w:rFonts w:eastAsiaTheme="minorHAnsi"/>
            <w:i/>
            <w:sz w:val="22"/>
            <w:szCs w:val="22"/>
          </w:rPr>
          <w:delText>,L</w:delText>
        </w:r>
        <w:r w:rsidR="00374D04" w:rsidDel="00B84887">
          <w:rPr>
            <w:rFonts w:eastAsiaTheme="minorHAnsi"/>
            <w:i/>
            <w:sz w:val="22"/>
            <w:szCs w:val="22"/>
            <w:vertAlign w:val="subscript"/>
          </w:rPr>
          <w:delText>mn</w:delText>
        </w:r>
        <w:r w:rsidR="00A94140" w:rsidRPr="006847AE" w:rsidDel="00B84887">
          <w:rPr>
            <w:rFonts w:eastAsiaTheme="minorHAnsi"/>
            <w:i/>
            <w:sz w:val="22"/>
            <w:szCs w:val="22"/>
          </w:rPr>
          <w:delText>)</w:delText>
        </w:r>
        <w:r w:rsidR="00A94140" w:rsidDel="00B84887">
          <w:delText xml:space="preserve">) </w:delText>
        </w:r>
        <w:r w:rsidRPr="00D86888" w:rsidDel="00B84887">
          <w:delText>for the m</w:delText>
        </w:r>
        <w:r w:rsidRPr="00D86888" w:rsidDel="00B84887">
          <w:rPr>
            <w:vertAlign w:val="superscript"/>
          </w:rPr>
          <w:delText>th</w:delText>
        </w:r>
        <w:r w:rsidRPr="00D86888" w:rsidDel="00B84887">
          <w:delText xml:space="preserve"> increment on the n</w:delText>
        </w:r>
        <w:r w:rsidRPr="00D86888" w:rsidDel="00B84887">
          <w:rPr>
            <w:vertAlign w:val="superscript"/>
          </w:rPr>
          <w:delText>th</w:delText>
        </w:r>
        <w:r w:rsidRPr="00D86888" w:rsidDel="00B84887">
          <w:delText xml:space="preserve"> radial is established </w:delText>
        </w:r>
        <w:r w:rsidR="00D267A5" w:rsidDel="00B84887">
          <w:delText>using the</w:delText>
        </w:r>
        <w:r w:rsidR="00FC4DC0" w:rsidDel="00B84887">
          <w:delText xml:space="preserve"> method</w:delText>
        </w:r>
        <w:r w:rsidR="00CC7D86" w:rsidDel="00B84887">
          <w:delText xml:space="preserve"> and parameters</w:delText>
        </w:r>
        <w:r w:rsidR="00D267A5" w:rsidDel="00B84887">
          <w:delText xml:space="preserve"> defined in </w:delText>
        </w:r>
        <w:r w:rsidR="00DC603B" w:rsidDel="00B84887">
          <w:delText xml:space="preserve">section 4.5.2 of </w:delText>
        </w:r>
        <w:r w:rsidR="00D267A5" w:rsidDel="00B84887">
          <w:delText>Recommendation ITU-R P.526-12</w:delText>
        </w:r>
        <w:r w:rsidR="00057BD9" w:rsidDel="00B84887">
          <w:delText>, as modified below</w:delText>
        </w:r>
        <w:r w:rsidR="00FC4DC0" w:rsidDel="00B84887">
          <w:delText>.</w:delText>
        </w:r>
        <w:r w:rsidR="00D267A5" w:rsidDel="00B84887">
          <w:delText xml:space="preserve"> </w:delText>
        </w:r>
      </w:del>
    </w:p>
    <w:bookmarkEnd w:id="162"/>
    <w:p w14:paraId="409189EB" w14:textId="77777777" w:rsidR="003B5585" w:rsidRDefault="003B5585" w:rsidP="00AA146F">
      <w:pPr>
        <w:jc w:val="both"/>
      </w:pPr>
    </w:p>
    <w:p w14:paraId="2A64D83C" w14:textId="7F75B90C" w:rsidR="003B5585" w:rsidRDefault="00A94140" w:rsidP="00136927">
      <w:pPr>
        <w:ind w:left="993" w:hanging="993"/>
        <w:jc w:val="both"/>
      </w:pPr>
      <w:r>
        <w:t>2.</w:t>
      </w:r>
      <w:r>
        <w:tab/>
        <w:t xml:space="preserve">In implementing the method </w:t>
      </w:r>
      <w:r w:rsidR="00DC603B">
        <w:t>in</w:t>
      </w:r>
      <w:r>
        <w:t xml:space="preserve"> section 4.5.2 of Recommendation ITU-R P.526-</w:t>
      </w:r>
      <w:del w:id="164" w:author="Mohammad Zomorrodi" w:date="2020-09-15T13:15:00Z">
        <w:r w:rsidDel="00260CB1">
          <w:delText>1</w:delText>
        </w:r>
        <w:r w:rsidR="0064167B" w:rsidDel="00260CB1">
          <w:delText>2</w:delText>
        </w:r>
      </w:del>
      <w:ins w:id="165" w:author="Mohammad Zomorrodi" w:date="2020-09-15T13:15:00Z">
        <w:r w:rsidR="00260CB1">
          <w:t>15</w:t>
        </w:r>
      </w:ins>
      <w:r>
        <w:t>, the height of the nominal receiver is 5 metres</w:t>
      </w:r>
      <w:r w:rsidR="002C54A7">
        <w:t xml:space="preserve"> above ground level</w:t>
      </w:r>
      <w:r w:rsidR="00CC7D86">
        <w:t>,</w:t>
      </w:r>
      <w:r>
        <w:t xml:space="preserve"> the height of the transmitter</w:t>
      </w:r>
      <w:r w:rsidR="002C54A7">
        <w:t xml:space="preserve"> above ground level</w:t>
      </w:r>
      <w:r>
        <w:t xml:space="preserve"> is determined in </w:t>
      </w:r>
      <w:r w:rsidR="00CC7D86">
        <w:t xml:space="preserve">Part 1 of </w:t>
      </w:r>
      <w:r>
        <w:t>Schedule 3</w:t>
      </w:r>
      <w:r w:rsidR="00CC7D86">
        <w:t xml:space="preserve">, and the height of </w:t>
      </w:r>
      <w:r w:rsidR="00E201DF">
        <w:t>a</w:t>
      </w:r>
      <w:r w:rsidR="00CC7D86">
        <w:t xml:space="preserve"> profile point </w:t>
      </w:r>
      <w:r w:rsidR="00E201DF">
        <w:t>is</w:t>
      </w:r>
      <w:r w:rsidR="00CC7D86">
        <w:t xml:space="preserve"> determined in Part 2 of Schedule 3.</w:t>
      </w:r>
    </w:p>
    <w:p w14:paraId="79C843CB" w14:textId="77777777" w:rsidR="0001730E" w:rsidRDefault="0001730E" w:rsidP="00136927">
      <w:pPr>
        <w:ind w:left="993" w:hanging="993"/>
        <w:jc w:val="both"/>
      </w:pPr>
    </w:p>
    <w:p w14:paraId="12DDC653" w14:textId="5ABAD72E" w:rsidR="0001730E" w:rsidRDefault="00951A25" w:rsidP="00136927">
      <w:pPr>
        <w:ind w:left="993" w:hanging="993"/>
        <w:jc w:val="both"/>
      </w:pPr>
      <w:r>
        <w:t>3.</w:t>
      </w:r>
      <w:r>
        <w:tab/>
        <w:t xml:space="preserve">In implementing the method </w:t>
      </w:r>
      <w:r w:rsidR="00DC603B">
        <w:t xml:space="preserve">in </w:t>
      </w:r>
      <w:r>
        <w:t>section 4.5.2 of Recommendation ITU-R P.526-</w:t>
      </w:r>
      <w:del w:id="166" w:author="Mohammad Zomorrodi" w:date="2020-09-15T13:15:00Z">
        <w:r w:rsidDel="00260CB1">
          <w:delText>12</w:delText>
        </w:r>
      </w:del>
      <w:ins w:id="167" w:author="Mohammad Zomorrodi" w:date="2020-09-15T13:15:00Z">
        <w:r w:rsidR="00260CB1">
          <w:t>15</w:t>
        </w:r>
      </w:ins>
      <w:r>
        <w:t xml:space="preserve">, the path profile </w:t>
      </w:r>
      <w:r w:rsidR="00CE4160">
        <w:t xml:space="preserve">is developed by </w:t>
      </w:r>
      <w:r>
        <w:t>sampl</w:t>
      </w:r>
      <w:r w:rsidR="00CE4160">
        <w:t>ing the</w:t>
      </w:r>
      <w:r>
        <w:t xml:space="preserve"> </w:t>
      </w:r>
      <w:r w:rsidRPr="00951A25">
        <w:t>DEM-</w:t>
      </w:r>
      <w:del w:id="168" w:author="Mohammad Zomorrodi" w:date="2020-09-15T13:16:00Z">
        <w:r w:rsidRPr="00951A25" w:rsidDel="00260CB1">
          <w:delText>9S</w:delText>
        </w:r>
        <w:r w:rsidDel="00260CB1">
          <w:delText xml:space="preserve"> </w:delText>
        </w:r>
      </w:del>
      <w:ins w:id="169" w:author="Mohammad Zomorrodi" w:date="2020-09-15T13:16:00Z">
        <w:r w:rsidR="00260CB1">
          <w:t>3</w:t>
        </w:r>
        <w:r w:rsidR="00260CB1" w:rsidRPr="00951A25">
          <w:t>S</w:t>
        </w:r>
        <w:r w:rsidR="00260CB1">
          <w:t xml:space="preserve"> </w:t>
        </w:r>
      </w:ins>
      <w:r>
        <w:t xml:space="preserve">at </w:t>
      </w:r>
      <w:del w:id="170" w:author="Mohammad Zomorrodi" w:date="2020-09-15T13:16:00Z">
        <w:r w:rsidDel="00260CB1">
          <w:delText xml:space="preserve">500 </w:delText>
        </w:r>
      </w:del>
      <w:ins w:id="171" w:author="Mohammad Zomorrodi" w:date="2020-09-15T13:16:00Z">
        <w:r w:rsidR="00260CB1">
          <w:t xml:space="preserve">100 </w:t>
        </w:r>
      </w:ins>
      <w:r>
        <w:t xml:space="preserve">metre increments along </w:t>
      </w:r>
      <w:r w:rsidR="00CE4160">
        <w:t xml:space="preserve">each </w:t>
      </w:r>
      <w:r>
        <w:t>radial</w:t>
      </w:r>
      <w:r w:rsidR="00CE4160">
        <w:t>. At each increment along the path profile,</w:t>
      </w:r>
      <w:r>
        <w:t xml:space="preserve"> the procedure for</w:t>
      </w:r>
      <w:r w:rsidR="007B75CD">
        <w:t xml:space="preserve"> determining the</w:t>
      </w:r>
      <w:r>
        <w:t xml:space="preserve"> average ground height described in Part 2 of Schedule 3</w:t>
      </w:r>
      <w:r w:rsidR="00CE4160">
        <w:t xml:space="preserve"> is implemented</w:t>
      </w:r>
      <w:r>
        <w:t>.</w:t>
      </w:r>
    </w:p>
    <w:p w14:paraId="610E1021" w14:textId="77777777" w:rsidR="003B5585" w:rsidRDefault="003B5585" w:rsidP="00AA146F">
      <w:pPr>
        <w:jc w:val="both"/>
      </w:pPr>
    </w:p>
    <w:p w14:paraId="2081F1CC" w14:textId="77777777" w:rsidR="00260CB1" w:rsidRPr="0086190C" w:rsidRDefault="00951A25" w:rsidP="00260CB1">
      <w:pPr>
        <w:pStyle w:val="Schedulepara"/>
        <w:tabs>
          <w:tab w:val="clear" w:pos="567"/>
          <w:tab w:val="right" w:pos="709"/>
        </w:tabs>
        <w:spacing w:line="240" w:lineRule="auto"/>
        <w:ind w:left="426" w:hanging="426"/>
        <w:jc w:val="left"/>
        <w:rPr>
          <w:ins w:id="172" w:author="Mohammad Zomorrodi" w:date="2020-09-15T13:16:00Z"/>
          <w:sz w:val="22"/>
          <w:szCs w:val="22"/>
        </w:rPr>
      </w:pPr>
      <w:r>
        <w:lastRenderedPageBreak/>
        <w:t>4</w:t>
      </w:r>
      <w:r w:rsidR="00A94140">
        <w:t>.</w:t>
      </w:r>
      <w:r w:rsidR="00A94140">
        <w:tab/>
      </w:r>
      <w:bookmarkStart w:id="173" w:name="_Hlk51075943"/>
      <w:ins w:id="174" w:author="Mohammad Zomorrodi" w:date="2020-09-15T13:16:00Z">
        <w:r w:rsidR="00260CB1" w:rsidRPr="00085FFE">
          <w:rPr>
            <w:lang w:eastAsia="en-AU"/>
          </w:rPr>
          <w:t>In implementing the method in section 3.2 of Recommendation ITU-R P.2108-0:</w:t>
        </w:r>
      </w:ins>
    </w:p>
    <w:p w14:paraId="3425E2FF" w14:textId="77777777" w:rsidR="00260CB1" w:rsidRPr="00085FFE" w:rsidRDefault="00260CB1" w:rsidP="00260CB1">
      <w:pPr>
        <w:ind w:left="1440" w:hanging="447"/>
        <w:jc w:val="both"/>
        <w:rPr>
          <w:ins w:id="175" w:author="Mohammad Zomorrodi" w:date="2020-09-15T13:16:00Z"/>
        </w:rPr>
      </w:pPr>
      <w:ins w:id="176" w:author="Mohammad Zomorrodi" w:date="2020-09-15T13:16:00Z">
        <w:r w:rsidRPr="00B167DF">
          <w:t>(a)</w:t>
        </w:r>
        <w:r w:rsidRPr="00B167DF">
          <w:tab/>
          <w:t xml:space="preserve">the percentage of locations is </w:t>
        </w:r>
        <w:r w:rsidRPr="00BA53BC">
          <w:t>set at 0.08% and</w:t>
        </w:r>
        <w:r w:rsidRPr="00B167DF">
          <w:t xml:space="preserve"> the correction is applied at only one end of the path</w:t>
        </w:r>
        <w:r w:rsidRPr="00085FFE">
          <w:t>;</w:t>
        </w:r>
      </w:ins>
    </w:p>
    <w:p w14:paraId="2C8219D8" w14:textId="77777777" w:rsidR="00260CB1" w:rsidRDefault="00260CB1" w:rsidP="00260CB1">
      <w:pPr>
        <w:ind w:left="1440" w:hanging="447"/>
        <w:jc w:val="both"/>
        <w:rPr>
          <w:ins w:id="177" w:author="Mohammad Zomorrodi" w:date="2020-09-15T13:16:00Z"/>
        </w:rPr>
      </w:pPr>
      <w:ins w:id="178" w:author="Mohammad Zomorrodi" w:date="2020-09-15T13:16:00Z">
        <w:r w:rsidRPr="00085FFE">
          <w:t>(b)</w:t>
        </w:r>
        <w:r w:rsidRPr="00085FFE">
          <w:tab/>
          <w:t>if the loss calculated using the method in section 3.2 of Recommendation ITU-R P.2108-0 is less than 0 dB, the calculated loss value is replaced with 0 dB</w:t>
        </w:r>
        <w:r>
          <w:t>; and</w:t>
        </w:r>
      </w:ins>
    </w:p>
    <w:p w14:paraId="162638B5" w14:textId="77777777" w:rsidR="00260CB1" w:rsidRDefault="00260CB1" w:rsidP="00260CB1">
      <w:pPr>
        <w:ind w:left="1440" w:hanging="447"/>
        <w:jc w:val="both"/>
        <w:rPr>
          <w:ins w:id="179" w:author="Mohammad Zomorrodi" w:date="2020-09-15T13:16:00Z"/>
        </w:rPr>
      </w:pPr>
      <w:ins w:id="180" w:author="Mohammad Zomorrodi" w:date="2020-09-15T13:16:00Z">
        <w:r w:rsidRPr="006D2647">
          <w:t>(</w:t>
        </w:r>
        <w:r>
          <w:t>c</w:t>
        </w:r>
        <w:r w:rsidRPr="006D2647">
          <w:t>)</w:t>
        </w:r>
        <w:r w:rsidRPr="006D2647">
          <w:tab/>
          <w:t xml:space="preserve">if the loss calculated using the method in section 3.2 of Recommendation ITU-R P.2108-0 is </w:t>
        </w:r>
        <w:r>
          <w:t>greater</w:t>
        </w:r>
        <w:r w:rsidRPr="006D2647">
          <w:t xml:space="preserve"> than </w:t>
        </w:r>
        <w:r>
          <w:t>8</w:t>
        </w:r>
        <w:r w:rsidRPr="006D2647">
          <w:t xml:space="preserve"> dB, the calculated loss value is replaced with </w:t>
        </w:r>
        <w:r>
          <w:t>8</w:t>
        </w:r>
        <w:r w:rsidRPr="006D2647">
          <w:t xml:space="preserve"> dB</w:t>
        </w:r>
        <w:r>
          <w:t>.</w:t>
        </w:r>
      </w:ins>
    </w:p>
    <w:bookmarkEnd w:id="173"/>
    <w:bookmarkEnd w:id="113"/>
    <w:p w14:paraId="738DA1BE" w14:textId="658F77A3" w:rsidR="003B5585" w:rsidDel="00260CB1" w:rsidRDefault="00F72289" w:rsidP="00136927">
      <w:pPr>
        <w:ind w:left="993" w:hanging="993"/>
        <w:jc w:val="both"/>
        <w:rPr>
          <w:del w:id="181" w:author="Mohammad Zomorrodi" w:date="2020-09-15T13:16:00Z"/>
        </w:rPr>
      </w:pPr>
      <w:del w:id="182" w:author="Mohammad Zomorrodi" w:date="2020-09-15T13:16:00Z">
        <w:r w:rsidDel="00260CB1">
          <w:delText>In section 4.5.2</w:delText>
        </w:r>
        <w:r w:rsidRPr="00F72289" w:rsidDel="00260CB1">
          <w:delText xml:space="preserve"> </w:delText>
        </w:r>
        <w:r w:rsidDel="00260CB1">
          <w:delText xml:space="preserve">of Recommendation ITU-R P.526-12, </w:delText>
        </w:r>
        <w:r w:rsidR="008B5BE5" w:rsidDel="00260CB1">
          <w:delText xml:space="preserve">equations 58, 59 and 64a </w:delText>
        </w:r>
        <w:r w:rsidR="00107FE2" w:rsidDel="00260CB1">
          <w:delText>are</w:delText>
        </w:r>
        <w:r w:rsidR="008B5BE5" w:rsidDel="00260CB1">
          <w:delText xml:space="preserve"> replaced</w:delText>
        </w:r>
        <w:r w:rsidR="00107FE2" w:rsidDel="00260CB1">
          <w:delText xml:space="preserve"> with</w:delText>
        </w:r>
        <w:r w:rsidR="008B5BE5" w:rsidDel="00260CB1">
          <w:delText xml:space="preserve"> </w:delText>
        </w:r>
        <w:r w:rsidDel="00260CB1">
          <w:delText>the following equations:</w:delText>
        </w:r>
      </w:del>
    </w:p>
    <w:p w14:paraId="1B82FB79" w14:textId="4BED8833" w:rsidR="008B5BE5" w:rsidDel="00260CB1" w:rsidRDefault="008B5BE5" w:rsidP="00AA146F">
      <w:pPr>
        <w:ind w:left="720" w:hanging="720"/>
        <w:jc w:val="both"/>
        <w:rPr>
          <w:del w:id="183" w:author="Mohammad Zomorrodi" w:date="2020-09-15T13:16:00Z"/>
        </w:rPr>
      </w:pPr>
    </w:p>
    <w:tbl>
      <w:tblPr>
        <w:tblW w:w="5000" w:type="pct"/>
        <w:tblLook w:val="04A0" w:firstRow="1" w:lastRow="0" w:firstColumn="1" w:lastColumn="0" w:noHBand="0" w:noVBand="1"/>
      </w:tblPr>
      <w:tblGrid>
        <w:gridCol w:w="223"/>
        <w:gridCol w:w="1436"/>
        <w:gridCol w:w="577"/>
        <w:gridCol w:w="4835"/>
        <w:gridCol w:w="495"/>
        <w:gridCol w:w="1230"/>
        <w:gridCol w:w="616"/>
      </w:tblGrid>
      <w:tr w:rsidR="00F72289" w:rsidRPr="00A94140" w:rsidDel="00260CB1" w14:paraId="6ED7DE14" w14:textId="7756647F" w:rsidTr="00CC7D86">
        <w:trPr>
          <w:del w:id="184" w:author="Mohammad Zomorrodi" w:date="2020-09-15T13:16:00Z"/>
        </w:trPr>
        <w:tc>
          <w:tcPr>
            <w:tcW w:w="2162" w:type="dxa"/>
            <w:gridSpan w:val="2"/>
            <w:vAlign w:val="center"/>
          </w:tcPr>
          <w:p w14:paraId="0AF617C5" w14:textId="728EDA26" w:rsidR="003B5585" w:rsidDel="00260CB1" w:rsidRDefault="003B5585" w:rsidP="00AA146F">
            <w:pPr>
              <w:spacing w:after="240"/>
              <w:jc w:val="both"/>
              <w:rPr>
                <w:del w:id="185" w:author="Mohammad Zomorrodi" w:date="2020-09-15T13:16:00Z"/>
              </w:rPr>
            </w:pPr>
          </w:p>
        </w:tc>
        <w:tc>
          <w:tcPr>
            <w:tcW w:w="3496" w:type="dxa"/>
            <w:gridSpan w:val="3"/>
            <w:vAlign w:val="center"/>
          </w:tcPr>
          <w:p w14:paraId="1DFA86A2" w14:textId="454BA78E" w:rsidR="003B5585" w:rsidDel="00260CB1" w:rsidRDefault="00A94140" w:rsidP="00AA146F">
            <w:pPr>
              <w:spacing w:after="240"/>
              <w:jc w:val="both"/>
              <w:rPr>
                <w:del w:id="186" w:author="Mohammad Zomorrodi" w:date="2020-09-15T13:16:00Z"/>
              </w:rPr>
            </w:pPr>
            <w:del w:id="187" w:author="Mohammad Zomorrodi" w:date="2020-09-15T13:16:00Z">
              <w:r w:rsidRPr="00A94140" w:rsidDel="00260CB1">
                <w:rPr>
                  <w:position w:val="-28"/>
                </w:rPr>
                <w:object w:dxaOrig="3920" w:dyaOrig="680" w14:anchorId="2B9574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6.5pt;height:34.5pt" o:ole="">
                    <v:imagedata r:id="rId12" o:title=""/>
                  </v:shape>
                  <o:OLEObject Type="Embed" ProgID="Equation.3" ShapeID="_x0000_i1025" DrawAspect="Content" ObjectID="_1670134308" r:id="rId13"/>
                </w:object>
              </w:r>
            </w:del>
          </w:p>
        </w:tc>
        <w:tc>
          <w:tcPr>
            <w:tcW w:w="2229" w:type="dxa"/>
            <w:gridSpan w:val="2"/>
            <w:vAlign w:val="center"/>
          </w:tcPr>
          <w:p w14:paraId="2F0BB2D2" w14:textId="6575E81C" w:rsidR="003B5585" w:rsidDel="00260CB1" w:rsidRDefault="0001730E" w:rsidP="00AA146F">
            <w:pPr>
              <w:spacing w:after="240"/>
              <w:jc w:val="both"/>
              <w:rPr>
                <w:del w:id="188" w:author="Mohammad Zomorrodi" w:date="2020-09-15T13:16:00Z"/>
              </w:rPr>
            </w:pPr>
            <w:del w:id="189" w:author="Mohammad Zomorrodi" w:date="2020-09-15T13:16:00Z">
              <w:r w:rsidRPr="0001730E" w:rsidDel="00260CB1">
                <w:delText>(58)</w:delText>
              </w:r>
            </w:del>
          </w:p>
        </w:tc>
      </w:tr>
      <w:tr w:rsidR="00F72289" w:rsidRPr="00A94140" w:rsidDel="00260CB1" w14:paraId="3E0F7B90" w14:textId="603CF1F6" w:rsidTr="00CC7D86">
        <w:trPr>
          <w:del w:id="190" w:author="Mohammad Zomorrodi" w:date="2020-09-15T13:16:00Z"/>
        </w:trPr>
        <w:tc>
          <w:tcPr>
            <w:tcW w:w="233" w:type="dxa"/>
            <w:vAlign w:val="center"/>
          </w:tcPr>
          <w:p w14:paraId="6A6FA384" w14:textId="485A4350" w:rsidR="003B5585" w:rsidDel="00260CB1" w:rsidRDefault="003B5585" w:rsidP="00AA146F">
            <w:pPr>
              <w:spacing w:after="240"/>
              <w:jc w:val="both"/>
              <w:rPr>
                <w:del w:id="191" w:author="Mohammad Zomorrodi" w:date="2020-09-15T13:16:00Z"/>
              </w:rPr>
            </w:pPr>
          </w:p>
        </w:tc>
        <w:tc>
          <w:tcPr>
            <w:tcW w:w="7076" w:type="dxa"/>
            <w:gridSpan w:val="5"/>
            <w:vAlign w:val="center"/>
          </w:tcPr>
          <w:p w14:paraId="57E101B4" w14:textId="51E31B96" w:rsidR="003B5585" w:rsidDel="00260CB1" w:rsidRDefault="00A94140" w:rsidP="00AA146F">
            <w:pPr>
              <w:spacing w:after="240"/>
              <w:jc w:val="both"/>
              <w:rPr>
                <w:del w:id="192" w:author="Mohammad Zomorrodi" w:date="2020-09-15T13:16:00Z"/>
              </w:rPr>
            </w:pPr>
            <w:del w:id="193" w:author="Mohammad Zomorrodi" w:date="2020-09-15T13:16:00Z">
              <w:r w:rsidRPr="00A94140" w:rsidDel="00260CB1">
                <w:rPr>
                  <w:position w:val="-28"/>
                </w:rPr>
                <w:object w:dxaOrig="8220" w:dyaOrig="680" w14:anchorId="1FA6435C">
                  <v:shape id="_x0000_i1026" type="#_x0000_t75" style="width:409.5pt;height:34.5pt" o:ole="">
                    <v:imagedata r:id="rId14" o:title=""/>
                  </v:shape>
                  <o:OLEObject Type="Embed" ProgID="Equation.3" ShapeID="_x0000_i1026" DrawAspect="Content" ObjectID="_1670134309" r:id="rId15"/>
                </w:object>
              </w:r>
            </w:del>
          </w:p>
        </w:tc>
        <w:tc>
          <w:tcPr>
            <w:tcW w:w="578" w:type="dxa"/>
            <w:vAlign w:val="center"/>
          </w:tcPr>
          <w:p w14:paraId="6E0B2ECE" w14:textId="52DF6BF2" w:rsidR="003B5585" w:rsidDel="00260CB1" w:rsidRDefault="0001730E" w:rsidP="00AA146F">
            <w:pPr>
              <w:spacing w:after="240"/>
              <w:jc w:val="both"/>
              <w:rPr>
                <w:del w:id="194" w:author="Mohammad Zomorrodi" w:date="2020-09-15T13:16:00Z"/>
              </w:rPr>
            </w:pPr>
            <w:del w:id="195" w:author="Mohammad Zomorrodi" w:date="2020-09-15T13:16:00Z">
              <w:r w:rsidRPr="0001730E" w:rsidDel="00260CB1">
                <w:delText>(59)</w:delText>
              </w:r>
            </w:del>
          </w:p>
        </w:tc>
      </w:tr>
      <w:tr w:rsidR="00F72289" w:rsidRPr="00A94140" w:rsidDel="00260CB1" w14:paraId="5BF80859" w14:textId="192D7B46" w:rsidTr="00CC7D86">
        <w:trPr>
          <w:del w:id="196" w:author="Mohammad Zomorrodi" w:date="2020-09-15T13:16:00Z"/>
        </w:trPr>
        <w:tc>
          <w:tcPr>
            <w:tcW w:w="2629" w:type="dxa"/>
            <w:gridSpan w:val="3"/>
            <w:vAlign w:val="center"/>
          </w:tcPr>
          <w:p w14:paraId="73041E59" w14:textId="1D1B5C69" w:rsidR="003B5585" w:rsidDel="00260CB1" w:rsidRDefault="003B5585" w:rsidP="00AA146F">
            <w:pPr>
              <w:spacing w:after="240"/>
              <w:jc w:val="both"/>
              <w:rPr>
                <w:del w:id="197" w:author="Mohammad Zomorrodi" w:date="2020-09-15T13:16:00Z"/>
              </w:rPr>
            </w:pPr>
          </w:p>
        </w:tc>
        <w:tc>
          <w:tcPr>
            <w:tcW w:w="2629" w:type="dxa"/>
            <w:vAlign w:val="center"/>
          </w:tcPr>
          <w:p w14:paraId="000D30C6" w14:textId="1C605275" w:rsidR="003B5585" w:rsidDel="00260CB1" w:rsidRDefault="00F72289" w:rsidP="00AA146F">
            <w:pPr>
              <w:spacing w:after="240"/>
              <w:jc w:val="both"/>
              <w:rPr>
                <w:del w:id="198" w:author="Mohammad Zomorrodi" w:date="2020-09-15T13:16:00Z"/>
              </w:rPr>
            </w:pPr>
            <w:del w:id="199" w:author="Mohammad Zomorrodi" w:date="2020-09-15T13:16:00Z">
              <w:r w:rsidRPr="00A94140" w:rsidDel="00260CB1">
                <w:rPr>
                  <w:position w:val="-10"/>
                </w:rPr>
                <w:object w:dxaOrig="1680" w:dyaOrig="340" w14:anchorId="4872E1FC">
                  <v:shape id="_x0000_i1027" type="#_x0000_t75" style="width:84pt;height:17.25pt" o:ole="">
                    <v:imagedata r:id="rId16" o:title=""/>
                  </v:shape>
                  <o:OLEObject Type="Embed" ProgID="Equation.3" ShapeID="_x0000_i1027" DrawAspect="Content" ObjectID="_1670134310" r:id="rId17"/>
                </w:object>
              </w:r>
            </w:del>
          </w:p>
        </w:tc>
        <w:tc>
          <w:tcPr>
            <w:tcW w:w="2629" w:type="dxa"/>
            <w:gridSpan w:val="3"/>
            <w:vAlign w:val="center"/>
          </w:tcPr>
          <w:p w14:paraId="1514D9E6" w14:textId="06D7A04E" w:rsidR="003B5585" w:rsidDel="00260CB1" w:rsidRDefault="0001730E" w:rsidP="00AA146F">
            <w:pPr>
              <w:spacing w:after="240"/>
              <w:jc w:val="both"/>
              <w:rPr>
                <w:del w:id="200" w:author="Mohammad Zomorrodi" w:date="2020-09-15T13:16:00Z"/>
              </w:rPr>
            </w:pPr>
            <w:del w:id="201" w:author="Mohammad Zomorrodi" w:date="2020-09-15T13:16:00Z">
              <w:r w:rsidRPr="0001730E" w:rsidDel="00260CB1">
                <w:delText>(64a)</w:delText>
              </w:r>
            </w:del>
          </w:p>
        </w:tc>
      </w:tr>
    </w:tbl>
    <w:p w14:paraId="556523E1" w14:textId="77777777" w:rsidR="003B5585" w:rsidRDefault="003C1217" w:rsidP="00AA146F">
      <w:pPr>
        <w:pStyle w:val="Scheduletitle"/>
        <w:pageBreakBefore/>
        <w:jc w:val="both"/>
        <w:outlineLvl w:val="0"/>
        <w:rPr>
          <w:rStyle w:val="CharAmSchText"/>
          <w:rFonts w:ascii="Times New Roman" w:hAnsi="Times New Roman"/>
          <w:b w:val="0"/>
          <w:sz w:val="24"/>
          <w:lang w:eastAsia="en-AU"/>
        </w:rPr>
      </w:pPr>
      <w:bookmarkStart w:id="202" w:name="_Toc327954150"/>
      <w:r w:rsidRPr="00502647">
        <w:rPr>
          <w:rStyle w:val="CharAmSchNo"/>
        </w:rPr>
        <w:lastRenderedPageBreak/>
        <w:t>Schedule 3</w:t>
      </w:r>
      <w:r w:rsidRPr="00244DB4">
        <w:tab/>
      </w:r>
      <w:r w:rsidR="00CC7D86">
        <w:rPr>
          <w:rStyle w:val="CharAmSchText"/>
        </w:rPr>
        <w:t>A</w:t>
      </w:r>
      <w:r w:rsidRPr="00502647">
        <w:rPr>
          <w:rStyle w:val="CharAmSchText"/>
        </w:rPr>
        <w:t xml:space="preserve">ntenna </w:t>
      </w:r>
      <w:r>
        <w:rPr>
          <w:rStyle w:val="CharAmSchText"/>
        </w:rPr>
        <w:t>h</w:t>
      </w:r>
      <w:r w:rsidRPr="00502647">
        <w:rPr>
          <w:rStyle w:val="CharAmSchText"/>
        </w:rPr>
        <w:t>eight</w:t>
      </w:r>
      <w:r w:rsidR="003F7322">
        <w:rPr>
          <w:rStyle w:val="CharAmSchText"/>
        </w:rPr>
        <w:t xml:space="preserve"> and average ground height</w:t>
      </w:r>
      <w:bookmarkEnd w:id="202"/>
    </w:p>
    <w:p w14:paraId="241E456F" w14:textId="77777777" w:rsidR="003C1217" w:rsidRDefault="00306868" w:rsidP="00AA146F">
      <w:pPr>
        <w:pStyle w:val="Schedulereference"/>
        <w:jc w:val="both"/>
      </w:pPr>
      <w:r w:rsidRPr="00306868">
        <w:t xml:space="preserve">(section </w:t>
      </w:r>
      <w:r w:rsidR="000B7D33">
        <w:t>10</w:t>
      </w:r>
      <w:r w:rsidR="007B75CD">
        <w:t>, Schedule 2</w:t>
      </w:r>
      <w:r w:rsidRPr="00306868">
        <w:t>)</w:t>
      </w:r>
    </w:p>
    <w:p w14:paraId="385A6CDF" w14:textId="77777777" w:rsidR="00C0452B" w:rsidRDefault="003C1217" w:rsidP="00C0452B">
      <w:pPr>
        <w:jc w:val="both"/>
        <w:rPr>
          <w:rStyle w:val="CharSchPTNo"/>
        </w:rPr>
      </w:pPr>
      <w:r>
        <w:rPr>
          <w:rStyle w:val="CharSchPTNo"/>
        </w:rPr>
        <w:t xml:space="preserve"> </w:t>
      </w:r>
    </w:p>
    <w:p w14:paraId="000F6DAC" w14:textId="77777777" w:rsidR="003B5585" w:rsidRDefault="006869C3" w:rsidP="00136927">
      <w:pPr>
        <w:tabs>
          <w:tab w:val="left" w:pos="993"/>
        </w:tabs>
        <w:jc w:val="both"/>
        <w:rPr>
          <w:rStyle w:val="CharSchPTNo"/>
          <w:rFonts w:ascii="Arial" w:hAnsi="Arial" w:cs="Arial"/>
          <w:b/>
          <w:sz w:val="28"/>
          <w:szCs w:val="28"/>
          <w:lang w:eastAsia="en-US"/>
        </w:rPr>
      </w:pPr>
      <w:r w:rsidRPr="006869C3">
        <w:rPr>
          <w:rStyle w:val="CharSchPTNo"/>
          <w:rFonts w:ascii="Arial" w:hAnsi="Arial" w:cs="Arial"/>
          <w:b/>
          <w:sz w:val="28"/>
          <w:szCs w:val="28"/>
        </w:rPr>
        <w:t>Part 1</w:t>
      </w:r>
      <w:r w:rsidRPr="006869C3">
        <w:rPr>
          <w:rStyle w:val="CharSchPTNo"/>
          <w:rFonts w:ascii="Arial" w:hAnsi="Arial" w:cs="Arial"/>
          <w:b/>
          <w:sz w:val="28"/>
          <w:szCs w:val="28"/>
        </w:rPr>
        <w:tab/>
      </w:r>
      <w:r w:rsidR="00CC7D86">
        <w:rPr>
          <w:rStyle w:val="CharSchPTNo"/>
          <w:rFonts w:ascii="Arial" w:hAnsi="Arial" w:cs="Arial"/>
          <w:b/>
          <w:sz w:val="28"/>
          <w:szCs w:val="28"/>
        </w:rPr>
        <w:t>A</w:t>
      </w:r>
      <w:r w:rsidRPr="006869C3">
        <w:rPr>
          <w:rStyle w:val="CharSchPTNo"/>
          <w:rFonts w:ascii="Arial" w:hAnsi="Arial" w:cs="Arial"/>
          <w:b/>
          <w:sz w:val="28"/>
          <w:szCs w:val="28"/>
        </w:rPr>
        <w:t>ntenna height of a transmitter</w:t>
      </w:r>
    </w:p>
    <w:p w14:paraId="6AEF1DF9" w14:textId="77777777" w:rsidR="00650B71" w:rsidRPr="00DE7DF7" w:rsidRDefault="00650B71" w:rsidP="00AA146F">
      <w:pPr>
        <w:jc w:val="both"/>
        <w:rPr>
          <w:rStyle w:val="CharSchPTNo"/>
          <w:rFonts w:ascii="Arial" w:hAnsi="Arial" w:cs="Arial"/>
          <w:b/>
          <w:lang w:eastAsia="en-US"/>
        </w:rPr>
      </w:pPr>
    </w:p>
    <w:p w14:paraId="725DC607" w14:textId="77777777" w:rsidR="003B5585" w:rsidRDefault="002C54A7" w:rsidP="00136927">
      <w:pPr>
        <w:pStyle w:val="ListParagraph"/>
        <w:numPr>
          <w:ilvl w:val="0"/>
          <w:numId w:val="39"/>
        </w:numPr>
        <w:tabs>
          <w:tab w:val="left" w:pos="993"/>
        </w:tabs>
        <w:spacing w:after="120"/>
        <w:ind w:left="993" w:hanging="993"/>
        <w:jc w:val="both"/>
        <w:rPr>
          <w:rFonts w:ascii="Times New Roman" w:hAnsi="Times New Roman"/>
          <w:sz w:val="24"/>
        </w:rPr>
      </w:pPr>
      <w:r>
        <w:rPr>
          <w:rFonts w:ascii="Times New Roman" w:hAnsi="Times New Roman"/>
          <w:sz w:val="24"/>
        </w:rPr>
        <w:t>The antenna height of a fixed transmitter, i</w:t>
      </w:r>
      <w:r w:rsidR="00CC7D86">
        <w:rPr>
          <w:rFonts w:ascii="Times New Roman" w:hAnsi="Times New Roman"/>
          <w:sz w:val="24"/>
        </w:rPr>
        <w:t>s</w:t>
      </w:r>
      <w:r w:rsidR="00CC7D86">
        <w:rPr>
          <w:rFonts w:ascii="Times New Roman" w:hAnsi="Times New Roman"/>
          <w:i/>
          <w:sz w:val="24"/>
        </w:rPr>
        <w:t xml:space="preserve"> </w:t>
      </w:r>
      <w:r w:rsidR="005B1D73">
        <w:rPr>
          <w:rFonts w:ascii="Times New Roman" w:hAnsi="Times New Roman"/>
          <w:sz w:val="24"/>
        </w:rPr>
        <w:t>the vertical height in metres of the phase centre of the transmitter’s antenna measured with an error of less than 5 parts in 100 and relative to the point:</w:t>
      </w:r>
    </w:p>
    <w:p w14:paraId="1282E9AA" w14:textId="77777777" w:rsidR="003B5585" w:rsidRDefault="00C96104" w:rsidP="00AA146F">
      <w:pPr>
        <w:pStyle w:val="ListParagraph"/>
        <w:tabs>
          <w:tab w:val="right" w:pos="1622"/>
        </w:tabs>
        <w:spacing w:line="240" w:lineRule="auto"/>
        <w:ind w:left="1979" w:hanging="1979"/>
        <w:contextualSpacing w:val="0"/>
        <w:jc w:val="both"/>
        <w:rPr>
          <w:rFonts w:ascii="Times New Roman" w:hAnsi="Times New Roman"/>
          <w:sz w:val="24"/>
        </w:rPr>
      </w:pPr>
      <w:r>
        <w:rPr>
          <w:rFonts w:ascii="Times New Roman" w:hAnsi="Times New Roman"/>
          <w:sz w:val="24"/>
        </w:rPr>
        <w:tab/>
        <w:t>(a)</w:t>
      </w:r>
      <w:r>
        <w:rPr>
          <w:rFonts w:ascii="Times New Roman" w:hAnsi="Times New Roman"/>
          <w:sz w:val="24"/>
        </w:rPr>
        <w:tab/>
      </w:r>
      <w:r w:rsidR="003C1217" w:rsidRPr="00633C2A">
        <w:rPr>
          <w:rFonts w:ascii="Times New Roman" w:hAnsi="Times New Roman"/>
          <w:sz w:val="24"/>
        </w:rPr>
        <w:t>located on the line of intersection between the external surface of the structure supporting the antenna and the surface of the ground or sea; and</w:t>
      </w:r>
    </w:p>
    <w:p w14:paraId="434AE09F" w14:textId="77777777" w:rsidR="003B5585" w:rsidRDefault="00C96104" w:rsidP="00AA146F">
      <w:pPr>
        <w:pStyle w:val="ListParagraph"/>
        <w:tabs>
          <w:tab w:val="right" w:pos="1622"/>
        </w:tabs>
        <w:spacing w:line="240" w:lineRule="auto"/>
        <w:ind w:left="1979" w:hanging="1979"/>
        <w:contextualSpacing w:val="0"/>
        <w:jc w:val="both"/>
        <w:rPr>
          <w:rFonts w:ascii="Times New Roman" w:hAnsi="Times New Roman"/>
          <w:sz w:val="24"/>
        </w:rPr>
      </w:pPr>
      <w:r>
        <w:rPr>
          <w:rFonts w:ascii="Times New Roman" w:hAnsi="Times New Roman"/>
          <w:sz w:val="24"/>
        </w:rPr>
        <w:tab/>
        <w:t>(b)</w:t>
      </w:r>
      <w:r>
        <w:rPr>
          <w:rFonts w:ascii="Times New Roman" w:hAnsi="Times New Roman"/>
          <w:sz w:val="24"/>
        </w:rPr>
        <w:tab/>
      </w:r>
      <w:r w:rsidR="003C1217" w:rsidRPr="00633C2A">
        <w:rPr>
          <w:rFonts w:ascii="Times New Roman" w:hAnsi="Times New Roman"/>
          <w:sz w:val="24"/>
        </w:rPr>
        <w:t>having the lowest elevation on that line</w:t>
      </w:r>
      <w:r w:rsidR="00CC7D86">
        <w:rPr>
          <w:rFonts w:ascii="Times New Roman" w:hAnsi="Times New Roman"/>
          <w:sz w:val="24"/>
        </w:rPr>
        <w:t>.</w:t>
      </w:r>
    </w:p>
    <w:p w14:paraId="2A9800A4" w14:textId="77777777" w:rsidR="003B5585" w:rsidRDefault="003B5585" w:rsidP="00AA146F">
      <w:pPr>
        <w:pStyle w:val="ListParagraph"/>
        <w:spacing w:line="240" w:lineRule="auto"/>
        <w:ind w:left="0"/>
        <w:contextualSpacing w:val="0"/>
        <w:jc w:val="both"/>
        <w:rPr>
          <w:rFonts w:ascii="Times New Roman" w:hAnsi="Times New Roman"/>
          <w:sz w:val="24"/>
        </w:rPr>
      </w:pPr>
    </w:p>
    <w:p w14:paraId="245D54FE" w14:textId="77777777" w:rsidR="003B5585" w:rsidRDefault="003C1217" w:rsidP="00136927">
      <w:pPr>
        <w:pStyle w:val="ListParagraph"/>
        <w:numPr>
          <w:ilvl w:val="0"/>
          <w:numId w:val="39"/>
        </w:numPr>
        <w:tabs>
          <w:tab w:val="left" w:pos="993"/>
        </w:tabs>
        <w:ind w:left="993" w:hanging="993"/>
        <w:jc w:val="both"/>
        <w:rPr>
          <w:rFonts w:ascii="Times New Roman" w:hAnsi="Times New Roman"/>
          <w:sz w:val="24"/>
        </w:rPr>
      </w:pPr>
      <w:r w:rsidRPr="000A03B8">
        <w:rPr>
          <w:rFonts w:ascii="Times New Roman" w:hAnsi="Times New Roman"/>
          <w:sz w:val="24"/>
        </w:rPr>
        <w:t>For a group of</w:t>
      </w:r>
      <w:r>
        <w:rPr>
          <w:rFonts w:ascii="Times New Roman" w:hAnsi="Times New Roman"/>
          <w:sz w:val="24"/>
        </w:rPr>
        <w:t xml:space="preserve"> </w:t>
      </w:r>
      <w:r w:rsidRPr="004317D4">
        <w:rPr>
          <w:rFonts w:ascii="Times New Roman" w:hAnsi="Times New Roman"/>
          <w:sz w:val="24"/>
        </w:rPr>
        <w:t>radiocommunications</w:t>
      </w:r>
      <w:r w:rsidRPr="000A03B8">
        <w:rPr>
          <w:rFonts w:ascii="Times New Roman" w:hAnsi="Times New Roman"/>
          <w:sz w:val="24"/>
        </w:rPr>
        <w:t xml:space="preserve"> transmitters, </w:t>
      </w:r>
      <w:r w:rsidR="00057BD9">
        <w:rPr>
          <w:rFonts w:ascii="Times New Roman" w:hAnsi="Times New Roman"/>
          <w:sz w:val="24"/>
        </w:rPr>
        <w:t xml:space="preserve">the antenna height </w:t>
      </w:r>
      <w:r w:rsidR="008B5BE5">
        <w:rPr>
          <w:rFonts w:ascii="Times New Roman" w:hAnsi="Times New Roman"/>
          <w:sz w:val="24"/>
        </w:rPr>
        <w:t xml:space="preserve">for the </w:t>
      </w:r>
      <w:r w:rsidR="00057BD9">
        <w:rPr>
          <w:rFonts w:ascii="Times New Roman" w:hAnsi="Times New Roman"/>
          <w:sz w:val="24"/>
        </w:rPr>
        <w:t xml:space="preserve">group </w:t>
      </w:r>
      <w:r w:rsidRPr="000A03B8">
        <w:rPr>
          <w:rFonts w:ascii="Times New Roman" w:hAnsi="Times New Roman"/>
          <w:sz w:val="24"/>
        </w:rPr>
        <w:t xml:space="preserve">is the greatest of the </w:t>
      </w:r>
      <w:r w:rsidR="00CC7D86">
        <w:rPr>
          <w:rFonts w:ascii="Times New Roman" w:hAnsi="Times New Roman"/>
          <w:sz w:val="24"/>
        </w:rPr>
        <w:t xml:space="preserve">heights </w:t>
      </w:r>
      <w:r w:rsidR="00057BD9">
        <w:rPr>
          <w:rFonts w:ascii="Times New Roman" w:hAnsi="Times New Roman"/>
          <w:sz w:val="24"/>
        </w:rPr>
        <w:t>of</w:t>
      </w:r>
      <w:r w:rsidR="00057BD9" w:rsidRPr="000A03B8">
        <w:rPr>
          <w:rFonts w:ascii="Times New Roman" w:hAnsi="Times New Roman"/>
          <w:sz w:val="24"/>
        </w:rPr>
        <w:t xml:space="preserve"> </w:t>
      </w:r>
      <w:r w:rsidRPr="000A03B8">
        <w:rPr>
          <w:rFonts w:ascii="Times New Roman" w:hAnsi="Times New Roman"/>
          <w:sz w:val="24"/>
        </w:rPr>
        <w:t xml:space="preserve">each </w:t>
      </w:r>
      <w:r w:rsidR="008B5BE5">
        <w:rPr>
          <w:rFonts w:ascii="Times New Roman" w:hAnsi="Times New Roman"/>
          <w:sz w:val="24"/>
        </w:rPr>
        <w:t xml:space="preserve">individual </w:t>
      </w:r>
      <w:r w:rsidRPr="000A03B8">
        <w:rPr>
          <w:rFonts w:ascii="Times New Roman" w:hAnsi="Times New Roman"/>
          <w:sz w:val="24"/>
        </w:rPr>
        <w:t xml:space="preserve">transmitter in the group, calculated as in </w:t>
      </w:r>
      <w:r w:rsidR="00715633">
        <w:rPr>
          <w:rFonts w:ascii="Times New Roman" w:hAnsi="Times New Roman"/>
          <w:sz w:val="24"/>
        </w:rPr>
        <w:t>1</w:t>
      </w:r>
      <w:r>
        <w:rPr>
          <w:rFonts w:ascii="Times New Roman" w:hAnsi="Times New Roman"/>
          <w:sz w:val="24"/>
        </w:rPr>
        <w:t>.</w:t>
      </w:r>
    </w:p>
    <w:p w14:paraId="2B925DB4" w14:textId="77777777" w:rsidR="003B5585" w:rsidRDefault="003B5585" w:rsidP="00AA146F">
      <w:pPr>
        <w:jc w:val="both"/>
        <w:rPr>
          <w:rStyle w:val="CharSchPTNo"/>
          <w:b/>
        </w:rPr>
      </w:pPr>
      <w:bookmarkStart w:id="203" w:name="_Toc301951552"/>
      <w:bookmarkStart w:id="204" w:name="_Toc309310640"/>
      <w:bookmarkStart w:id="205" w:name="_Toc327954151"/>
    </w:p>
    <w:p w14:paraId="29219C88" w14:textId="77777777" w:rsidR="003B5585" w:rsidRDefault="003C1217" w:rsidP="00CE1D2E">
      <w:pPr>
        <w:pStyle w:val="Schedulepart"/>
        <w:ind w:left="993" w:hanging="993"/>
        <w:jc w:val="both"/>
        <w:outlineLvl w:val="1"/>
        <w:rPr>
          <w:rStyle w:val="CharSchPTText"/>
          <w:rFonts w:ascii="Times New Roman" w:hAnsi="Times New Roman"/>
          <w:b w:val="0"/>
          <w:sz w:val="24"/>
          <w:lang w:eastAsia="en-AU"/>
        </w:rPr>
      </w:pPr>
      <w:r w:rsidRPr="007E4B08">
        <w:rPr>
          <w:rStyle w:val="CharSchPTNo"/>
        </w:rPr>
        <w:t xml:space="preserve">Part </w:t>
      </w:r>
      <w:r w:rsidR="004561CC">
        <w:rPr>
          <w:rStyle w:val="CharSchPTNo"/>
        </w:rPr>
        <w:t>2</w:t>
      </w:r>
      <w:r w:rsidRPr="00381190">
        <w:tab/>
      </w:r>
      <w:r>
        <w:rPr>
          <w:rStyle w:val="CharSchPTText"/>
        </w:rPr>
        <w:t>Average ground height</w:t>
      </w:r>
      <w:bookmarkEnd w:id="203"/>
      <w:bookmarkEnd w:id="204"/>
      <w:bookmarkEnd w:id="205"/>
      <w:r w:rsidRPr="00381190">
        <w:rPr>
          <w:rStyle w:val="CharSchPTText"/>
        </w:rPr>
        <w:t xml:space="preserve"> </w:t>
      </w:r>
    </w:p>
    <w:p w14:paraId="097ED497" w14:textId="77777777" w:rsidR="003B5585" w:rsidRDefault="003B5585" w:rsidP="00AA146F">
      <w:pPr>
        <w:pStyle w:val="Schedulepart"/>
        <w:spacing w:before="0"/>
        <w:jc w:val="both"/>
        <w:rPr>
          <w:rFonts w:ascii="Times New Roman" w:hAnsi="Times New Roman"/>
          <w:b w:val="0"/>
          <w:sz w:val="24"/>
        </w:rPr>
      </w:pPr>
    </w:p>
    <w:p w14:paraId="61AE6DC2" w14:textId="77777777" w:rsidR="003B5585" w:rsidRDefault="003C1217" w:rsidP="00CE1D2E">
      <w:pPr>
        <w:pStyle w:val="Schedulepara"/>
        <w:spacing w:before="0" w:line="240" w:lineRule="auto"/>
        <w:ind w:left="993" w:hanging="993"/>
      </w:pPr>
      <w:r w:rsidRPr="00902216">
        <w:t>1.</w:t>
      </w:r>
      <w:r w:rsidRPr="00381190">
        <w:tab/>
      </w:r>
      <w:r w:rsidRPr="00381190">
        <w:tab/>
        <w:t xml:space="preserve">The </w:t>
      </w:r>
      <w:r>
        <w:t>average ground height for the m</w:t>
      </w:r>
      <w:r>
        <w:rPr>
          <w:vertAlign w:val="superscript"/>
        </w:rPr>
        <w:t>th</w:t>
      </w:r>
      <w:r>
        <w:t xml:space="preserve"> increment on the n</w:t>
      </w:r>
      <w:r>
        <w:rPr>
          <w:vertAlign w:val="superscript"/>
        </w:rPr>
        <w:t xml:space="preserve">th </w:t>
      </w:r>
      <w:r>
        <w:t>radial is calculated as follows:</w:t>
      </w:r>
    </w:p>
    <w:p w14:paraId="7BB5A18F" w14:textId="77777777" w:rsidR="006869C3" w:rsidRDefault="006869C3" w:rsidP="00CE1D2E">
      <w:pPr>
        <w:ind w:left="993" w:hanging="1196"/>
        <w:jc w:val="both"/>
      </w:pPr>
    </w:p>
    <w:p w14:paraId="0203F559" w14:textId="77777777" w:rsidR="003B5585" w:rsidRDefault="00CD5762" w:rsidP="00CE1D2E">
      <w:pPr>
        <w:tabs>
          <w:tab w:val="right" w:pos="1622"/>
        </w:tabs>
        <w:spacing w:before="60"/>
        <w:ind w:left="2127" w:hanging="1979"/>
        <w:jc w:val="both"/>
      </w:pPr>
      <w:r>
        <w:tab/>
      </w:r>
      <w:r w:rsidR="003C1217" w:rsidRPr="00D86888">
        <w:t>Step 1:</w:t>
      </w:r>
      <w:r w:rsidR="003C1217" w:rsidRPr="00D86888">
        <w:tab/>
        <w:t xml:space="preserve">determine the associated latitude and longitude </w:t>
      </w:r>
      <w:r w:rsidR="003C1217" w:rsidRPr="00591266">
        <w:rPr>
          <w:i/>
          <w:position w:val="-10"/>
        </w:rPr>
        <w:object w:dxaOrig="840" w:dyaOrig="300" w14:anchorId="7A5457E9">
          <v:shape id="_x0000_i1028" type="#_x0000_t75" style="width:42.75pt;height:15.75pt" o:ole="">
            <v:imagedata r:id="rId18" o:title=""/>
          </v:shape>
          <o:OLEObject Type="Embed" ProgID="Equation.3" ShapeID="_x0000_i1028" DrawAspect="Content" ObjectID="_1670134311" r:id="rId19"/>
        </w:object>
      </w:r>
      <w:r w:rsidR="003C1217" w:rsidRPr="00D86888">
        <w:rPr>
          <w:i/>
          <w:position w:val="-10"/>
        </w:rPr>
        <w:t xml:space="preserve"> </w:t>
      </w:r>
      <w:r w:rsidR="003C1217" w:rsidRPr="00D86888">
        <w:t>of the m</w:t>
      </w:r>
      <w:r w:rsidR="003C1217" w:rsidRPr="00D86888">
        <w:rPr>
          <w:vertAlign w:val="superscript"/>
        </w:rPr>
        <w:t>th</w:t>
      </w:r>
      <w:r w:rsidR="003C1217" w:rsidRPr="00D86888">
        <w:t xml:space="preserve"> increment on the n</w:t>
      </w:r>
      <w:r w:rsidR="003C1217" w:rsidRPr="00D86888">
        <w:rPr>
          <w:vertAlign w:val="superscript"/>
        </w:rPr>
        <w:t>th</w:t>
      </w:r>
      <w:r w:rsidR="003C1217" w:rsidRPr="00D86888">
        <w:t xml:space="preserve"> radial as calculated in Part </w:t>
      </w:r>
      <w:r w:rsidR="004561CC">
        <w:t>3</w:t>
      </w:r>
      <w:r w:rsidR="003C1217" w:rsidRPr="00D86888">
        <w:t>.</w:t>
      </w:r>
    </w:p>
    <w:p w14:paraId="6CE7F753" w14:textId="5038D515" w:rsidR="003B5585" w:rsidRDefault="00CD5762" w:rsidP="00CE1D2E">
      <w:pPr>
        <w:tabs>
          <w:tab w:val="right" w:pos="1622"/>
        </w:tabs>
        <w:spacing w:before="60"/>
        <w:ind w:left="2127" w:hanging="3113"/>
        <w:jc w:val="both"/>
      </w:pPr>
      <w:r>
        <w:tab/>
      </w:r>
      <w:r w:rsidR="003C1217" w:rsidRPr="00D86888">
        <w:t xml:space="preserve">Step 2: </w:t>
      </w:r>
      <w:r w:rsidR="003C1217" w:rsidRPr="00D86888">
        <w:tab/>
        <w:t>identify the DEM</w:t>
      </w:r>
      <w:r w:rsidR="003C1217">
        <w:t>-</w:t>
      </w:r>
      <w:del w:id="206" w:author="Mohammad Zomorrodi" w:date="2020-09-15T13:17:00Z">
        <w:r w:rsidR="003C1217" w:rsidRPr="00D86888" w:rsidDel="007E6CE4">
          <w:delText xml:space="preserve">9S </w:delText>
        </w:r>
      </w:del>
      <w:ins w:id="207" w:author="Mohammad Zomorrodi" w:date="2020-09-15T13:17:00Z">
        <w:r w:rsidR="007E6CE4">
          <w:t>3</w:t>
        </w:r>
        <w:r w:rsidR="007E6CE4" w:rsidRPr="00D86888">
          <w:t xml:space="preserve">S </w:t>
        </w:r>
      </w:ins>
      <w:r w:rsidR="003C1217" w:rsidRPr="00D86888">
        <w:t>cell represented by the latitude and longitude of the m</w:t>
      </w:r>
      <w:r w:rsidR="003C1217" w:rsidRPr="00D86888">
        <w:rPr>
          <w:vertAlign w:val="superscript"/>
        </w:rPr>
        <w:t>th</w:t>
      </w:r>
      <w:r w:rsidR="003C1217" w:rsidRPr="00D86888">
        <w:t xml:space="preserve"> increment on the n</w:t>
      </w:r>
      <w:r w:rsidR="003C1217" w:rsidRPr="00D86888">
        <w:rPr>
          <w:vertAlign w:val="superscript"/>
        </w:rPr>
        <w:t>th</w:t>
      </w:r>
      <w:r w:rsidR="003C1217" w:rsidRPr="00D86888">
        <w:t xml:space="preserve"> radial.</w:t>
      </w:r>
    </w:p>
    <w:p w14:paraId="1A081A80" w14:textId="5D131954" w:rsidR="003B5585" w:rsidRDefault="00CD5762" w:rsidP="00CE1D2E">
      <w:pPr>
        <w:tabs>
          <w:tab w:val="right" w:pos="1622"/>
        </w:tabs>
        <w:spacing w:before="60"/>
        <w:ind w:left="2127" w:hanging="3113"/>
        <w:jc w:val="both"/>
      </w:pPr>
      <w:r>
        <w:tab/>
      </w:r>
      <w:r w:rsidR="003C1217" w:rsidRPr="00D86888">
        <w:t xml:space="preserve">Step 3: </w:t>
      </w:r>
      <w:r w:rsidR="003C1217" w:rsidRPr="00D86888">
        <w:tab/>
        <w:t>bound the identified DEM</w:t>
      </w:r>
      <w:r w:rsidR="003C1217">
        <w:t>-</w:t>
      </w:r>
      <w:ins w:id="208" w:author="DGoggin" w:date="2020-09-15T18:10:00Z">
        <w:r w:rsidR="00A40BF1">
          <w:t>3</w:t>
        </w:r>
      </w:ins>
      <w:del w:id="209" w:author="DGoggin" w:date="2020-09-15T18:10:00Z">
        <w:r w:rsidR="003C1217" w:rsidRPr="00D86888" w:rsidDel="00A40BF1">
          <w:delText>9</w:delText>
        </w:r>
      </w:del>
      <w:r w:rsidR="003C1217" w:rsidRPr="00D86888">
        <w:t>S cell with the 8 adjacent DEM</w:t>
      </w:r>
      <w:r w:rsidR="003C1217">
        <w:t>-</w:t>
      </w:r>
      <w:del w:id="210" w:author="Mohammad Zomorrodi" w:date="2020-09-15T13:17:00Z">
        <w:r w:rsidR="003C1217" w:rsidRPr="00D86888" w:rsidDel="007E6CE4">
          <w:delText xml:space="preserve">9S </w:delText>
        </w:r>
      </w:del>
      <w:ins w:id="211" w:author="Mohammad Zomorrodi" w:date="2020-09-15T13:17:00Z">
        <w:r w:rsidR="007E6CE4">
          <w:t>3</w:t>
        </w:r>
        <w:r w:rsidR="007E6CE4" w:rsidRPr="00D86888">
          <w:t xml:space="preserve">S </w:t>
        </w:r>
      </w:ins>
      <w:r w:rsidR="003C1217" w:rsidRPr="00D86888">
        <w:t>cells in a 3x3 matrix and obtain each DEM</w:t>
      </w:r>
      <w:r w:rsidR="003C1217">
        <w:t>-</w:t>
      </w:r>
      <w:del w:id="212" w:author="Mohammad Zomorrodi" w:date="2020-09-15T13:17:00Z">
        <w:r w:rsidR="003C1217" w:rsidRPr="00D86888" w:rsidDel="007E6CE4">
          <w:delText xml:space="preserve">9S </w:delText>
        </w:r>
      </w:del>
      <w:ins w:id="213" w:author="Mohammad Zomorrodi" w:date="2020-09-15T13:17:00Z">
        <w:r w:rsidR="007E6CE4">
          <w:t>3</w:t>
        </w:r>
        <w:r w:rsidR="007E6CE4" w:rsidRPr="00D86888">
          <w:t xml:space="preserve">S </w:t>
        </w:r>
      </w:ins>
      <w:r w:rsidR="003C1217" w:rsidRPr="00D86888">
        <w:t xml:space="preserve">cell height attribute (as shown in Diagram </w:t>
      </w:r>
      <w:r w:rsidR="004D282B">
        <w:t>1</w:t>
      </w:r>
      <w:r w:rsidR="003C1217" w:rsidRPr="00D86888">
        <w:t>).</w:t>
      </w:r>
    </w:p>
    <w:p w14:paraId="43ED67E8" w14:textId="77777777" w:rsidR="003B5585" w:rsidRDefault="00CD5762" w:rsidP="00CE1D2E">
      <w:pPr>
        <w:tabs>
          <w:tab w:val="right" w:pos="1622"/>
        </w:tabs>
        <w:spacing w:before="60"/>
        <w:ind w:left="993" w:hanging="1979"/>
        <w:jc w:val="both"/>
      </w:pPr>
      <w:r>
        <w:tab/>
      </w:r>
      <w:r w:rsidR="003C1217" w:rsidRPr="00D86888">
        <w:t xml:space="preserve">Step 4: </w:t>
      </w:r>
      <w:r w:rsidR="003C1217" w:rsidRPr="00D86888">
        <w:tab/>
        <w:t>determine the average value of height from the 3x3 matrix.</w:t>
      </w:r>
    </w:p>
    <w:p w14:paraId="05B80D18" w14:textId="77777777" w:rsidR="00CD5762" w:rsidRDefault="00CD5762" w:rsidP="00AA146F">
      <w:pPr>
        <w:tabs>
          <w:tab w:val="left" w:pos="567"/>
        </w:tabs>
        <w:ind w:left="964" w:hanging="964"/>
        <w:jc w:val="both"/>
      </w:pPr>
    </w:p>
    <w:p w14:paraId="00DB1515" w14:textId="10BF8F63" w:rsidR="003B5585" w:rsidRDefault="003C1217" w:rsidP="00CE1D2E">
      <w:pPr>
        <w:tabs>
          <w:tab w:val="left" w:pos="567"/>
        </w:tabs>
        <w:ind w:left="993" w:hanging="993"/>
        <w:jc w:val="both"/>
      </w:pPr>
      <w:r w:rsidRPr="00902216">
        <w:t>2.</w:t>
      </w:r>
      <w:r w:rsidRPr="00021ACF">
        <w:rPr>
          <w:rFonts w:ascii="Arial" w:hAnsi="Arial" w:cs="Arial"/>
          <w:b/>
        </w:rPr>
        <w:tab/>
      </w:r>
      <w:r>
        <w:rPr>
          <w:rFonts w:ascii="Arial" w:hAnsi="Arial" w:cs="Arial"/>
          <w:b/>
        </w:rPr>
        <w:tab/>
      </w:r>
      <w:r>
        <w:t xml:space="preserve">If the </w:t>
      </w:r>
      <w:r w:rsidRPr="00D86888">
        <w:t xml:space="preserve">latitude </w:t>
      </w:r>
      <w:r>
        <w:t>or</w:t>
      </w:r>
      <w:r w:rsidRPr="00D86888">
        <w:t xml:space="preserve"> longitude </w:t>
      </w:r>
      <w:r w:rsidRPr="00591266">
        <w:rPr>
          <w:i/>
          <w:position w:val="-10"/>
        </w:rPr>
        <w:object w:dxaOrig="840" w:dyaOrig="300" w14:anchorId="10BD7DE8">
          <v:shape id="_x0000_i1029" type="#_x0000_t75" style="width:42.75pt;height:15.75pt" o:ole="">
            <v:imagedata r:id="rId18" o:title=""/>
          </v:shape>
          <o:OLEObject Type="Embed" ProgID="Equation.3" ShapeID="_x0000_i1029" DrawAspect="Content" ObjectID="_1670134312" r:id="rId20"/>
        </w:object>
      </w:r>
      <w:r w:rsidRPr="00D86888">
        <w:rPr>
          <w:i/>
          <w:position w:val="-10"/>
        </w:rPr>
        <w:t xml:space="preserve"> </w:t>
      </w:r>
      <w:r w:rsidRPr="00D86888">
        <w:t>of the m</w:t>
      </w:r>
      <w:r w:rsidRPr="00D86888">
        <w:rPr>
          <w:vertAlign w:val="superscript"/>
        </w:rPr>
        <w:t>th</w:t>
      </w:r>
      <w:r w:rsidRPr="00D86888">
        <w:t xml:space="preserve"> increment on the n</w:t>
      </w:r>
      <w:r w:rsidRPr="00D86888">
        <w:rPr>
          <w:vertAlign w:val="superscript"/>
        </w:rPr>
        <w:t>th</w:t>
      </w:r>
      <w:r w:rsidRPr="00D86888">
        <w:t xml:space="preserve"> radial as calculated in Part </w:t>
      </w:r>
      <w:r w:rsidR="004561CC">
        <w:t>3</w:t>
      </w:r>
      <w:r w:rsidR="004561CC" w:rsidRPr="00604A3B">
        <w:t xml:space="preserve"> </w:t>
      </w:r>
      <w:r w:rsidRPr="00C903CB">
        <w:t xml:space="preserve">has a modulus of zero when divided by </w:t>
      </w:r>
      <w:ins w:id="214" w:author="Mohammad Zomorrodi" w:date="2020-09-15T13:17:00Z">
        <w:r w:rsidR="007E6CE4">
          <w:rPr>
            <w:iCs/>
          </w:rPr>
          <w:t>0.000833333</w:t>
        </w:r>
      </w:ins>
      <w:del w:id="215" w:author="Mohammad Zomorrodi" w:date="2020-09-15T13:17:00Z">
        <w:r w:rsidRPr="00C903CB" w:rsidDel="007E6CE4">
          <w:delText>0.0025</w:delText>
        </w:r>
      </w:del>
      <w:r>
        <w:t>, then the corresponding DEM-</w:t>
      </w:r>
      <w:del w:id="216" w:author="Mohammad Zomorrodi" w:date="2020-09-15T13:17:00Z">
        <w:r w:rsidDel="007E6CE4">
          <w:delText xml:space="preserve">9S </w:delText>
        </w:r>
      </w:del>
      <w:ins w:id="217" w:author="Mohammad Zomorrodi" w:date="2020-09-15T13:17:00Z">
        <w:r w:rsidR="007E6CE4">
          <w:t xml:space="preserve">3S </w:t>
        </w:r>
      </w:ins>
      <w:r>
        <w:t xml:space="preserve">cell as identified in Step </w:t>
      </w:r>
      <w:r w:rsidR="0063786E">
        <w:t>2</w:t>
      </w:r>
      <w:r>
        <w:t xml:space="preserve"> above, is the adjacent </w:t>
      </w:r>
      <w:r w:rsidRPr="00633C2A">
        <w:t>DEM</w:t>
      </w:r>
      <w:r>
        <w:t>-</w:t>
      </w:r>
      <w:del w:id="218" w:author="Mohammad Zomorrodi" w:date="2020-09-15T13:17:00Z">
        <w:r w:rsidDel="007E6CE4">
          <w:delText>9</w:delText>
        </w:r>
      </w:del>
      <w:ins w:id="219" w:author="Mohammad Zomorrodi" w:date="2020-09-15T13:17:00Z">
        <w:r w:rsidR="007E6CE4">
          <w:t>3</w:t>
        </w:r>
      </w:ins>
      <w:r>
        <w:t>S</w:t>
      </w:r>
      <w:r w:rsidRPr="00633C2A">
        <w:t xml:space="preserve"> cell</w:t>
      </w:r>
      <w:r w:rsidR="00046FAE">
        <w:t xml:space="preserve"> with the minimum height</w:t>
      </w:r>
      <w:r>
        <w:t>.</w:t>
      </w:r>
    </w:p>
    <w:p w14:paraId="6FC4856B" w14:textId="77777777" w:rsidR="006869C3" w:rsidRDefault="006869C3" w:rsidP="00CE1D2E">
      <w:pPr>
        <w:pStyle w:val="ListParagraph"/>
        <w:spacing w:line="240" w:lineRule="auto"/>
        <w:ind w:left="993" w:hanging="993"/>
        <w:jc w:val="both"/>
        <w:rPr>
          <w:rFonts w:ascii="Times New Roman" w:hAnsi="Times New Roman"/>
          <w:sz w:val="24"/>
        </w:rPr>
      </w:pPr>
    </w:p>
    <w:p w14:paraId="613F3BF4" w14:textId="7A042D86" w:rsidR="003B5585" w:rsidRDefault="003C1217" w:rsidP="00CE1D2E">
      <w:pPr>
        <w:pStyle w:val="Note"/>
        <w:spacing w:before="0" w:line="240" w:lineRule="auto"/>
        <w:ind w:left="993"/>
        <w:rPr>
          <w:b/>
        </w:rPr>
      </w:pPr>
      <w:r w:rsidRPr="00902216">
        <w:rPr>
          <w:i/>
        </w:rPr>
        <w:t>Note</w:t>
      </w:r>
      <w:r>
        <w:tab/>
        <w:t xml:space="preserve">Additional information </w:t>
      </w:r>
      <w:r w:rsidR="00057BD9">
        <w:t xml:space="preserve">for the case </w:t>
      </w:r>
      <w:r w:rsidRPr="00C903CB">
        <w:t>where</w:t>
      </w:r>
      <w:r>
        <w:t xml:space="preserve"> </w:t>
      </w:r>
      <w:r w:rsidRPr="00604A3B">
        <w:t xml:space="preserve">the associated latitude </w:t>
      </w:r>
      <w:r>
        <w:t>or</w:t>
      </w:r>
      <w:r w:rsidRPr="00604A3B">
        <w:t xml:space="preserve"> longitude of the m</w:t>
      </w:r>
      <w:r w:rsidRPr="00604A3B">
        <w:rPr>
          <w:vertAlign w:val="superscript"/>
        </w:rPr>
        <w:t>th</w:t>
      </w:r>
      <w:r w:rsidRPr="00604A3B">
        <w:t xml:space="preserve"> increment on the n</w:t>
      </w:r>
      <w:r w:rsidRPr="00604A3B">
        <w:rPr>
          <w:vertAlign w:val="superscript"/>
        </w:rPr>
        <w:t>th</w:t>
      </w:r>
      <w:r w:rsidRPr="00604A3B">
        <w:t xml:space="preserve"> radial as calculated in Part </w:t>
      </w:r>
      <w:r w:rsidR="0019445F">
        <w:t>3</w:t>
      </w:r>
      <w:r>
        <w:t xml:space="preserve"> correspond</w:t>
      </w:r>
      <w:r w:rsidR="00715633">
        <w:t>s</w:t>
      </w:r>
      <w:r>
        <w:t xml:space="preserve"> to a DEM-</w:t>
      </w:r>
      <w:del w:id="220" w:author="Mohammad Zomorrodi" w:date="2020-09-15T13:17:00Z">
        <w:r w:rsidDel="007E6CE4">
          <w:delText xml:space="preserve">9S </w:delText>
        </w:r>
      </w:del>
      <w:ins w:id="221" w:author="Mohammad Zomorrodi" w:date="2020-09-15T13:17:00Z">
        <w:r w:rsidR="007E6CE4">
          <w:t xml:space="preserve">3S </w:t>
        </w:r>
      </w:ins>
      <w:r>
        <w:t>cell boundary is provided in the document titled ‘</w:t>
      </w:r>
      <w:r>
        <w:rPr>
          <w:i/>
        </w:rPr>
        <w:t xml:space="preserve">Digital Elevation Model </w:t>
      </w:r>
      <w:r w:rsidRPr="0048400D">
        <w:rPr>
          <w:i/>
        </w:rPr>
        <w:t>Interpretation</w:t>
      </w:r>
      <w:r>
        <w:t>’ available on t</w:t>
      </w:r>
      <w:r w:rsidRPr="0048400D">
        <w:t>he</w:t>
      </w:r>
      <w:r>
        <w:t xml:space="preserve"> ACMA website</w:t>
      </w:r>
      <w:r w:rsidR="00C12E33">
        <w:t xml:space="preserve">: </w:t>
      </w:r>
      <w:r w:rsidR="00C12E33" w:rsidRPr="00DC1B8C">
        <w:rPr>
          <w:u w:val="single"/>
        </w:rPr>
        <w:t>www.acma.gov.au</w:t>
      </w:r>
      <w:r w:rsidRPr="00DC1B8C">
        <w:rPr>
          <w:u w:val="single"/>
        </w:rPr>
        <w:t>.</w:t>
      </w:r>
    </w:p>
    <w:p w14:paraId="51EBDC2D" w14:textId="77777777" w:rsidR="003C1217" w:rsidRDefault="003C1217" w:rsidP="00AA146F">
      <w:pPr>
        <w:keepNext/>
        <w:jc w:val="both"/>
        <w:rPr>
          <w:rFonts w:ascii="Arial" w:hAnsi="Arial" w:cs="Arial"/>
          <w:b/>
        </w:rPr>
      </w:pPr>
      <w:r w:rsidRPr="00633C2A">
        <w:rPr>
          <w:rFonts w:ascii="Arial" w:hAnsi="Arial" w:cs="Arial"/>
          <w:b/>
        </w:rPr>
        <w:lastRenderedPageBreak/>
        <w:t xml:space="preserve">Diagram </w:t>
      </w:r>
      <w:r w:rsidR="00500881">
        <w:rPr>
          <w:rFonts w:ascii="Arial" w:hAnsi="Arial" w:cs="Arial"/>
          <w:b/>
        </w:rPr>
        <w:t>1</w:t>
      </w:r>
      <w:r w:rsidRPr="00633C2A">
        <w:rPr>
          <w:rFonts w:ascii="Arial" w:hAnsi="Arial" w:cs="Arial"/>
          <w:b/>
        </w:rPr>
        <w:tab/>
        <w:t>Calculating average ground height</w:t>
      </w:r>
    </w:p>
    <w:p w14:paraId="606A90B3" w14:textId="77777777" w:rsidR="00222A11" w:rsidRPr="006117F3" w:rsidRDefault="00222A11" w:rsidP="00AA146F">
      <w:pPr>
        <w:keepNext/>
        <w:jc w:val="both"/>
        <w:rPr>
          <w:rFonts w:ascii="Arial" w:hAnsi="Arial" w:cs="Arial"/>
          <w:b/>
        </w:rPr>
      </w:pPr>
    </w:p>
    <w:p w14:paraId="733E0182" w14:textId="7F18D601" w:rsidR="003C1217" w:rsidRDefault="0088481D" w:rsidP="00AA146F">
      <w:pPr>
        <w:jc w:val="both"/>
      </w:pPr>
      <w:r>
        <mc:AlternateContent>
          <mc:Choice Requires="wpc">
            <w:drawing>
              <wp:inline distT="0" distB="0" distL="0" distR="0" wp14:anchorId="5735E0B6" wp14:editId="2D7BBD45">
                <wp:extent cx="3105150" cy="2160270"/>
                <wp:effectExtent l="1270" t="5080" r="8255" b="6350"/>
                <wp:docPr id="39"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2" name="Oval 4"/>
                        <wps:cNvSpPr>
                          <a:spLocks noChangeArrowheads="1"/>
                        </wps:cNvSpPr>
                        <wps:spPr bwMode="auto">
                          <a:xfrm>
                            <a:off x="1315720" y="1140460"/>
                            <a:ext cx="78105" cy="7874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3" name="Oval 5"/>
                        <wps:cNvSpPr>
                          <a:spLocks noChangeArrowheads="1"/>
                        </wps:cNvSpPr>
                        <wps:spPr bwMode="auto">
                          <a:xfrm>
                            <a:off x="1315720" y="426085"/>
                            <a:ext cx="78105" cy="7874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4" name="Rectangle 6"/>
                        <wps:cNvSpPr>
                          <a:spLocks noChangeArrowheads="1"/>
                        </wps:cNvSpPr>
                        <wps:spPr bwMode="auto">
                          <a:xfrm>
                            <a:off x="1902460" y="718185"/>
                            <a:ext cx="1080135" cy="1080135"/>
                          </a:xfrm>
                          <a:prstGeom prst="rect">
                            <a:avLst/>
                          </a:prstGeom>
                          <a:noFill/>
                          <a:ln w="285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 name="Oval 7"/>
                        <wps:cNvSpPr>
                          <a:spLocks noChangeArrowheads="1"/>
                        </wps:cNvSpPr>
                        <wps:spPr bwMode="auto">
                          <a:xfrm>
                            <a:off x="1823720" y="1522730"/>
                            <a:ext cx="78740" cy="78105"/>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6" name="Oval 8"/>
                        <wps:cNvSpPr>
                          <a:spLocks noChangeArrowheads="1"/>
                        </wps:cNvSpPr>
                        <wps:spPr bwMode="auto">
                          <a:xfrm>
                            <a:off x="2432050" y="1080135"/>
                            <a:ext cx="78105" cy="7874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g:wgp>
                        <wpg:cNvPr id="7" name="Group 9"/>
                        <wpg:cNvGrpSpPr>
                          <a:grpSpLocks/>
                        </wpg:cNvGrpSpPr>
                        <wpg:grpSpPr bwMode="auto">
                          <a:xfrm>
                            <a:off x="825500" y="1080135"/>
                            <a:ext cx="1080135" cy="1080135"/>
                            <a:chOff x="1980" y="8161"/>
                            <a:chExt cx="1966" cy="1967"/>
                          </a:xfrm>
                        </wpg:grpSpPr>
                        <wps:wsp>
                          <wps:cNvPr id="8" name="Rectangle 10"/>
                          <wps:cNvSpPr>
                            <a:spLocks noChangeArrowheads="1"/>
                          </wps:cNvSpPr>
                          <wps:spPr bwMode="auto">
                            <a:xfrm>
                              <a:off x="1980" y="8161"/>
                              <a:ext cx="1966" cy="196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 name="Rectangle 11"/>
                          <wps:cNvSpPr>
                            <a:spLocks noChangeArrowheads="1"/>
                          </wps:cNvSpPr>
                          <wps:spPr bwMode="auto">
                            <a:xfrm>
                              <a:off x="1980" y="8161"/>
                              <a:ext cx="1966" cy="656"/>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 name="Rectangle 12"/>
                          <wps:cNvSpPr>
                            <a:spLocks noChangeArrowheads="1"/>
                          </wps:cNvSpPr>
                          <wps:spPr bwMode="auto">
                            <a:xfrm>
                              <a:off x="1980" y="8814"/>
                              <a:ext cx="1966" cy="65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 name="Rectangle 13"/>
                          <wps:cNvSpPr>
                            <a:spLocks noChangeArrowheads="1"/>
                          </wps:cNvSpPr>
                          <wps:spPr bwMode="auto">
                            <a:xfrm>
                              <a:off x="1980" y="8161"/>
                              <a:ext cx="655" cy="196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Rectangle 14"/>
                          <wps:cNvSpPr>
                            <a:spLocks noChangeArrowheads="1"/>
                          </wps:cNvSpPr>
                          <wps:spPr bwMode="auto">
                            <a:xfrm>
                              <a:off x="2635" y="8161"/>
                              <a:ext cx="656" cy="196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13" name="Rectangle 15"/>
                        <wps:cNvSpPr>
                          <a:spLocks noChangeArrowheads="1"/>
                        </wps:cNvSpPr>
                        <wps:spPr bwMode="auto">
                          <a:xfrm>
                            <a:off x="825500" y="0"/>
                            <a:ext cx="1080135" cy="108013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 name="Rectangle 16"/>
                        <wps:cNvSpPr>
                          <a:spLocks noChangeArrowheads="1"/>
                        </wps:cNvSpPr>
                        <wps:spPr bwMode="auto">
                          <a:xfrm>
                            <a:off x="825500" y="0"/>
                            <a:ext cx="1080135" cy="36004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 name="Rectangle 17"/>
                        <wps:cNvSpPr>
                          <a:spLocks noChangeArrowheads="1"/>
                        </wps:cNvSpPr>
                        <wps:spPr bwMode="auto">
                          <a:xfrm>
                            <a:off x="825500" y="358775"/>
                            <a:ext cx="1080135" cy="35941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Rectangle 18"/>
                        <wps:cNvSpPr>
                          <a:spLocks noChangeArrowheads="1"/>
                        </wps:cNvSpPr>
                        <wps:spPr bwMode="auto">
                          <a:xfrm>
                            <a:off x="825500" y="0"/>
                            <a:ext cx="360045" cy="108013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Rectangle 19"/>
                        <wps:cNvSpPr>
                          <a:spLocks noChangeArrowheads="1"/>
                        </wps:cNvSpPr>
                        <wps:spPr bwMode="auto">
                          <a:xfrm>
                            <a:off x="1185545" y="0"/>
                            <a:ext cx="360045" cy="108013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g:cNvPr id="18" name="Group 20"/>
                        <wpg:cNvGrpSpPr>
                          <a:grpSpLocks/>
                        </wpg:cNvGrpSpPr>
                        <wpg:grpSpPr bwMode="auto">
                          <a:xfrm>
                            <a:off x="1905635" y="1080135"/>
                            <a:ext cx="1080135" cy="1080135"/>
                            <a:chOff x="1980" y="8161"/>
                            <a:chExt cx="1966" cy="1967"/>
                          </a:xfrm>
                        </wpg:grpSpPr>
                        <wps:wsp>
                          <wps:cNvPr id="19" name="Rectangle 21"/>
                          <wps:cNvSpPr>
                            <a:spLocks noChangeArrowheads="1"/>
                          </wps:cNvSpPr>
                          <wps:spPr bwMode="auto">
                            <a:xfrm>
                              <a:off x="1980" y="8161"/>
                              <a:ext cx="1966" cy="196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Rectangle 22"/>
                          <wps:cNvSpPr>
                            <a:spLocks noChangeArrowheads="1"/>
                          </wps:cNvSpPr>
                          <wps:spPr bwMode="auto">
                            <a:xfrm>
                              <a:off x="1980" y="8161"/>
                              <a:ext cx="1966" cy="656"/>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 name="Rectangle 23"/>
                          <wps:cNvSpPr>
                            <a:spLocks noChangeArrowheads="1"/>
                          </wps:cNvSpPr>
                          <wps:spPr bwMode="auto">
                            <a:xfrm>
                              <a:off x="1980" y="8814"/>
                              <a:ext cx="1966" cy="65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 name="Rectangle 24"/>
                          <wps:cNvSpPr>
                            <a:spLocks noChangeArrowheads="1"/>
                          </wps:cNvSpPr>
                          <wps:spPr bwMode="auto">
                            <a:xfrm>
                              <a:off x="1980" y="8161"/>
                              <a:ext cx="655" cy="196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 name="Rectangle 25"/>
                          <wps:cNvSpPr>
                            <a:spLocks noChangeArrowheads="1"/>
                          </wps:cNvSpPr>
                          <wps:spPr bwMode="auto">
                            <a:xfrm>
                              <a:off x="2635" y="8161"/>
                              <a:ext cx="656" cy="196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g:wgp>
                        <wpg:cNvPr id="24" name="Group 26"/>
                        <wpg:cNvGrpSpPr>
                          <a:grpSpLocks/>
                        </wpg:cNvGrpSpPr>
                        <wpg:grpSpPr bwMode="auto">
                          <a:xfrm>
                            <a:off x="1905635" y="0"/>
                            <a:ext cx="1080135" cy="1080135"/>
                            <a:chOff x="1980" y="8161"/>
                            <a:chExt cx="1966" cy="1967"/>
                          </a:xfrm>
                        </wpg:grpSpPr>
                        <wps:wsp>
                          <wps:cNvPr id="25" name="Rectangle 27"/>
                          <wps:cNvSpPr>
                            <a:spLocks noChangeArrowheads="1"/>
                          </wps:cNvSpPr>
                          <wps:spPr bwMode="auto">
                            <a:xfrm>
                              <a:off x="1980" y="8161"/>
                              <a:ext cx="1966" cy="196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 name="Rectangle 28"/>
                          <wps:cNvSpPr>
                            <a:spLocks noChangeArrowheads="1"/>
                          </wps:cNvSpPr>
                          <wps:spPr bwMode="auto">
                            <a:xfrm>
                              <a:off x="1980" y="8161"/>
                              <a:ext cx="1966" cy="656"/>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 name="Rectangle 29"/>
                          <wps:cNvSpPr>
                            <a:spLocks noChangeArrowheads="1"/>
                          </wps:cNvSpPr>
                          <wps:spPr bwMode="auto">
                            <a:xfrm>
                              <a:off x="1980" y="8814"/>
                              <a:ext cx="1966" cy="65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 name="Rectangle 30"/>
                          <wps:cNvSpPr>
                            <a:spLocks noChangeArrowheads="1"/>
                          </wps:cNvSpPr>
                          <wps:spPr bwMode="auto">
                            <a:xfrm>
                              <a:off x="1980" y="8161"/>
                              <a:ext cx="655" cy="196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 name="Rectangle 31"/>
                          <wps:cNvSpPr>
                            <a:spLocks noChangeArrowheads="1"/>
                          </wps:cNvSpPr>
                          <wps:spPr bwMode="auto">
                            <a:xfrm>
                              <a:off x="2635" y="8161"/>
                              <a:ext cx="656" cy="196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s:wsp>
                        <wps:cNvPr id="30" name="Oval 32"/>
                        <wps:cNvSpPr>
                          <a:spLocks noChangeArrowheads="1"/>
                        </wps:cNvSpPr>
                        <wps:spPr bwMode="auto">
                          <a:xfrm>
                            <a:off x="1304925" y="1868170"/>
                            <a:ext cx="102870" cy="10287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31" name="AutoShape 33"/>
                        <wps:cNvCnPr>
                          <a:cxnSpLocks noChangeShapeType="1"/>
                        </wps:cNvCnPr>
                        <wps:spPr bwMode="auto">
                          <a:xfrm flipV="1">
                            <a:off x="549275" y="1158875"/>
                            <a:ext cx="635" cy="751205"/>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32" name="Text Box 34"/>
                        <wps:cNvSpPr txBox="1">
                          <a:spLocks noChangeArrowheads="1"/>
                        </wps:cNvSpPr>
                        <wps:spPr bwMode="auto">
                          <a:xfrm>
                            <a:off x="0" y="1388110"/>
                            <a:ext cx="619125" cy="24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42C065" w14:textId="23A8F0A7" w:rsidR="003A1CFC" w:rsidRDefault="003A1CFC" w:rsidP="003C1217">
                              <w:pPr>
                                <w:jc w:val="right"/>
                                <w:rPr>
                                  <w:sz w:val="16"/>
                                </w:rPr>
                              </w:pPr>
                              <w:r>
                                <w:rPr>
                                  <w:sz w:val="16"/>
                                </w:rPr>
                                <w:t>m=</w:t>
                              </w:r>
                              <w:ins w:id="222" w:author="Mohammad Zomorrodi" w:date="2020-09-15T13:18:00Z">
                                <w:r w:rsidR="001C5D21">
                                  <w:rPr>
                                    <w:sz w:val="16"/>
                                  </w:rPr>
                                  <w:t>1</w:t>
                                </w:r>
                              </w:ins>
                              <w:del w:id="223" w:author="Mohammad Zomorrodi" w:date="2020-09-15T13:18:00Z">
                                <w:r w:rsidRPr="00D96EF4" w:rsidDel="001C5D21">
                                  <w:rPr>
                                    <w:sz w:val="16"/>
                                  </w:rPr>
                                  <w:delText>5</w:delText>
                                </w:r>
                              </w:del>
                              <w:r w:rsidRPr="00D96EF4">
                                <w:rPr>
                                  <w:sz w:val="16"/>
                                </w:rPr>
                                <w:t>00 m</w:t>
                              </w:r>
                            </w:p>
                          </w:txbxContent>
                        </wps:txbx>
                        <wps:bodyPr rot="0" vert="horz" wrap="square" lIns="91440" tIns="45720" rIns="91440" bIns="45720" anchor="t" anchorCtr="0" upright="1">
                          <a:noAutofit/>
                        </wps:bodyPr>
                      </wps:wsp>
                      <wps:wsp>
                        <wps:cNvPr id="33" name="AutoShape 35"/>
                        <wps:cNvCnPr>
                          <a:cxnSpLocks noChangeShapeType="1"/>
                        </wps:cNvCnPr>
                        <wps:spPr bwMode="auto">
                          <a:xfrm flipV="1">
                            <a:off x="631825" y="410210"/>
                            <a:ext cx="1270" cy="149987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34" name="Text Box 36"/>
                        <wps:cNvSpPr txBox="1">
                          <a:spLocks noChangeArrowheads="1"/>
                        </wps:cNvSpPr>
                        <wps:spPr bwMode="auto">
                          <a:xfrm>
                            <a:off x="22860" y="639445"/>
                            <a:ext cx="679450" cy="24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21D300" w14:textId="11C091E0" w:rsidR="003A1CFC" w:rsidRDefault="003A1CFC" w:rsidP="003C1217">
                              <w:pPr>
                                <w:jc w:val="right"/>
                                <w:rPr>
                                  <w:sz w:val="16"/>
                                </w:rPr>
                              </w:pPr>
                              <w:r>
                                <w:rPr>
                                  <w:sz w:val="16"/>
                                </w:rPr>
                                <w:t>m=</w:t>
                              </w:r>
                              <w:ins w:id="224" w:author="Mohammad Zomorrodi" w:date="2020-09-15T13:18:00Z">
                                <w:r w:rsidR="001C5D21">
                                  <w:rPr>
                                    <w:sz w:val="16"/>
                                  </w:rPr>
                                  <w:t>2</w:t>
                                </w:r>
                              </w:ins>
                              <w:del w:id="225" w:author="Mohammad Zomorrodi" w:date="2020-09-15T13:18:00Z">
                                <w:r w:rsidDel="001C5D21">
                                  <w:rPr>
                                    <w:sz w:val="16"/>
                                  </w:rPr>
                                  <w:delText>10</w:delText>
                                </w:r>
                              </w:del>
                              <w:r w:rsidRPr="00D96EF4">
                                <w:rPr>
                                  <w:sz w:val="16"/>
                                </w:rPr>
                                <w:t>00 m</w:t>
                              </w:r>
                            </w:p>
                          </w:txbxContent>
                        </wps:txbx>
                        <wps:bodyPr rot="0" vert="horz" wrap="square" lIns="91440" tIns="45720" rIns="91440" bIns="45720" anchor="t" anchorCtr="0" upright="1">
                          <a:noAutofit/>
                        </wps:bodyPr>
                      </wps:wsp>
                      <wps:wsp>
                        <wps:cNvPr id="35" name="Text Box 37"/>
                        <wps:cNvSpPr txBox="1">
                          <a:spLocks noChangeArrowheads="1"/>
                        </wps:cNvSpPr>
                        <wps:spPr bwMode="auto">
                          <a:xfrm>
                            <a:off x="1293495" y="1475740"/>
                            <a:ext cx="503555" cy="2476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F1F688" w14:textId="77777777" w:rsidR="003A1CFC" w:rsidRPr="005D1971" w:rsidRDefault="003A1CFC" w:rsidP="003C1217">
                              <w:pPr>
                                <w:rPr>
                                  <w:vertAlign w:val="superscript"/>
                                </w:rPr>
                              </w:pPr>
                              <w:r>
                                <w:rPr>
                                  <w:sz w:val="16"/>
                                </w:rPr>
                                <w:t>σ</w:t>
                              </w:r>
                              <w:r>
                                <w:rPr>
                                  <w:sz w:val="16"/>
                                  <w:vertAlign w:val="subscript"/>
                                </w:rPr>
                                <w:t>n</w:t>
                              </w:r>
                              <w:r>
                                <w:rPr>
                                  <w:sz w:val="16"/>
                                </w:rPr>
                                <w:t>=n.1</w:t>
                              </w:r>
                              <w:r>
                                <w:rPr>
                                  <w:sz w:val="16"/>
                                  <w:vertAlign w:val="superscript"/>
                                </w:rPr>
                                <w:t>0</w:t>
                              </w:r>
                            </w:p>
                          </w:txbxContent>
                        </wps:txbx>
                        <wps:bodyPr rot="0" vert="horz" wrap="square" lIns="91440" tIns="45720" rIns="91440" bIns="45720" anchor="t" anchorCtr="0" upright="1">
                          <a:noAutofit/>
                        </wps:bodyPr>
                      </wps:wsp>
                      <wps:wsp>
                        <wps:cNvPr id="36" name="Arc 38"/>
                        <wps:cNvSpPr>
                          <a:spLocks/>
                        </wps:cNvSpPr>
                        <wps:spPr bwMode="auto">
                          <a:xfrm>
                            <a:off x="1356995" y="1388110"/>
                            <a:ext cx="381635" cy="247650"/>
                          </a:xfrm>
                          <a:custGeom>
                            <a:avLst/>
                            <a:gdLst>
                              <a:gd name="G0" fmla="+- 0 0 0"/>
                              <a:gd name="G1" fmla="+- 21600 0 0"/>
                              <a:gd name="G2" fmla="+- 21600 0 0"/>
                              <a:gd name="T0" fmla="*/ 0 w 21600"/>
                              <a:gd name="T1" fmla="*/ 0 h 21600"/>
                              <a:gd name="T2" fmla="*/ 21600 w 21600"/>
                              <a:gd name="T3" fmla="*/ 21600 h 21600"/>
                              <a:gd name="T4" fmla="*/ 0 w 21600"/>
                              <a:gd name="T5" fmla="*/ 21600 h 21600"/>
                            </a:gdLst>
                            <a:ahLst/>
                            <a:cxnLst>
                              <a:cxn ang="0">
                                <a:pos x="T0" y="T1"/>
                              </a:cxn>
                              <a:cxn ang="0">
                                <a:pos x="T2" y="T3"/>
                              </a:cxn>
                              <a:cxn ang="0">
                                <a:pos x="T4" y="T5"/>
                              </a:cxn>
                            </a:cxnLst>
                            <a:rect l="0" t="0" r="r" b="b"/>
                            <a:pathLst>
                              <a:path w="21600" h="21600" fill="none" extrusionOk="0">
                                <a:moveTo>
                                  <a:pt x="-1" y="0"/>
                                </a:moveTo>
                                <a:cubicBezTo>
                                  <a:pt x="11929" y="0"/>
                                  <a:pt x="21600" y="9670"/>
                                  <a:pt x="21600" y="21600"/>
                                </a:cubicBezTo>
                              </a:path>
                              <a:path w="21600" h="21600" stroke="0" extrusionOk="0">
                                <a:moveTo>
                                  <a:pt x="-1" y="0"/>
                                </a:moveTo>
                                <a:cubicBezTo>
                                  <a:pt x="11929" y="0"/>
                                  <a:pt x="21600" y="9670"/>
                                  <a:pt x="21600" y="21600"/>
                                </a:cubicBezTo>
                                <a:lnTo>
                                  <a:pt x="0" y="2160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7" name="AutoShape 39"/>
                        <wps:cNvCnPr>
                          <a:cxnSpLocks noChangeShapeType="1"/>
                          <a:stCxn id="30" idx="0"/>
                        </wps:cNvCnPr>
                        <wps:spPr bwMode="auto">
                          <a:xfrm flipV="1">
                            <a:off x="1356360" y="29845"/>
                            <a:ext cx="635" cy="18383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 name="AutoShape 40"/>
                        <wps:cNvCnPr>
                          <a:cxnSpLocks noChangeShapeType="1"/>
                        </wps:cNvCnPr>
                        <wps:spPr bwMode="auto">
                          <a:xfrm flipV="1">
                            <a:off x="1356995" y="654685"/>
                            <a:ext cx="1748155" cy="12553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inline>
            </w:drawing>
          </mc:Choice>
          <mc:Fallback>
            <w:pict>
              <v:group w14:anchorId="5735E0B6" id="Canvas 2" o:spid="_x0000_s1026" editas="canvas" style="width:244.5pt;height:170.1pt;mso-position-horizontal-relative:char;mso-position-vertical-relative:line" coordsize="31051,21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">
                <v:shape id="_x0000_s1027" type="#_x0000_t75" style="position:absolute;width:31051;height:21602;visibility:visible;mso-wrap-style:square">
                  <v:fill o:detectmouseclick="t"/>
                  <v:path o:connecttype="none"/>
                </v:shape>
                <v:oval id="Oval 4" o:spid="_x0000_s1028" style="position:absolute;left:13157;top:11404;width:781;height: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" fillcolor="black"/>
                <v:oval id="Oval 5" o:spid="_x0000_s1029" style="position:absolute;left:13157;top:4260;width:781;height: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" fillcolor="black"/>
                <v:rect id="Rectangle 6" o:spid="_x0000_s1030" style="position:absolute;left:19024;top:7181;width:10801;height:108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" filled="f" strokeweight="2.25pt"/>
                <v:oval id="Oval 7" o:spid="_x0000_s1031" style="position:absolute;left:18237;top:15227;width:787;height:7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" fillcolor="black"/>
                <v:oval id="Oval 8" o:spid="_x0000_s1032" style="position:absolute;left:24320;top:10801;width:781;height: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" fillcolor="black"/>
                <v:group id="Group 9" o:spid="_x0000_s1033" style="position:absolute;left:8255;top:10801;width:10801;height:10801" coordorigin="1980,8161" coordsize="1966,19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rect id="Rectangle 10" o:spid="_x0000_s1034" style="position:absolute;left:1980;top:8161;width:1966;height:19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" filled="f"/>
                  <v:rect id="Rectangle 11" o:spid="_x0000_s1035" style="position:absolute;left:1980;top:8161;width:1966;height:6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" filled="f"/>
                  <v:rect id="Rectangle 12" o:spid="_x0000_s1036" style="position:absolute;left:1980;top:8814;width:1966;height:6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" filled="f"/>
                  <v:rect id="Rectangle 13" o:spid="_x0000_s1037" style="position:absolute;left:1980;top:8161;width:655;height:19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" filled="f"/>
                  <v:rect id="Rectangle 14" o:spid="_x0000_s1038" style="position:absolute;left:2635;top:8161;width:656;height:19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" filled="f"/>
                </v:group>
                <v:rect id="Rectangle 15" o:spid="_x0000_s1039" style="position:absolute;left:8255;width:10801;height:10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cnwQAAANsAAAAPAAAAZHJzL2Rvd25yZXYueG1sRE/fa8Iw&#10;EH4f+D+EE3yb6Ry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OAP5yfBAAAA2wAAAA8AAAAA&#10;AAAAAAAAAAAABwIAAGRycy9kb3ducmV2LnhtbFBLBQYAAAAAAwADALcAAAD1AgAAAAA=&#10;" filled="f"/>
                <v:rect id="Rectangle 16" o:spid="_x0000_s1040" style="position:absolute;left:8255;width:10801;height:3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n9TwQAAANsAAAAPAAAAZHJzL2Rvd25yZXYueG1sRE/fa8Iw&#10;EH4f+D+EE3yb6WS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G/mf1PBAAAA2wAAAA8AAAAA&#10;AAAAAAAAAAAABwIAAGRycy9kb3ducmV2LnhtbFBLBQYAAAAAAwADALcAAAD1AgAAAAA=&#10;" filled="f"/>
                <v:rect id="Rectangle 17" o:spid="_x0000_s1041" style="position:absolute;left:8255;top:3587;width:10801;height:35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" filled="f"/>
                <v:rect id="Rectangle 18" o:spid="_x0000_s1042" style="position:absolute;left:8255;width:3600;height:10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" filled="f"/>
                <v:rect id="Rectangle 19" o:spid="_x0000_s1043" style="position:absolute;left:11855;width:3600;height:10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" filled="f"/>
                <v:group id="Group 20" o:spid="_x0000_s1044" style="position:absolute;left:19056;top:10801;width:10801;height:10801" coordorigin="1980,8161" coordsize="1966,19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rect id="Rectangle 21" o:spid="_x0000_s1045" style="position:absolute;left:1980;top:8161;width:1966;height:19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" filled="f"/>
                  <v:rect id="Rectangle 22" o:spid="_x0000_s1046" style="position:absolute;left:1980;top:8161;width:1966;height:6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" filled="f"/>
                  <v:rect id="Rectangle 23" o:spid="_x0000_s1047" style="position:absolute;left:1980;top:8814;width:1966;height:6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" filled="f"/>
                  <v:rect id="Rectangle 24" o:spid="_x0000_s1048" style="position:absolute;left:1980;top:8161;width:655;height:19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" filled="f"/>
                  <v:rect id="Rectangle 25" o:spid="_x0000_s1049" style="position:absolute;left:2635;top:8161;width:656;height:19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" filled="f"/>
                </v:group>
                <v:group id="Group 26" o:spid="_x0000_s1050" style="position:absolute;left:19056;width:10801;height:10801" coordorigin="1980,8161" coordsize="1966,19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rect id="Rectangle 27" o:spid="_x0000_s1051" style="position:absolute;left:1980;top:8161;width:1966;height:19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" filled="f"/>
                  <v:rect id="Rectangle 28" o:spid="_x0000_s1052" style="position:absolute;left:1980;top:8161;width:1966;height:6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" filled="f"/>
                  <v:rect id="Rectangle 29" o:spid="_x0000_s1053" style="position:absolute;left:1980;top:8814;width:1966;height:6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" filled="f"/>
                  <v:rect id="Rectangle 30" o:spid="_x0000_s1054" style="position:absolute;left:1980;top:8161;width:655;height:19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" filled="f"/>
                  <v:rect id="Rectangle 31" o:spid="_x0000_s1055" style="position:absolute;left:2635;top:8161;width:656;height:19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" filled="f"/>
                </v:group>
                <v:oval id="Oval 32" o:spid="_x0000_s1056" style="position:absolute;left:13049;top:18681;width:1028;height:10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" fillcolor="black"/>
                <v:shapetype id="_x0000_t32" coordsize="21600,21600" o:spt="32" o:oned="t" path="m,l21600,21600e" filled="f">
                  <v:path arrowok="t" fillok="f" o:connecttype="none"/>
                  <o:lock v:ext="edit" shapetype="t"/>
                </v:shapetype>
                <v:shape id="AutoShape 33" o:spid="_x0000_s1057" type="#_x0000_t32" style="position:absolute;left:5492;top:11588;width:7;height:751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">
                  <v:stroke startarrow="block" endarrow="block"/>
                </v:shape>
                <v:shapetype id="_x0000_t202" coordsize="21600,21600" o:spt="202" path="m,l,21600r21600,l21600,xe">
                  <v:stroke joinstyle="miter"/>
                  <v:path gradientshapeok="t" o:connecttype="rect"/>
                </v:shapetype>
                <v:shape id="Text Box 34" o:spid="_x0000_s1058" type="#_x0000_t202" style="position:absolute;top:13881;width:6191;height:2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" filled="f" stroked="f">
                  <v:textbox>
                    <w:txbxContent>
                      <w:p w14:paraId="2942C065" w14:textId="23A8F0A7" w:rsidR="003A1CFC" w:rsidRDefault="003A1CFC" w:rsidP="003C1217">
                        <w:pPr>
                          <w:jc w:val="right"/>
                          <w:rPr>
                            <w:sz w:val="16"/>
                          </w:rPr>
                        </w:pPr>
                        <w:r>
                          <w:rPr>
                            <w:sz w:val="16"/>
                          </w:rPr>
                          <w:t>m=</w:t>
                        </w:r>
                        <w:ins w:id="226" w:author="Mohammad Zomorrodi" w:date="2020-09-15T13:18:00Z">
                          <w:r w:rsidR="001C5D21">
                            <w:rPr>
                              <w:sz w:val="16"/>
                            </w:rPr>
                            <w:t>1</w:t>
                          </w:r>
                        </w:ins>
                        <w:del w:id="227" w:author="Mohammad Zomorrodi" w:date="2020-09-15T13:18:00Z">
                          <w:r w:rsidRPr="00D96EF4" w:rsidDel="001C5D21">
                            <w:rPr>
                              <w:sz w:val="16"/>
                            </w:rPr>
                            <w:delText>5</w:delText>
                          </w:r>
                        </w:del>
                        <w:r w:rsidRPr="00D96EF4">
                          <w:rPr>
                            <w:sz w:val="16"/>
                          </w:rPr>
                          <w:t>00 m</w:t>
                        </w:r>
                      </w:p>
                    </w:txbxContent>
                  </v:textbox>
                </v:shape>
                <v:shape id="AutoShape 35" o:spid="_x0000_s1059" type="#_x0000_t32" style="position:absolute;left:6318;top:4102;width:12;height:1499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">
                  <v:stroke startarrow="block" endarrow="block"/>
                </v:shape>
                <v:shape id="Text Box 36" o:spid="_x0000_s1060" type="#_x0000_t202" style="position:absolute;left:228;top:6394;width:6795;height:2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" filled="f" stroked="f">
                  <v:textbox>
                    <w:txbxContent>
                      <w:p w14:paraId="0721D300" w14:textId="11C091E0" w:rsidR="003A1CFC" w:rsidRDefault="003A1CFC" w:rsidP="003C1217">
                        <w:pPr>
                          <w:jc w:val="right"/>
                          <w:rPr>
                            <w:sz w:val="16"/>
                          </w:rPr>
                        </w:pPr>
                        <w:r>
                          <w:rPr>
                            <w:sz w:val="16"/>
                          </w:rPr>
                          <w:t>m=</w:t>
                        </w:r>
                        <w:ins w:id="228" w:author="Mohammad Zomorrodi" w:date="2020-09-15T13:18:00Z">
                          <w:r w:rsidR="001C5D21">
                            <w:rPr>
                              <w:sz w:val="16"/>
                            </w:rPr>
                            <w:t>2</w:t>
                          </w:r>
                        </w:ins>
                        <w:del w:id="229" w:author="Mohammad Zomorrodi" w:date="2020-09-15T13:18:00Z">
                          <w:r w:rsidDel="001C5D21">
                            <w:rPr>
                              <w:sz w:val="16"/>
                            </w:rPr>
                            <w:delText>10</w:delText>
                          </w:r>
                        </w:del>
                        <w:r w:rsidRPr="00D96EF4">
                          <w:rPr>
                            <w:sz w:val="16"/>
                          </w:rPr>
                          <w:t>00 m</w:t>
                        </w:r>
                      </w:p>
                    </w:txbxContent>
                  </v:textbox>
                </v:shape>
                <v:shape id="Text Box 37" o:spid="_x0000_s1061" type="#_x0000_t202" style="position:absolute;left:12934;top:14757;width:5036;height:2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" stroked="f">
                  <v:textbox>
                    <w:txbxContent>
                      <w:p w14:paraId="4DF1F688" w14:textId="77777777" w:rsidR="003A1CFC" w:rsidRPr="005D1971" w:rsidRDefault="003A1CFC" w:rsidP="003C1217">
                        <w:pPr>
                          <w:rPr>
                            <w:vertAlign w:val="superscript"/>
                          </w:rPr>
                        </w:pPr>
                        <w:r>
                          <w:rPr>
                            <w:sz w:val="16"/>
                          </w:rPr>
                          <w:t>σ</w:t>
                        </w:r>
                        <w:r>
                          <w:rPr>
                            <w:sz w:val="16"/>
                            <w:vertAlign w:val="subscript"/>
                          </w:rPr>
                          <w:t>n</w:t>
                        </w:r>
                        <w:r>
                          <w:rPr>
                            <w:sz w:val="16"/>
                          </w:rPr>
                          <w:t>=n.1</w:t>
                        </w:r>
                        <w:r>
                          <w:rPr>
                            <w:sz w:val="16"/>
                            <w:vertAlign w:val="superscript"/>
                          </w:rPr>
                          <w:t>0</w:t>
                        </w:r>
                      </w:p>
                    </w:txbxContent>
                  </v:textbox>
                </v:shape>
                <v:shape id="Arc 38" o:spid="_x0000_s1062" style="position:absolute;left:13569;top:13881;width:3817;height:2476;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" path="m-1,nfc11929,,21600,9670,21600,21600em-1,nsc11929,,21600,9670,21600,21600l,21600,-1,xe" filled="f">
                  <v:path arrowok="t" o:extrusionok="f" o:connecttype="custom" o:connectlocs="0,0;381635,247650;0,247650" o:connectangles="0,0,0"/>
                </v:shape>
                <v:shape id="AutoShape 39" o:spid="_x0000_s1063" type="#_x0000_t32" style="position:absolute;left:13563;top:298;width:6;height:1838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"/>
                <v:shape id="AutoShape 40" o:spid="_x0000_s1064" type="#_x0000_t32" style="position:absolute;left:13569;top:6546;width:17482;height:1255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"/>
                <w10:anchorlock/>
              </v:group>
            </w:pict>
          </mc:Fallback>
        </mc:AlternateContent>
      </w:r>
    </w:p>
    <w:p w14:paraId="2CCCDA4E" w14:textId="77777777" w:rsidR="003B5585" w:rsidRPr="004124E3" w:rsidRDefault="003C1217" w:rsidP="00AA146F">
      <w:pPr>
        <w:jc w:val="both"/>
        <w:rPr>
          <w:rStyle w:val="CharSchPTText"/>
          <w:rFonts w:ascii="Arial" w:hAnsi="Arial" w:cs="Arial"/>
          <w:b/>
          <w:sz w:val="28"/>
          <w:szCs w:val="28"/>
        </w:rPr>
      </w:pPr>
      <w:bookmarkStart w:id="230" w:name="_Toc301951553"/>
      <w:bookmarkStart w:id="231" w:name="_Toc309310641"/>
      <w:r>
        <w:br w:type="page"/>
      </w:r>
      <w:bookmarkStart w:id="232" w:name="_Toc327954152"/>
      <w:r w:rsidRPr="004124E3">
        <w:rPr>
          <w:rStyle w:val="CharSchPTNo"/>
          <w:rFonts w:ascii="Arial" w:hAnsi="Arial" w:cs="Arial"/>
          <w:b/>
          <w:sz w:val="28"/>
          <w:szCs w:val="28"/>
        </w:rPr>
        <w:lastRenderedPageBreak/>
        <w:t xml:space="preserve">Part </w:t>
      </w:r>
      <w:r w:rsidR="0019445F" w:rsidRPr="004124E3">
        <w:rPr>
          <w:rStyle w:val="CharSchPTNo"/>
          <w:rFonts w:ascii="Arial" w:hAnsi="Arial" w:cs="Arial"/>
          <w:b/>
          <w:sz w:val="28"/>
          <w:szCs w:val="28"/>
        </w:rPr>
        <w:t>3</w:t>
      </w:r>
      <w:r w:rsidRPr="004124E3">
        <w:rPr>
          <w:rFonts w:ascii="Arial" w:hAnsi="Arial" w:cs="Arial"/>
          <w:b/>
          <w:sz w:val="28"/>
          <w:szCs w:val="28"/>
        </w:rPr>
        <w:tab/>
      </w:r>
      <w:r w:rsidRPr="004124E3">
        <w:rPr>
          <w:rStyle w:val="CharSchPTText"/>
          <w:rFonts w:ascii="Arial" w:hAnsi="Arial" w:cs="Arial"/>
          <w:b/>
          <w:sz w:val="28"/>
          <w:szCs w:val="28"/>
        </w:rPr>
        <w:t>Vincenty’s Formulae</w:t>
      </w:r>
      <w:bookmarkEnd w:id="230"/>
      <w:bookmarkEnd w:id="231"/>
      <w:bookmarkEnd w:id="232"/>
      <w:r w:rsidRPr="004124E3">
        <w:rPr>
          <w:rStyle w:val="CharSchPTText"/>
          <w:rFonts w:ascii="Arial" w:hAnsi="Arial" w:cs="Arial"/>
          <w:b/>
          <w:sz w:val="28"/>
          <w:szCs w:val="28"/>
        </w:rPr>
        <w:t xml:space="preserve"> </w:t>
      </w:r>
    </w:p>
    <w:p w14:paraId="49DFA266" w14:textId="77777777" w:rsidR="003C1217" w:rsidRDefault="003C1217" w:rsidP="00AA146F">
      <w:pPr>
        <w:ind w:left="964"/>
        <w:jc w:val="both"/>
        <w:rPr>
          <w:i/>
          <w:sz w:val="20"/>
        </w:rPr>
      </w:pPr>
    </w:p>
    <w:p w14:paraId="23660882" w14:textId="3158F309" w:rsidR="003B5585" w:rsidRDefault="003C1217" w:rsidP="00AA146F">
      <w:pPr>
        <w:ind w:left="720"/>
        <w:jc w:val="both"/>
        <w:rPr>
          <w:i/>
          <w:sz w:val="20"/>
        </w:rPr>
      </w:pPr>
      <w:r w:rsidRPr="00902216">
        <w:rPr>
          <w:i/>
          <w:sz w:val="20"/>
        </w:rPr>
        <w:t>Note</w:t>
      </w:r>
      <w:r w:rsidRPr="00902216">
        <w:rPr>
          <w:i/>
          <w:sz w:val="20"/>
        </w:rPr>
        <w:tab/>
      </w:r>
      <w:r w:rsidRPr="00902216">
        <w:rPr>
          <w:sz w:val="20"/>
        </w:rPr>
        <w:t xml:space="preserve">This implementation of Vincenty’s Direct Formulae uses the parameters </w:t>
      </w:r>
      <w:r w:rsidRPr="00902216">
        <w:rPr>
          <w:position w:val="-10"/>
          <w:sz w:val="20"/>
        </w:rPr>
        <w:object w:dxaOrig="720" w:dyaOrig="300" w14:anchorId="48FA953C">
          <v:shape id="_x0000_i1031" type="#_x0000_t75" style="width:36.75pt;height:15.75pt" o:ole="">
            <v:imagedata r:id="rId21" o:title=""/>
          </v:shape>
          <o:OLEObject Type="Embed" ProgID="Equation.3" ShapeID="_x0000_i1031" DrawAspect="Content" ObjectID="_1670134313" r:id="rId22"/>
        </w:object>
      </w:r>
      <w:r w:rsidRPr="00902216">
        <w:rPr>
          <w:sz w:val="20"/>
        </w:rPr>
        <w:t xml:space="preserve">from the </w:t>
      </w:r>
      <w:r>
        <w:rPr>
          <w:sz w:val="20"/>
        </w:rPr>
        <w:t xml:space="preserve">GRS80 ellipsoid as referenced by the </w:t>
      </w:r>
      <w:bookmarkStart w:id="233" w:name="_Hlk51085902"/>
      <w:r w:rsidRPr="00902216">
        <w:rPr>
          <w:sz w:val="20"/>
        </w:rPr>
        <w:t>Geocentric Datum of Australia</w:t>
      </w:r>
      <w:r w:rsidR="00057BD9">
        <w:rPr>
          <w:sz w:val="20"/>
        </w:rPr>
        <w:t xml:space="preserve"> </w:t>
      </w:r>
      <w:del w:id="234" w:author="DGoggin" w:date="2020-09-15T16:44:00Z">
        <w:r w:rsidRPr="00902216" w:rsidDel="00BF26B0">
          <w:rPr>
            <w:sz w:val="20"/>
          </w:rPr>
          <w:delText xml:space="preserve">1994 </w:delText>
        </w:r>
      </w:del>
      <w:ins w:id="235" w:author="DGoggin" w:date="2020-09-15T16:44:00Z">
        <w:r w:rsidR="00BF26B0">
          <w:rPr>
            <w:sz w:val="20"/>
          </w:rPr>
          <w:t>2020</w:t>
        </w:r>
        <w:r w:rsidR="00BF26B0" w:rsidRPr="00902216">
          <w:rPr>
            <w:sz w:val="20"/>
          </w:rPr>
          <w:t xml:space="preserve"> </w:t>
        </w:r>
      </w:ins>
      <w:r w:rsidRPr="00902216">
        <w:rPr>
          <w:sz w:val="20"/>
        </w:rPr>
        <w:t>(GDA</w:t>
      </w:r>
      <w:ins w:id="236" w:author="DGoggin" w:date="2020-09-15T16:44:00Z">
        <w:r w:rsidR="00BF26B0">
          <w:rPr>
            <w:sz w:val="20"/>
          </w:rPr>
          <w:t>2020</w:t>
        </w:r>
      </w:ins>
      <w:del w:id="237" w:author="DGoggin" w:date="2020-09-15T16:44:00Z">
        <w:r w:rsidRPr="00902216" w:rsidDel="00BF26B0">
          <w:rPr>
            <w:sz w:val="20"/>
          </w:rPr>
          <w:delText>94</w:delText>
        </w:r>
      </w:del>
      <w:r w:rsidRPr="00902216">
        <w:rPr>
          <w:sz w:val="20"/>
        </w:rPr>
        <w:t>)</w:t>
      </w:r>
      <w:bookmarkEnd w:id="233"/>
      <w:r w:rsidRPr="00902216">
        <w:rPr>
          <w:sz w:val="20"/>
        </w:rPr>
        <w:t>.</w:t>
      </w:r>
      <w:r w:rsidRPr="00902216">
        <w:rPr>
          <w:i/>
          <w:sz w:val="20"/>
        </w:rPr>
        <w:t xml:space="preserve"> </w:t>
      </w:r>
    </w:p>
    <w:p w14:paraId="1C613AD2" w14:textId="77777777" w:rsidR="006C3989" w:rsidRPr="00F77D61" w:rsidRDefault="006C3989" w:rsidP="00AA146F">
      <w:pPr>
        <w:ind w:left="964"/>
        <w:jc w:val="both"/>
        <w:rPr>
          <w:i/>
          <w:caps/>
          <w:sz w:val="20"/>
        </w:rPr>
      </w:pPr>
    </w:p>
    <w:p w14:paraId="591A4ABA" w14:textId="77777777" w:rsidR="003B5585" w:rsidRDefault="003C1217" w:rsidP="00AA146F">
      <w:pPr>
        <w:pStyle w:val="Schedulepara"/>
        <w:spacing w:before="0" w:line="240" w:lineRule="auto"/>
        <w:ind w:left="720" w:hanging="720"/>
      </w:pPr>
      <w:r w:rsidRPr="00902216">
        <w:t>1.</w:t>
      </w:r>
      <w:r w:rsidRPr="00381190">
        <w:tab/>
      </w:r>
      <w:r w:rsidRPr="00381190">
        <w:tab/>
      </w:r>
      <w:r>
        <w:t>In calculating</w:t>
      </w:r>
      <w:r w:rsidRPr="00A6687F">
        <w:object w:dxaOrig="840" w:dyaOrig="300" w14:anchorId="503C06F2">
          <v:shape id="_x0000_i1032" type="#_x0000_t75" style="width:42.75pt;height:15.75pt" o:ole="">
            <v:imagedata r:id="rId18" o:title=""/>
          </v:shape>
          <o:OLEObject Type="Embed" ProgID="Equation.3" ShapeID="_x0000_i1032" DrawAspect="Content" ObjectID="_1670134314" r:id="rId23"/>
        </w:object>
      </w:r>
      <w:r>
        <w:t>:</w:t>
      </w:r>
    </w:p>
    <w:p w14:paraId="60B1A380" w14:textId="77777777" w:rsidR="003C1217" w:rsidRDefault="003C1217" w:rsidP="00AA146F">
      <w:pPr>
        <w:jc w:val="both"/>
      </w:pPr>
    </w:p>
    <w:tbl>
      <w:tblPr>
        <w:tblW w:w="0" w:type="auto"/>
        <w:tblInd w:w="720" w:type="dxa"/>
        <w:tblLook w:val="04A0" w:firstRow="1" w:lastRow="0" w:firstColumn="1" w:lastColumn="0" w:noHBand="0" w:noVBand="1"/>
      </w:tblPr>
      <w:tblGrid>
        <w:gridCol w:w="378"/>
        <w:gridCol w:w="278"/>
        <w:gridCol w:w="5796"/>
      </w:tblGrid>
      <w:tr w:rsidR="003C1217" w:rsidRPr="003B0861" w14:paraId="4C564A46" w14:textId="77777777" w:rsidTr="00B4749C">
        <w:tc>
          <w:tcPr>
            <w:tcW w:w="0" w:type="auto"/>
          </w:tcPr>
          <w:p w14:paraId="19DA4EDA" w14:textId="77777777" w:rsidR="003C1217" w:rsidRPr="004D086A" w:rsidRDefault="006847AE" w:rsidP="00AA146F">
            <w:pPr>
              <w:spacing w:after="200"/>
              <w:jc w:val="both"/>
              <w:rPr>
                <w:rFonts w:eastAsiaTheme="minorHAnsi"/>
                <w:i/>
                <w:sz w:val="22"/>
                <w:szCs w:val="22"/>
              </w:rPr>
            </w:pPr>
            <w:r w:rsidRPr="004D086A">
              <w:rPr>
                <w:i/>
                <w:sz w:val="22"/>
                <w:szCs w:val="22"/>
              </w:rPr>
              <w:t>l</w:t>
            </w:r>
            <w:r w:rsidRPr="004D086A">
              <w:rPr>
                <w:i/>
                <w:sz w:val="22"/>
                <w:szCs w:val="22"/>
                <w:vertAlign w:val="subscript"/>
              </w:rPr>
              <w:t>t</w:t>
            </w:r>
          </w:p>
        </w:tc>
        <w:tc>
          <w:tcPr>
            <w:tcW w:w="0" w:type="auto"/>
          </w:tcPr>
          <w:p w14:paraId="670FC381" w14:textId="77777777" w:rsidR="003C1217" w:rsidRPr="003B0861" w:rsidRDefault="006847AE" w:rsidP="00AA146F">
            <w:pPr>
              <w:spacing w:after="200"/>
              <w:jc w:val="both"/>
              <w:rPr>
                <w:rFonts w:eastAsiaTheme="minorHAnsi"/>
                <w:sz w:val="22"/>
                <w:szCs w:val="22"/>
              </w:rPr>
            </w:pPr>
            <w:r w:rsidRPr="006847AE">
              <w:rPr>
                <w:rFonts w:eastAsiaTheme="minorHAnsi"/>
                <w:sz w:val="22"/>
                <w:szCs w:val="22"/>
              </w:rPr>
              <w:t>:</w:t>
            </w:r>
          </w:p>
        </w:tc>
        <w:tc>
          <w:tcPr>
            <w:tcW w:w="0" w:type="auto"/>
          </w:tcPr>
          <w:p w14:paraId="62CC228C" w14:textId="77777777" w:rsidR="003C1217" w:rsidRPr="003B0861" w:rsidRDefault="006847AE" w:rsidP="00AA146F">
            <w:pPr>
              <w:spacing w:after="200"/>
              <w:jc w:val="both"/>
              <w:rPr>
                <w:rFonts w:eastAsiaTheme="minorHAnsi"/>
                <w:sz w:val="22"/>
                <w:szCs w:val="22"/>
              </w:rPr>
            </w:pPr>
            <w:r w:rsidRPr="006847AE">
              <w:rPr>
                <w:sz w:val="22"/>
                <w:szCs w:val="22"/>
              </w:rPr>
              <w:t xml:space="preserve">is the </w:t>
            </w:r>
            <w:r w:rsidRPr="006847AE">
              <w:rPr>
                <w:rFonts w:eastAsiaTheme="minorHAnsi"/>
                <w:sz w:val="22"/>
                <w:szCs w:val="22"/>
              </w:rPr>
              <w:t xml:space="preserve">latitude of the fixed transmitter (decimal </w:t>
            </w:r>
            <w:r w:rsidR="007100DC">
              <w:rPr>
                <w:rFonts w:eastAsiaTheme="minorHAnsi"/>
                <w:sz w:val="22"/>
                <w:szCs w:val="22"/>
              </w:rPr>
              <w:t>radians</w:t>
            </w:r>
            <w:r w:rsidRPr="006847AE">
              <w:rPr>
                <w:rFonts w:eastAsiaTheme="minorHAnsi"/>
                <w:sz w:val="22"/>
                <w:szCs w:val="22"/>
              </w:rPr>
              <w:t>)</w:t>
            </w:r>
          </w:p>
        </w:tc>
      </w:tr>
      <w:tr w:rsidR="003C1217" w:rsidRPr="003B0861" w14:paraId="1E900BA1" w14:textId="77777777" w:rsidTr="00B4749C">
        <w:tc>
          <w:tcPr>
            <w:tcW w:w="0" w:type="auto"/>
          </w:tcPr>
          <w:p w14:paraId="256C2B1C" w14:textId="77777777" w:rsidR="003C1217" w:rsidRPr="003B0861" w:rsidRDefault="006847AE" w:rsidP="00AA146F">
            <w:pPr>
              <w:spacing w:after="200"/>
              <w:jc w:val="both"/>
              <w:rPr>
                <w:rFonts w:eastAsiaTheme="minorHAnsi"/>
                <w:i/>
                <w:sz w:val="22"/>
                <w:szCs w:val="22"/>
              </w:rPr>
            </w:pPr>
            <w:r w:rsidRPr="006847AE">
              <w:rPr>
                <w:i/>
                <w:sz w:val="22"/>
                <w:szCs w:val="22"/>
              </w:rPr>
              <w:t>L</w:t>
            </w:r>
            <w:r w:rsidRPr="006847AE">
              <w:rPr>
                <w:i/>
                <w:sz w:val="22"/>
                <w:szCs w:val="22"/>
                <w:vertAlign w:val="subscript"/>
              </w:rPr>
              <w:t>t</w:t>
            </w:r>
          </w:p>
        </w:tc>
        <w:tc>
          <w:tcPr>
            <w:tcW w:w="0" w:type="auto"/>
          </w:tcPr>
          <w:p w14:paraId="41BE962E" w14:textId="77777777" w:rsidR="003C1217" w:rsidRPr="003B0861" w:rsidRDefault="006847AE" w:rsidP="00AA146F">
            <w:pPr>
              <w:spacing w:after="200"/>
              <w:jc w:val="both"/>
              <w:rPr>
                <w:rFonts w:eastAsiaTheme="minorHAnsi"/>
                <w:sz w:val="22"/>
                <w:szCs w:val="22"/>
              </w:rPr>
            </w:pPr>
            <w:r w:rsidRPr="006847AE">
              <w:rPr>
                <w:rFonts w:eastAsiaTheme="minorHAnsi"/>
                <w:sz w:val="22"/>
                <w:szCs w:val="22"/>
              </w:rPr>
              <w:t>:</w:t>
            </w:r>
          </w:p>
        </w:tc>
        <w:tc>
          <w:tcPr>
            <w:tcW w:w="0" w:type="auto"/>
          </w:tcPr>
          <w:p w14:paraId="479447B7" w14:textId="77777777" w:rsidR="003C1217" w:rsidRPr="003B0861" w:rsidRDefault="006847AE" w:rsidP="00AA146F">
            <w:pPr>
              <w:spacing w:after="200"/>
              <w:jc w:val="both"/>
              <w:rPr>
                <w:rFonts w:eastAsiaTheme="minorHAnsi"/>
                <w:sz w:val="22"/>
                <w:szCs w:val="22"/>
              </w:rPr>
            </w:pPr>
            <w:r w:rsidRPr="006847AE">
              <w:rPr>
                <w:sz w:val="22"/>
                <w:szCs w:val="22"/>
              </w:rPr>
              <w:t xml:space="preserve">is the </w:t>
            </w:r>
            <w:r w:rsidRPr="006847AE">
              <w:rPr>
                <w:rFonts w:eastAsiaTheme="minorHAnsi"/>
                <w:sz w:val="22"/>
                <w:szCs w:val="22"/>
              </w:rPr>
              <w:t xml:space="preserve">longitude of the fixed transmitter (decimal </w:t>
            </w:r>
            <w:r w:rsidR="007100DC">
              <w:rPr>
                <w:rFonts w:eastAsiaTheme="minorHAnsi"/>
                <w:sz w:val="22"/>
                <w:szCs w:val="22"/>
              </w:rPr>
              <w:t>radians</w:t>
            </w:r>
            <w:r w:rsidRPr="006847AE">
              <w:rPr>
                <w:rFonts w:eastAsiaTheme="minorHAnsi"/>
                <w:sz w:val="22"/>
                <w:szCs w:val="22"/>
              </w:rPr>
              <w:t>)</w:t>
            </w:r>
          </w:p>
        </w:tc>
      </w:tr>
      <w:tr w:rsidR="003C1217" w:rsidRPr="003B0861" w14:paraId="166A809A" w14:textId="77777777" w:rsidTr="00B4749C">
        <w:tc>
          <w:tcPr>
            <w:tcW w:w="0" w:type="auto"/>
          </w:tcPr>
          <w:p w14:paraId="171AD24B" w14:textId="77777777" w:rsidR="003C1217" w:rsidRPr="00F738BD" w:rsidRDefault="00306868" w:rsidP="00AA146F">
            <w:pPr>
              <w:spacing w:after="200"/>
              <w:jc w:val="both"/>
              <w:rPr>
                <w:rFonts w:eastAsiaTheme="minorHAnsi"/>
                <w:i/>
                <w:sz w:val="22"/>
                <w:szCs w:val="22"/>
              </w:rPr>
            </w:pPr>
            <w:r w:rsidRPr="00306868">
              <w:rPr>
                <w:rFonts w:eastAsiaTheme="minorHAnsi"/>
                <w:i/>
                <w:sz w:val="22"/>
                <w:szCs w:val="22"/>
              </w:rPr>
              <w:t>α</w:t>
            </w:r>
          </w:p>
        </w:tc>
        <w:tc>
          <w:tcPr>
            <w:tcW w:w="0" w:type="auto"/>
          </w:tcPr>
          <w:p w14:paraId="7B024090" w14:textId="77777777" w:rsidR="003C1217" w:rsidRPr="003B0861" w:rsidRDefault="006847AE" w:rsidP="00AA146F">
            <w:pPr>
              <w:spacing w:after="200"/>
              <w:jc w:val="both"/>
              <w:rPr>
                <w:rFonts w:eastAsiaTheme="minorHAnsi"/>
                <w:sz w:val="22"/>
                <w:szCs w:val="22"/>
              </w:rPr>
            </w:pPr>
            <w:r w:rsidRPr="006847AE">
              <w:rPr>
                <w:rFonts w:eastAsiaTheme="minorHAnsi"/>
                <w:sz w:val="22"/>
                <w:szCs w:val="22"/>
              </w:rPr>
              <w:t>:</w:t>
            </w:r>
          </w:p>
        </w:tc>
        <w:tc>
          <w:tcPr>
            <w:tcW w:w="0" w:type="auto"/>
          </w:tcPr>
          <w:p w14:paraId="2073D2CB" w14:textId="77777777" w:rsidR="003C1217" w:rsidRPr="003B0861" w:rsidRDefault="006847AE" w:rsidP="00AA146F">
            <w:pPr>
              <w:spacing w:after="200"/>
              <w:jc w:val="both"/>
              <w:rPr>
                <w:rFonts w:eastAsiaTheme="minorHAnsi"/>
                <w:sz w:val="22"/>
                <w:szCs w:val="22"/>
              </w:rPr>
            </w:pPr>
            <w:r w:rsidRPr="006847AE">
              <w:rPr>
                <w:sz w:val="22"/>
                <w:szCs w:val="22"/>
              </w:rPr>
              <w:t xml:space="preserve">is the </w:t>
            </w:r>
            <w:r w:rsidRPr="006847AE">
              <w:rPr>
                <w:rFonts w:eastAsiaTheme="minorHAnsi"/>
                <w:sz w:val="22"/>
                <w:szCs w:val="22"/>
              </w:rPr>
              <w:t xml:space="preserve">azimuth angle (decimal </w:t>
            </w:r>
            <w:r w:rsidR="00F10AD4">
              <w:rPr>
                <w:rFonts w:eastAsiaTheme="minorHAnsi"/>
                <w:sz w:val="22"/>
                <w:szCs w:val="22"/>
              </w:rPr>
              <w:t>radians</w:t>
            </w:r>
            <w:r w:rsidRPr="006847AE">
              <w:rPr>
                <w:rFonts w:eastAsiaTheme="minorHAnsi"/>
                <w:sz w:val="22"/>
                <w:szCs w:val="22"/>
              </w:rPr>
              <w:t>)</w:t>
            </w:r>
          </w:p>
        </w:tc>
      </w:tr>
      <w:tr w:rsidR="003C1217" w:rsidRPr="003B0861" w14:paraId="6D30A05B" w14:textId="77777777" w:rsidTr="00B4749C">
        <w:tc>
          <w:tcPr>
            <w:tcW w:w="0" w:type="auto"/>
          </w:tcPr>
          <w:p w14:paraId="0ED45908" w14:textId="77777777" w:rsidR="003C1217" w:rsidRPr="003B0861" w:rsidRDefault="006847AE" w:rsidP="00AA146F">
            <w:pPr>
              <w:spacing w:after="200"/>
              <w:jc w:val="both"/>
              <w:rPr>
                <w:rFonts w:eastAsiaTheme="minorHAnsi"/>
                <w:sz w:val="22"/>
                <w:szCs w:val="22"/>
              </w:rPr>
            </w:pPr>
            <w:r w:rsidRPr="006847AE">
              <w:rPr>
                <w:rFonts w:eastAsiaTheme="minorHAnsi"/>
                <w:i/>
                <w:sz w:val="22"/>
                <w:szCs w:val="22"/>
              </w:rPr>
              <w:t>d</w:t>
            </w:r>
          </w:p>
        </w:tc>
        <w:tc>
          <w:tcPr>
            <w:tcW w:w="0" w:type="auto"/>
          </w:tcPr>
          <w:p w14:paraId="03684D85" w14:textId="77777777" w:rsidR="003C1217" w:rsidRPr="003B0861" w:rsidRDefault="006847AE" w:rsidP="00AA146F">
            <w:pPr>
              <w:spacing w:after="200"/>
              <w:jc w:val="both"/>
              <w:rPr>
                <w:rFonts w:eastAsiaTheme="minorHAnsi"/>
                <w:sz w:val="22"/>
                <w:szCs w:val="22"/>
              </w:rPr>
            </w:pPr>
            <w:r w:rsidRPr="006847AE">
              <w:rPr>
                <w:rFonts w:eastAsiaTheme="minorHAnsi"/>
                <w:sz w:val="22"/>
                <w:szCs w:val="22"/>
              </w:rPr>
              <w:t>:</w:t>
            </w:r>
          </w:p>
        </w:tc>
        <w:tc>
          <w:tcPr>
            <w:tcW w:w="0" w:type="auto"/>
          </w:tcPr>
          <w:p w14:paraId="537290FA" w14:textId="32E372C0" w:rsidR="003C1217" w:rsidRPr="003B0861" w:rsidRDefault="006847AE" w:rsidP="00AA146F">
            <w:pPr>
              <w:spacing w:after="200"/>
              <w:jc w:val="both"/>
              <w:rPr>
                <w:rFonts w:eastAsiaTheme="minorHAnsi"/>
                <w:sz w:val="22"/>
                <w:szCs w:val="22"/>
              </w:rPr>
            </w:pPr>
            <w:r w:rsidRPr="006847AE">
              <w:rPr>
                <w:sz w:val="22"/>
                <w:szCs w:val="22"/>
              </w:rPr>
              <w:t xml:space="preserve">is the </w:t>
            </w:r>
            <w:r w:rsidRPr="006847AE">
              <w:rPr>
                <w:rFonts w:eastAsiaTheme="minorHAnsi"/>
                <w:sz w:val="22"/>
                <w:szCs w:val="22"/>
              </w:rPr>
              <w:t>separation distance to required point (m×</w:t>
            </w:r>
            <w:del w:id="238" w:author="DGoggin" w:date="2020-09-15T16:44:00Z">
              <w:r w:rsidRPr="006847AE" w:rsidDel="00BF26B0">
                <w:rPr>
                  <w:rFonts w:eastAsiaTheme="minorHAnsi"/>
                  <w:sz w:val="22"/>
                  <w:szCs w:val="22"/>
                </w:rPr>
                <w:delText xml:space="preserve">500 </w:delText>
              </w:r>
            </w:del>
            <w:ins w:id="239" w:author="DGoggin" w:date="2020-09-15T16:44:00Z">
              <w:r w:rsidR="00BF26B0">
                <w:rPr>
                  <w:rFonts w:eastAsiaTheme="minorHAnsi"/>
                  <w:sz w:val="22"/>
                  <w:szCs w:val="22"/>
                </w:rPr>
                <w:t>1</w:t>
              </w:r>
              <w:r w:rsidR="00BF26B0" w:rsidRPr="006847AE">
                <w:rPr>
                  <w:rFonts w:eastAsiaTheme="minorHAnsi"/>
                  <w:sz w:val="22"/>
                  <w:szCs w:val="22"/>
                </w:rPr>
                <w:t xml:space="preserve">00 </w:t>
              </w:r>
            </w:ins>
            <w:r w:rsidRPr="006847AE">
              <w:rPr>
                <w:rFonts w:eastAsiaTheme="minorHAnsi"/>
                <w:sz w:val="22"/>
                <w:szCs w:val="22"/>
              </w:rPr>
              <w:t>metres)</w:t>
            </w:r>
          </w:p>
        </w:tc>
      </w:tr>
      <w:tr w:rsidR="003C1217" w:rsidRPr="003B0861" w14:paraId="5957CDD8" w14:textId="77777777" w:rsidTr="00B4749C">
        <w:tc>
          <w:tcPr>
            <w:tcW w:w="0" w:type="auto"/>
          </w:tcPr>
          <w:p w14:paraId="7D84C595" w14:textId="77777777" w:rsidR="003C1217" w:rsidRPr="003B0861" w:rsidRDefault="006847AE" w:rsidP="00AA146F">
            <w:pPr>
              <w:spacing w:after="200"/>
              <w:jc w:val="both"/>
              <w:rPr>
                <w:rFonts w:eastAsiaTheme="minorHAnsi"/>
                <w:i/>
                <w:sz w:val="22"/>
                <w:szCs w:val="22"/>
              </w:rPr>
            </w:pPr>
            <w:r w:rsidRPr="006847AE">
              <w:rPr>
                <w:rFonts w:eastAsiaTheme="minorHAnsi"/>
                <w:i/>
                <w:sz w:val="22"/>
                <w:szCs w:val="22"/>
              </w:rPr>
              <w:t>a</w:t>
            </w:r>
          </w:p>
        </w:tc>
        <w:tc>
          <w:tcPr>
            <w:tcW w:w="0" w:type="auto"/>
          </w:tcPr>
          <w:p w14:paraId="699CCF26" w14:textId="77777777" w:rsidR="003C1217" w:rsidRPr="003B0861" w:rsidRDefault="006847AE" w:rsidP="00AA146F">
            <w:pPr>
              <w:spacing w:after="200"/>
              <w:jc w:val="both"/>
              <w:rPr>
                <w:rFonts w:eastAsiaTheme="minorHAnsi"/>
                <w:sz w:val="22"/>
                <w:szCs w:val="22"/>
              </w:rPr>
            </w:pPr>
            <w:r w:rsidRPr="006847AE">
              <w:rPr>
                <w:rFonts w:eastAsiaTheme="minorHAnsi"/>
                <w:sz w:val="22"/>
                <w:szCs w:val="22"/>
              </w:rPr>
              <w:t>:</w:t>
            </w:r>
          </w:p>
        </w:tc>
        <w:tc>
          <w:tcPr>
            <w:tcW w:w="0" w:type="auto"/>
          </w:tcPr>
          <w:p w14:paraId="3FC3E5E8" w14:textId="77777777" w:rsidR="003C1217" w:rsidRPr="003B0861" w:rsidRDefault="006847AE" w:rsidP="00AA146F">
            <w:pPr>
              <w:spacing w:after="200"/>
              <w:jc w:val="both"/>
              <w:rPr>
                <w:rFonts w:eastAsiaTheme="minorHAnsi"/>
                <w:sz w:val="22"/>
                <w:szCs w:val="22"/>
              </w:rPr>
            </w:pPr>
            <w:r w:rsidRPr="006847AE">
              <w:rPr>
                <w:sz w:val="22"/>
                <w:szCs w:val="22"/>
              </w:rPr>
              <w:t xml:space="preserve">is the </w:t>
            </w:r>
            <w:r w:rsidRPr="006847AE">
              <w:rPr>
                <w:rFonts w:eastAsiaTheme="minorHAnsi"/>
                <w:sz w:val="22"/>
                <w:szCs w:val="22"/>
              </w:rPr>
              <w:t>semi-major axis of (6378137 metres)</w:t>
            </w:r>
          </w:p>
        </w:tc>
      </w:tr>
      <w:tr w:rsidR="003C1217" w:rsidRPr="003B0861" w14:paraId="500B92BC" w14:textId="77777777" w:rsidTr="00B4749C">
        <w:tc>
          <w:tcPr>
            <w:tcW w:w="0" w:type="auto"/>
          </w:tcPr>
          <w:p w14:paraId="1880CC23" w14:textId="77777777" w:rsidR="003C1217" w:rsidRPr="003B0861" w:rsidRDefault="006847AE" w:rsidP="00AA146F">
            <w:pPr>
              <w:spacing w:after="200"/>
              <w:jc w:val="both"/>
              <w:rPr>
                <w:rFonts w:eastAsiaTheme="minorHAnsi"/>
                <w:i/>
                <w:sz w:val="22"/>
                <w:szCs w:val="22"/>
              </w:rPr>
            </w:pPr>
            <w:r w:rsidRPr="006847AE">
              <w:rPr>
                <w:rFonts w:eastAsiaTheme="minorHAnsi"/>
                <w:i/>
                <w:sz w:val="22"/>
                <w:szCs w:val="22"/>
              </w:rPr>
              <w:t>f</w:t>
            </w:r>
            <w:r w:rsidRPr="006847AE">
              <w:rPr>
                <w:rFonts w:eastAsiaTheme="minorHAnsi"/>
                <w:i/>
                <w:sz w:val="22"/>
                <w:szCs w:val="22"/>
                <w:vertAlign w:val="subscript"/>
              </w:rPr>
              <w:t>l</w:t>
            </w:r>
          </w:p>
        </w:tc>
        <w:tc>
          <w:tcPr>
            <w:tcW w:w="0" w:type="auto"/>
          </w:tcPr>
          <w:p w14:paraId="20240713" w14:textId="77777777" w:rsidR="003C1217" w:rsidRPr="003B0861" w:rsidRDefault="006847AE" w:rsidP="00AA146F">
            <w:pPr>
              <w:spacing w:after="200"/>
              <w:jc w:val="both"/>
              <w:rPr>
                <w:rFonts w:eastAsiaTheme="minorHAnsi"/>
                <w:sz w:val="22"/>
                <w:szCs w:val="22"/>
              </w:rPr>
            </w:pPr>
            <w:r w:rsidRPr="006847AE">
              <w:rPr>
                <w:rFonts w:eastAsiaTheme="minorHAnsi"/>
                <w:sz w:val="22"/>
                <w:szCs w:val="22"/>
              </w:rPr>
              <w:t>:</w:t>
            </w:r>
          </w:p>
        </w:tc>
        <w:tc>
          <w:tcPr>
            <w:tcW w:w="0" w:type="auto"/>
          </w:tcPr>
          <w:p w14:paraId="21302BC3" w14:textId="77777777" w:rsidR="003C1217" w:rsidRPr="003B0861" w:rsidRDefault="006847AE" w:rsidP="00AA146F">
            <w:pPr>
              <w:spacing w:after="200"/>
              <w:jc w:val="both"/>
              <w:rPr>
                <w:rFonts w:eastAsiaTheme="minorHAnsi"/>
                <w:sz w:val="22"/>
                <w:szCs w:val="22"/>
              </w:rPr>
            </w:pPr>
            <w:r w:rsidRPr="006847AE">
              <w:rPr>
                <w:sz w:val="22"/>
                <w:szCs w:val="22"/>
              </w:rPr>
              <w:t xml:space="preserve">is the </w:t>
            </w:r>
            <w:r w:rsidRPr="006847AE">
              <w:rPr>
                <w:rFonts w:eastAsiaTheme="minorHAnsi"/>
                <w:sz w:val="22"/>
                <w:szCs w:val="22"/>
              </w:rPr>
              <w:t>flattening of (1/298.25722210)</w:t>
            </w:r>
          </w:p>
        </w:tc>
      </w:tr>
      <w:tr w:rsidR="003C1217" w:rsidRPr="003B0861" w14:paraId="59A1EC5B" w14:textId="77777777" w:rsidTr="00B4749C">
        <w:tc>
          <w:tcPr>
            <w:tcW w:w="0" w:type="auto"/>
          </w:tcPr>
          <w:p w14:paraId="6709074B" w14:textId="77777777" w:rsidR="003C1217" w:rsidRPr="003B0861" w:rsidRDefault="006847AE" w:rsidP="00AA146F">
            <w:pPr>
              <w:spacing w:after="200"/>
              <w:jc w:val="both"/>
              <w:rPr>
                <w:rFonts w:eastAsiaTheme="minorHAnsi"/>
                <w:i/>
                <w:sz w:val="22"/>
                <w:szCs w:val="22"/>
              </w:rPr>
            </w:pPr>
            <w:r w:rsidRPr="006847AE">
              <w:rPr>
                <w:rFonts w:eastAsiaTheme="minorHAnsi"/>
                <w:i/>
                <w:sz w:val="22"/>
                <w:szCs w:val="22"/>
              </w:rPr>
              <w:t>b</w:t>
            </w:r>
          </w:p>
        </w:tc>
        <w:tc>
          <w:tcPr>
            <w:tcW w:w="0" w:type="auto"/>
          </w:tcPr>
          <w:p w14:paraId="6069AFA5" w14:textId="77777777" w:rsidR="003C1217" w:rsidRPr="003B0861" w:rsidRDefault="006847AE" w:rsidP="00AA146F">
            <w:pPr>
              <w:spacing w:after="200"/>
              <w:jc w:val="both"/>
              <w:rPr>
                <w:rFonts w:eastAsiaTheme="minorHAnsi"/>
                <w:sz w:val="22"/>
                <w:szCs w:val="22"/>
              </w:rPr>
            </w:pPr>
            <w:r w:rsidRPr="006847AE">
              <w:rPr>
                <w:rFonts w:eastAsiaTheme="minorHAnsi"/>
                <w:sz w:val="22"/>
                <w:szCs w:val="22"/>
              </w:rPr>
              <w:t>:</w:t>
            </w:r>
          </w:p>
        </w:tc>
        <w:tc>
          <w:tcPr>
            <w:tcW w:w="0" w:type="auto"/>
          </w:tcPr>
          <w:p w14:paraId="51844041" w14:textId="77777777" w:rsidR="003C1217" w:rsidRPr="003B0861" w:rsidRDefault="006847AE" w:rsidP="00AA146F">
            <w:pPr>
              <w:spacing w:after="200"/>
              <w:jc w:val="both"/>
              <w:rPr>
                <w:rFonts w:eastAsiaTheme="minorHAnsi"/>
                <w:sz w:val="22"/>
                <w:szCs w:val="22"/>
              </w:rPr>
            </w:pPr>
            <w:r w:rsidRPr="006847AE">
              <w:rPr>
                <w:sz w:val="22"/>
                <w:szCs w:val="22"/>
              </w:rPr>
              <w:t xml:space="preserve">is the </w:t>
            </w:r>
            <w:r w:rsidRPr="006847AE">
              <w:rPr>
                <w:rFonts w:eastAsiaTheme="minorHAnsi"/>
                <w:sz w:val="22"/>
                <w:szCs w:val="22"/>
              </w:rPr>
              <w:t>semi-minor axis of (</w:t>
            </w:r>
            <w:r w:rsidRPr="006847AE">
              <w:rPr>
                <w:rFonts w:eastAsiaTheme="minorHAnsi"/>
                <w:i/>
                <w:sz w:val="22"/>
                <w:szCs w:val="22"/>
              </w:rPr>
              <w:t>a×(1-f</w:t>
            </w:r>
            <w:r w:rsidRPr="006847AE">
              <w:rPr>
                <w:rFonts w:eastAsiaTheme="minorHAnsi"/>
                <w:i/>
                <w:sz w:val="22"/>
                <w:szCs w:val="22"/>
                <w:vertAlign w:val="subscript"/>
              </w:rPr>
              <w:t>l</w:t>
            </w:r>
            <w:r w:rsidRPr="006847AE">
              <w:rPr>
                <w:rFonts w:eastAsiaTheme="minorHAnsi"/>
                <w:i/>
                <w:sz w:val="22"/>
                <w:szCs w:val="22"/>
              </w:rPr>
              <w:t>)</w:t>
            </w:r>
            <w:r w:rsidRPr="006847AE">
              <w:rPr>
                <w:rFonts w:eastAsiaTheme="minorHAnsi"/>
                <w:sz w:val="22"/>
                <w:szCs w:val="22"/>
              </w:rPr>
              <w:t>)</w:t>
            </w:r>
          </w:p>
        </w:tc>
      </w:tr>
    </w:tbl>
    <w:p w14:paraId="33F54ABB" w14:textId="77777777" w:rsidR="00A83A25" w:rsidRDefault="00A83A25" w:rsidP="00AA146F">
      <w:pPr>
        <w:tabs>
          <w:tab w:val="left" w:pos="993"/>
        </w:tabs>
        <w:jc w:val="both"/>
        <w:rPr>
          <w:position w:val="-10"/>
        </w:rPr>
      </w:pPr>
    </w:p>
    <w:p w14:paraId="6440C272" w14:textId="77777777" w:rsidR="003B5585" w:rsidRDefault="00966DD4" w:rsidP="00AA146F">
      <w:pPr>
        <w:tabs>
          <w:tab w:val="left" w:pos="993"/>
        </w:tabs>
        <w:ind w:left="720"/>
        <w:jc w:val="both"/>
        <w:rPr>
          <w:position w:val="-10"/>
        </w:rPr>
      </w:pPr>
      <w:r w:rsidRPr="00E241F4">
        <w:rPr>
          <w:position w:val="-10"/>
        </w:rPr>
        <w:object w:dxaOrig="1480" w:dyaOrig="340" w14:anchorId="29E35E30">
          <v:shape id="_x0000_i1033" type="#_x0000_t75" style="width:74.25pt;height:15.75pt" o:ole="">
            <v:imagedata r:id="rId24" o:title=""/>
          </v:shape>
          <o:OLEObject Type="Embed" ProgID="Equation.3" ShapeID="_x0000_i1033" DrawAspect="Content" ObjectID="_1670134315" r:id="rId25"/>
        </w:object>
      </w:r>
    </w:p>
    <w:p w14:paraId="23707971" w14:textId="77777777" w:rsidR="003B5585" w:rsidRDefault="003B5585" w:rsidP="00AA146F">
      <w:pPr>
        <w:tabs>
          <w:tab w:val="left" w:pos="993"/>
        </w:tabs>
        <w:ind w:left="720"/>
        <w:jc w:val="both"/>
      </w:pPr>
    </w:p>
    <w:p w14:paraId="2CEF985A" w14:textId="77777777" w:rsidR="003B5585" w:rsidRDefault="00966DD4" w:rsidP="00AA146F">
      <w:pPr>
        <w:tabs>
          <w:tab w:val="left" w:pos="993"/>
        </w:tabs>
        <w:ind w:left="720"/>
        <w:jc w:val="both"/>
        <w:rPr>
          <w:position w:val="-10"/>
        </w:rPr>
      </w:pPr>
      <w:r w:rsidRPr="00B65FC0">
        <w:rPr>
          <w:position w:val="-10"/>
        </w:rPr>
        <w:object w:dxaOrig="2360" w:dyaOrig="300" w14:anchorId="12A11CF9">
          <v:shape id="_x0000_i1034" type="#_x0000_t75" style="width:118.5pt;height:15.75pt" o:ole="">
            <v:imagedata r:id="rId26" o:title=""/>
          </v:shape>
          <o:OLEObject Type="Embed" ProgID="Equation.3" ShapeID="_x0000_i1034" DrawAspect="Content" ObjectID="_1670134316" r:id="rId27"/>
        </w:object>
      </w:r>
    </w:p>
    <w:p w14:paraId="7EB4864A" w14:textId="77777777" w:rsidR="00F10AD4" w:rsidRDefault="00F10AD4" w:rsidP="00AA146F">
      <w:pPr>
        <w:tabs>
          <w:tab w:val="left" w:pos="993"/>
        </w:tabs>
        <w:ind w:left="720"/>
        <w:jc w:val="both"/>
        <w:rPr>
          <w:position w:val="-10"/>
        </w:rPr>
      </w:pPr>
    </w:p>
    <w:p w14:paraId="6E90BDAA" w14:textId="77777777" w:rsidR="00F10AD4" w:rsidRDefault="00B6177E" w:rsidP="00AA146F">
      <w:pPr>
        <w:tabs>
          <w:tab w:val="left" w:pos="993"/>
        </w:tabs>
        <w:ind w:left="720"/>
        <w:jc w:val="both"/>
        <w:rPr>
          <w:position w:val="-10"/>
        </w:rPr>
      </w:pPr>
      <w:r w:rsidRPr="00C74CA6">
        <w:rPr>
          <w:position w:val="-10"/>
        </w:rPr>
        <w:object w:dxaOrig="2740" w:dyaOrig="340" w14:anchorId="49E14583">
          <v:shape id="_x0000_i1035" type="#_x0000_t75" style="width:126.75pt;height:15.75pt" o:ole="">
            <v:imagedata r:id="rId28" o:title=""/>
          </v:shape>
          <o:OLEObject Type="Embed" ProgID="Equation.3" ShapeID="_x0000_i1035" DrawAspect="Content" ObjectID="_1670134317" r:id="rId29"/>
        </w:object>
      </w:r>
    </w:p>
    <w:p w14:paraId="41C91B78" w14:textId="77777777" w:rsidR="003B5585" w:rsidRDefault="003B5585" w:rsidP="00AA146F">
      <w:pPr>
        <w:tabs>
          <w:tab w:val="left" w:pos="993"/>
        </w:tabs>
        <w:ind w:left="720"/>
        <w:jc w:val="both"/>
      </w:pPr>
    </w:p>
    <w:p w14:paraId="5B2F960C" w14:textId="77777777" w:rsidR="003B5585" w:rsidRDefault="00966DD4" w:rsidP="00AA146F">
      <w:pPr>
        <w:tabs>
          <w:tab w:val="left" w:pos="993"/>
        </w:tabs>
        <w:ind w:left="720"/>
        <w:jc w:val="both"/>
        <w:rPr>
          <w:position w:val="-10"/>
        </w:rPr>
      </w:pPr>
      <w:r w:rsidRPr="009F445F">
        <w:rPr>
          <w:position w:val="-10"/>
        </w:rPr>
        <w:object w:dxaOrig="2400" w:dyaOrig="300" w14:anchorId="62349040">
          <v:shape id="_x0000_i1036" type="#_x0000_t75" style="width:120pt;height:15.75pt" o:ole="">
            <v:imagedata r:id="rId30" o:title=""/>
          </v:shape>
          <o:OLEObject Type="Embed" ProgID="Equation.3" ShapeID="_x0000_i1036" DrawAspect="Content" ObjectID="_1670134318" r:id="rId31"/>
        </w:object>
      </w:r>
    </w:p>
    <w:p w14:paraId="4B9C20D4" w14:textId="77777777" w:rsidR="003B5585" w:rsidRDefault="003B5585" w:rsidP="00AA146F">
      <w:pPr>
        <w:tabs>
          <w:tab w:val="left" w:pos="993"/>
        </w:tabs>
        <w:ind w:left="720"/>
        <w:jc w:val="both"/>
        <w:rPr>
          <w:position w:val="-10"/>
        </w:rPr>
      </w:pPr>
    </w:p>
    <w:p w14:paraId="3FA43005" w14:textId="77777777" w:rsidR="003B5585" w:rsidRDefault="00966DD4" w:rsidP="00AA146F">
      <w:pPr>
        <w:tabs>
          <w:tab w:val="left" w:pos="993"/>
        </w:tabs>
        <w:ind w:left="720"/>
        <w:jc w:val="both"/>
        <w:rPr>
          <w:position w:val="-10"/>
        </w:rPr>
      </w:pPr>
      <w:r w:rsidRPr="004416B3">
        <w:rPr>
          <w:position w:val="-10"/>
        </w:rPr>
        <w:object w:dxaOrig="1600" w:dyaOrig="340" w14:anchorId="158EC30A">
          <v:shape id="_x0000_i1037" type="#_x0000_t75" style="width:78.75pt;height:15.75pt" o:ole="">
            <v:imagedata r:id="rId32" o:title=""/>
          </v:shape>
          <o:OLEObject Type="Embed" ProgID="Equation.3" ShapeID="_x0000_i1037" DrawAspect="Content" ObjectID="_1670134319" r:id="rId33"/>
        </w:object>
      </w:r>
    </w:p>
    <w:p w14:paraId="18D302D7" w14:textId="77777777" w:rsidR="003B5585" w:rsidRDefault="003B5585" w:rsidP="00AA146F">
      <w:pPr>
        <w:tabs>
          <w:tab w:val="left" w:pos="993"/>
        </w:tabs>
        <w:ind w:left="720"/>
        <w:jc w:val="both"/>
      </w:pPr>
    </w:p>
    <w:p w14:paraId="7220AF78" w14:textId="77777777" w:rsidR="003B5585" w:rsidRDefault="00966DD4" w:rsidP="00AA146F">
      <w:pPr>
        <w:tabs>
          <w:tab w:val="left" w:pos="993"/>
        </w:tabs>
        <w:ind w:left="720"/>
        <w:jc w:val="both"/>
        <w:rPr>
          <w:position w:val="-10"/>
        </w:rPr>
      </w:pPr>
      <w:r w:rsidRPr="009F445F">
        <w:rPr>
          <w:position w:val="-10"/>
        </w:rPr>
        <w:object w:dxaOrig="5220" w:dyaOrig="340" w14:anchorId="20DD1DAB">
          <v:shape id="_x0000_i1038" type="#_x0000_t75" style="width:259.5pt;height:15.75pt" o:ole="">
            <v:imagedata r:id="rId34" o:title=""/>
          </v:shape>
          <o:OLEObject Type="Embed" ProgID="Equation.3" ShapeID="_x0000_i1038" DrawAspect="Content" ObjectID="_1670134320" r:id="rId35"/>
        </w:object>
      </w:r>
    </w:p>
    <w:p w14:paraId="6AF885BA" w14:textId="77777777" w:rsidR="003B5585" w:rsidRDefault="003B5585" w:rsidP="00AA146F">
      <w:pPr>
        <w:tabs>
          <w:tab w:val="left" w:pos="993"/>
        </w:tabs>
        <w:ind w:left="720"/>
        <w:jc w:val="both"/>
      </w:pPr>
    </w:p>
    <w:p w14:paraId="5B2F2994" w14:textId="77777777" w:rsidR="003B5585" w:rsidRDefault="00966DD4" w:rsidP="00AA146F">
      <w:pPr>
        <w:tabs>
          <w:tab w:val="left" w:pos="993"/>
        </w:tabs>
        <w:ind w:left="720"/>
        <w:jc w:val="both"/>
      </w:pPr>
      <w:r w:rsidRPr="009F445F">
        <w:rPr>
          <w:position w:val="-10"/>
        </w:rPr>
        <w:object w:dxaOrig="4459" w:dyaOrig="340" w14:anchorId="5DC7E417">
          <v:shape id="_x0000_i1039" type="#_x0000_t75" style="width:222pt;height:15.75pt" o:ole="">
            <v:imagedata r:id="rId36" o:title=""/>
          </v:shape>
          <o:OLEObject Type="Embed" ProgID="Equation.3" ShapeID="_x0000_i1039" DrawAspect="Content" ObjectID="_1670134321" r:id="rId37"/>
        </w:object>
      </w:r>
    </w:p>
    <w:p w14:paraId="3B5AFA18" w14:textId="77777777" w:rsidR="003C1217" w:rsidRDefault="003C1217" w:rsidP="00AA146F">
      <w:pPr>
        <w:ind w:left="964"/>
        <w:jc w:val="both"/>
      </w:pPr>
    </w:p>
    <w:p w14:paraId="2C3930B4" w14:textId="77777777" w:rsidR="003B5585" w:rsidRDefault="003C1217" w:rsidP="00AA146F">
      <w:pPr>
        <w:ind w:left="720" w:hanging="720"/>
        <w:jc w:val="both"/>
      </w:pPr>
      <w:r w:rsidRPr="00902216">
        <w:t>2.</w:t>
      </w:r>
      <w:r>
        <w:tab/>
      </w:r>
      <w:r w:rsidRPr="00DC7261">
        <w:t>Using an initial value</w:t>
      </w:r>
      <w:r w:rsidRPr="00882F12">
        <w:rPr>
          <w:position w:val="-10"/>
        </w:rPr>
        <w:object w:dxaOrig="1140" w:dyaOrig="300" w14:anchorId="58861E52">
          <v:shape id="_x0000_i1040" type="#_x0000_t75" style="width:57.75pt;height:15.75pt" o:ole="">
            <v:imagedata r:id="rId38" o:title=""/>
          </v:shape>
          <o:OLEObject Type="Embed" ProgID="Equation.3" ShapeID="_x0000_i1040" DrawAspect="Content" ObjectID="_1670134322" r:id="rId39"/>
        </w:object>
      </w:r>
      <w:r w:rsidRPr="00DC7261">
        <w:t xml:space="preserve">, iterate the following three equations until the change in </w:t>
      </w:r>
      <w:r w:rsidR="00F10AD4" w:rsidRPr="00882F12">
        <w:rPr>
          <w:position w:val="-10"/>
        </w:rPr>
        <w:object w:dxaOrig="200" w:dyaOrig="320" w14:anchorId="2C461312">
          <v:shape id="_x0000_i1041" type="#_x0000_t75" style="width:10.5pt;height:15.75pt" o:ole="">
            <v:imagedata r:id="rId40" o:title=""/>
          </v:shape>
          <o:OLEObject Type="Embed" ProgID="Equation.3" ShapeID="_x0000_i1041" DrawAspect="Content" ObjectID="_1670134323" r:id="rId41"/>
        </w:object>
      </w:r>
      <w:r w:rsidR="00F10AD4">
        <w:rPr>
          <w:position w:val="-10"/>
        </w:rPr>
        <w:t xml:space="preserve"> </w:t>
      </w:r>
      <w:r w:rsidRPr="00DC7261">
        <w:t>is less than 10</w:t>
      </w:r>
      <w:r w:rsidRPr="00DC7261">
        <w:rPr>
          <w:vertAlign w:val="superscript"/>
        </w:rPr>
        <w:t>-12</w:t>
      </w:r>
      <w:r w:rsidRPr="00DC7261">
        <w:t>.</w:t>
      </w:r>
    </w:p>
    <w:p w14:paraId="290E35E5" w14:textId="77777777" w:rsidR="003B5585" w:rsidRDefault="003B5585" w:rsidP="00AA146F">
      <w:pPr>
        <w:ind w:left="720" w:hanging="720"/>
        <w:jc w:val="both"/>
      </w:pPr>
    </w:p>
    <w:p w14:paraId="21365721" w14:textId="77777777" w:rsidR="003B5585" w:rsidRDefault="001B3BD6" w:rsidP="00AA146F">
      <w:pPr>
        <w:ind w:left="720"/>
        <w:jc w:val="both"/>
        <w:rPr>
          <w:position w:val="-20"/>
        </w:rPr>
      </w:pPr>
      <w:r w:rsidRPr="00C74CA6">
        <w:rPr>
          <w:position w:val="-24"/>
        </w:rPr>
        <w:object w:dxaOrig="1500" w:dyaOrig="639" w14:anchorId="175666DE">
          <v:shape id="_x0000_i1042" type="#_x0000_t75" style="width:75pt;height:33pt" o:ole="">
            <v:imagedata r:id="rId42" o:title=""/>
          </v:shape>
          <o:OLEObject Type="Embed" ProgID="Equation.3" ShapeID="_x0000_i1042" DrawAspect="Content" ObjectID="_1670134324" r:id="rId43"/>
        </w:object>
      </w:r>
    </w:p>
    <w:p w14:paraId="3CB944A9" w14:textId="77777777" w:rsidR="003B5585" w:rsidRDefault="003B5585" w:rsidP="00AA146F">
      <w:pPr>
        <w:ind w:left="720"/>
        <w:jc w:val="both"/>
      </w:pPr>
    </w:p>
    <w:p w14:paraId="2A8BDFA9" w14:textId="77777777" w:rsidR="00B4749C" w:rsidRDefault="00BB6725" w:rsidP="00AA146F">
      <w:pPr>
        <w:jc w:val="both"/>
        <w:rPr>
          <w:position w:val="-26"/>
        </w:rPr>
      </w:pPr>
      <w:r w:rsidRPr="00477C9A">
        <w:rPr>
          <w:position w:val="-28"/>
        </w:rPr>
        <w:object w:dxaOrig="9600" w:dyaOrig="660" w14:anchorId="68B51781">
          <v:shape id="_x0000_i1043" type="#_x0000_t75" style="width:480.75pt;height:33pt" o:ole="">
            <v:imagedata r:id="rId44" o:title=""/>
          </v:shape>
          <o:OLEObject Type="Embed" ProgID="Equation.3" ShapeID="_x0000_i1043" DrawAspect="Content" ObjectID="_1670134325" r:id="rId45"/>
        </w:object>
      </w:r>
    </w:p>
    <w:p w14:paraId="53102F2F" w14:textId="77777777" w:rsidR="003B5585" w:rsidRDefault="003C1217" w:rsidP="00AA146F">
      <w:pPr>
        <w:ind w:left="720"/>
        <w:jc w:val="both"/>
        <w:rPr>
          <w:position w:val="-10"/>
        </w:rPr>
      </w:pPr>
      <w:r w:rsidRPr="00882F12">
        <w:rPr>
          <w:position w:val="-10"/>
        </w:rPr>
        <w:object w:dxaOrig="1579" w:dyaOrig="300" w14:anchorId="0653AD4C">
          <v:shape id="_x0000_i1044" type="#_x0000_t75" style="width:78.75pt;height:15.75pt" o:ole="">
            <v:imagedata r:id="rId46" o:title=""/>
          </v:shape>
          <o:OLEObject Type="Embed" ProgID="Equation.3" ShapeID="_x0000_i1044" DrawAspect="Content" ObjectID="_1670134326" r:id="rId47"/>
        </w:object>
      </w:r>
    </w:p>
    <w:p w14:paraId="2EEF0148" w14:textId="77777777" w:rsidR="003B5585" w:rsidRDefault="006C3989" w:rsidP="00AA146F">
      <w:pPr>
        <w:ind w:left="720" w:hanging="720"/>
        <w:jc w:val="both"/>
        <w:rPr>
          <w:position w:val="-10"/>
        </w:rPr>
      </w:pPr>
      <w:r>
        <w:rPr>
          <w:position w:val="-10"/>
        </w:rPr>
        <w:br w:type="page"/>
      </w:r>
      <w:r w:rsidR="003C1217" w:rsidRPr="00902216">
        <w:lastRenderedPageBreak/>
        <w:t>3.</w:t>
      </w:r>
      <w:r w:rsidR="003C1217">
        <w:tab/>
      </w:r>
      <w:r w:rsidR="003C1217" w:rsidRPr="00DC7261">
        <w:t>Then</w:t>
      </w:r>
      <w:r w:rsidR="00966DD4">
        <w:t>:</w:t>
      </w:r>
    </w:p>
    <w:p w14:paraId="2210ED84" w14:textId="77777777" w:rsidR="003C1217" w:rsidRDefault="003C1217" w:rsidP="00AA146F">
      <w:pPr>
        <w:ind w:left="964"/>
        <w:jc w:val="both"/>
      </w:pPr>
    </w:p>
    <w:p w14:paraId="7E74A9EE" w14:textId="77777777" w:rsidR="003B5585" w:rsidRDefault="007C4735" w:rsidP="00AA146F">
      <w:pPr>
        <w:ind w:left="720"/>
        <w:jc w:val="both"/>
        <w:rPr>
          <w:position w:val="-40"/>
        </w:rPr>
      </w:pPr>
      <w:r w:rsidRPr="009E31E3">
        <w:rPr>
          <w:position w:val="-40"/>
        </w:rPr>
        <w:object w:dxaOrig="7000" w:dyaOrig="920" w14:anchorId="532BF2A2">
          <v:shape id="_x0000_i1045" type="#_x0000_t75" style="width:347.25pt;height:46.5pt" o:ole="">
            <v:imagedata r:id="rId48" o:title=""/>
          </v:shape>
          <o:OLEObject Type="Embed" ProgID="Equation.3" ShapeID="_x0000_i1045" DrawAspect="Content" ObjectID="_1670134327" r:id="rId49"/>
        </w:object>
      </w:r>
    </w:p>
    <w:p w14:paraId="5CA80C84" w14:textId="77777777" w:rsidR="00B6177E" w:rsidRPr="00B6177E" w:rsidRDefault="00306868" w:rsidP="00AA146F">
      <w:pPr>
        <w:ind w:left="720"/>
        <w:jc w:val="both"/>
        <w:rPr>
          <w:position w:val="-38"/>
          <w:sz w:val="20"/>
          <w:szCs w:val="20"/>
        </w:rPr>
      </w:pPr>
      <w:r w:rsidRPr="00306868">
        <w:rPr>
          <w:i/>
          <w:position w:val="-40"/>
          <w:sz w:val="20"/>
          <w:szCs w:val="20"/>
        </w:rPr>
        <w:t>Note</w:t>
      </w:r>
      <w:r w:rsidRPr="00306868">
        <w:rPr>
          <w:position w:val="-40"/>
          <w:sz w:val="20"/>
          <w:szCs w:val="20"/>
        </w:rPr>
        <w:tab/>
        <w:t xml:space="preserve">use </w:t>
      </w:r>
      <w:r w:rsidR="00157229">
        <w:rPr>
          <w:position w:val="-40"/>
          <w:sz w:val="20"/>
          <w:szCs w:val="20"/>
        </w:rPr>
        <w:t xml:space="preserve">the four-quadrant inverse tangent, </w:t>
      </w:r>
      <w:r w:rsidRPr="00306868">
        <w:rPr>
          <w:i/>
          <w:position w:val="-40"/>
          <w:sz w:val="20"/>
          <w:szCs w:val="20"/>
        </w:rPr>
        <w:t>atan2</w:t>
      </w:r>
      <w:r w:rsidRPr="00306868">
        <w:rPr>
          <w:position w:val="-40"/>
          <w:sz w:val="20"/>
          <w:szCs w:val="20"/>
        </w:rPr>
        <w:t>.</w:t>
      </w:r>
    </w:p>
    <w:p w14:paraId="35F503F0" w14:textId="77777777" w:rsidR="003B5585" w:rsidRDefault="003B5585" w:rsidP="00AA146F">
      <w:pPr>
        <w:ind w:left="720"/>
        <w:jc w:val="both"/>
      </w:pPr>
    </w:p>
    <w:p w14:paraId="13A4DBD1" w14:textId="77777777" w:rsidR="003B5585" w:rsidRDefault="003C1217" w:rsidP="00AA146F">
      <w:pPr>
        <w:ind w:left="720"/>
        <w:jc w:val="both"/>
        <w:rPr>
          <w:position w:val="-28"/>
        </w:rPr>
      </w:pPr>
      <w:r w:rsidRPr="003542B2">
        <w:rPr>
          <w:position w:val="-28"/>
        </w:rPr>
        <w:object w:dxaOrig="4040" w:dyaOrig="660" w14:anchorId="58080944">
          <v:shape id="_x0000_i1046" type="#_x0000_t75" style="width:203.25pt;height:34.5pt" o:ole="">
            <v:imagedata r:id="rId50" o:title=""/>
          </v:shape>
          <o:OLEObject Type="Embed" ProgID="Equation.3" ShapeID="_x0000_i1046" DrawAspect="Content" ObjectID="_1670134328" r:id="rId51"/>
        </w:object>
      </w:r>
    </w:p>
    <w:p w14:paraId="36919B4C" w14:textId="77777777" w:rsidR="00157229" w:rsidRPr="00B6177E" w:rsidRDefault="00157229" w:rsidP="00AA146F">
      <w:pPr>
        <w:ind w:left="720"/>
        <w:jc w:val="both"/>
        <w:rPr>
          <w:position w:val="-38"/>
          <w:sz w:val="20"/>
          <w:szCs w:val="20"/>
        </w:rPr>
      </w:pPr>
      <w:r w:rsidRPr="00B6177E">
        <w:rPr>
          <w:i/>
          <w:position w:val="-40"/>
          <w:sz w:val="20"/>
          <w:szCs w:val="20"/>
        </w:rPr>
        <w:t>Note</w:t>
      </w:r>
      <w:r w:rsidRPr="00B6177E">
        <w:rPr>
          <w:position w:val="-40"/>
          <w:sz w:val="20"/>
          <w:szCs w:val="20"/>
        </w:rPr>
        <w:tab/>
        <w:t xml:space="preserve">use </w:t>
      </w:r>
      <w:r>
        <w:rPr>
          <w:position w:val="-40"/>
          <w:sz w:val="20"/>
          <w:szCs w:val="20"/>
        </w:rPr>
        <w:t xml:space="preserve">the four-quadrant inverse tangent, </w:t>
      </w:r>
      <w:r w:rsidRPr="00157229">
        <w:rPr>
          <w:i/>
          <w:position w:val="-40"/>
          <w:sz w:val="20"/>
          <w:szCs w:val="20"/>
        </w:rPr>
        <w:t>atan2</w:t>
      </w:r>
      <w:r w:rsidRPr="00B6177E">
        <w:rPr>
          <w:position w:val="-40"/>
          <w:sz w:val="20"/>
          <w:szCs w:val="20"/>
        </w:rPr>
        <w:t>.</w:t>
      </w:r>
    </w:p>
    <w:p w14:paraId="0AFF7932" w14:textId="77777777" w:rsidR="003B5585" w:rsidRDefault="003B5585" w:rsidP="00AA146F">
      <w:pPr>
        <w:ind w:left="720"/>
        <w:jc w:val="both"/>
      </w:pPr>
    </w:p>
    <w:p w14:paraId="05D92AB1" w14:textId="77777777" w:rsidR="003B5585" w:rsidRDefault="007C4735" w:rsidP="00AA146F">
      <w:pPr>
        <w:ind w:left="720"/>
        <w:jc w:val="both"/>
        <w:rPr>
          <w:position w:val="-20"/>
        </w:rPr>
      </w:pPr>
      <w:r w:rsidRPr="009E31E3">
        <w:rPr>
          <w:position w:val="-24"/>
        </w:rPr>
        <w:object w:dxaOrig="3680" w:dyaOrig="620" w14:anchorId="47585C6E">
          <v:shape id="_x0000_i1047" type="#_x0000_t75" style="width:186.75pt;height:30.75pt" o:ole="">
            <v:imagedata r:id="rId52" o:title=""/>
          </v:shape>
          <o:OLEObject Type="Embed" ProgID="Equation.3" ShapeID="_x0000_i1047" DrawAspect="Content" ObjectID="_1670134329" r:id="rId53"/>
        </w:object>
      </w:r>
    </w:p>
    <w:p w14:paraId="77476C43" w14:textId="77777777" w:rsidR="003B5585" w:rsidRDefault="003B5585" w:rsidP="00AA146F">
      <w:pPr>
        <w:ind w:left="720"/>
        <w:jc w:val="both"/>
      </w:pPr>
    </w:p>
    <w:p w14:paraId="0A114DBD" w14:textId="77777777" w:rsidR="003B5585" w:rsidRDefault="00B6177E" w:rsidP="00AA146F">
      <w:pPr>
        <w:ind w:left="720"/>
        <w:jc w:val="both"/>
        <w:rPr>
          <w:position w:val="-10"/>
        </w:rPr>
      </w:pPr>
      <w:r w:rsidRPr="00C74CA6">
        <w:rPr>
          <w:position w:val="-12"/>
        </w:rPr>
        <w:object w:dxaOrig="7200" w:dyaOrig="380" w14:anchorId="23DEC2ED">
          <v:shape id="_x0000_i1048" type="#_x0000_t75" style="width:361.5pt;height:17.25pt" o:ole="">
            <v:imagedata r:id="rId54" o:title=""/>
          </v:shape>
          <o:OLEObject Type="Embed" ProgID="Equation.3" ShapeID="_x0000_i1048" DrawAspect="Content" ObjectID="_1670134330" r:id="rId55"/>
        </w:object>
      </w:r>
    </w:p>
    <w:p w14:paraId="54E007D4" w14:textId="77777777" w:rsidR="003B5585" w:rsidRDefault="003B5585" w:rsidP="00AA146F">
      <w:pPr>
        <w:ind w:left="720"/>
        <w:jc w:val="both"/>
      </w:pPr>
    </w:p>
    <w:p w14:paraId="31992463" w14:textId="77777777" w:rsidR="003B5585" w:rsidRDefault="00C55449" w:rsidP="00AA146F">
      <w:pPr>
        <w:ind w:left="720"/>
        <w:jc w:val="both"/>
        <w:rPr>
          <w:position w:val="-10"/>
        </w:rPr>
      </w:pPr>
      <w:r w:rsidRPr="00C55449">
        <w:rPr>
          <w:position w:val="-10"/>
        </w:rPr>
        <w:object w:dxaOrig="1120" w:dyaOrig="300" w14:anchorId="33E8C535">
          <v:shape id="_x0000_i1049" type="#_x0000_t75" style="width:57.75pt;height:15.75pt" o:ole="">
            <v:imagedata r:id="rId56" o:title=""/>
          </v:shape>
          <o:OLEObject Type="Embed" ProgID="Equation.3" ShapeID="_x0000_i1049" DrawAspect="Content" ObjectID="_1670134331" r:id="rId57"/>
        </w:object>
      </w:r>
    </w:p>
    <w:p w14:paraId="5B15B1AB" w14:textId="77777777" w:rsidR="0050750B" w:rsidRDefault="0050750B" w:rsidP="00AA146F">
      <w:pPr>
        <w:jc w:val="both"/>
        <w:rPr>
          <w:position w:val="-10"/>
        </w:rPr>
      </w:pPr>
    </w:p>
    <w:p w14:paraId="6A4DE6CD" w14:textId="77777777" w:rsidR="0050750B" w:rsidRDefault="0050750B" w:rsidP="00AA146F">
      <w:pPr>
        <w:jc w:val="both"/>
        <w:rPr>
          <w:position w:val="-10"/>
        </w:rPr>
      </w:pPr>
    </w:p>
    <w:sectPr w:rsidR="0050750B" w:rsidSect="007F4ACA">
      <w:footerReference w:type="default" r:id="rId58"/>
      <w:headerReference w:type="first" r:id="rId59"/>
      <w:pgSz w:w="11906" w:h="16838"/>
      <w:pgMar w:top="1361" w:right="1247" w:bottom="1361" w:left="124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C2C794" w14:textId="77777777" w:rsidR="003A1CFC" w:rsidRDefault="003A1CFC" w:rsidP="004D5C96">
      <w:r>
        <w:separator/>
      </w:r>
    </w:p>
  </w:endnote>
  <w:endnote w:type="continuationSeparator" w:id="0">
    <w:p w14:paraId="115E1565" w14:textId="77777777" w:rsidR="003A1CFC" w:rsidRDefault="003A1CFC" w:rsidP="004D5C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Optima">
    <w:panose1 w:val="00000000000000000000"/>
    <w:charset w:val="00"/>
    <w:family w:val="swiss"/>
    <w:notTrueType/>
    <w:pitch w:val="variable"/>
    <w:sig w:usb0="00000003" w:usb1="00000000" w:usb2="00000000" w:usb3="00000000" w:csb0="00000001" w:csb1="00000000"/>
  </w:font>
  <w:font w:name="HelveticaNeueLT Std Lt">
    <w:panose1 w:val="020B0403020202020204"/>
    <w:charset w:val="00"/>
    <w:family w:val="swiss"/>
    <w:notTrueType/>
    <w:pitch w:val="variable"/>
    <w:sig w:usb0="800000AF" w:usb1="4000204A"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F6FFE6" w14:textId="77777777" w:rsidR="003A1CFC" w:rsidRDefault="003A1CFC">
    <w:pPr>
      <w:pStyle w:val="Footer"/>
      <w:pBdr>
        <w:bottom w:val="single" w:sz="6" w:space="1" w:color="auto"/>
      </w:pBdr>
      <w:jc w:val="center"/>
    </w:pPr>
  </w:p>
  <w:p w14:paraId="2DC410F1" w14:textId="77777777" w:rsidR="003A1CFC" w:rsidRDefault="003A1CFC">
    <w:pPr>
      <w:pStyle w:val="Footer"/>
      <w:jc w:val="center"/>
      <w:rPr>
        <w:i/>
      </w:rPr>
    </w:pPr>
    <w:r>
      <w:rPr>
        <w:i/>
      </w:rPr>
      <w:t xml:space="preserve">Radiocommunications (Unacceptable Levels of Interference – 2.3 GHz Band) </w:t>
    </w:r>
  </w:p>
  <w:p w14:paraId="55CAC717" w14:textId="77777777" w:rsidR="003A1CFC" w:rsidRDefault="003A1CFC">
    <w:pPr>
      <w:pStyle w:val="Footer"/>
      <w:jc w:val="center"/>
      <w:rPr>
        <w:i/>
      </w:rPr>
    </w:pPr>
    <w:r>
      <w:rPr>
        <w:i/>
      </w:rPr>
      <w:t>Determination 2013</w:t>
    </w:r>
  </w:p>
  <w:p w14:paraId="5F449984" w14:textId="77777777" w:rsidR="003A1CFC" w:rsidRDefault="00D0136C" w:rsidP="00E47EB7">
    <w:pPr>
      <w:pStyle w:val="Footer"/>
      <w:jc w:val="right"/>
    </w:pPr>
    <w:r>
      <w:fldChar w:fldCharType="begin"/>
    </w:r>
    <w:r>
      <w:instrText xml:space="preserve"> PAGE   \* MERGEFORMAT </w:instrText>
    </w:r>
    <w:r>
      <w:fldChar w:fldCharType="separate"/>
    </w:r>
    <w:r w:rsidR="00F6230E">
      <w:t>12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E24432" w14:textId="77777777" w:rsidR="003A1CFC" w:rsidRDefault="003A1CFC" w:rsidP="004D5C96">
      <w:r>
        <w:separator/>
      </w:r>
    </w:p>
  </w:footnote>
  <w:footnote w:type="continuationSeparator" w:id="0">
    <w:p w14:paraId="44B6A099" w14:textId="77777777" w:rsidR="003A1CFC" w:rsidRDefault="003A1CFC" w:rsidP="004D5C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3FFBD" w14:textId="77777777" w:rsidR="003A1CFC" w:rsidRDefault="003A1CFC">
    <w:pPr>
      <w:pStyle w:val="Header"/>
      <w:jc w:val="center"/>
      <w:rPr>
        <w:b/>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A104C81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1B64E7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D207EE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32BE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6A40D0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9DE049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E3AB1F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F81F3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AB066F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F3881D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7560C3"/>
    <w:multiLevelType w:val="hybridMultilevel"/>
    <w:tmpl w:val="67F6D9B6"/>
    <w:lvl w:ilvl="0" w:tplc="B3122930">
      <w:start w:val="1"/>
      <w:numFmt w:val="lowerRoman"/>
      <w:lvlText w:val="(%1)"/>
      <w:lvlJc w:val="left"/>
      <w:pPr>
        <w:ind w:left="2531" w:hanging="720"/>
      </w:pPr>
      <w:rPr>
        <w:rFonts w:hint="default"/>
      </w:rPr>
    </w:lvl>
    <w:lvl w:ilvl="1" w:tplc="0C090019" w:tentative="1">
      <w:start w:val="1"/>
      <w:numFmt w:val="lowerLetter"/>
      <w:lvlText w:val="%2."/>
      <w:lvlJc w:val="left"/>
      <w:pPr>
        <w:ind w:left="2891" w:hanging="360"/>
      </w:pPr>
    </w:lvl>
    <w:lvl w:ilvl="2" w:tplc="0C09001B" w:tentative="1">
      <w:start w:val="1"/>
      <w:numFmt w:val="lowerRoman"/>
      <w:lvlText w:val="%3."/>
      <w:lvlJc w:val="right"/>
      <w:pPr>
        <w:ind w:left="3611" w:hanging="180"/>
      </w:pPr>
    </w:lvl>
    <w:lvl w:ilvl="3" w:tplc="0C09000F" w:tentative="1">
      <w:start w:val="1"/>
      <w:numFmt w:val="decimal"/>
      <w:lvlText w:val="%4."/>
      <w:lvlJc w:val="left"/>
      <w:pPr>
        <w:ind w:left="4331" w:hanging="360"/>
      </w:pPr>
    </w:lvl>
    <w:lvl w:ilvl="4" w:tplc="0C090019" w:tentative="1">
      <w:start w:val="1"/>
      <w:numFmt w:val="lowerLetter"/>
      <w:lvlText w:val="%5."/>
      <w:lvlJc w:val="left"/>
      <w:pPr>
        <w:ind w:left="5051" w:hanging="360"/>
      </w:pPr>
    </w:lvl>
    <w:lvl w:ilvl="5" w:tplc="0C09001B" w:tentative="1">
      <w:start w:val="1"/>
      <w:numFmt w:val="lowerRoman"/>
      <w:lvlText w:val="%6."/>
      <w:lvlJc w:val="right"/>
      <w:pPr>
        <w:ind w:left="5771" w:hanging="180"/>
      </w:pPr>
    </w:lvl>
    <w:lvl w:ilvl="6" w:tplc="0C09000F" w:tentative="1">
      <w:start w:val="1"/>
      <w:numFmt w:val="decimal"/>
      <w:lvlText w:val="%7."/>
      <w:lvlJc w:val="left"/>
      <w:pPr>
        <w:ind w:left="6491" w:hanging="360"/>
      </w:pPr>
    </w:lvl>
    <w:lvl w:ilvl="7" w:tplc="0C090019" w:tentative="1">
      <w:start w:val="1"/>
      <w:numFmt w:val="lowerLetter"/>
      <w:lvlText w:val="%8."/>
      <w:lvlJc w:val="left"/>
      <w:pPr>
        <w:ind w:left="7211" w:hanging="360"/>
      </w:pPr>
    </w:lvl>
    <w:lvl w:ilvl="8" w:tplc="0C09001B" w:tentative="1">
      <w:start w:val="1"/>
      <w:numFmt w:val="lowerRoman"/>
      <w:lvlText w:val="%9."/>
      <w:lvlJc w:val="right"/>
      <w:pPr>
        <w:ind w:left="7931" w:hanging="180"/>
      </w:pPr>
    </w:lvl>
  </w:abstractNum>
  <w:abstractNum w:abstractNumId="11" w15:restartNumberingAfterBreak="0">
    <w:nsid w:val="06B03D9B"/>
    <w:multiLevelType w:val="hybridMultilevel"/>
    <w:tmpl w:val="DDB8578A"/>
    <w:lvl w:ilvl="0" w:tplc="DC6A75D6">
      <w:start w:val="1"/>
      <w:numFmt w:val="lowerLetter"/>
      <w:lvlText w:val="(%1)"/>
      <w:lvlJc w:val="left"/>
      <w:pPr>
        <w:ind w:left="2974" w:hanging="360"/>
      </w:pPr>
      <w:rPr>
        <w:rFonts w:ascii="Times New Roman" w:eastAsia="Times New Roman" w:hAnsi="Times New Roman" w:cs="Times New Roman"/>
      </w:rPr>
    </w:lvl>
    <w:lvl w:ilvl="1" w:tplc="0C090003" w:tentative="1">
      <w:start w:val="1"/>
      <w:numFmt w:val="bullet"/>
      <w:lvlText w:val="o"/>
      <w:lvlJc w:val="left"/>
      <w:pPr>
        <w:ind w:left="3694" w:hanging="360"/>
      </w:pPr>
      <w:rPr>
        <w:rFonts w:ascii="Courier New" w:hAnsi="Courier New" w:cs="Courier New" w:hint="default"/>
      </w:rPr>
    </w:lvl>
    <w:lvl w:ilvl="2" w:tplc="0C090005" w:tentative="1">
      <w:start w:val="1"/>
      <w:numFmt w:val="bullet"/>
      <w:lvlText w:val=""/>
      <w:lvlJc w:val="left"/>
      <w:pPr>
        <w:ind w:left="4414" w:hanging="360"/>
      </w:pPr>
      <w:rPr>
        <w:rFonts w:ascii="Wingdings" w:hAnsi="Wingdings" w:hint="default"/>
      </w:rPr>
    </w:lvl>
    <w:lvl w:ilvl="3" w:tplc="0C090001" w:tentative="1">
      <w:start w:val="1"/>
      <w:numFmt w:val="bullet"/>
      <w:lvlText w:val=""/>
      <w:lvlJc w:val="left"/>
      <w:pPr>
        <w:ind w:left="5134" w:hanging="360"/>
      </w:pPr>
      <w:rPr>
        <w:rFonts w:ascii="Symbol" w:hAnsi="Symbol" w:hint="default"/>
      </w:rPr>
    </w:lvl>
    <w:lvl w:ilvl="4" w:tplc="0C090003" w:tentative="1">
      <w:start w:val="1"/>
      <w:numFmt w:val="bullet"/>
      <w:lvlText w:val="o"/>
      <w:lvlJc w:val="left"/>
      <w:pPr>
        <w:ind w:left="5854" w:hanging="360"/>
      </w:pPr>
      <w:rPr>
        <w:rFonts w:ascii="Courier New" w:hAnsi="Courier New" w:cs="Courier New" w:hint="default"/>
      </w:rPr>
    </w:lvl>
    <w:lvl w:ilvl="5" w:tplc="0C090005" w:tentative="1">
      <w:start w:val="1"/>
      <w:numFmt w:val="bullet"/>
      <w:lvlText w:val=""/>
      <w:lvlJc w:val="left"/>
      <w:pPr>
        <w:ind w:left="6574" w:hanging="360"/>
      </w:pPr>
      <w:rPr>
        <w:rFonts w:ascii="Wingdings" w:hAnsi="Wingdings" w:hint="default"/>
      </w:rPr>
    </w:lvl>
    <w:lvl w:ilvl="6" w:tplc="0C090001" w:tentative="1">
      <w:start w:val="1"/>
      <w:numFmt w:val="bullet"/>
      <w:lvlText w:val=""/>
      <w:lvlJc w:val="left"/>
      <w:pPr>
        <w:ind w:left="7294" w:hanging="360"/>
      </w:pPr>
      <w:rPr>
        <w:rFonts w:ascii="Symbol" w:hAnsi="Symbol" w:hint="default"/>
      </w:rPr>
    </w:lvl>
    <w:lvl w:ilvl="7" w:tplc="0C090003" w:tentative="1">
      <w:start w:val="1"/>
      <w:numFmt w:val="bullet"/>
      <w:lvlText w:val="o"/>
      <w:lvlJc w:val="left"/>
      <w:pPr>
        <w:ind w:left="8014" w:hanging="360"/>
      </w:pPr>
      <w:rPr>
        <w:rFonts w:ascii="Courier New" w:hAnsi="Courier New" w:cs="Courier New" w:hint="default"/>
      </w:rPr>
    </w:lvl>
    <w:lvl w:ilvl="8" w:tplc="0C090005" w:tentative="1">
      <w:start w:val="1"/>
      <w:numFmt w:val="bullet"/>
      <w:lvlText w:val=""/>
      <w:lvlJc w:val="left"/>
      <w:pPr>
        <w:ind w:left="8734" w:hanging="360"/>
      </w:pPr>
      <w:rPr>
        <w:rFonts w:ascii="Wingdings" w:hAnsi="Wingdings" w:hint="default"/>
      </w:rPr>
    </w:lvl>
  </w:abstractNum>
  <w:abstractNum w:abstractNumId="12" w15:restartNumberingAfterBreak="0">
    <w:nsid w:val="07D23E41"/>
    <w:multiLevelType w:val="hybridMultilevel"/>
    <w:tmpl w:val="0096DA70"/>
    <w:lvl w:ilvl="0" w:tplc="FCD65756">
      <w:start w:val="2"/>
      <w:numFmt w:val="lowerRoman"/>
      <w:lvlText w:val="(%1)"/>
      <w:lvlJc w:val="left"/>
      <w:pPr>
        <w:ind w:left="2921" w:hanging="720"/>
      </w:pPr>
      <w:rPr>
        <w:rFonts w:hint="default"/>
      </w:rPr>
    </w:lvl>
    <w:lvl w:ilvl="1" w:tplc="0C090019" w:tentative="1">
      <w:start w:val="1"/>
      <w:numFmt w:val="lowerLetter"/>
      <w:lvlText w:val="%2."/>
      <w:lvlJc w:val="left"/>
      <w:pPr>
        <w:ind w:left="3281" w:hanging="360"/>
      </w:pPr>
    </w:lvl>
    <w:lvl w:ilvl="2" w:tplc="0C09001B" w:tentative="1">
      <w:start w:val="1"/>
      <w:numFmt w:val="lowerRoman"/>
      <w:lvlText w:val="%3."/>
      <w:lvlJc w:val="right"/>
      <w:pPr>
        <w:ind w:left="4001" w:hanging="180"/>
      </w:pPr>
    </w:lvl>
    <w:lvl w:ilvl="3" w:tplc="0C09000F" w:tentative="1">
      <w:start w:val="1"/>
      <w:numFmt w:val="decimal"/>
      <w:lvlText w:val="%4."/>
      <w:lvlJc w:val="left"/>
      <w:pPr>
        <w:ind w:left="4721" w:hanging="360"/>
      </w:pPr>
    </w:lvl>
    <w:lvl w:ilvl="4" w:tplc="0C090019" w:tentative="1">
      <w:start w:val="1"/>
      <w:numFmt w:val="lowerLetter"/>
      <w:lvlText w:val="%5."/>
      <w:lvlJc w:val="left"/>
      <w:pPr>
        <w:ind w:left="5441" w:hanging="360"/>
      </w:pPr>
    </w:lvl>
    <w:lvl w:ilvl="5" w:tplc="0C09001B" w:tentative="1">
      <w:start w:val="1"/>
      <w:numFmt w:val="lowerRoman"/>
      <w:lvlText w:val="%6."/>
      <w:lvlJc w:val="right"/>
      <w:pPr>
        <w:ind w:left="6161" w:hanging="180"/>
      </w:pPr>
    </w:lvl>
    <w:lvl w:ilvl="6" w:tplc="0C09000F" w:tentative="1">
      <w:start w:val="1"/>
      <w:numFmt w:val="decimal"/>
      <w:lvlText w:val="%7."/>
      <w:lvlJc w:val="left"/>
      <w:pPr>
        <w:ind w:left="6881" w:hanging="360"/>
      </w:pPr>
    </w:lvl>
    <w:lvl w:ilvl="7" w:tplc="0C090019" w:tentative="1">
      <w:start w:val="1"/>
      <w:numFmt w:val="lowerLetter"/>
      <w:lvlText w:val="%8."/>
      <w:lvlJc w:val="left"/>
      <w:pPr>
        <w:ind w:left="7601" w:hanging="360"/>
      </w:pPr>
    </w:lvl>
    <w:lvl w:ilvl="8" w:tplc="0C09001B" w:tentative="1">
      <w:start w:val="1"/>
      <w:numFmt w:val="lowerRoman"/>
      <w:lvlText w:val="%9."/>
      <w:lvlJc w:val="right"/>
      <w:pPr>
        <w:ind w:left="8321" w:hanging="180"/>
      </w:pPr>
    </w:lvl>
  </w:abstractNum>
  <w:abstractNum w:abstractNumId="13" w15:restartNumberingAfterBreak="0">
    <w:nsid w:val="0B917237"/>
    <w:multiLevelType w:val="hybridMultilevel"/>
    <w:tmpl w:val="B2A4D404"/>
    <w:lvl w:ilvl="0" w:tplc="F1889F2A">
      <w:start w:val="1"/>
      <w:numFmt w:val="decimal"/>
      <w:lvlText w:val="%1."/>
      <w:lvlJc w:val="left"/>
      <w:pPr>
        <w:ind w:left="1155" w:hanging="79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D1A550D"/>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1C32663C"/>
    <w:multiLevelType w:val="hybridMultilevel"/>
    <w:tmpl w:val="523C302C"/>
    <w:lvl w:ilvl="0" w:tplc="4AD071DA">
      <w:start w:val="144"/>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18C367E"/>
    <w:multiLevelType w:val="hybridMultilevel"/>
    <w:tmpl w:val="5A2E1F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7547793"/>
    <w:multiLevelType w:val="hybridMultilevel"/>
    <w:tmpl w:val="D71CCC82"/>
    <w:lvl w:ilvl="0" w:tplc="0C090001">
      <w:start w:val="1"/>
      <w:numFmt w:val="bullet"/>
      <w:lvlText w:val=""/>
      <w:lvlJc w:val="left"/>
      <w:pPr>
        <w:ind w:left="1684" w:hanging="360"/>
      </w:pPr>
      <w:rPr>
        <w:rFonts w:ascii="Symbol" w:hAnsi="Symbol" w:hint="default"/>
      </w:rPr>
    </w:lvl>
    <w:lvl w:ilvl="1" w:tplc="0C090003" w:tentative="1">
      <w:start w:val="1"/>
      <w:numFmt w:val="bullet"/>
      <w:lvlText w:val="o"/>
      <w:lvlJc w:val="left"/>
      <w:pPr>
        <w:ind w:left="2404" w:hanging="360"/>
      </w:pPr>
      <w:rPr>
        <w:rFonts w:ascii="Courier New" w:hAnsi="Courier New" w:cs="Courier New" w:hint="default"/>
      </w:rPr>
    </w:lvl>
    <w:lvl w:ilvl="2" w:tplc="0C090005" w:tentative="1">
      <w:start w:val="1"/>
      <w:numFmt w:val="bullet"/>
      <w:lvlText w:val=""/>
      <w:lvlJc w:val="left"/>
      <w:pPr>
        <w:ind w:left="3124" w:hanging="360"/>
      </w:pPr>
      <w:rPr>
        <w:rFonts w:ascii="Wingdings" w:hAnsi="Wingdings" w:hint="default"/>
      </w:rPr>
    </w:lvl>
    <w:lvl w:ilvl="3" w:tplc="0C090001">
      <w:start w:val="1"/>
      <w:numFmt w:val="bullet"/>
      <w:lvlText w:val=""/>
      <w:lvlJc w:val="left"/>
      <w:pPr>
        <w:ind w:left="3844" w:hanging="360"/>
      </w:pPr>
      <w:rPr>
        <w:rFonts w:ascii="Symbol" w:hAnsi="Symbol" w:hint="default"/>
      </w:rPr>
    </w:lvl>
    <w:lvl w:ilvl="4" w:tplc="0C090003" w:tentative="1">
      <w:start w:val="1"/>
      <w:numFmt w:val="bullet"/>
      <w:lvlText w:val="o"/>
      <w:lvlJc w:val="left"/>
      <w:pPr>
        <w:ind w:left="4564" w:hanging="360"/>
      </w:pPr>
      <w:rPr>
        <w:rFonts w:ascii="Courier New" w:hAnsi="Courier New" w:cs="Courier New" w:hint="default"/>
      </w:rPr>
    </w:lvl>
    <w:lvl w:ilvl="5" w:tplc="0C090005" w:tentative="1">
      <w:start w:val="1"/>
      <w:numFmt w:val="bullet"/>
      <w:lvlText w:val=""/>
      <w:lvlJc w:val="left"/>
      <w:pPr>
        <w:ind w:left="5284" w:hanging="360"/>
      </w:pPr>
      <w:rPr>
        <w:rFonts w:ascii="Wingdings" w:hAnsi="Wingdings" w:hint="default"/>
      </w:rPr>
    </w:lvl>
    <w:lvl w:ilvl="6" w:tplc="0C090001" w:tentative="1">
      <w:start w:val="1"/>
      <w:numFmt w:val="bullet"/>
      <w:lvlText w:val=""/>
      <w:lvlJc w:val="left"/>
      <w:pPr>
        <w:ind w:left="6004" w:hanging="360"/>
      </w:pPr>
      <w:rPr>
        <w:rFonts w:ascii="Symbol" w:hAnsi="Symbol" w:hint="default"/>
      </w:rPr>
    </w:lvl>
    <w:lvl w:ilvl="7" w:tplc="0C090003" w:tentative="1">
      <w:start w:val="1"/>
      <w:numFmt w:val="bullet"/>
      <w:lvlText w:val="o"/>
      <w:lvlJc w:val="left"/>
      <w:pPr>
        <w:ind w:left="6724" w:hanging="360"/>
      </w:pPr>
      <w:rPr>
        <w:rFonts w:ascii="Courier New" w:hAnsi="Courier New" w:cs="Courier New" w:hint="default"/>
      </w:rPr>
    </w:lvl>
    <w:lvl w:ilvl="8" w:tplc="0C090005" w:tentative="1">
      <w:start w:val="1"/>
      <w:numFmt w:val="bullet"/>
      <w:lvlText w:val=""/>
      <w:lvlJc w:val="left"/>
      <w:pPr>
        <w:ind w:left="7444" w:hanging="360"/>
      </w:pPr>
      <w:rPr>
        <w:rFonts w:ascii="Wingdings" w:hAnsi="Wingdings" w:hint="default"/>
      </w:rPr>
    </w:lvl>
  </w:abstractNum>
  <w:abstractNum w:abstractNumId="18" w15:restartNumberingAfterBreak="0">
    <w:nsid w:val="282313CB"/>
    <w:multiLevelType w:val="hybridMultilevel"/>
    <w:tmpl w:val="15BA07DA"/>
    <w:lvl w:ilvl="0" w:tplc="73B09C48">
      <w:numFmt w:val="bullet"/>
      <w:lvlText w:val=""/>
      <w:lvlJc w:val="left"/>
      <w:pPr>
        <w:ind w:left="1324" w:hanging="360"/>
      </w:pPr>
      <w:rPr>
        <w:rFonts w:ascii="Symbol" w:eastAsia="Times New Roman" w:hAnsi="Symbol" w:cs="Times New Roman" w:hint="default"/>
      </w:rPr>
    </w:lvl>
    <w:lvl w:ilvl="1" w:tplc="0C090003" w:tentative="1">
      <w:start w:val="1"/>
      <w:numFmt w:val="bullet"/>
      <w:lvlText w:val="o"/>
      <w:lvlJc w:val="left"/>
      <w:pPr>
        <w:ind w:left="2044" w:hanging="360"/>
      </w:pPr>
      <w:rPr>
        <w:rFonts w:ascii="Courier New" w:hAnsi="Courier New" w:cs="Courier New" w:hint="default"/>
      </w:rPr>
    </w:lvl>
    <w:lvl w:ilvl="2" w:tplc="0C090005" w:tentative="1">
      <w:start w:val="1"/>
      <w:numFmt w:val="bullet"/>
      <w:lvlText w:val=""/>
      <w:lvlJc w:val="left"/>
      <w:pPr>
        <w:ind w:left="2764" w:hanging="360"/>
      </w:pPr>
      <w:rPr>
        <w:rFonts w:ascii="Wingdings" w:hAnsi="Wingdings" w:hint="default"/>
      </w:rPr>
    </w:lvl>
    <w:lvl w:ilvl="3" w:tplc="0C090001" w:tentative="1">
      <w:start w:val="1"/>
      <w:numFmt w:val="bullet"/>
      <w:lvlText w:val=""/>
      <w:lvlJc w:val="left"/>
      <w:pPr>
        <w:ind w:left="3484" w:hanging="360"/>
      </w:pPr>
      <w:rPr>
        <w:rFonts w:ascii="Symbol" w:hAnsi="Symbol" w:hint="default"/>
      </w:rPr>
    </w:lvl>
    <w:lvl w:ilvl="4" w:tplc="0C090003" w:tentative="1">
      <w:start w:val="1"/>
      <w:numFmt w:val="bullet"/>
      <w:lvlText w:val="o"/>
      <w:lvlJc w:val="left"/>
      <w:pPr>
        <w:ind w:left="4204" w:hanging="360"/>
      </w:pPr>
      <w:rPr>
        <w:rFonts w:ascii="Courier New" w:hAnsi="Courier New" w:cs="Courier New" w:hint="default"/>
      </w:rPr>
    </w:lvl>
    <w:lvl w:ilvl="5" w:tplc="0C090005" w:tentative="1">
      <w:start w:val="1"/>
      <w:numFmt w:val="bullet"/>
      <w:lvlText w:val=""/>
      <w:lvlJc w:val="left"/>
      <w:pPr>
        <w:ind w:left="4924" w:hanging="360"/>
      </w:pPr>
      <w:rPr>
        <w:rFonts w:ascii="Wingdings" w:hAnsi="Wingdings" w:hint="default"/>
      </w:rPr>
    </w:lvl>
    <w:lvl w:ilvl="6" w:tplc="0C090001" w:tentative="1">
      <w:start w:val="1"/>
      <w:numFmt w:val="bullet"/>
      <w:lvlText w:val=""/>
      <w:lvlJc w:val="left"/>
      <w:pPr>
        <w:ind w:left="5644" w:hanging="360"/>
      </w:pPr>
      <w:rPr>
        <w:rFonts w:ascii="Symbol" w:hAnsi="Symbol" w:hint="default"/>
      </w:rPr>
    </w:lvl>
    <w:lvl w:ilvl="7" w:tplc="0C090003" w:tentative="1">
      <w:start w:val="1"/>
      <w:numFmt w:val="bullet"/>
      <w:lvlText w:val="o"/>
      <w:lvlJc w:val="left"/>
      <w:pPr>
        <w:ind w:left="6364" w:hanging="360"/>
      </w:pPr>
      <w:rPr>
        <w:rFonts w:ascii="Courier New" w:hAnsi="Courier New" w:cs="Courier New" w:hint="default"/>
      </w:rPr>
    </w:lvl>
    <w:lvl w:ilvl="8" w:tplc="0C090005" w:tentative="1">
      <w:start w:val="1"/>
      <w:numFmt w:val="bullet"/>
      <w:lvlText w:val=""/>
      <w:lvlJc w:val="left"/>
      <w:pPr>
        <w:ind w:left="7084" w:hanging="360"/>
      </w:pPr>
      <w:rPr>
        <w:rFonts w:ascii="Wingdings" w:hAnsi="Wingdings" w:hint="default"/>
      </w:rPr>
    </w:lvl>
  </w:abstractNum>
  <w:abstractNum w:abstractNumId="19" w15:restartNumberingAfterBreak="0">
    <w:nsid w:val="2ECA3806"/>
    <w:multiLevelType w:val="hybridMultilevel"/>
    <w:tmpl w:val="F6D621D0"/>
    <w:lvl w:ilvl="0" w:tplc="0C090001">
      <w:start w:val="1"/>
      <w:numFmt w:val="bullet"/>
      <w:lvlText w:val=""/>
      <w:lvlJc w:val="left"/>
      <w:pPr>
        <w:ind w:left="1713" w:hanging="360"/>
      </w:pPr>
      <w:rPr>
        <w:rFonts w:ascii="Symbol" w:hAnsi="Symbol" w:hint="default"/>
      </w:rPr>
    </w:lvl>
    <w:lvl w:ilvl="1" w:tplc="0C090003" w:tentative="1">
      <w:start w:val="1"/>
      <w:numFmt w:val="bullet"/>
      <w:lvlText w:val="o"/>
      <w:lvlJc w:val="left"/>
      <w:pPr>
        <w:ind w:left="2433" w:hanging="360"/>
      </w:pPr>
      <w:rPr>
        <w:rFonts w:ascii="Courier New" w:hAnsi="Courier New" w:cs="Courier New" w:hint="default"/>
      </w:rPr>
    </w:lvl>
    <w:lvl w:ilvl="2" w:tplc="0C090005" w:tentative="1">
      <w:start w:val="1"/>
      <w:numFmt w:val="bullet"/>
      <w:lvlText w:val=""/>
      <w:lvlJc w:val="left"/>
      <w:pPr>
        <w:ind w:left="3153" w:hanging="360"/>
      </w:pPr>
      <w:rPr>
        <w:rFonts w:ascii="Wingdings" w:hAnsi="Wingdings" w:hint="default"/>
      </w:rPr>
    </w:lvl>
    <w:lvl w:ilvl="3" w:tplc="0C090001" w:tentative="1">
      <w:start w:val="1"/>
      <w:numFmt w:val="bullet"/>
      <w:lvlText w:val=""/>
      <w:lvlJc w:val="left"/>
      <w:pPr>
        <w:ind w:left="3873" w:hanging="360"/>
      </w:pPr>
      <w:rPr>
        <w:rFonts w:ascii="Symbol" w:hAnsi="Symbol" w:hint="default"/>
      </w:rPr>
    </w:lvl>
    <w:lvl w:ilvl="4" w:tplc="0C090003" w:tentative="1">
      <w:start w:val="1"/>
      <w:numFmt w:val="bullet"/>
      <w:lvlText w:val="o"/>
      <w:lvlJc w:val="left"/>
      <w:pPr>
        <w:ind w:left="4593" w:hanging="360"/>
      </w:pPr>
      <w:rPr>
        <w:rFonts w:ascii="Courier New" w:hAnsi="Courier New" w:cs="Courier New" w:hint="default"/>
      </w:rPr>
    </w:lvl>
    <w:lvl w:ilvl="5" w:tplc="0C090005" w:tentative="1">
      <w:start w:val="1"/>
      <w:numFmt w:val="bullet"/>
      <w:lvlText w:val=""/>
      <w:lvlJc w:val="left"/>
      <w:pPr>
        <w:ind w:left="5313" w:hanging="360"/>
      </w:pPr>
      <w:rPr>
        <w:rFonts w:ascii="Wingdings" w:hAnsi="Wingdings" w:hint="default"/>
      </w:rPr>
    </w:lvl>
    <w:lvl w:ilvl="6" w:tplc="0C090001" w:tentative="1">
      <w:start w:val="1"/>
      <w:numFmt w:val="bullet"/>
      <w:lvlText w:val=""/>
      <w:lvlJc w:val="left"/>
      <w:pPr>
        <w:ind w:left="6033" w:hanging="360"/>
      </w:pPr>
      <w:rPr>
        <w:rFonts w:ascii="Symbol" w:hAnsi="Symbol" w:hint="default"/>
      </w:rPr>
    </w:lvl>
    <w:lvl w:ilvl="7" w:tplc="0C090003" w:tentative="1">
      <w:start w:val="1"/>
      <w:numFmt w:val="bullet"/>
      <w:lvlText w:val="o"/>
      <w:lvlJc w:val="left"/>
      <w:pPr>
        <w:ind w:left="6753" w:hanging="360"/>
      </w:pPr>
      <w:rPr>
        <w:rFonts w:ascii="Courier New" w:hAnsi="Courier New" w:cs="Courier New" w:hint="default"/>
      </w:rPr>
    </w:lvl>
    <w:lvl w:ilvl="8" w:tplc="0C090005" w:tentative="1">
      <w:start w:val="1"/>
      <w:numFmt w:val="bullet"/>
      <w:lvlText w:val=""/>
      <w:lvlJc w:val="left"/>
      <w:pPr>
        <w:ind w:left="7473" w:hanging="360"/>
      </w:pPr>
      <w:rPr>
        <w:rFonts w:ascii="Wingdings" w:hAnsi="Wingdings" w:hint="default"/>
      </w:rPr>
    </w:lvl>
  </w:abstractNum>
  <w:abstractNum w:abstractNumId="20" w15:restartNumberingAfterBreak="0">
    <w:nsid w:val="31401A36"/>
    <w:multiLevelType w:val="hybridMultilevel"/>
    <w:tmpl w:val="C9D45A66"/>
    <w:lvl w:ilvl="0" w:tplc="3B9C4630">
      <w:start w:val="1"/>
      <w:numFmt w:val="bullet"/>
      <w:lvlText w:val=""/>
      <w:lvlJc w:val="left"/>
      <w:pPr>
        <w:tabs>
          <w:tab w:val="num" w:pos="2889"/>
        </w:tabs>
        <w:ind w:left="2889" w:hanging="360"/>
      </w:pPr>
      <w:rPr>
        <w:rFonts w:ascii="Symbol" w:hAnsi="Symbol" w:hint="default"/>
      </w:rPr>
    </w:lvl>
    <w:lvl w:ilvl="1" w:tplc="0C090003" w:tentative="1">
      <w:start w:val="1"/>
      <w:numFmt w:val="bullet"/>
      <w:lvlText w:val="o"/>
      <w:lvlJc w:val="left"/>
      <w:pPr>
        <w:tabs>
          <w:tab w:val="num" w:pos="3609"/>
        </w:tabs>
        <w:ind w:left="3609" w:hanging="360"/>
      </w:pPr>
      <w:rPr>
        <w:rFonts w:ascii="Courier New" w:hAnsi="Courier New" w:cs="Courier New" w:hint="default"/>
      </w:rPr>
    </w:lvl>
    <w:lvl w:ilvl="2" w:tplc="0C090005" w:tentative="1">
      <w:start w:val="1"/>
      <w:numFmt w:val="bullet"/>
      <w:lvlText w:val=""/>
      <w:lvlJc w:val="left"/>
      <w:pPr>
        <w:tabs>
          <w:tab w:val="num" w:pos="4329"/>
        </w:tabs>
        <w:ind w:left="4329" w:hanging="360"/>
      </w:pPr>
      <w:rPr>
        <w:rFonts w:ascii="Wingdings" w:hAnsi="Wingdings" w:hint="default"/>
      </w:rPr>
    </w:lvl>
    <w:lvl w:ilvl="3" w:tplc="0C090001" w:tentative="1">
      <w:start w:val="1"/>
      <w:numFmt w:val="bullet"/>
      <w:lvlText w:val=""/>
      <w:lvlJc w:val="left"/>
      <w:pPr>
        <w:tabs>
          <w:tab w:val="num" w:pos="5049"/>
        </w:tabs>
        <w:ind w:left="5049" w:hanging="360"/>
      </w:pPr>
      <w:rPr>
        <w:rFonts w:ascii="Symbol" w:hAnsi="Symbol" w:hint="default"/>
      </w:rPr>
    </w:lvl>
    <w:lvl w:ilvl="4" w:tplc="0C090003" w:tentative="1">
      <w:start w:val="1"/>
      <w:numFmt w:val="bullet"/>
      <w:lvlText w:val="o"/>
      <w:lvlJc w:val="left"/>
      <w:pPr>
        <w:tabs>
          <w:tab w:val="num" w:pos="5769"/>
        </w:tabs>
        <w:ind w:left="5769" w:hanging="360"/>
      </w:pPr>
      <w:rPr>
        <w:rFonts w:ascii="Courier New" w:hAnsi="Courier New" w:cs="Courier New" w:hint="default"/>
      </w:rPr>
    </w:lvl>
    <w:lvl w:ilvl="5" w:tplc="0C090005" w:tentative="1">
      <w:start w:val="1"/>
      <w:numFmt w:val="bullet"/>
      <w:lvlText w:val=""/>
      <w:lvlJc w:val="left"/>
      <w:pPr>
        <w:tabs>
          <w:tab w:val="num" w:pos="6489"/>
        </w:tabs>
        <w:ind w:left="6489" w:hanging="360"/>
      </w:pPr>
      <w:rPr>
        <w:rFonts w:ascii="Wingdings" w:hAnsi="Wingdings" w:hint="default"/>
      </w:rPr>
    </w:lvl>
    <w:lvl w:ilvl="6" w:tplc="0C090001" w:tentative="1">
      <w:start w:val="1"/>
      <w:numFmt w:val="bullet"/>
      <w:lvlText w:val=""/>
      <w:lvlJc w:val="left"/>
      <w:pPr>
        <w:tabs>
          <w:tab w:val="num" w:pos="7209"/>
        </w:tabs>
        <w:ind w:left="7209" w:hanging="360"/>
      </w:pPr>
      <w:rPr>
        <w:rFonts w:ascii="Symbol" w:hAnsi="Symbol" w:hint="default"/>
      </w:rPr>
    </w:lvl>
    <w:lvl w:ilvl="7" w:tplc="0C090003" w:tentative="1">
      <w:start w:val="1"/>
      <w:numFmt w:val="bullet"/>
      <w:lvlText w:val="o"/>
      <w:lvlJc w:val="left"/>
      <w:pPr>
        <w:tabs>
          <w:tab w:val="num" w:pos="7929"/>
        </w:tabs>
        <w:ind w:left="7929" w:hanging="360"/>
      </w:pPr>
      <w:rPr>
        <w:rFonts w:ascii="Courier New" w:hAnsi="Courier New" w:cs="Courier New" w:hint="default"/>
      </w:rPr>
    </w:lvl>
    <w:lvl w:ilvl="8" w:tplc="0C090005" w:tentative="1">
      <w:start w:val="1"/>
      <w:numFmt w:val="bullet"/>
      <w:lvlText w:val=""/>
      <w:lvlJc w:val="left"/>
      <w:pPr>
        <w:tabs>
          <w:tab w:val="num" w:pos="8649"/>
        </w:tabs>
        <w:ind w:left="8649" w:hanging="360"/>
      </w:pPr>
      <w:rPr>
        <w:rFonts w:ascii="Wingdings" w:hAnsi="Wingdings" w:hint="default"/>
      </w:rPr>
    </w:lvl>
  </w:abstractNum>
  <w:abstractNum w:abstractNumId="21" w15:restartNumberingAfterBreak="0">
    <w:nsid w:val="36CC6034"/>
    <w:multiLevelType w:val="hybridMultilevel"/>
    <w:tmpl w:val="E41EFEEC"/>
    <w:lvl w:ilvl="0" w:tplc="5C1AE39E">
      <w:start w:val="1"/>
      <w:numFmt w:val="lowerLetter"/>
      <w:lvlText w:val="(%1)"/>
      <w:lvlJc w:val="left"/>
      <w:pPr>
        <w:ind w:left="1778" w:hanging="360"/>
      </w:pPr>
      <w:rPr>
        <w:rFonts w:hint="default"/>
      </w:rPr>
    </w:lvl>
    <w:lvl w:ilvl="1" w:tplc="0C090019" w:tentative="1">
      <w:start w:val="1"/>
      <w:numFmt w:val="lowerLetter"/>
      <w:lvlText w:val="%2."/>
      <w:lvlJc w:val="left"/>
      <w:pPr>
        <w:ind w:left="2498" w:hanging="360"/>
      </w:p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22" w15:restartNumberingAfterBreak="0">
    <w:nsid w:val="3A5A504F"/>
    <w:multiLevelType w:val="hybridMultilevel"/>
    <w:tmpl w:val="1A86F172"/>
    <w:lvl w:ilvl="0" w:tplc="0C09000F">
      <w:start w:val="1"/>
      <w:numFmt w:val="decimal"/>
      <w:lvlText w:val="%1."/>
      <w:lvlJc w:val="left"/>
      <w:pPr>
        <w:ind w:left="1440" w:hanging="360"/>
      </w:pPr>
      <w:rPr>
        <w:rFonts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3E615B0B"/>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4A6D7CD3"/>
    <w:multiLevelType w:val="hybridMultilevel"/>
    <w:tmpl w:val="E6BC4B06"/>
    <w:lvl w:ilvl="0" w:tplc="CFFEC3C4">
      <w:start w:val="1"/>
      <w:numFmt w:val="decimal"/>
      <w:lvlText w:val="(%1)"/>
      <w:lvlJc w:val="left"/>
      <w:pPr>
        <w:ind w:left="1324" w:hanging="360"/>
      </w:pPr>
      <w:rPr>
        <w:rFonts w:hint="default"/>
      </w:rPr>
    </w:lvl>
    <w:lvl w:ilvl="1" w:tplc="0C090019" w:tentative="1">
      <w:start w:val="1"/>
      <w:numFmt w:val="lowerLetter"/>
      <w:lvlText w:val="%2."/>
      <w:lvlJc w:val="left"/>
      <w:pPr>
        <w:ind w:left="2044" w:hanging="360"/>
      </w:pPr>
    </w:lvl>
    <w:lvl w:ilvl="2" w:tplc="0C09001B" w:tentative="1">
      <w:start w:val="1"/>
      <w:numFmt w:val="lowerRoman"/>
      <w:lvlText w:val="%3."/>
      <w:lvlJc w:val="right"/>
      <w:pPr>
        <w:ind w:left="2764" w:hanging="180"/>
      </w:pPr>
    </w:lvl>
    <w:lvl w:ilvl="3" w:tplc="0C09000F" w:tentative="1">
      <w:start w:val="1"/>
      <w:numFmt w:val="decimal"/>
      <w:lvlText w:val="%4."/>
      <w:lvlJc w:val="left"/>
      <w:pPr>
        <w:ind w:left="3484" w:hanging="360"/>
      </w:pPr>
    </w:lvl>
    <w:lvl w:ilvl="4" w:tplc="0C090019" w:tentative="1">
      <w:start w:val="1"/>
      <w:numFmt w:val="lowerLetter"/>
      <w:lvlText w:val="%5."/>
      <w:lvlJc w:val="left"/>
      <w:pPr>
        <w:ind w:left="4204" w:hanging="360"/>
      </w:pPr>
    </w:lvl>
    <w:lvl w:ilvl="5" w:tplc="0C09001B" w:tentative="1">
      <w:start w:val="1"/>
      <w:numFmt w:val="lowerRoman"/>
      <w:lvlText w:val="%6."/>
      <w:lvlJc w:val="right"/>
      <w:pPr>
        <w:ind w:left="4924" w:hanging="180"/>
      </w:pPr>
    </w:lvl>
    <w:lvl w:ilvl="6" w:tplc="0C09000F" w:tentative="1">
      <w:start w:val="1"/>
      <w:numFmt w:val="decimal"/>
      <w:lvlText w:val="%7."/>
      <w:lvlJc w:val="left"/>
      <w:pPr>
        <w:ind w:left="5644" w:hanging="360"/>
      </w:pPr>
    </w:lvl>
    <w:lvl w:ilvl="7" w:tplc="0C090019" w:tentative="1">
      <w:start w:val="1"/>
      <w:numFmt w:val="lowerLetter"/>
      <w:lvlText w:val="%8."/>
      <w:lvlJc w:val="left"/>
      <w:pPr>
        <w:ind w:left="6364" w:hanging="360"/>
      </w:pPr>
    </w:lvl>
    <w:lvl w:ilvl="8" w:tplc="0C09001B" w:tentative="1">
      <w:start w:val="1"/>
      <w:numFmt w:val="lowerRoman"/>
      <w:lvlText w:val="%9."/>
      <w:lvlJc w:val="right"/>
      <w:pPr>
        <w:ind w:left="7084" w:hanging="180"/>
      </w:pPr>
    </w:lvl>
  </w:abstractNum>
  <w:abstractNum w:abstractNumId="25" w15:restartNumberingAfterBreak="0">
    <w:nsid w:val="4F356A07"/>
    <w:multiLevelType w:val="hybridMultilevel"/>
    <w:tmpl w:val="F26A6D8E"/>
    <w:lvl w:ilvl="0" w:tplc="0C090001">
      <w:start w:val="1"/>
      <w:numFmt w:val="bullet"/>
      <w:lvlText w:val=""/>
      <w:lvlJc w:val="left"/>
      <w:pPr>
        <w:ind w:left="1353" w:hanging="360"/>
      </w:pPr>
      <w:rPr>
        <w:rFonts w:ascii="Symbol" w:hAnsi="Symbol" w:hint="default"/>
      </w:rPr>
    </w:lvl>
    <w:lvl w:ilvl="1" w:tplc="0C090003">
      <w:start w:val="1"/>
      <w:numFmt w:val="bullet"/>
      <w:lvlText w:val="o"/>
      <w:lvlJc w:val="left"/>
      <w:pPr>
        <w:ind w:left="2073" w:hanging="360"/>
      </w:pPr>
      <w:rPr>
        <w:rFonts w:ascii="Courier New" w:hAnsi="Courier New" w:cs="Courier New" w:hint="default"/>
      </w:rPr>
    </w:lvl>
    <w:lvl w:ilvl="2" w:tplc="0C090005">
      <w:start w:val="1"/>
      <w:numFmt w:val="bullet"/>
      <w:lvlText w:val=""/>
      <w:lvlJc w:val="left"/>
      <w:pPr>
        <w:ind w:left="2793" w:hanging="360"/>
      </w:pPr>
      <w:rPr>
        <w:rFonts w:ascii="Wingdings" w:hAnsi="Wingdings" w:hint="default"/>
      </w:rPr>
    </w:lvl>
    <w:lvl w:ilvl="3" w:tplc="0C090001">
      <w:start w:val="1"/>
      <w:numFmt w:val="bullet"/>
      <w:lvlText w:val=""/>
      <w:lvlJc w:val="left"/>
      <w:pPr>
        <w:ind w:left="3513" w:hanging="360"/>
      </w:pPr>
      <w:rPr>
        <w:rFonts w:ascii="Symbol" w:hAnsi="Symbol" w:hint="default"/>
      </w:rPr>
    </w:lvl>
    <w:lvl w:ilvl="4" w:tplc="0C090003" w:tentative="1">
      <w:start w:val="1"/>
      <w:numFmt w:val="bullet"/>
      <w:lvlText w:val="o"/>
      <w:lvlJc w:val="left"/>
      <w:pPr>
        <w:ind w:left="4233" w:hanging="360"/>
      </w:pPr>
      <w:rPr>
        <w:rFonts w:ascii="Courier New" w:hAnsi="Courier New" w:cs="Courier New" w:hint="default"/>
      </w:rPr>
    </w:lvl>
    <w:lvl w:ilvl="5" w:tplc="0C090005" w:tentative="1">
      <w:start w:val="1"/>
      <w:numFmt w:val="bullet"/>
      <w:lvlText w:val=""/>
      <w:lvlJc w:val="left"/>
      <w:pPr>
        <w:ind w:left="4953" w:hanging="360"/>
      </w:pPr>
      <w:rPr>
        <w:rFonts w:ascii="Wingdings" w:hAnsi="Wingdings" w:hint="default"/>
      </w:rPr>
    </w:lvl>
    <w:lvl w:ilvl="6" w:tplc="0C090001" w:tentative="1">
      <w:start w:val="1"/>
      <w:numFmt w:val="bullet"/>
      <w:lvlText w:val=""/>
      <w:lvlJc w:val="left"/>
      <w:pPr>
        <w:ind w:left="5673" w:hanging="360"/>
      </w:pPr>
      <w:rPr>
        <w:rFonts w:ascii="Symbol" w:hAnsi="Symbol" w:hint="default"/>
      </w:rPr>
    </w:lvl>
    <w:lvl w:ilvl="7" w:tplc="0C090003" w:tentative="1">
      <w:start w:val="1"/>
      <w:numFmt w:val="bullet"/>
      <w:lvlText w:val="o"/>
      <w:lvlJc w:val="left"/>
      <w:pPr>
        <w:ind w:left="6393" w:hanging="360"/>
      </w:pPr>
      <w:rPr>
        <w:rFonts w:ascii="Courier New" w:hAnsi="Courier New" w:cs="Courier New" w:hint="default"/>
      </w:rPr>
    </w:lvl>
    <w:lvl w:ilvl="8" w:tplc="0C090005" w:tentative="1">
      <w:start w:val="1"/>
      <w:numFmt w:val="bullet"/>
      <w:lvlText w:val=""/>
      <w:lvlJc w:val="left"/>
      <w:pPr>
        <w:ind w:left="7113" w:hanging="360"/>
      </w:pPr>
      <w:rPr>
        <w:rFonts w:ascii="Wingdings" w:hAnsi="Wingdings" w:hint="default"/>
      </w:rPr>
    </w:lvl>
  </w:abstractNum>
  <w:abstractNum w:abstractNumId="26" w15:restartNumberingAfterBreak="0">
    <w:nsid w:val="52287F1B"/>
    <w:multiLevelType w:val="hybridMultilevel"/>
    <w:tmpl w:val="281ACCBA"/>
    <w:lvl w:ilvl="0" w:tplc="A36847AC">
      <w:start w:val="1"/>
      <w:numFmt w:val="lowerRoman"/>
      <w:lvlText w:val="(%1)"/>
      <w:lvlJc w:val="left"/>
      <w:pPr>
        <w:ind w:left="720" w:hanging="360"/>
      </w:pPr>
      <w:rPr>
        <w:rFonts w:ascii="Times New Roman" w:eastAsia="Calibri" w:hAnsi="Times New Roman" w:cs="Times New Roman"/>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4033198"/>
    <w:multiLevelType w:val="hybridMultilevel"/>
    <w:tmpl w:val="9AD8BF8C"/>
    <w:lvl w:ilvl="0" w:tplc="A36847AC">
      <w:start w:val="1"/>
      <w:numFmt w:val="lowerRoman"/>
      <w:lvlText w:val="(%1)"/>
      <w:lvlJc w:val="left"/>
      <w:pPr>
        <w:ind w:left="2847" w:hanging="360"/>
      </w:pPr>
      <w:rPr>
        <w:rFonts w:ascii="Times New Roman" w:eastAsia="Calibri" w:hAnsi="Times New Roman" w:cs="Times New Roman"/>
      </w:rPr>
    </w:lvl>
    <w:lvl w:ilvl="1" w:tplc="0C090019" w:tentative="1">
      <w:start w:val="1"/>
      <w:numFmt w:val="lowerLetter"/>
      <w:lvlText w:val="%2."/>
      <w:lvlJc w:val="left"/>
      <w:pPr>
        <w:ind w:left="3567" w:hanging="360"/>
      </w:pPr>
    </w:lvl>
    <w:lvl w:ilvl="2" w:tplc="0C09001B" w:tentative="1">
      <w:start w:val="1"/>
      <w:numFmt w:val="lowerRoman"/>
      <w:lvlText w:val="%3."/>
      <w:lvlJc w:val="right"/>
      <w:pPr>
        <w:ind w:left="4287" w:hanging="180"/>
      </w:pPr>
    </w:lvl>
    <w:lvl w:ilvl="3" w:tplc="0C09000F" w:tentative="1">
      <w:start w:val="1"/>
      <w:numFmt w:val="decimal"/>
      <w:lvlText w:val="%4."/>
      <w:lvlJc w:val="left"/>
      <w:pPr>
        <w:ind w:left="5007" w:hanging="360"/>
      </w:pPr>
    </w:lvl>
    <w:lvl w:ilvl="4" w:tplc="0C090019" w:tentative="1">
      <w:start w:val="1"/>
      <w:numFmt w:val="lowerLetter"/>
      <w:lvlText w:val="%5."/>
      <w:lvlJc w:val="left"/>
      <w:pPr>
        <w:ind w:left="5727" w:hanging="360"/>
      </w:pPr>
    </w:lvl>
    <w:lvl w:ilvl="5" w:tplc="0C09001B" w:tentative="1">
      <w:start w:val="1"/>
      <w:numFmt w:val="lowerRoman"/>
      <w:lvlText w:val="%6."/>
      <w:lvlJc w:val="right"/>
      <w:pPr>
        <w:ind w:left="6447" w:hanging="180"/>
      </w:pPr>
    </w:lvl>
    <w:lvl w:ilvl="6" w:tplc="0C09000F" w:tentative="1">
      <w:start w:val="1"/>
      <w:numFmt w:val="decimal"/>
      <w:lvlText w:val="%7."/>
      <w:lvlJc w:val="left"/>
      <w:pPr>
        <w:ind w:left="7167" w:hanging="360"/>
      </w:pPr>
    </w:lvl>
    <w:lvl w:ilvl="7" w:tplc="0C090019" w:tentative="1">
      <w:start w:val="1"/>
      <w:numFmt w:val="lowerLetter"/>
      <w:lvlText w:val="%8."/>
      <w:lvlJc w:val="left"/>
      <w:pPr>
        <w:ind w:left="7887" w:hanging="360"/>
      </w:pPr>
    </w:lvl>
    <w:lvl w:ilvl="8" w:tplc="0C09001B" w:tentative="1">
      <w:start w:val="1"/>
      <w:numFmt w:val="lowerRoman"/>
      <w:lvlText w:val="%9."/>
      <w:lvlJc w:val="right"/>
      <w:pPr>
        <w:ind w:left="8607" w:hanging="180"/>
      </w:pPr>
    </w:lvl>
  </w:abstractNum>
  <w:abstractNum w:abstractNumId="28" w15:restartNumberingAfterBreak="0">
    <w:nsid w:val="55270D43"/>
    <w:multiLevelType w:val="hybridMultilevel"/>
    <w:tmpl w:val="18C23EA0"/>
    <w:lvl w:ilvl="0" w:tplc="093A71EC">
      <w:start w:val="1"/>
      <w:numFmt w:val="lowerLetter"/>
      <w:lvlText w:val="(%1)"/>
      <w:lvlJc w:val="left"/>
      <w:pPr>
        <w:ind w:left="852" w:hanging="360"/>
      </w:pPr>
      <w:rPr>
        <w:rFonts w:hint="default"/>
      </w:rPr>
    </w:lvl>
    <w:lvl w:ilvl="1" w:tplc="0C09001B">
      <w:start w:val="1"/>
      <w:numFmt w:val="lowerRoman"/>
      <w:lvlText w:val="%2."/>
      <w:lvlJc w:val="right"/>
      <w:pPr>
        <w:ind w:left="1572" w:hanging="360"/>
      </w:pPr>
    </w:lvl>
    <w:lvl w:ilvl="2" w:tplc="0C09001B" w:tentative="1">
      <w:start w:val="1"/>
      <w:numFmt w:val="lowerRoman"/>
      <w:lvlText w:val="%3."/>
      <w:lvlJc w:val="right"/>
      <w:pPr>
        <w:ind w:left="2292" w:hanging="180"/>
      </w:pPr>
    </w:lvl>
    <w:lvl w:ilvl="3" w:tplc="0C09000F" w:tentative="1">
      <w:start w:val="1"/>
      <w:numFmt w:val="decimal"/>
      <w:lvlText w:val="%4."/>
      <w:lvlJc w:val="left"/>
      <w:pPr>
        <w:ind w:left="3012" w:hanging="360"/>
      </w:pPr>
    </w:lvl>
    <w:lvl w:ilvl="4" w:tplc="0C090019" w:tentative="1">
      <w:start w:val="1"/>
      <w:numFmt w:val="lowerLetter"/>
      <w:lvlText w:val="%5."/>
      <w:lvlJc w:val="left"/>
      <w:pPr>
        <w:ind w:left="3732" w:hanging="360"/>
      </w:pPr>
    </w:lvl>
    <w:lvl w:ilvl="5" w:tplc="0C09001B" w:tentative="1">
      <w:start w:val="1"/>
      <w:numFmt w:val="lowerRoman"/>
      <w:lvlText w:val="%6."/>
      <w:lvlJc w:val="right"/>
      <w:pPr>
        <w:ind w:left="4452" w:hanging="180"/>
      </w:pPr>
    </w:lvl>
    <w:lvl w:ilvl="6" w:tplc="0C09000F" w:tentative="1">
      <w:start w:val="1"/>
      <w:numFmt w:val="decimal"/>
      <w:lvlText w:val="%7."/>
      <w:lvlJc w:val="left"/>
      <w:pPr>
        <w:ind w:left="5172" w:hanging="360"/>
      </w:pPr>
    </w:lvl>
    <w:lvl w:ilvl="7" w:tplc="0C090019" w:tentative="1">
      <w:start w:val="1"/>
      <w:numFmt w:val="lowerLetter"/>
      <w:lvlText w:val="%8."/>
      <w:lvlJc w:val="left"/>
      <w:pPr>
        <w:ind w:left="5892" w:hanging="360"/>
      </w:pPr>
    </w:lvl>
    <w:lvl w:ilvl="8" w:tplc="0C09001B" w:tentative="1">
      <w:start w:val="1"/>
      <w:numFmt w:val="lowerRoman"/>
      <w:lvlText w:val="%9."/>
      <w:lvlJc w:val="right"/>
      <w:pPr>
        <w:ind w:left="6612" w:hanging="180"/>
      </w:pPr>
    </w:lvl>
  </w:abstractNum>
  <w:abstractNum w:abstractNumId="29" w15:restartNumberingAfterBreak="0">
    <w:nsid w:val="59125253"/>
    <w:multiLevelType w:val="hybridMultilevel"/>
    <w:tmpl w:val="2EA49038"/>
    <w:lvl w:ilvl="0" w:tplc="A36847AC">
      <w:start w:val="1"/>
      <w:numFmt w:val="lowerRoman"/>
      <w:lvlText w:val="(%1)"/>
      <w:lvlJc w:val="left"/>
      <w:pPr>
        <w:ind w:left="2145" w:hanging="360"/>
      </w:pPr>
      <w:rPr>
        <w:rFonts w:ascii="Times New Roman" w:eastAsia="Calibri" w:hAnsi="Times New Roman" w:cs="Times New Roman"/>
      </w:rPr>
    </w:lvl>
    <w:lvl w:ilvl="1" w:tplc="0C090019" w:tentative="1">
      <w:start w:val="1"/>
      <w:numFmt w:val="lowerLetter"/>
      <w:lvlText w:val="%2."/>
      <w:lvlJc w:val="left"/>
      <w:pPr>
        <w:ind w:left="2865" w:hanging="360"/>
      </w:pPr>
    </w:lvl>
    <w:lvl w:ilvl="2" w:tplc="0C09001B" w:tentative="1">
      <w:start w:val="1"/>
      <w:numFmt w:val="lowerRoman"/>
      <w:lvlText w:val="%3."/>
      <w:lvlJc w:val="right"/>
      <w:pPr>
        <w:ind w:left="3585" w:hanging="180"/>
      </w:pPr>
    </w:lvl>
    <w:lvl w:ilvl="3" w:tplc="0C09000F" w:tentative="1">
      <w:start w:val="1"/>
      <w:numFmt w:val="decimal"/>
      <w:lvlText w:val="%4."/>
      <w:lvlJc w:val="left"/>
      <w:pPr>
        <w:ind w:left="4305" w:hanging="360"/>
      </w:pPr>
    </w:lvl>
    <w:lvl w:ilvl="4" w:tplc="0C090019" w:tentative="1">
      <w:start w:val="1"/>
      <w:numFmt w:val="lowerLetter"/>
      <w:lvlText w:val="%5."/>
      <w:lvlJc w:val="left"/>
      <w:pPr>
        <w:ind w:left="5025" w:hanging="360"/>
      </w:pPr>
    </w:lvl>
    <w:lvl w:ilvl="5" w:tplc="0C09001B" w:tentative="1">
      <w:start w:val="1"/>
      <w:numFmt w:val="lowerRoman"/>
      <w:lvlText w:val="%6."/>
      <w:lvlJc w:val="right"/>
      <w:pPr>
        <w:ind w:left="5745" w:hanging="180"/>
      </w:pPr>
    </w:lvl>
    <w:lvl w:ilvl="6" w:tplc="0C09000F" w:tentative="1">
      <w:start w:val="1"/>
      <w:numFmt w:val="decimal"/>
      <w:lvlText w:val="%7."/>
      <w:lvlJc w:val="left"/>
      <w:pPr>
        <w:ind w:left="6465" w:hanging="360"/>
      </w:pPr>
    </w:lvl>
    <w:lvl w:ilvl="7" w:tplc="0C090019" w:tentative="1">
      <w:start w:val="1"/>
      <w:numFmt w:val="lowerLetter"/>
      <w:lvlText w:val="%8."/>
      <w:lvlJc w:val="left"/>
      <w:pPr>
        <w:ind w:left="7185" w:hanging="360"/>
      </w:pPr>
    </w:lvl>
    <w:lvl w:ilvl="8" w:tplc="0C09001B" w:tentative="1">
      <w:start w:val="1"/>
      <w:numFmt w:val="lowerRoman"/>
      <w:lvlText w:val="%9."/>
      <w:lvlJc w:val="right"/>
      <w:pPr>
        <w:ind w:left="7905" w:hanging="180"/>
      </w:pPr>
    </w:lvl>
  </w:abstractNum>
  <w:abstractNum w:abstractNumId="30" w15:restartNumberingAfterBreak="0">
    <w:nsid w:val="5D3B648F"/>
    <w:multiLevelType w:val="hybridMultilevel"/>
    <w:tmpl w:val="202A2EC2"/>
    <w:lvl w:ilvl="0" w:tplc="A36847AC">
      <w:start w:val="1"/>
      <w:numFmt w:val="lowerRoman"/>
      <w:lvlText w:val="(%1)"/>
      <w:lvlJc w:val="left"/>
      <w:pPr>
        <w:ind w:left="720" w:hanging="360"/>
      </w:pPr>
      <w:rPr>
        <w:rFonts w:ascii="Times New Roman" w:eastAsia="Calibri"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DB76373"/>
    <w:multiLevelType w:val="hybridMultilevel"/>
    <w:tmpl w:val="13DE88C0"/>
    <w:lvl w:ilvl="0" w:tplc="A36847AC">
      <w:start w:val="1"/>
      <w:numFmt w:val="lowerRoman"/>
      <w:lvlText w:val="(%1)"/>
      <w:lvlJc w:val="left"/>
      <w:pPr>
        <w:ind w:left="720" w:hanging="360"/>
      </w:pPr>
      <w:rPr>
        <w:rFonts w:ascii="Times New Roman" w:eastAsia="Calibri" w:hAnsi="Times New Roman" w:cs="Times New Roman"/>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54F2931"/>
    <w:multiLevelType w:val="hybridMultilevel"/>
    <w:tmpl w:val="79C612F4"/>
    <w:lvl w:ilvl="0" w:tplc="2698EF86">
      <w:start w:val="1"/>
      <w:numFmt w:val="decimal"/>
      <w:lvlText w:val="%1."/>
      <w:lvlJc w:val="left"/>
      <w:pPr>
        <w:ind w:left="1350" w:hanging="99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75135E9"/>
    <w:multiLevelType w:val="hybridMultilevel"/>
    <w:tmpl w:val="C91019FA"/>
    <w:lvl w:ilvl="0" w:tplc="A36847AC">
      <w:start w:val="1"/>
      <w:numFmt w:val="lowerRoman"/>
      <w:lvlText w:val="(%1)"/>
      <w:lvlJc w:val="left"/>
      <w:pPr>
        <w:ind w:left="2880" w:hanging="360"/>
      </w:pPr>
      <w:rPr>
        <w:rFonts w:ascii="Times New Roman" w:eastAsia="Calibri" w:hAnsi="Times New Roman" w:cs="Times New Roman"/>
      </w:rPr>
    </w:lvl>
    <w:lvl w:ilvl="1" w:tplc="0C090019" w:tentative="1">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34" w15:restartNumberingAfterBreak="0">
    <w:nsid w:val="7F790DA2"/>
    <w:multiLevelType w:val="hybridMultilevel"/>
    <w:tmpl w:val="618461C2"/>
    <w:lvl w:ilvl="0" w:tplc="A36847AC">
      <w:start w:val="1"/>
      <w:numFmt w:val="lowerRoman"/>
      <w:lvlText w:val="(%1)"/>
      <w:lvlJc w:val="left"/>
      <w:pPr>
        <w:ind w:left="2145" w:hanging="360"/>
      </w:pPr>
      <w:rPr>
        <w:rFonts w:ascii="Times New Roman" w:eastAsia="Calibri" w:hAnsi="Times New Roman" w:cs="Times New Roman"/>
      </w:rPr>
    </w:lvl>
    <w:lvl w:ilvl="1" w:tplc="0C090019">
      <w:start w:val="1"/>
      <w:numFmt w:val="lowerLetter"/>
      <w:lvlText w:val="%2."/>
      <w:lvlJc w:val="left"/>
      <w:pPr>
        <w:ind w:left="2865" w:hanging="360"/>
      </w:pPr>
    </w:lvl>
    <w:lvl w:ilvl="2" w:tplc="0C09001B" w:tentative="1">
      <w:start w:val="1"/>
      <w:numFmt w:val="lowerRoman"/>
      <w:lvlText w:val="%3."/>
      <w:lvlJc w:val="right"/>
      <w:pPr>
        <w:ind w:left="3585" w:hanging="180"/>
      </w:pPr>
    </w:lvl>
    <w:lvl w:ilvl="3" w:tplc="0C09000F" w:tentative="1">
      <w:start w:val="1"/>
      <w:numFmt w:val="decimal"/>
      <w:lvlText w:val="%4."/>
      <w:lvlJc w:val="left"/>
      <w:pPr>
        <w:ind w:left="4305" w:hanging="360"/>
      </w:pPr>
    </w:lvl>
    <w:lvl w:ilvl="4" w:tplc="0C090019" w:tentative="1">
      <w:start w:val="1"/>
      <w:numFmt w:val="lowerLetter"/>
      <w:lvlText w:val="%5."/>
      <w:lvlJc w:val="left"/>
      <w:pPr>
        <w:ind w:left="5025" w:hanging="360"/>
      </w:pPr>
    </w:lvl>
    <w:lvl w:ilvl="5" w:tplc="0C09001B" w:tentative="1">
      <w:start w:val="1"/>
      <w:numFmt w:val="lowerRoman"/>
      <w:lvlText w:val="%6."/>
      <w:lvlJc w:val="right"/>
      <w:pPr>
        <w:ind w:left="5745" w:hanging="180"/>
      </w:pPr>
    </w:lvl>
    <w:lvl w:ilvl="6" w:tplc="0C09000F" w:tentative="1">
      <w:start w:val="1"/>
      <w:numFmt w:val="decimal"/>
      <w:lvlText w:val="%7."/>
      <w:lvlJc w:val="left"/>
      <w:pPr>
        <w:ind w:left="6465" w:hanging="360"/>
      </w:pPr>
    </w:lvl>
    <w:lvl w:ilvl="7" w:tplc="0C090019" w:tentative="1">
      <w:start w:val="1"/>
      <w:numFmt w:val="lowerLetter"/>
      <w:lvlText w:val="%8."/>
      <w:lvlJc w:val="left"/>
      <w:pPr>
        <w:ind w:left="7185" w:hanging="360"/>
      </w:pPr>
    </w:lvl>
    <w:lvl w:ilvl="8" w:tplc="0C09001B" w:tentative="1">
      <w:start w:val="1"/>
      <w:numFmt w:val="lowerRoman"/>
      <w:lvlText w:val="%9."/>
      <w:lvlJc w:val="right"/>
      <w:pPr>
        <w:ind w:left="7905"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9"/>
  </w:num>
  <w:num w:numId="22">
    <w:abstractNumId w:val="7"/>
  </w:num>
  <w:num w:numId="23">
    <w:abstractNumId w:val="6"/>
  </w:num>
  <w:num w:numId="24">
    <w:abstractNumId w:val="5"/>
  </w:num>
  <w:num w:numId="25">
    <w:abstractNumId w:val="4"/>
  </w:num>
  <w:num w:numId="26">
    <w:abstractNumId w:val="8"/>
  </w:num>
  <w:num w:numId="27">
    <w:abstractNumId w:val="3"/>
  </w:num>
  <w:num w:numId="28">
    <w:abstractNumId w:val="2"/>
  </w:num>
  <w:num w:numId="29">
    <w:abstractNumId w:val="1"/>
  </w:num>
  <w:num w:numId="30">
    <w:abstractNumId w:val="0"/>
  </w:num>
  <w:num w:numId="31">
    <w:abstractNumId w:val="14"/>
  </w:num>
  <w:num w:numId="32">
    <w:abstractNumId w:val="23"/>
  </w:num>
  <w:num w:numId="33">
    <w:abstractNumId w:val="20"/>
  </w:num>
  <w:num w:numId="34">
    <w:abstractNumId w:val="18"/>
  </w:num>
  <w:num w:numId="35">
    <w:abstractNumId w:val="25"/>
  </w:num>
  <w:num w:numId="36">
    <w:abstractNumId w:val="19"/>
  </w:num>
  <w:num w:numId="37">
    <w:abstractNumId w:val="11"/>
  </w:num>
  <w:num w:numId="38">
    <w:abstractNumId w:val="28"/>
  </w:num>
  <w:num w:numId="39">
    <w:abstractNumId w:val="22"/>
  </w:num>
  <w:num w:numId="40">
    <w:abstractNumId w:val="15"/>
  </w:num>
  <w:num w:numId="41">
    <w:abstractNumId w:val="24"/>
  </w:num>
  <w:num w:numId="42">
    <w:abstractNumId w:val="16"/>
  </w:num>
  <w:num w:numId="43">
    <w:abstractNumId w:val="17"/>
  </w:num>
  <w:num w:numId="44">
    <w:abstractNumId w:val="29"/>
  </w:num>
  <w:num w:numId="45">
    <w:abstractNumId w:val="34"/>
  </w:num>
  <w:num w:numId="46">
    <w:abstractNumId w:val="31"/>
  </w:num>
  <w:num w:numId="47">
    <w:abstractNumId w:val="33"/>
  </w:num>
  <w:num w:numId="48">
    <w:abstractNumId w:val="30"/>
  </w:num>
  <w:num w:numId="49">
    <w:abstractNumId w:val="13"/>
  </w:num>
  <w:num w:numId="50">
    <w:abstractNumId w:val="27"/>
  </w:num>
  <w:num w:numId="51">
    <w:abstractNumId w:val="21"/>
  </w:num>
  <w:num w:numId="52">
    <w:abstractNumId w:val="12"/>
  </w:num>
  <w:num w:numId="53">
    <w:abstractNumId w:val="32"/>
  </w:num>
  <w:num w:numId="54">
    <w:abstractNumId w:val="26"/>
  </w:num>
  <w:num w:numId="55">
    <w:abstractNumId w:val="10"/>
  </w:num>
  <w:numIdMacAtCleanup w:val="5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Mohammad Zomorrodi">
    <w15:presenceInfo w15:providerId="None" w15:userId="Mohammad Zomorrodi"/>
  </w15:person>
  <w15:person w15:author="DGoggin">
    <w15:presenceInfo w15:providerId="None" w15:userId="DGoggi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trackRevisions/>
  <w:defaultTabStop w:val="720"/>
  <w:drawingGridHorizontalSpacing w:val="120"/>
  <w:displayHorizontalDrawingGridEvery w:val="2"/>
  <w:noPunctuationKerning/>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2C90"/>
    <w:rsid w:val="000004B4"/>
    <w:rsid w:val="00000B68"/>
    <w:rsid w:val="00003998"/>
    <w:rsid w:val="00004FB1"/>
    <w:rsid w:val="00012744"/>
    <w:rsid w:val="00013A27"/>
    <w:rsid w:val="00013A4A"/>
    <w:rsid w:val="000155C6"/>
    <w:rsid w:val="00016DA3"/>
    <w:rsid w:val="0001730E"/>
    <w:rsid w:val="000216A8"/>
    <w:rsid w:val="00021758"/>
    <w:rsid w:val="00022B25"/>
    <w:rsid w:val="000270DF"/>
    <w:rsid w:val="00033360"/>
    <w:rsid w:val="00033D41"/>
    <w:rsid w:val="00033D79"/>
    <w:rsid w:val="00036265"/>
    <w:rsid w:val="00036792"/>
    <w:rsid w:val="00041D46"/>
    <w:rsid w:val="00043F90"/>
    <w:rsid w:val="00044A04"/>
    <w:rsid w:val="00046FAE"/>
    <w:rsid w:val="00057BD9"/>
    <w:rsid w:val="000602C7"/>
    <w:rsid w:val="000623D6"/>
    <w:rsid w:val="00062B91"/>
    <w:rsid w:val="000642EF"/>
    <w:rsid w:val="00064E6C"/>
    <w:rsid w:val="000669A0"/>
    <w:rsid w:val="00066A5B"/>
    <w:rsid w:val="0007109D"/>
    <w:rsid w:val="00086A11"/>
    <w:rsid w:val="00091BDB"/>
    <w:rsid w:val="00097896"/>
    <w:rsid w:val="000A17C0"/>
    <w:rsid w:val="000A328E"/>
    <w:rsid w:val="000A37E5"/>
    <w:rsid w:val="000B538D"/>
    <w:rsid w:val="000B5C81"/>
    <w:rsid w:val="000B7D33"/>
    <w:rsid w:val="000C16DA"/>
    <w:rsid w:val="000C2A23"/>
    <w:rsid w:val="000C6117"/>
    <w:rsid w:val="000C6C4F"/>
    <w:rsid w:val="000D3C3E"/>
    <w:rsid w:val="000E1E06"/>
    <w:rsid w:val="000E22FA"/>
    <w:rsid w:val="000F07E9"/>
    <w:rsid w:val="001016B6"/>
    <w:rsid w:val="00105AD8"/>
    <w:rsid w:val="00107E25"/>
    <w:rsid w:val="00107FE2"/>
    <w:rsid w:val="00110EC5"/>
    <w:rsid w:val="001119E0"/>
    <w:rsid w:val="0011586A"/>
    <w:rsid w:val="00122D49"/>
    <w:rsid w:val="00122F2B"/>
    <w:rsid w:val="0013266F"/>
    <w:rsid w:val="00136171"/>
    <w:rsid w:val="00136927"/>
    <w:rsid w:val="00136EF3"/>
    <w:rsid w:val="00137E06"/>
    <w:rsid w:val="00140A81"/>
    <w:rsid w:val="001447A8"/>
    <w:rsid w:val="00146905"/>
    <w:rsid w:val="00157229"/>
    <w:rsid w:val="001608C1"/>
    <w:rsid w:val="001613AC"/>
    <w:rsid w:val="00162E4B"/>
    <w:rsid w:val="001635A2"/>
    <w:rsid w:val="00165887"/>
    <w:rsid w:val="00166AC4"/>
    <w:rsid w:val="00171BA9"/>
    <w:rsid w:val="00172CB0"/>
    <w:rsid w:val="001924E5"/>
    <w:rsid w:val="001926A6"/>
    <w:rsid w:val="0019445F"/>
    <w:rsid w:val="001A1991"/>
    <w:rsid w:val="001A300E"/>
    <w:rsid w:val="001B3BD6"/>
    <w:rsid w:val="001C427D"/>
    <w:rsid w:val="001C4654"/>
    <w:rsid w:val="001C5D21"/>
    <w:rsid w:val="001C78A2"/>
    <w:rsid w:val="001D3384"/>
    <w:rsid w:val="001D6EAD"/>
    <w:rsid w:val="001E59B2"/>
    <w:rsid w:val="001F0592"/>
    <w:rsid w:val="001F2390"/>
    <w:rsid w:val="001F3BFD"/>
    <w:rsid w:val="001F5A4E"/>
    <w:rsid w:val="001F636B"/>
    <w:rsid w:val="001F7520"/>
    <w:rsid w:val="00201A2F"/>
    <w:rsid w:val="0020637C"/>
    <w:rsid w:val="002108D7"/>
    <w:rsid w:val="00217ECD"/>
    <w:rsid w:val="002201DC"/>
    <w:rsid w:val="00222A11"/>
    <w:rsid w:val="0022337F"/>
    <w:rsid w:val="00223CD4"/>
    <w:rsid w:val="00224029"/>
    <w:rsid w:val="00226430"/>
    <w:rsid w:val="0023019A"/>
    <w:rsid w:val="002453C1"/>
    <w:rsid w:val="00246D3B"/>
    <w:rsid w:val="00246F90"/>
    <w:rsid w:val="002511E9"/>
    <w:rsid w:val="00254E88"/>
    <w:rsid w:val="00260CB1"/>
    <w:rsid w:val="002625AA"/>
    <w:rsid w:val="0026733F"/>
    <w:rsid w:val="00270C6F"/>
    <w:rsid w:val="00271C89"/>
    <w:rsid w:val="00275D8C"/>
    <w:rsid w:val="00276296"/>
    <w:rsid w:val="0027744B"/>
    <w:rsid w:val="002841C9"/>
    <w:rsid w:val="002847C7"/>
    <w:rsid w:val="00286136"/>
    <w:rsid w:val="0029134C"/>
    <w:rsid w:val="00291F93"/>
    <w:rsid w:val="002B4DDC"/>
    <w:rsid w:val="002C54A7"/>
    <w:rsid w:val="002D5BCC"/>
    <w:rsid w:val="002D66B8"/>
    <w:rsid w:val="002F230F"/>
    <w:rsid w:val="002F36BF"/>
    <w:rsid w:val="002F6496"/>
    <w:rsid w:val="002F723E"/>
    <w:rsid w:val="002F78BB"/>
    <w:rsid w:val="00301597"/>
    <w:rsid w:val="00306868"/>
    <w:rsid w:val="003152E8"/>
    <w:rsid w:val="00316499"/>
    <w:rsid w:val="00321C5E"/>
    <w:rsid w:val="00331E1E"/>
    <w:rsid w:val="003334E3"/>
    <w:rsid w:val="00344C23"/>
    <w:rsid w:val="003472CF"/>
    <w:rsid w:val="00347C4C"/>
    <w:rsid w:val="00353BE7"/>
    <w:rsid w:val="00374D04"/>
    <w:rsid w:val="00394DD5"/>
    <w:rsid w:val="0039678C"/>
    <w:rsid w:val="003A1CFC"/>
    <w:rsid w:val="003B0861"/>
    <w:rsid w:val="003B5585"/>
    <w:rsid w:val="003C03FD"/>
    <w:rsid w:val="003C1217"/>
    <w:rsid w:val="003C1FC4"/>
    <w:rsid w:val="003C7180"/>
    <w:rsid w:val="003D46B4"/>
    <w:rsid w:val="003D7097"/>
    <w:rsid w:val="003E224A"/>
    <w:rsid w:val="003E5B23"/>
    <w:rsid w:val="003F7322"/>
    <w:rsid w:val="004015CE"/>
    <w:rsid w:val="0040352C"/>
    <w:rsid w:val="004103DD"/>
    <w:rsid w:val="00410FF8"/>
    <w:rsid w:val="004124E3"/>
    <w:rsid w:val="00413801"/>
    <w:rsid w:val="00415491"/>
    <w:rsid w:val="00420FD6"/>
    <w:rsid w:val="00426871"/>
    <w:rsid w:val="00430E53"/>
    <w:rsid w:val="00433EF2"/>
    <w:rsid w:val="0044395D"/>
    <w:rsid w:val="00444674"/>
    <w:rsid w:val="00445AEF"/>
    <w:rsid w:val="00447DB2"/>
    <w:rsid w:val="00451601"/>
    <w:rsid w:val="004534C7"/>
    <w:rsid w:val="004561CC"/>
    <w:rsid w:val="00463A51"/>
    <w:rsid w:val="00463E06"/>
    <w:rsid w:val="00471E09"/>
    <w:rsid w:val="004763D7"/>
    <w:rsid w:val="00477C9A"/>
    <w:rsid w:val="00481EB3"/>
    <w:rsid w:val="00481F54"/>
    <w:rsid w:val="00492B58"/>
    <w:rsid w:val="00496C44"/>
    <w:rsid w:val="004A729D"/>
    <w:rsid w:val="004B1A73"/>
    <w:rsid w:val="004B3CB3"/>
    <w:rsid w:val="004C12A5"/>
    <w:rsid w:val="004D086A"/>
    <w:rsid w:val="004D0917"/>
    <w:rsid w:val="004D1F7C"/>
    <w:rsid w:val="004D282B"/>
    <w:rsid w:val="004D5958"/>
    <w:rsid w:val="004D5C96"/>
    <w:rsid w:val="004D6FB6"/>
    <w:rsid w:val="004E66F3"/>
    <w:rsid w:val="004F0210"/>
    <w:rsid w:val="004F3491"/>
    <w:rsid w:val="004F415B"/>
    <w:rsid w:val="004F6EBB"/>
    <w:rsid w:val="00500881"/>
    <w:rsid w:val="00501734"/>
    <w:rsid w:val="00504FDA"/>
    <w:rsid w:val="0050750B"/>
    <w:rsid w:val="00511C11"/>
    <w:rsid w:val="00521F73"/>
    <w:rsid w:val="00530472"/>
    <w:rsid w:val="00543CF4"/>
    <w:rsid w:val="005461AB"/>
    <w:rsid w:val="0055175F"/>
    <w:rsid w:val="00552086"/>
    <w:rsid w:val="0055247E"/>
    <w:rsid w:val="00552DC5"/>
    <w:rsid w:val="00554201"/>
    <w:rsid w:val="00563377"/>
    <w:rsid w:val="0056434F"/>
    <w:rsid w:val="00564373"/>
    <w:rsid w:val="00570CE7"/>
    <w:rsid w:val="00572DE2"/>
    <w:rsid w:val="005761C3"/>
    <w:rsid w:val="00576A69"/>
    <w:rsid w:val="0058464C"/>
    <w:rsid w:val="00587C6B"/>
    <w:rsid w:val="00592B60"/>
    <w:rsid w:val="00595857"/>
    <w:rsid w:val="005B1D73"/>
    <w:rsid w:val="005C3EF9"/>
    <w:rsid w:val="005D151D"/>
    <w:rsid w:val="005D1973"/>
    <w:rsid w:val="005D6EEE"/>
    <w:rsid w:val="005E22D4"/>
    <w:rsid w:val="005E2BAA"/>
    <w:rsid w:val="005E35FC"/>
    <w:rsid w:val="005E4829"/>
    <w:rsid w:val="00603794"/>
    <w:rsid w:val="00606F39"/>
    <w:rsid w:val="0061248E"/>
    <w:rsid w:val="00613C0D"/>
    <w:rsid w:val="0061519D"/>
    <w:rsid w:val="00617882"/>
    <w:rsid w:val="00626038"/>
    <w:rsid w:val="006320E3"/>
    <w:rsid w:val="0063786E"/>
    <w:rsid w:val="0064035F"/>
    <w:rsid w:val="0064167B"/>
    <w:rsid w:val="00650B71"/>
    <w:rsid w:val="00651127"/>
    <w:rsid w:val="006514FC"/>
    <w:rsid w:val="00673CFA"/>
    <w:rsid w:val="00676BCA"/>
    <w:rsid w:val="00682F6F"/>
    <w:rsid w:val="006831A3"/>
    <w:rsid w:val="006847AE"/>
    <w:rsid w:val="006869C3"/>
    <w:rsid w:val="00687A9F"/>
    <w:rsid w:val="00692CDF"/>
    <w:rsid w:val="00697DA0"/>
    <w:rsid w:val="006B4A0C"/>
    <w:rsid w:val="006C3989"/>
    <w:rsid w:val="006D2611"/>
    <w:rsid w:val="006F4985"/>
    <w:rsid w:val="006F62E6"/>
    <w:rsid w:val="006F6CD7"/>
    <w:rsid w:val="00703441"/>
    <w:rsid w:val="00705F82"/>
    <w:rsid w:val="007100DC"/>
    <w:rsid w:val="0071224D"/>
    <w:rsid w:val="007143D7"/>
    <w:rsid w:val="00715633"/>
    <w:rsid w:val="00716CB5"/>
    <w:rsid w:val="0072305F"/>
    <w:rsid w:val="00726B0F"/>
    <w:rsid w:val="00741ECE"/>
    <w:rsid w:val="007451A8"/>
    <w:rsid w:val="00745C21"/>
    <w:rsid w:val="007521EE"/>
    <w:rsid w:val="00760778"/>
    <w:rsid w:val="0076110A"/>
    <w:rsid w:val="00765860"/>
    <w:rsid w:val="00770B4B"/>
    <w:rsid w:val="00773089"/>
    <w:rsid w:val="00773D69"/>
    <w:rsid w:val="007746D4"/>
    <w:rsid w:val="00775743"/>
    <w:rsid w:val="00776B6E"/>
    <w:rsid w:val="00784459"/>
    <w:rsid w:val="00794FD3"/>
    <w:rsid w:val="007A310C"/>
    <w:rsid w:val="007A4EAB"/>
    <w:rsid w:val="007B017E"/>
    <w:rsid w:val="007B1518"/>
    <w:rsid w:val="007B75CD"/>
    <w:rsid w:val="007B7D0B"/>
    <w:rsid w:val="007C1240"/>
    <w:rsid w:val="007C35FF"/>
    <w:rsid w:val="007C4735"/>
    <w:rsid w:val="007C55DB"/>
    <w:rsid w:val="007D58CE"/>
    <w:rsid w:val="007E0ABB"/>
    <w:rsid w:val="007E4995"/>
    <w:rsid w:val="007E5B54"/>
    <w:rsid w:val="007E6CE4"/>
    <w:rsid w:val="007F25F7"/>
    <w:rsid w:val="007F2B14"/>
    <w:rsid w:val="007F4ACA"/>
    <w:rsid w:val="00800315"/>
    <w:rsid w:val="008140C9"/>
    <w:rsid w:val="0081540C"/>
    <w:rsid w:val="00822EA4"/>
    <w:rsid w:val="00823544"/>
    <w:rsid w:val="00827437"/>
    <w:rsid w:val="00827B12"/>
    <w:rsid w:val="008319AA"/>
    <w:rsid w:val="00831B71"/>
    <w:rsid w:val="00832C3F"/>
    <w:rsid w:val="00841633"/>
    <w:rsid w:val="0084251E"/>
    <w:rsid w:val="0085303D"/>
    <w:rsid w:val="008555FE"/>
    <w:rsid w:val="00856720"/>
    <w:rsid w:val="00856D9B"/>
    <w:rsid w:val="00860C8D"/>
    <w:rsid w:val="00864895"/>
    <w:rsid w:val="00874682"/>
    <w:rsid w:val="00877014"/>
    <w:rsid w:val="0088481D"/>
    <w:rsid w:val="00885462"/>
    <w:rsid w:val="008904DE"/>
    <w:rsid w:val="00892C90"/>
    <w:rsid w:val="0089411C"/>
    <w:rsid w:val="008A247A"/>
    <w:rsid w:val="008B0193"/>
    <w:rsid w:val="008B2511"/>
    <w:rsid w:val="008B5BE5"/>
    <w:rsid w:val="008C389F"/>
    <w:rsid w:val="008C7C5B"/>
    <w:rsid w:val="008D1D4F"/>
    <w:rsid w:val="008D3966"/>
    <w:rsid w:val="008D7050"/>
    <w:rsid w:val="008E4AB1"/>
    <w:rsid w:val="008E6E1B"/>
    <w:rsid w:val="008E71D8"/>
    <w:rsid w:val="008E7C8F"/>
    <w:rsid w:val="008F278C"/>
    <w:rsid w:val="008F3901"/>
    <w:rsid w:val="008F7C6B"/>
    <w:rsid w:val="009078D3"/>
    <w:rsid w:val="0091170F"/>
    <w:rsid w:val="00912E9D"/>
    <w:rsid w:val="00916CE6"/>
    <w:rsid w:val="00923AD5"/>
    <w:rsid w:val="0092540D"/>
    <w:rsid w:val="009328CC"/>
    <w:rsid w:val="00936DDF"/>
    <w:rsid w:val="00940072"/>
    <w:rsid w:val="009469A6"/>
    <w:rsid w:val="0095012A"/>
    <w:rsid w:val="00951A25"/>
    <w:rsid w:val="009527C0"/>
    <w:rsid w:val="00955461"/>
    <w:rsid w:val="00960591"/>
    <w:rsid w:val="00966DD4"/>
    <w:rsid w:val="00982444"/>
    <w:rsid w:val="00982A27"/>
    <w:rsid w:val="00983237"/>
    <w:rsid w:val="00994FBA"/>
    <w:rsid w:val="0099641F"/>
    <w:rsid w:val="009A2131"/>
    <w:rsid w:val="009A2F5E"/>
    <w:rsid w:val="009A306D"/>
    <w:rsid w:val="009B04D2"/>
    <w:rsid w:val="009B3535"/>
    <w:rsid w:val="009E226D"/>
    <w:rsid w:val="009E2F42"/>
    <w:rsid w:val="009E31E3"/>
    <w:rsid w:val="009E404E"/>
    <w:rsid w:val="009F3E0A"/>
    <w:rsid w:val="00A01080"/>
    <w:rsid w:val="00A07E9F"/>
    <w:rsid w:val="00A10B32"/>
    <w:rsid w:val="00A1562E"/>
    <w:rsid w:val="00A16382"/>
    <w:rsid w:val="00A174BD"/>
    <w:rsid w:val="00A24603"/>
    <w:rsid w:val="00A2607C"/>
    <w:rsid w:val="00A31089"/>
    <w:rsid w:val="00A40BF1"/>
    <w:rsid w:val="00A554E4"/>
    <w:rsid w:val="00A567F2"/>
    <w:rsid w:val="00A609E8"/>
    <w:rsid w:val="00A62D95"/>
    <w:rsid w:val="00A65831"/>
    <w:rsid w:val="00A67055"/>
    <w:rsid w:val="00A715D0"/>
    <w:rsid w:val="00A82538"/>
    <w:rsid w:val="00A82767"/>
    <w:rsid w:val="00A8372A"/>
    <w:rsid w:val="00A83A25"/>
    <w:rsid w:val="00A84067"/>
    <w:rsid w:val="00A87295"/>
    <w:rsid w:val="00A92895"/>
    <w:rsid w:val="00A93113"/>
    <w:rsid w:val="00A93482"/>
    <w:rsid w:val="00A94140"/>
    <w:rsid w:val="00AA146F"/>
    <w:rsid w:val="00AA1DB7"/>
    <w:rsid w:val="00AA473B"/>
    <w:rsid w:val="00AA50B3"/>
    <w:rsid w:val="00AB65A8"/>
    <w:rsid w:val="00AC1367"/>
    <w:rsid w:val="00AC221B"/>
    <w:rsid w:val="00AC4D7E"/>
    <w:rsid w:val="00AE05F9"/>
    <w:rsid w:val="00AE3895"/>
    <w:rsid w:val="00AF654E"/>
    <w:rsid w:val="00AF66C9"/>
    <w:rsid w:val="00AF76C8"/>
    <w:rsid w:val="00B074B3"/>
    <w:rsid w:val="00B1759E"/>
    <w:rsid w:val="00B1769A"/>
    <w:rsid w:val="00B22877"/>
    <w:rsid w:val="00B256DE"/>
    <w:rsid w:val="00B37DFC"/>
    <w:rsid w:val="00B43FE0"/>
    <w:rsid w:val="00B4749C"/>
    <w:rsid w:val="00B518F6"/>
    <w:rsid w:val="00B6177E"/>
    <w:rsid w:val="00B725D6"/>
    <w:rsid w:val="00B7275B"/>
    <w:rsid w:val="00B84887"/>
    <w:rsid w:val="00B939E6"/>
    <w:rsid w:val="00BA0A20"/>
    <w:rsid w:val="00BA73D4"/>
    <w:rsid w:val="00BB3B50"/>
    <w:rsid w:val="00BB6725"/>
    <w:rsid w:val="00BB691E"/>
    <w:rsid w:val="00BC1F27"/>
    <w:rsid w:val="00BD724A"/>
    <w:rsid w:val="00BE51AF"/>
    <w:rsid w:val="00BF04ED"/>
    <w:rsid w:val="00BF26B0"/>
    <w:rsid w:val="00BF374A"/>
    <w:rsid w:val="00BF43C5"/>
    <w:rsid w:val="00BF6379"/>
    <w:rsid w:val="00C0452B"/>
    <w:rsid w:val="00C0530A"/>
    <w:rsid w:val="00C12E33"/>
    <w:rsid w:val="00C27404"/>
    <w:rsid w:val="00C424CD"/>
    <w:rsid w:val="00C55449"/>
    <w:rsid w:val="00C55A52"/>
    <w:rsid w:val="00C62C1C"/>
    <w:rsid w:val="00C637B9"/>
    <w:rsid w:val="00C705C2"/>
    <w:rsid w:val="00C74CA6"/>
    <w:rsid w:val="00C96104"/>
    <w:rsid w:val="00C967B8"/>
    <w:rsid w:val="00CA311E"/>
    <w:rsid w:val="00CA7CD1"/>
    <w:rsid w:val="00CC301F"/>
    <w:rsid w:val="00CC364C"/>
    <w:rsid w:val="00CC7D86"/>
    <w:rsid w:val="00CD0AED"/>
    <w:rsid w:val="00CD5762"/>
    <w:rsid w:val="00CD62BB"/>
    <w:rsid w:val="00CE1D2E"/>
    <w:rsid w:val="00CE2F45"/>
    <w:rsid w:val="00CE4160"/>
    <w:rsid w:val="00CE5623"/>
    <w:rsid w:val="00D0136C"/>
    <w:rsid w:val="00D04D42"/>
    <w:rsid w:val="00D06BC3"/>
    <w:rsid w:val="00D22491"/>
    <w:rsid w:val="00D258B8"/>
    <w:rsid w:val="00D267A5"/>
    <w:rsid w:val="00D26C8F"/>
    <w:rsid w:val="00D2735B"/>
    <w:rsid w:val="00D50E60"/>
    <w:rsid w:val="00D55B5D"/>
    <w:rsid w:val="00D5775A"/>
    <w:rsid w:val="00D75CE4"/>
    <w:rsid w:val="00D815DA"/>
    <w:rsid w:val="00D84888"/>
    <w:rsid w:val="00D87DB2"/>
    <w:rsid w:val="00D93115"/>
    <w:rsid w:val="00D9491C"/>
    <w:rsid w:val="00DA048C"/>
    <w:rsid w:val="00DC1B8C"/>
    <w:rsid w:val="00DC3DBF"/>
    <w:rsid w:val="00DC603B"/>
    <w:rsid w:val="00DC6FDE"/>
    <w:rsid w:val="00DE1023"/>
    <w:rsid w:val="00DF3696"/>
    <w:rsid w:val="00DF666B"/>
    <w:rsid w:val="00E0001A"/>
    <w:rsid w:val="00E000BF"/>
    <w:rsid w:val="00E04D31"/>
    <w:rsid w:val="00E1019F"/>
    <w:rsid w:val="00E145C3"/>
    <w:rsid w:val="00E1510E"/>
    <w:rsid w:val="00E15820"/>
    <w:rsid w:val="00E201DF"/>
    <w:rsid w:val="00E32E57"/>
    <w:rsid w:val="00E41FB4"/>
    <w:rsid w:val="00E42EC3"/>
    <w:rsid w:val="00E47EB7"/>
    <w:rsid w:val="00E559F6"/>
    <w:rsid w:val="00E56E2D"/>
    <w:rsid w:val="00E720FB"/>
    <w:rsid w:val="00E80AC2"/>
    <w:rsid w:val="00E80F9C"/>
    <w:rsid w:val="00E8121C"/>
    <w:rsid w:val="00E9053D"/>
    <w:rsid w:val="00E91036"/>
    <w:rsid w:val="00EA329B"/>
    <w:rsid w:val="00EB0616"/>
    <w:rsid w:val="00EB2CC3"/>
    <w:rsid w:val="00EB7B2E"/>
    <w:rsid w:val="00EC2792"/>
    <w:rsid w:val="00EC4730"/>
    <w:rsid w:val="00ED1A97"/>
    <w:rsid w:val="00EE436B"/>
    <w:rsid w:val="00EF6C41"/>
    <w:rsid w:val="00EF7F36"/>
    <w:rsid w:val="00F05029"/>
    <w:rsid w:val="00F05E0A"/>
    <w:rsid w:val="00F10AD4"/>
    <w:rsid w:val="00F2120B"/>
    <w:rsid w:val="00F21C6A"/>
    <w:rsid w:val="00F2517C"/>
    <w:rsid w:val="00F40368"/>
    <w:rsid w:val="00F45304"/>
    <w:rsid w:val="00F506F3"/>
    <w:rsid w:val="00F51C82"/>
    <w:rsid w:val="00F54653"/>
    <w:rsid w:val="00F56CA8"/>
    <w:rsid w:val="00F610B8"/>
    <w:rsid w:val="00F6230E"/>
    <w:rsid w:val="00F6753B"/>
    <w:rsid w:val="00F70D00"/>
    <w:rsid w:val="00F72289"/>
    <w:rsid w:val="00F738BD"/>
    <w:rsid w:val="00F75E42"/>
    <w:rsid w:val="00F76782"/>
    <w:rsid w:val="00F85B5F"/>
    <w:rsid w:val="00F93CAB"/>
    <w:rsid w:val="00FA4F0C"/>
    <w:rsid w:val="00FC30E8"/>
    <w:rsid w:val="00FC4DC0"/>
    <w:rsid w:val="00FC5742"/>
    <w:rsid w:val="00FC78DA"/>
    <w:rsid w:val="00FD0048"/>
    <w:rsid w:val="00FE37DB"/>
    <w:rsid w:val="00FE4F67"/>
    <w:rsid w:val="00FF74E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9873"/>
    <o:shapelayout v:ext="edit">
      <o:idmap v:ext="edit" data="1"/>
      <o:rules v:ext="edit">
        <o:r id="V:Rule3" type="arc" idref="#_x0000_s1062"/>
        <o:r id="V:Rule6" type="connector" idref="#_x0000_s1064"/>
        <o:r id="V:Rule7" type="connector" idref="#_x0000_s1059"/>
        <o:r id="V:Rule8" type="connector" idref="#_x0000_s1063"/>
        <o:r id="V:Rule9" type="connector" idref="#_x0000_s1057"/>
      </o:rules>
    </o:shapelayout>
  </w:shapeDefaults>
  <w:decimalSymbol w:val="."/>
  <w:listSeparator w:val=","/>
  <w14:docId w14:val="57819171"/>
  <w15:docId w15:val="{791CD673-8E85-4B8F-BC8D-74AB7C3434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iPriority="0"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2444"/>
    <w:rPr>
      <w:noProof/>
      <w:sz w:val="24"/>
      <w:szCs w:val="24"/>
      <w:lang w:val="en-AU" w:eastAsia="en-AU"/>
    </w:rPr>
  </w:style>
  <w:style w:type="paragraph" w:styleId="Heading1">
    <w:name w:val="heading 1"/>
    <w:basedOn w:val="Normal"/>
    <w:next w:val="Normal"/>
    <w:qFormat/>
    <w:rsid w:val="00982444"/>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982444"/>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982444"/>
    <w:pPr>
      <w:keepNext/>
      <w:spacing w:before="240" w:after="60"/>
      <w:outlineLvl w:val="2"/>
    </w:pPr>
    <w:rPr>
      <w:rFonts w:ascii="Arial" w:hAnsi="Arial" w:cs="Arial"/>
      <w:b/>
      <w:bCs/>
      <w:sz w:val="26"/>
      <w:szCs w:val="26"/>
    </w:rPr>
  </w:style>
  <w:style w:type="paragraph" w:styleId="Heading4">
    <w:name w:val="heading 4"/>
    <w:basedOn w:val="Normal"/>
    <w:next w:val="Normal"/>
    <w:qFormat/>
    <w:rsid w:val="00982444"/>
    <w:pPr>
      <w:keepNext/>
      <w:spacing w:before="240" w:after="60"/>
      <w:outlineLvl w:val="3"/>
    </w:pPr>
    <w:rPr>
      <w:b/>
      <w:bCs/>
      <w:sz w:val="28"/>
      <w:szCs w:val="28"/>
    </w:rPr>
  </w:style>
  <w:style w:type="paragraph" w:styleId="Heading5">
    <w:name w:val="heading 5"/>
    <w:basedOn w:val="Normal"/>
    <w:next w:val="Normal"/>
    <w:qFormat/>
    <w:rsid w:val="00982444"/>
    <w:pPr>
      <w:spacing w:before="240" w:after="60"/>
      <w:outlineLvl w:val="4"/>
    </w:pPr>
    <w:rPr>
      <w:b/>
      <w:bCs/>
      <w:i/>
      <w:iCs/>
      <w:sz w:val="26"/>
      <w:szCs w:val="26"/>
    </w:rPr>
  </w:style>
  <w:style w:type="paragraph" w:styleId="Heading6">
    <w:name w:val="heading 6"/>
    <w:basedOn w:val="Normal"/>
    <w:next w:val="Normal"/>
    <w:qFormat/>
    <w:rsid w:val="00982444"/>
    <w:pPr>
      <w:spacing w:before="240" w:after="60"/>
      <w:outlineLvl w:val="5"/>
    </w:pPr>
    <w:rPr>
      <w:b/>
      <w:bCs/>
      <w:sz w:val="22"/>
      <w:szCs w:val="22"/>
    </w:rPr>
  </w:style>
  <w:style w:type="paragraph" w:styleId="Heading7">
    <w:name w:val="heading 7"/>
    <w:basedOn w:val="Normal"/>
    <w:next w:val="Normal"/>
    <w:qFormat/>
    <w:rsid w:val="00982444"/>
    <w:pPr>
      <w:spacing w:before="240" w:after="60"/>
      <w:outlineLvl w:val="6"/>
    </w:pPr>
  </w:style>
  <w:style w:type="paragraph" w:styleId="Heading8">
    <w:name w:val="heading 8"/>
    <w:basedOn w:val="Normal"/>
    <w:next w:val="Normal"/>
    <w:qFormat/>
    <w:rsid w:val="00982444"/>
    <w:pPr>
      <w:spacing w:before="240" w:after="60"/>
      <w:outlineLvl w:val="7"/>
    </w:pPr>
    <w:rPr>
      <w:i/>
      <w:iCs/>
    </w:rPr>
  </w:style>
  <w:style w:type="paragraph" w:styleId="Heading9">
    <w:name w:val="heading 9"/>
    <w:basedOn w:val="Normal"/>
    <w:next w:val="Normal"/>
    <w:qFormat/>
    <w:rsid w:val="00982444"/>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igningPageBreak">
    <w:name w:val="SigningPageBreak"/>
    <w:basedOn w:val="Normal"/>
    <w:next w:val="Normal"/>
    <w:rsid w:val="00982444"/>
  </w:style>
  <w:style w:type="paragraph" w:customStyle="1" w:styleId="Footerinfo">
    <w:name w:val="Footerinfo"/>
    <w:basedOn w:val="Footer"/>
    <w:semiHidden/>
    <w:rsid w:val="00982444"/>
    <w:rPr>
      <w:sz w:val="12"/>
    </w:rPr>
  </w:style>
  <w:style w:type="paragraph" w:styleId="Footer">
    <w:name w:val="footer"/>
    <w:basedOn w:val="Normal"/>
    <w:link w:val="FooterChar"/>
    <w:rsid w:val="00982444"/>
    <w:rPr>
      <w:rFonts w:ascii="Arial" w:hAnsi="Arial"/>
      <w:sz w:val="18"/>
    </w:rPr>
  </w:style>
  <w:style w:type="character" w:styleId="PageNumber">
    <w:name w:val="page number"/>
    <w:basedOn w:val="DefaultParagraphFont"/>
    <w:rsid w:val="00982444"/>
    <w:rPr>
      <w:rFonts w:ascii="Arial" w:hAnsi="Arial"/>
      <w:sz w:val="22"/>
    </w:rPr>
  </w:style>
  <w:style w:type="paragraph" w:customStyle="1" w:styleId="Citation">
    <w:name w:val="Citation"/>
    <w:basedOn w:val="Footer"/>
    <w:rsid w:val="00982444"/>
  </w:style>
  <w:style w:type="paragraph" w:customStyle="1" w:styleId="citation0">
    <w:name w:val="citation"/>
    <w:basedOn w:val="Footer"/>
    <w:rsid w:val="00982444"/>
  </w:style>
  <w:style w:type="paragraph" w:customStyle="1" w:styleId="HeaderLiteEven">
    <w:name w:val="HeaderLiteEven"/>
    <w:basedOn w:val="Normal"/>
    <w:rsid w:val="00982444"/>
    <w:pPr>
      <w:spacing w:before="60"/>
    </w:pPr>
    <w:rPr>
      <w:rFonts w:ascii="Arial" w:hAnsi="Arial"/>
      <w:sz w:val="18"/>
    </w:rPr>
  </w:style>
  <w:style w:type="paragraph" w:styleId="Header">
    <w:name w:val="header"/>
    <w:basedOn w:val="Normal"/>
    <w:link w:val="HeaderChar"/>
    <w:rsid w:val="00982444"/>
    <w:pPr>
      <w:tabs>
        <w:tab w:val="center" w:pos="4153"/>
        <w:tab w:val="right" w:pos="8306"/>
      </w:tabs>
    </w:pPr>
    <w:rPr>
      <w:sz w:val="16"/>
    </w:rPr>
  </w:style>
  <w:style w:type="paragraph" w:customStyle="1" w:styleId="HeaderContentsPage">
    <w:name w:val="HeaderContents&quot;Page&quot;"/>
    <w:basedOn w:val="Normal"/>
    <w:rsid w:val="00982444"/>
    <w:pPr>
      <w:spacing w:before="120" w:after="120"/>
      <w:jc w:val="right"/>
    </w:pPr>
    <w:rPr>
      <w:rFonts w:ascii="Arial" w:hAnsi="Arial"/>
      <w:sz w:val="20"/>
    </w:rPr>
  </w:style>
  <w:style w:type="paragraph" w:customStyle="1" w:styleId="HeaderLiteOdd">
    <w:name w:val="HeaderLiteOdd"/>
    <w:basedOn w:val="Normal"/>
    <w:rsid w:val="00982444"/>
    <w:pPr>
      <w:spacing w:before="60"/>
      <w:jc w:val="right"/>
    </w:pPr>
    <w:rPr>
      <w:rFonts w:ascii="Arial" w:hAnsi="Arial"/>
      <w:sz w:val="18"/>
    </w:rPr>
  </w:style>
  <w:style w:type="paragraph" w:customStyle="1" w:styleId="ReadersGuideSectionBreak">
    <w:name w:val="ReadersGuideSectionBreak"/>
    <w:basedOn w:val="Normal"/>
    <w:next w:val="Normal"/>
    <w:rsid w:val="00982444"/>
  </w:style>
  <w:style w:type="paragraph" w:customStyle="1" w:styleId="A1">
    <w:name w:val="A1"/>
    <w:aliases w:val="Heading Amendment,1. Amendment"/>
    <w:basedOn w:val="Normal"/>
    <w:next w:val="Normal"/>
    <w:rsid w:val="00982444"/>
    <w:pPr>
      <w:keepNext/>
      <w:spacing w:before="480" w:line="260" w:lineRule="exact"/>
      <w:ind w:left="964" w:hanging="964"/>
    </w:pPr>
    <w:rPr>
      <w:rFonts w:ascii="Arial" w:hAnsi="Arial"/>
      <w:b/>
      <w:lang w:eastAsia="en-US"/>
    </w:rPr>
  </w:style>
  <w:style w:type="paragraph" w:customStyle="1" w:styleId="A1S">
    <w:name w:val="A1S"/>
    <w:aliases w:val="1.Schedule Amendment"/>
    <w:basedOn w:val="Normal"/>
    <w:next w:val="Normal"/>
    <w:rsid w:val="00982444"/>
    <w:pPr>
      <w:keepNext/>
      <w:spacing w:before="480" w:line="260" w:lineRule="exact"/>
      <w:ind w:left="964" w:hanging="964"/>
    </w:pPr>
    <w:rPr>
      <w:rFonts w:ascii="Arial" w:hAnsi="Arial"/>
      <w:b/>
      <w:lang w:eastAsia="en-US"/>
    </w:rPr>
  </w:style>
  <w:style w:type="paragraph" w:customStyle="1" w:styleId="A2">
    <w:name w:val="A2"/>
    <w:aliases w:val="1.1 amendment,Instruction amendment"/>
    <w:basedOn w:val="Normal"/>
    <w:next w:val="Normal"/>
    <w:rsid w:val="00982444"/>
    <w:pPr>
      <w:tabs>
        <w:tab w:val="right" w:pos="794"/>
      </w:tabs>
      <w:spacing w:before="120" w:line="260" w:lineRule="exact"/>
      <w:ind w:left="964" w:hanging="964"/>
      <w:jc w:val="both"/>
    </w:pPr>
    <w:rPr>
      <w:lang w:eastAsia="en-US"/>
    </w:rPr>
  </w:style>
  <w:style w:type="paragraph" w:customStyle="1" w:styleId="A2S">
    <w:name w:val="A2S"/>
    <w:aliases w:val="Schedule Inst Amendment"/>
    <w:basedOn w:val="Normal"/>
    <w:next w:val="Normal"/>
    <w:rsid w:val="00982444"/>
    <w:pPr>
      <w:keepNext/>
      <w:spacing w:before="120" w:line="260" w:lineRule="exact"/>
      <w:ind w:left="964"/>
    </w:pPr>
    <w:rPr>
      <w:i/>
      <w:lang w:eastAsia="en-US"/>
    </w:rPr>
  </w:style>
  <w:style w:type="paragraph" w:customStyle="1" w:styleId="A3">
    <w:name w:val="A3"/>
    <w:aliases w:val="1.2 amendment"/>
    <w:basedOn w:val="Normal"/>
    <w:rsid w:val="00982444"/>
    <w:pPr>
      <w:tabs>
        <w:tab w:val="right" w:pos="794"/>
      </w:tabs>
      <w:spacing w:before="180" w:line="260" w:lineRule="exact"/>
      <w:ind w:left="964" w:hanging="964"/>
      <w:jc w:val="both"/>
    </w:pPr>
    <w:rPr>
      <w:lang w:eastAsia="en-US"/>
    </w:rPr>
  </w:style>
  <w:style w:type="paragraph" w:customStyle="1" w:styleId="A3S">
    <w:name w:val="A3S"/>
    <w:aliases w:val="Schedule Amendment"/>
    <w:basedOn w:val="Normal"/>
    <w:next w:val="A1S"/>
    <w:rsid w:val="00982444"/>
    <w:pPr>
      <w:spacing w:before="60" w:line="260" w:lineRule="exact"/>
      <w:ind w:left="1247"/>
      <w:jc w:val="both"/>
    </w:pPr>
    <w:rPr>
      <w:lang w:eastAsia="en-US"/>
    </w:rPr>
  </w:style>
  <w:style w:type="paragraph" w:customStyle="1" w:styleId="A4">
    <w:name w:val="A4"/>
    <w:aliases w:val="(a) Amendment"/>
    <w:basedOn w:val="Normal"/>
    <w:rsid w:val="00982444"/>
    <w:pPr>
      <w:tabs>
        <w:tab w:val="right" w:pos="1247"/>
      </w:tabs>
      <w:spacing w:before="60" w:line="260" w:lineRule="exact"/>
      <w:ind w:left="1531" w:hanging="1531"/>
      <w:jc w:val="both"/>
    </w:pPr>
    <w:rPr>
      <w:lang w:eastAsia="en-US"/>
    </w:rPr>
  </w:style>
  <w:style w:type="paragraph" w:customStyle="1" w:styleId="A5">
    <w:name w:val="A5"/>
    <w:aliases w:val="(i) Amendment"/>
    <w:basedOn w:val="Normal"/>
    <w:rsid w:val="00982444"/>
    <w:pPr>
      <w:tabs>
        <w:tab w:val="right" w:pos="1758"/>
      </w:tabs>
      <w:spacing w:before="60" w:line="260" w:lineRule="exact"/>
      <w:ind w:left="2041" w:hanging="2041"/>
      <w:jc w:val="both"/>
    </w:pPr>
    <w:rPr>
      <w:lang w:eastAsia="en-US"/>
    </w:rPr>
  </w:style>
  <w:style w:type="paragraph" w:customStyle="1" w:styleId="AN">
    <w:name w:val="AN"/>
    <w:aliases w:val="Note Amendment"/>
    <w:basedOn w:val="Normal"/>
    <w:next w:val="A1"/>
    <w:rsid w:val="00982444"/>
    <w:pPr>
      <w:spacing w:before="120" w:line="220" w:lineRule="exact"/>
      <w:ind w:left="964"/>
      <w:jc w:val="both"/>
    </w:pPr>
    <w:rPr>
      <w:sz w:val="20"/>
      <w:lang w:eastAsia="en-US"/>
    </w:rPr>
  </w:style>
  <w:style w:type="paragraph" w:customStyle="1" w:styleId="ASref">
    <w:name w:val="AS ref"/>
    <w:basedOn w:val="Normal"/>
    <w:next w:val="A1S"/>
    <w:rsid w:val="00982444"/>
    <w:pPr>
      <w:keepNext/>
      <w:spacing w:before="60" w:line="200" w:lineRule="exact"/>
      <w:ind w:left="2410"/>
    </w:pPr>
    <w:rPr>
      <w:rFonts w:ascii="Arial" w:hAnsi="Arial"/>
      <w:sz w:val="18"/>
      <w:szCs w:val="18"/>
      <w:lang w:eastAsia="en-US"/>
    </w:rPr>
  </w:style>
  <w:style w:type="paragraph" w:customStyle="1" w:styleId="AS">
    <w:name w:val="AS"/>
    <w:aliases w:val="Schedule title Amendment"/>
    <w:basedOn w:val="Normal"/>
    <w:next w:val="ASref"/>
    <w:rsid w:val="00982444"/>
    <w:pPr>
      <w:keepNext/>
      <w:spacing w:before="480"/>
      <w:ind w:left="2410" w:hanging="2410"/>
    </w:pPr>
    <w:rPr>
      <w:rFonts w:ascii="Arial" w:hAnsi="Arial"/>
      <w:b/>
      <w:sz w:val="32"/>
      <w:lang w:eastAsia="en-US"/>
    </w:rPr>
  </w:style>
  <w:style w:type="paragraph" w:customStyle="1" w:styleId="ASP">
    <w:name w:val="ASP"/>
    <w:aliases w:val="Schedule Part Amendment"/>
    <w:basedOn w:val="Normal"/>
    <w:next w:val="A1S"/>
    <w:rsid w:val="00982444"/>
    <w:pPr>
      <w:keepNext/>
      <w:spacing w:before="360"/>
      <w:ind w:left="2410" w:hanging="2410"/>
    </w:pPr>
    <w:rPr>
      <w:rFonts w:ascii="Arial" w:hAnsi="Arial"/>
      <w:b/>
      <w:sz w:val="28"/>
      <w:lang w:eastAsia="en-US"/>
    </w:rPr>
  </w:style>
  <w:style w:type="character" w:customStyle="1" w:styleId="CharAmSchNo">
    <w:name w:val="CharAmSchNo"/>
    <w:basedOn w:val="DefaultParagraphFont"/>
    <w:rsid w:val="00982444"/>
  </w:style>
  <w:style w:type="character" w:customStyle="1" w:styleId="CharAmSchText">
    <w:name w:val="CharAmSchText"/>
    <w:basedOn w:val="DefaultParagraphFont"/>
    <w:rsid w:val="00982444"/>
  </w:style>
  <w:style w:type="character" w:customStyle="1" w:styleId="CharChapNo">
    <w:name w:val="CharChapNo"/>
    <w:basedOn w:val="DefaultParagraphFont"/>
    <w:rsid w:val="00982444"/>
  </w:style>
  <w:style w:type="character" w:customStyle="1" w:styleId="CharChapText">
    <w:name w:val="CharChapText"/>
    <w:basedOn w:val="DefaultParagraphFont"/>
    <w:rsid w:val="00982444"/>
  </w:style>
  <w:style w:type="character" w:customStyle="1" w:styleId="CharDivNo">
    <w:name w:val="CharDivNo"/>
    <w:basedOn w:val="DefaultParagraphFont"/>
    <w:rsid w:val="00982444"/>
  </w:style>
  <w:style w:type="character" w:customStyle="1" w:styleId="CharDivText">
    <w:name w:val="CharDivText"/>
    <w:basedOn w:val="DefaultParagraphFont"/>
    <w:rsid w:val="00982444"/>
  </w:style>
  <w:style w:type="character" w:customStyle="1" w:styleId="CharPartNo">
    <w:name w:val="CharPartNo"/>
    <w:basedOn w:val="DefaultParagraphFont"/>
    <w:rsid w:val="00982444"/>
  </w:style>
  <w:style w:type="character" w:customStyle="1" w:styleId="CharPartText">
    <w:name w:val="CharPartText"/>
    <w:basedOn w:val="DefaultParagraphFont"/>
    <w:rsid w:val="00982444"/>
  </w:style>
  <w:style w:type="character" w:customStyle="1" w:styleId="CharSchPTNo">
    <w:name w:val="CharSchPTNo"/>
    <w:basedOn w:val="DefaultParagraphFont"/>
    <w:rsid w:val="00982444"/>
  </w:style>
  <w:style w:type="character" w:customStyle="1" w:styleId="CharSchPTText">
    <w:name w:val="CharSchPTText"/>
    <w:basedOn w:val="DefaultParagraphFont"/>
    <w:rsid w:val="00982444"/>
  </w:style>
  <w:style w:type="character" w:customStyle="1" w:styleId="CharSectno">
    <w:name w:val="CharSectno"/>
    <w:basedOn w:val="DefaultParagraphFont"/>
    <w:rsid w:val="00982444"/>
  </w:style>
  <w:style w:type="paragraph" w:customStyle="1" w:styleId="ContentsHead">
    <w:name w:val="ContentsHead"/>
    <w:basedOn w:val="Normal"/>
    <w:next w:val="Normal"/>
    <w:rsid w:val="00982444"/>
    <w:pPr>
      <w:keepNext/>
      <w:spacing w:before="240" w:after="240"/>
    </w:pPr>
    <w:rPr>
      <w:rFonts w:ascii="Arial" w:hAnsi="Arial"/>
      <w:b/>
      <w:sz w:val="28"/>
      <w:lang w:eastAsia="en-US"/>
    </w:rPr>
  </w:style>
  <w:style w:type="paragraph" w:customStyle="1" w:styleId="ContentsSectionBreak">
    <w:name w:val="ContentsSectionBreak"/>
    <w:basedOn w:val="Normal"/>
    <w:next w:val="Normal"/>
    <w:rsid w:val="00982444"/>
    <w:rPr>
      <w:lang w:eastAsia="en-US"/>
    </w:rPr>
  </w:style>
  <w:style w:type="paragraph" w:customStyle="1" w:styleId="DD">
    <w:name w:val="DD"/>
    <w:aliases w:val="Dictionary Definition"/>
    <w:basedOn w:val="Normal"/>
    <w:rsid w:val="00982444"/>
    <w:pPr>
      <w:spacing w:before="80" w:line="260" w:lineRule="exact"/>
      <w:jc w:val="both"/>
    </w:pPr>
    <w:rPr>
      <w:lang w:eastAsia="en-US"/>
    </w:rPr>
  </w:style>
  <w:style w:type="paragraph" w:customStyle="1" w:styleId="definition">
    <w:name w:val="definition"/>
    <w:basedOn w:val="Normal"/>
    <w:link w:val="definitionChar"/>
    <w:rsid w:val="00982444"/>
    <w:pPr>
      <w:spacing w:before="80" w:line="260" w:lineRule="exact"/>
      <w:ind w:left="964"/>
      <w:jc w:val="both"/>
    </w:pPr>
    <w:rPr>
      <w:lang w:eastAsia="en-US"/>
    </w:rPr>
  </w:style>
  <w:style w:type="paragraph" w:customStyle="1" w:styleId="DictionaryHeading">
    <w:name w:val="Dictionary Heading"/>
    <w:basedOn w:val="Normal"/>
    <w:next w:val="DD"/>
    <w:rsid w:val="00982444"/>
    <w:pPr>
      <w:keepNext/>
      <w:spacing w:before="480"/>
      <w:ind w:left="2552" w:hanging="2552"/>
    </w:pPr>
    <w:rPr>
      <w:rFonts w:ascii="Arial" w:hAnsi="Arial"/>
      <w:b/>
      <w:sz w:val="32"/>
      <w:lang w:eastAsia="en-US"/>
    </w:rPr>
  </w:style>
  <w:style w:type="paragraph" w:customStyle="1" w:styleId="DictionarySectionBreak">
    <w:name w:val="DictionarySectionBreak"/>
    <w:basedOn w:val="Normal"/>
    <w:next w:val="Normal"/>
    <w:rsid w:val="00982444"/>
    <w:rPr>
      <w:lang w:eastAsia="en-US"/>
    </w:rPr>
  </w:style>
  <w:style w:type="paragraph" w:customStyle="1" w:styleId="DNote">
    <w:name w:val="DNote"/>
    <w:aliases w:val="DictionaryNote"/>
    <w:basedOn w:val="Normal"/>
    <w:rsid w:val="00982444"/>
    <w:pPr>
      <w:spacing w:before="120" w:line="220" w:lineRule="exact"/>
      <w:ind w:left="425"/>
      <w:jc w:val="both"/>
    </w:pPr>
    <w:rPr>
      <w:sz w:val="20"/>
      <w:lang w:eastAsia="en-US"/>
    </w:rPr>
  </w:style>
  <w:style w:type="paragraph" w:customStyle="1" w:styleId="DP1a">
    <w:name w:val="DP1(a)"/>
    <w:aliases w:val="Dictionary (a)"/>
    <w:basedOn w:val="Normal"/>
    <w:rsid w:val="00982444"/>
    <w:pPr>
      <w:tabs>
        <w:tab w:val="right" w:pos="709"/>
      </w:tabs>
      <w:spacing w:before="60" w:line="260" w:lineRule="exact"/>
      <w:ind w:left="936" w:hanging="936"/>
      <w:jc w:val="both"/>
    </w:pPr>
    <w:rPr>
      <w:lang w:eastAsia="en-US"/>
    </w:rPr>
  </w:style>
  <w:style w:type="paragraph" w:customStyle="1" w:styleId="DP2i">
    <w:name w:val="DP2(i)"/>
    <w:aliases w:val="Dictionary(i)"/>
    <w:basedOn w:val="Normal"/>
    <w:rsid w:val="00982444"/>
    <w:pPr>
      <w:tabs>
        <w:tab w:val="right" w:pos="1276"/>
      </w:tabs>
      <w:spacing w:before="60" w:line="260" w:lineRule="exact"/>
      <w:ind w:left="1503" w:hanging="1503"/>
      <w:jc w:val="both"/>
    </w:pPr>
    <w:rPr>
      <w:lang w:eastAsia="en-US"/>
    </w:rPr>
  </w:style>
  <w:style w:type="paragraph" w:customStyle="1" w:styleId="ExampleBody">
    <w:name w:val="Example Body"/>
    <w:basedOn w:val="Normal"/>
    <w:rsid w:val="00982444"/>
    <w:pPr>
      <w:spacing w:before="60" w:line="220" w:lineRule="exact"/>
      <w:ind w:left="964"/>
      <w:jc w:val="both"/>
    </w:pPr>
    <w:rPr>
      <w:sz w:val="20"/>
      <w:lang w:eastAsia="en-US"/>
    </w:rPr>
  </w:style>
  <w:style w:type="paragraph" w:customStyle="1" w:styleId="ExampleList">
    <w:name w:val="Example List"/>
    <w:basedOn w:val="Normal"/>
    <w:rsid w:val="00982444"/>
    <w:pPr>
      <w:tabs>
        <w:tab w:val="left" w:pos="1247"/>
        <w:tab w:val="left" w:pos="1349"/>
      </w:tabs>
      <w:spacing w:before="60" w:line="220" w:lineRule="exact"/>
      <w:ind w:left="340" w:firstLine="652"/>
      <w:jc w:val="both"/>
    </w:pPr>
    <w:rPr>
      <w:sz w:val="20"/>
      <w:lang w:eastAsia="en-US"/>
    </w:rPr>
  </w:style>
  <w:style w:type="paragraph" w:customStyle="1" w:styleId="FooterDraft">
    <w:name w:val="FooterDraft"/>
    <w:basedOn w:val="Normal"/>
    <w:rsid w:val="00982444"/>
    <w:pPr>
      <w:jc w:val="center"/>
    </w:pPr>
    <w:rPr>
      <w:rFonts w:ascii="Arial" w:hAnsi="Arial"/>
      <w:b/>
      <w:sz w:val="40"/>
      <w:lang w:eastAsia="en-US"/>
    </w:rPr>
  </w:style>
  <w:style w:type="paragraph" w:customStyle="1" w:styleId="FooterInfo0">
    <w:name w:val="FooterInfo"/>
    <w:basedOn w:val="Normal"/>
    <w:rsid w:val="00982444"/>
    <w:rPr>
      <w:rFonts w:ascii="Arial" w:hAnsi="Arial"/>
      <w:sz w:val="12"/>
      <w:lang w:eastAsia="en-US"/>
    </w:rPr>
  </w:style>
  <w:style w:type="paragraph" w:customStyle="1" w:styleId="Formula">
    <w:name w:val="Formula"/>
    <w:basedOn w:val="Normal"/>
    <w:next w:val="Normal"/>
    <w:rsid w:val="00982444"/>
    <w:pPr>
      <w:spacing w:before="180" w:after="180"/>
      <w:jc w:val="center"/>
    </w:pPr>
    <w:rPr>
      <w:lang w:eastAsia="en-US"/>
    </w:rPr>
  </w:style>
  <w:style w:type="paragraph" w:customStyle="1" w:styleId="HC">
    <w:name w:val="HC"/>
    <w:aliases w:val="Chapter Heading"/>
    <w:basedOn w:val="Normal"/>
    <w:next w:val="Normal"/>
    <w:rsid w:val="00982444"/>
    <w:pPr>
      <w:keepNext/>
      <w:spacing w:before="480"/>
      <w:ind w:left="2410" w:hanging="2410"/>
    </w:pPr>
    <w:rPr>
      <w:rFonts w:ascii="Arial" w:hAnsi="Arial"/>
      <w:b/>
      <w:sz w:val="40"/>
      <w:lang w:eastAsia="en-US"/>
    </w:rPr>
  </w:style>
  <w:style w:type="character" w:customStyle="1" w:styleId="CharSchNo">
    <w:name w:val="CharSchNo"/>
    <w:basedOn w:val="DefaultParagraphFont"/>
    <w:rsid w:val="00982444"/>
  </w:style>
  <w:style w:type="paragraph" w:customStyle="1" w:styleId="HE">
    <w:name w:val="HE"/>
    <w:aliases w:val="Example heading"/>
    <w:basedOn w:val="Normal"/>
    <w:next w:val="ExampleBody"/>
    <w:rsid w:val="00982444"/>
    <w:pPr>
      <w:keepNext/>
      <w:spacing w:before="120" w:line="220" w:lineRule="exact"/>
      <w:ind w:left="964"/>
    </w:pPr>
    <w:rPr>
      <w:i/>
      <w:sz w:val="20"/>
      <w:lang w:eastAsia="en-US"/>
    </w:rPr>
  </w:style>
  <w:style w:type="paragraph" w:customStyle="1" w:styleId="HeaderBoldEven">
    <w:name w:val="HeaderBoldEven"/>
    <w:basedOn w:val="Normal"/>
    <w:rsid w:val="00982444"/>
    <w:pPr>
      <w:spacing w:before="120" w:after="60"/>
    </w:pPr>
    <w:rPr>
      <w:rFonts w:ascii="Arial" w:hAnsi="Arial"/>
      <w:b/>
      <w:sz w:val="20"/>
      <w:lang w:eastAsia="en-US"/>
    </w:rPr>
  </w:style>
  <w:style w:type="paragraph" w:customStyle="1" w:styleId="HeaderBoldOdd">
    <w:name w:val="HeaderBoldOdd"/>
    <w:basedOn w:val="Normal"/>
    <w:rsid w:val="00982444"/>
    <w:pPr>
      <w:spacing w:before="120" w:after="60"/>
      <w:jc w:val="right"/>
    </w:pPr>
    <w:rPr>
      <w:rFonts w:ascii="Arial" w:hAnsi="Arial"/>
      <w:b/>
      <w:sz w:val="20"/>
      <w:lang w:eastAsia="en-US"/>
    </w:rPr>
  </w:style>
  <w:style w:type="paragraph" w:customStyle="1" w:styleId="HP">
    <w:name w:val="HP"/>
    <w:aliases w:val="Part Heading"/>
    <w:basedOn w:val="Normal"/>
    <w:next w:val="Normal"/>
    <w:rsid w:val="00982444"/>
    <w:pPr>
      <w:keepNext/>
      <w:spacing w:before="360"/>
      <w:ind w:left="2410" w:hanging="2410"/>
    </w:pPr>
    <w:rPr>
      <w:rFonts w:ascii="Arial" w:hAnsi="Arial"/>
      <w:b/>
      <w:sz w:val="32"/>
      <w:lang w:eastAsia="en-US"/>
    </w:rPr>
  </w:style>
  <w:style w:type="paragraph" w:customStyle="1" w:styleId="HR">
    <w:name w:val="HR"/>
    <w:aliases w:val="Regulation Heading"/>
    <w:basedOn w:val="Normal"/>
    <w:next w:val="Normal"/>
    <w:rsid w:val="00982444"/>
    <w:pPr>
      <w:keepNext/>
      <w:spacing w:before="360"/>
      <w:ind w:left="964" w:hanging="964"/>
    </w:pPr>
    <w:rPr>
      <w:rFonts w:ascii="Arial" w:hAnsi="Arial"/>
      <w:b/>
      <w:lang w:eastAsia="en-US"/>
    </w:rPr>
  </w:style>
  <w:style w:type="paragraph" w:customStyle="1" w:styleId="HS">
    <w:name w:val="HS"/>
    <w:aliases w:val="Subdiv Heading"/>
    <w:basedOn w:val="Normal"/>
    <w:next w:val="HR"/>
    <w:rsid w:val="00982444"/>
    <w:pPr>
      <w:keepNext/>
      <w:spacing w:before="360"/>
      <w:ind w:left="2410" w:hanging="2410"/>
    </w:pPr>
    <w:rPr>
      <w:rFonts w:ascii="Arial" w:hAnsi="Arial"/>
      <w:b/>
      <w:lang w:eastAsia="en-US"/>
    </w:rPr>
  </w:style>
  <w:style w:type="paragraph" w:customStyle="1" w:styleId="HSR">
    <w:name w:val="HSR"/>
    <w:aliases w:val="Subregulation Heading"/>
    <w:basedOn w:val="Normal"/>
    <w:next w:val="Normal"/>
    <w:rsid w:val="00982444"/>
    <w:pPr>
      <w:keepNext/>
      <w:spacing w:before="300"/>
      <w:ind w:left="964"/>
    </w:pPr>
    <w:rPr>
      <w:rFonts w:ascii="Arial" w:hAnsi="Arial"/>
      <w:i/>
      <w:lang w:eastAsia="en-US"/>
    </w:rPr>
  </w:style>
  <w:style w:type="paragraph" w:customStyle="1" w:styleId="Lt">
    <w:name w:val="Lt"/>
    <w:aliases w:val="Long title"/>
    <w:basedOn w:val="Normal"/>
    <w:rsid w:val="00982444"/>
    <w:pPr>
      <w:spacing w:before="260"/>
    </w:pPr>
    <w:rPr>
      <w:rFonts w:ascii="Arial" w:hAnsi="Arial"/>
      <w:b/>
      <w:sz w:val="28"/>
      <w:lang w:eastAsia="en-US"/>
    </w:rPr>
  </w:style>
  <w:style w:type="paragraph" w:customStyle="1" w:styleId="M1">
    <w:name w:val="M1"/>
    <w:aliases w:val="Modification Heading"/>
    <w:basedOn w:val="Normal"/>
    <w:next w:val="Normal"/>
    <w:rsid w:val="00982444"/>
    <w:pPr>
      <w:keepNext/>
      <w:spacing w:before="480" w:line="260" w:lineRule="exact"/>
      <w:ind w:left="964" w:hanging="964"/>
    </w:pPr>
    <w:rPr>
      <w:rFonts w:ascii="Arial" w:hAnsi="Arial"/>
      <w:b/>
      <w:lang w:eastAsia="en-US"/>
    </w:rPr>
  </w:style>
  <w:style w:type="paragraph" w:customStyle="1" w:styleId="M2">
    <w:name w:val="M2"/>
    <w:aliases w:val="Modification Instruction"/>
    <w:basedOn w:val="Normal"/>
    <w:next w:val="Normal"/>
    <w:rsid w:val="00982444"/>
    <w:pPr>
      <w:keepNext/>
      <w:spacing w:before="120" w:line="260" w:lineRule="exact"/>
      <w:ind w:left="964"/>
    </w:pPr>
    <w:rPr>
      <w:i/>
      <w:lang w:eastAsia="en-US"/>
    </w:rPr>
  </w:style>
  <w:style w:type="paragraph" w:customStyle="1" w:styleId="M3">
    <w:name w:val="M3"/>
    <w:aliases w:val="Modification Text"/>
    <w:basedOn w:val="Normal"/>
    <w:next w:val="M1"/>
    <w:rsid w:val="00982444"/>
    <w:pPr>
      <w:spacing w:before="60" w:line="260" w:lineRule="exact"/>
      <w:ind w:left="1247"/>
      <w:jc w:val="both"/>
    </w:pPr>
    <w:rPr>
      <w:lang w:eastAsia="en-US"/>
    </w:rPr>
  </w:style>
  <w:style w:type="paragraph" w:customStyle="1" w:styleId="MainBodySectionBreak">
    <w:name w:val="MainBody Section Break"/>
    <w:basedOn w:val="Normal"/>
    <w:next w:val="Normal"/>
    <w:rsid w:val="00982444"/>
    <w:rPr>
      <w:lang w:eastAsia="en-US"/>
    </w:rPr>
  </w:style>
  <w:style w:type="paragraph" w:customStyle="1" w:styleId="Maker">
    <w:name w:val="Maker"/>
    <w:basedOn w:val="Normal"/>
    <w:rsid w:val="00982444"/>
    <w:pPr>
      <w:tabs>
        <w:tab w:val="left" w:pos="3119"/>
      </w:tabs>
      <w:spacing w:line="300" w:lineRule="atLeast"/>
    </w:pPr>
    <w:rPr>
      <w:lang w:eastAsia="en-US"/>
    </w:rPr>
  </w:style>
  <w:style w:type="paragraph" w:customStyle="1" w:styleId="MHD">
    <w:name w:val="MHD"/>
    <w:aliases w:val="Mod Division Heading"/>
    <w:basedOn w:val="Normal"/>
    <w:next w:val="Normal"/>
    <w:rsid w:val="00982444"/>
    <w:pPr>
      <w:keepNext/>
      <w:spacing w:before="360"/>
      <w:ind w:left="2410" w:hanging="2410"/>
    </w:pPr>
    <w:rPr>
      <w:b/>
      <w:sz w:val="28"/>
      <w:lang w:eastAsia="en-US"/>
    </w:rPr>
  </w:style>
  <w:style w:type="paragraph" w:customStyle="1" w:styleId="MHP">
    <w:name w:val="MHP"/>
    <w:aliases w:val="Mod Part Heading"/>
    <w:basedOn w:val="Normal"/>
    <w:next w:val="Normal"/>
    <w:rsid w:val="00982444"/>
    <w:pPr>
      <w:keepNext/>
      <w:spacing w:before="360"/>
      <w:ind w:left="2410" w:hanging="2410"/>
    </w:pPr>
    <w:rPr>
      <w:b/>
      <w:sz w:val="32"/>
      <w:lang w:eastAsia="en-US"/>
    </w:rPr>
  </w:style>
  <w:style w:type="paragraph" w:customStyle="1" w:styleId="MHR">
    <w:name w:val="MHR"/>
    <w:aliases w:val="Mod Regulation Heading"/>
    <w:basedOn w:val="Normal"/>
    <w:next w:val="Normal"/>
    <w:rsid w:val="00982444"/>
    <w:pPr>
      <w:keepNext/>
      <w:spacing w:before="360"/>
      <w:ind w:left="964" w:hanging="964"/>
    </w:pPr>
    <w:rPr>
      <w:b/>
      <w:lang w:eastAsia="en-US"/>
    </w:rPr>
  </w:style>
  <w:style w:type="paragraph" w:customStyle="1" w:styleId="MHS">
    <w:name w:val="MHS"/>
    <w:aliases w:val="Mod Subdivision Heading"/>
    <w:basedOn w:val="Normal"/>
    <w:next w:val="MHR"/>
    <w:rsid w:val="00982444"/>
    <w:pPr>
      <w:keepNext/>
      <w:spacing w:before="360"/>
      <w:ind w:left="2410" w:hanging="2410"/>
    </w:pPr>
    <w:rPr>
      <w:b/>
      <w:lang w:eastAsia="en-US"/>
    </w:rPr>
  </w:style>
  <w:style w:type="paragraph" w:customStyle="1" w:styleId="MHSR">
    <w:name w:val="MHSR"/>
    <w:aliases w:val="Mod Subregulation Heading"/>
    <w:basedOn w:val="Normal"/>
    <w:next w:val="Normal"/>
    <w:rsid w:val="00982444"/>
    <w:pPr>
      <w:keepNext/>
      <w:spacing w:before="300"/>
      <w:ind w:left="964" w:hanging="964"/>
    </w:pPr>
    <w:rPr>
      <w:i/>
      <w:lang w:eastAsia="en-US"/>
    </w:rPr>
  </w:style>
  <w:style w:type="paragraph" w:customStyle="1" w:styleId="NoteEnd">
    <w:name w:val="Note End"/>
    <w:basedOn w:val="Normal"/>
    <w:rsid w:val="00982444"/>
    <w:pPr>
      <w:spacing w:before="120" w:line="240" w:lineRule="exact"/>
      <w:ind w:left="567" w:hanging="567"/>
      <w:jc w:val="both"/>
    </w:pPr>
    <w:rPr>
      <w:sz w:val="22"/>
      <w:lang w:eastAsia="en-US"/>
    </w:rPr>
  </w:style>
  <w:style w:type="paragraph" w:customStyle="1" w:styleId="Notepara">
    <w:name w:val="Note para"/>
    <w:basedOn w:val="Normal"/>
    <w:rsid w:val="00982444"/>
    <w:pPr>
      <w:spacing w:before="60" w:line="220" w:lineRule="exact"/>
      <w:ind w:left="1304" w:hanging="340"/>
      <w:jc w:val="both"/>
    </w:pPr>
    <w:rPr>
      <w:sz w:val="20"/>
      <w:lang w:eastAsia="en-US"/>
    </w:rPr>
  </w:style>
  <w:style w:type="paragraph" w:customStyle="1" w:styleId="NotesSectionBreak">
    <w:name w:val="NotesSectionBreak"/>
    <w:basedOn w:val="Normal"/>
    <w:next w:val="Normal"/>
    <w:rsid w:val="00982444"/>
    <w:rPr>
      <w:lang w:eastAsia="en-US"/>
    </w:rPr>
  </w:style>
  <w:style w:type="paragraph" w:customStyle="1" w:styleId="P1">
    <w:name w:val="P1"/>
    <w:aliases w:val="(a)"/>
    <w:basedOn w:val="Normal"/>
    <w:rsid w:val="00982444"/>
    <w:pPr>
      <w:tabs>
        <w:tab w:val="right" w:pos="1191"/>
      </w:tabs>
      <w:spacing w:before="60" w:line="260" w:lineRule="exact"/>
      <w:ind w:left="1418" w:hanging="1418"/>
      <w:jc w:val="both"/>
    </w:pPr>
    <w:rPr>
      <w:lang w:eastAsia="en-US"/>
    </w:rPr>
  </w:style>
  <w:style w:type="paragraph" w:customStyle="1" w:styleId="P2">
    <w:name w:val="P2"/>
    <w:aliases w:val="(i)"/>
    <w:basedOn w:val="Normal"/>
    <w:rsid w:val="00982444"/>
    <w:pPr>
      <w:tabs>
        <w:tab w:val="right" w:pos="1758"/>
        <w:tab w:val="left" w:pos="2155"/>
      </w:tabs>
      <w:spacing w:before="60" w:line="260" w:lineRule="exact"/>
      <w:ind w:left="1985" w:hanging="1985"/>
      <w:jc w:val="both"/>
    </w:pPr>
    <w:rPr>
      <w:lang w:eastAsia="en-US"/>
    </w:rPr>
  </w:style>
  <w:style w:type="paragraph" w:customStyle="1" w:styleId="P3">
    <w:name w:val="P3"/>
    <w:aliases w:val="(A)"/>
    <w:basedOn w:val="Normal"/>
    <w:rsid w:val="00982444"/>
    <w:pPr>
      <w:tabs>
        <w:tab w:val="right" w:pos="2410"/>
      </w:tabs>
      <w:spacing w:before="60" w:line="260" w:lineRule="exact"/>
      <w:ind w:left="2693" w:hanging="2693"/>
      <w:jc w:val="both"/>
    </w:pPr>
    <w:rPr>
      <w:lang w:eastAsia="en-US"/>
    </w:rPr>
  </w:style>
  <w:style w:type="paragraph" w:customStyle="1" w:styleId="P4">
    <w:name w:val="P4"/>
    <w:aliases w:val="(I)"/>
    <w:basedOn w:val="Normal"/>
    <w:rsid w:val="00982444"/>
    <w:pPr>
      <w:tabs>
        <w:tab w:val="right" w:pos="3119"/>
      </w:tabs>
      <w:spacing w:before="60" w:line="260" w:lineRule="exact"/>
      <w:ind w:left="3419" w:hanging="3419"/>
      <w:jc w:val="both"/>
    </w:pPr>
    <w:rPr>
      <w:lang w:eastAsia="en-US"/>
    </w:rPr>
  </w:style>
  <w:style w:type="paragraph" w:customStyle="1" w:styleId="Penalty">
    <w:name w:val="Penalty"/>
    <w:basedOn w:val="Normal"/>
    <w:next w:val="Normal"/>
    <w:rsid w:val="00982444"/>
    <w:pPr>
      <w:spacing w:before="180" w:line="260" w:lineRule="exact"/>
      <w:ind w:left="964"/>
      <w:jc w:val="both"/>
    </w:pPr>
    <w:rPr>
      <w:lang w:eastAsia="en-US"/>
    </w:rPr>
  </w:style>
  <w:style w:type="paragraph" w:customStyle="1" w:styleId="Query">
    <w:name w:val="Query"/>
    <w:aliases w:val="QY"/>
    <w:basedOn w:val="Normal"/>
    <w:semiHidden/>
    <w:rsid w:val="00982444"/>
    <w:pPr>
      <w:spacing w:before="180" w:line="260" w:lineRule="exact"/>
      <w:ind w:left="964" w:hanging="964"/>
      <w:jc w:val="both"/>
    </w:pPr>
    <w:rPr>
      <w:b/>
      <w:i/>
      <w:lang w:eastAsia="en-US"/>
    </w:rPr>
  </w:style>
  <w:style w:type="paragraph" w:customStyle="1" w:styleId="R1">
    <w:name w:val="R1"/>
    <w:aliases w:val="1. or 1.(1)"/>
    <w:basedOn w:val="Normal"/>
    <w:next w:val="Normal"/>
    <w:rsid w:val="00982444"/>
    <w:pPr>
      <w:tabs>
        <w:tab w:val="right" w:pos="794"/>
      </w:tabs>
      <w:spacing w:before="120" w:line="260" w:lineRule="exact"/>
      <w:ind w:left="964" w:hanging="964"/>
      <w:jc w:val="both"/>
    </w:pPr>
    <w:rPr>
      <w:lang w:eastAsia="en-US"/>
    </w:rPr>
  </w:style>
  <w:style w:type="paragraph" w:customStyle="1" w:styleId="R2">
    <w:name w:val="R2"/>
    <w:aliases w:val="(2)"/>
    <w:basedOn w:val="Normal"/>
    <w:rsid w:val="00982444"/>
    <w:pPr>
      <w:tabs>
        <w:tab w:val="right" w:pos="794"/>
      </w:tabs>
      <w:spacing w:before="180" w:line="260" w:lineRule="exact"/>
      <w:ind w:left="964" w:hanging="964"/>
      <w:jc w:val="both"/>
    </w:pPr>
    <w:rPr>
      <w:lang w:eastAsia="en-US"/>
    </w:rPr>
  </w:style>
  <w:style w:type="paragraph" w:customStyle="1" w:styleId="Rc">
    <w:name w:val="Rc"/>
    <w:aliases w:val="Rn continued"/>
    <w:basedOn w:val="Normal"/>
    <w:next w:val="R2"/>
    <w:rsid w:val="00982444"/>
    <w:pPr>
      <w:spacing w:before="60" w:line="260" w:lineRule="exact"/>
      <w:ind w:left="964"/>
      <w:jc w:val="both"/>
    </w:pPr>
    <w:rPr>
      <w:lang w:eastAsia="en-US"/>
    </w:rPr>
  </w:style>
  <w:style w:type="paragraph" w:customStyle="1" w:styleId="RGHead">
    <w:name w:val="RGHead"/>
    <w:basedOn w:val="Normal"/>
    <w:next w:val="Normal"/>
    <w:rsid w:val="00982444"/>
    <w:pPr>
      <w:keepNext/>
      <w:spacing w:before="360"/>
    </w:pPr>
    <w:rPr>
      <w:rFonts w:ascii="Arial" w:hAnsi="Arial"/>
      <w:b/>
      <w:sz w:val="32"/>
      <w:lang w:eastAsia="en-US"/>
    </w:rPr>
  </w:style>
  <w:style w:type="paragraph" w:customStyle="1" w:styleId="RGPara">
    <w:name w:val="RGPara"/>
    <w:aliases w:val="Readers Guide Para"/>
    <w:basedOn w:val="Normal"/>
    <w:rsid w:val="00982444"/>
    <w:pPr>
      <w:spacing w:before="120" w:line="260" w:lineRule="exact"/>
      <w:jc w:val="both"/>
    </w:pPr>
    <w:rPr>
      <w:lang w:eastAsia="en-US"/>
    </w:rPr>
  </w:style>
  <w:style w:type="paragraph" w:customStyle="1" w:styleId="RGPtHd">
    <w:name w:val="RGPtHd"/>
    <w:aliases w:val="Readers Guide PT Heading"/>
    <w:basedOn w:val="Normal"/>
    <w:next w:val="Normal"/>
    <w:rsid w:val="00982444"/>
    <w:pPr>
      <w:keepNext/>
      <w:spacing w:before="360"/>
    </w:pPr>
    <w:rPr>
      <w:rFonts w:ascii="Arial" w:hAnsi="Arial"/>
      <w:b/>
      <w:sz w:val="28"/>
      <w:lang w:eastAsia="en-US"/>
    </w:rPr>
  </w:style>
  <w:style w:type="paragraph" w:customStyle="1" w:styleId="RGSecHdg">
    <w:name w:val="RGSecHdg"/>
    <w:aliases w:val="Readers Guide Sec Heading"/>
    <w:basedOn w:val="Normal"/>
    <w:next w:val="RGPara"/>
    <w:rsid w:val="00982444"/>
    <w:pPr>
      <w:keepNext/>
      <w:spacing w:before="360"/>
      <w:ind w:left="964" w:hanging="964"/>
    </w:pPr>
    <w:rPr>
      <w:rFonts w:ascii="Arial" w:hAnsi="Arial"/>
      <w:b/>
      <w:lang w:eastAsia="en-US"/>
    </w:rPr>
  </w:style>
  <w:style w:type="paragraph" w:customStyle="1" w:styleId="AsAmendedBy">
    <w:name w:val="AsAmendedBy"/>
    <w:basedOn w:val="Normal"/>
    <w:rsid w:val="00982444"/>
    <w:pPr>
      <w:spacing w:before="60" w:line="200" w:lineRule="exact"/>
      <w:ind w:left="170"/>
    </w:pPr>
    <w:rPr>
      <w:rFonts w:ascii="Arial" w:hAnsi="Arial"/>
      <w:sz w:val="18"/>
    </w:rPr>
  </w:style>
  <w:style w:type="paragraph" w:customStyle="1" w:styleId="AsAmendedByBold">
    <w:name w:val="AsAmendedByBold"/>
    <w:basedOn w:val="Normal"/>
    <w:next w:val="AsAmendedBy"/>
    <w:rsid w:val="00982444"/>
    <w:pPr>
      <w:spacing w:before="60" w:after="60" w:line="200" w:lineRule="exact"/>
      <w:ind w:left="170"/>
    </w:pPr>
    <w:rPr>
      <w:rFonts w:ascii="Arial" w:hAnsi="Arial"/>
      <w:b/>
      <w:sz w:val="18"/>
    </w:rPr>
  </w:style>
  <w:style w:type="paragraph" w:customStyle="1" w:styleId="ContentsStatRule">
    <w:name w:val="ContentsStatRule"/>
    <w:basedOn w:val="Normal"/>
    <w:rsid w:val="00982444"/>
    <w:pPr>
      <w:spacing w:before="480"/>
    </w:pPr>
    <w:rPr>
      <w:rFonts w:ascii="Arial" w:hAnsi="Arial"/>
      <w:b/>
    </w:rPr>
  </w:style>
  <w:style w:type="paragraph" w:customStyle="1" w:styleId="CoverAct">
    <w:name w:val="CoverAct"/>
    <w:basedOn w:val="Normal"/>
    <w:next w:val="Normal"/>
    <w:rsid w:val="00982444"/>
    <w:pPr>
      <w:pBdr>
        <w:bottom w:val="single" w:sz="4" w:space="3" w:color="auto"/>
      </w:pBdr>
    </w:pPr>
    <w:rPr>
      <w:rFonts w:ascii="Arial" w:hAnsi="Arial"/>
      <w:i/>
      <w:sz w:val="28"/>
    </w:rPr>
  </w:style>
  <w:style w:type="paragraph" w:customStyle="1" w:styleId="TableENotesHeading">
    <w:name w:val="TableENotesHeading"/>
    <w:basedOn w:val="Normal"/>
    <w:rsid w:val="00982444"/>
    <w:pPr>
      <w:spacing w:before="240" w:after="240" w:line="300" w:lineRule="exact"/>
      <w:ind w:left="2410" w:hanging="2410"/>
    </w:pPr>
    <w:rPr>
      <w:rFonts w:ascii="Arial" w:hAnsi="Arial"/>
      <w:b/>
      <w:sz w:val="28"/>
    </w:rPr>
  </w:style>
  <w:style w:type="paragraph" w:styleId="Title">
    <w:name w:val="Title"/>
    <w:basedOn w:val="Normal"/>
    <w:next w:val="Normal"/>
    <w:qFormat/>
    <w:rsid w:val="00982444"/>
    <w:pPr>
      <w:spacing w:before="480"/>
    </w:pPr>
    <w:rPr>
      <w:rFonts w:ascii="Arial" w:hAnsi="Arial" w:cs="Arial"/>
      <w:b/>
      <w:bCs/>
      <w:sz w:val="40"/>
      <w:szCs w:val="40"/>
      <w:lang w:eastAsia="en-US"/>
    </w:rPr>
  </w:style>
  <w:style w:type="paragraph" w:customStyle="1" w:styleId="CoverStatRule">
    <w:name w:val="CoverStatRule"/>
    <w:basedOn w:val="Normal"/>
    <w:next w:val="Normal"/>
    <w:rsid w:val="00982444"/>
    <w:pPr>
      <w:spacing w:before="240"/>
    </w:pPr>
    <w:rPr>
      <w:rFonts w:ascii="Arial" w:hAnsi="Arial"/>
      <w:b/>
    </w:rPr>
  </w:style>
  <w:style w:type="paragraph" w:customStyle="1" w:styleId="CoverUpdate">
    <w:name w:val="CoverUpdate"/>
    <w:basedOn w:val="Normal"/>
    <w:rsid w:val="00982444"/>
    <w:pPr>
      <w:spacing w:before="240"/>
    </w:pPr>
  </w:style>
  <w:style w:type="paragraph" w:customStyle="1" w:styleId="EndNotes">
    <w:name w:val="EndNotes"/>
    <w:basedOn w:val="Normal"/>
    <w:rsid w:val="00982444"/>
    <w:pPr>
      <w:spacing w:before="120" w:line="260" w:lineRule="exact"/>
      <w:jc w:val="both"/>
    </w:pPr>
  </w:style>
  <w:style w:type="paragraph" w:customStyle="1" w:styleId="ENoteNo">
    <w:name w:val="ENoteNo"/>
    <w:basedOn w:val="EndNotes"/>
    <w:rsid w:val="00982444"/>
    <w:pPr>
      <w:ind w:left="357" w:hanging="357"/>
    </w:pPr>
    <w:rPr>
      <w:rFonts w:ascii="Arial" w:hAnsi="Arial"/>
      <w:b/>
    </w:rPr>
  </w:style>
  <w:style w:type="paragraph" w:customStyle="1" w:styleId="FooterText">
    <w:name w:val="Footer Text"/>
    <w:basedOn w:val="Normal"/>
    <w:rsid w:val="00982444"/>
    <w:rPr>
      <w:sz w:val="20"/>
    </w:rPr>
  </w:style>
  <w:style w:type="paragraph" w:customStyle="1" w:styleId="SchedSectionBreak">
    <w:name w:val="SchedSectionBreak"/>
    <w:basedOn w:val="Normal"/>
    <w:next w:val="Normal"/>
    <w:rsid w:val="00982444"/>
    <w:rPr>
      <w:lang w:eastAsia="en-US"/>
    </w:rPr>
  </w:style>
  <w:style w:type="paragraph" w:customStyle="1" w:styleId="ScheduleHeading">
    <w:name w:val="Schedule Heading"/>
    <w:basedOn w:val="Normal"/>
    <w:next w:val="Normal"/>
    <w:rsid w:val="00982444"/>
    <w:pPr>
      <w:keepNext/>
      <w:keepLines/>
      <w:spacing w:before="360"/>
      <w:ind w:left="964" w:hanging="964"/>
    </w:pPr>
    <w:rPr>
      <w:rFonts w:ascii="Arial" w:hAnsi="Arial"/>
      <w:b/>
      <w:lang w:eastAsia="en-US"/>
    </w:rPr>
  </w:style>
  <w:style w:type="paragraph" w:customStyle="1" w:styleId="Schedulelist">
    <w:name w:val="Schedule list"/>
    <w:basedOn w:val="Normal"/>
    <w:rsid w:val="00982444"/>
    <w:pPr>
      <w:tabs>
        <w:tab w:val="right" w:pos="1985"/>
      </w:tabs>
      <w:spacing w:before="60" w:line="260" w:lineRule="exact"/>
      <w:ind w:left="454"/>
    </w:pPr>
    <w:rPr>
      <w:lang w:eastAsia="en-US"/>
    </w:rPr>
  </w:style>
  <w:style w:type="paragraph" w:customStyle="1" w:styleId="Schedulereference">
    <w:name w:val="Schedule reference"/>
    <w:basedOn w:val="Normal"/>
    <w:next w:val="Schedulepart"/>
    <w:rsid w:val="00982444"/>
    <w:pPr>
      <w:keepNext/>
      <w:keepLines/>
      <w:spacing w:before="60" w:line="200" w:lineRule="exact"/>
      <w:ind w:left="2410"/>
    </w:pPr>
    <w:rPr>
      <w:rFonts w:ascii="Arial" w:hAnsi="Arial"/>
      <w:sz w:val="18"/>
      <w:lang w:eastAsia="en-US"/>
    </w:rPr>
  </w:style>
  <w:style w:type="paragraph" w:customStyle="1" w:styleId="Schedulepart">
    <w:name w:val="Schedule part"/>
    <w:basedOn w:val="Normal"/>
    <w:rsid w:val="00982444"/>
    <w:pPr>
      <w:keepNext/>
      <w:keepLines/>
      <w:spacing w:before="360"/>
      <w:ind w:left="1559" w:hanging="1559"/>
    </w:pPr>
    <w:rPr>
      <w:rFonts w:ascii="Arial" w:hAnsi="Arial"/>
      <w:b/>
      <w:sz w:val="28"/>
      <w:lang w:eastAsia="en-US"/>
    </w:rPr>
  </w:style>
  <w:style w:type="paragraph" w:styleId="Signature">
    <w:name w:val="Signature"/>
    <w:basedOn w:val="Normal"/>
    <w:semiHidden/>
    <w:rsid w:val="00982444"/>
    <w:pPr>
      <w:ind w:left="4252"/>
    </w:pPr>
    <w:rPr>
      <w:lang w:eastAsia="en-US"/>
    </w:rPr>
  </w:style>
  <w:style w:type="paragraph" w:customStyle="1" w:styleId="SRNo">
    <w:name w:val="SRNo"/>
    <w:basedOn w:val="Normal"/>
    <w:next w:val="Normal"/>
    <w:rsid w:val="00982444"/>
    <w:pPr>
      <w:pBdr>
        <w:bottom w:val="single" w:sz="4" w:space="3" w:color="auto"/>
      </w:pBdr>
      <w:spacing w:before="480"/>
    </w:pPr>
    <w:rPr>
      <w:rFonts w:ascii="Arial" w:hAnsi="Arial"/>
      <w:b/>
      <w:lang w:eastAsia="en-US"/>
    </w:rPr>
  </w:style>
  <w:style w:type="paragraph" w:customStyle="1" w:styleId="TableColHead">
    <w:name w:val="TableColHead"/>
    <w:basedOn w:val="Normal"/>
    <w:rsid w:val="00982444"/>
    <w:pPr>
      <w:keepNext/>
      <w:spacing w:before="120" w:after="60" w:line="200" w:lineRule="exact"/>
    </w:pPr>
    <w:rPr>
      <w:rFonts w:ascii="Arial" w:hAnsi="Arial"/>
      <w:b/>
      <w:sz w:val="18"/>
      <w:lang w:eastAsia="en-US"/>
    </w:rPr>
  </w:style>
  <w:style w:type="paragraph" w:customStyle="1" w:styleId="TableP1a">
    <w:name w:val="TableP1(a)"/>
    <w:basedOn w:val="Normal"/>
    <w:rsid w:val="00982444"/>
    <w:pPr>
      <w:tabs>
        <w:tab w:val="right" w:pos="408"/>
      </w:tabs>
      <w:spacing w:after="60" w:line="240" w:lineRule="exact"/>
      <w:ind w:left="533" w:hanging="533"/>
    </w:pPr>
    <w:rPr>
      <w:sz w:val="22"/>
      <w:lang w:eastAsia="en-US"/>
    </w:rPr>
  </w:style>
  <w:style w:type="paragraph" w:customStyle="1" w:styleId="TableP2i">
    <w:name w:val="TableP2(i)"/>
    <w:basedOn w:val="Normal"/>
    <w:rsid w:val="00982444"/>
    <w:pPr>
      <w:tabs>
        <w:tab w:val="right" w:pos="726"/>
      </w:tabs>
      <w:spacing w:after="60" w:line="240" w:lineRule="exact"/>
      <w:ind w:left="868" w:hanging="868"/>
    </w:pPr>
    <w:rPr>
      <w:sz w:val="22"/>
      <w:lang w:eastAsia="en-US"/>
    </w:rPr>
  </w:style>
  <w:style w:type="paragraph" w:customStyle="1" w:styleId="TableText">
    <w:name w:val="TableText"/>
    <w:basedOn w:val="Normal"/>
    <w:rsid w:val="00982444"/>
    <w:pPr>
      <w:spacing w:before="60" w:after="60" w:line="240" w:lineRule="exact"/>
    </w:pPr>
    <w:rPr>
      <w:sz w:val="22"/>
      <w:lang w:eastAsia="en-US"/>
    </w:rPr>
  </w:style>
  <w:style w:type="paragraph" w:customStyle="1" w:styleId="TextWOutChapSectionBreak">
    <w:name w:val="TextW/OutChapSectionBreak"/>
    <w:basedOn w:val="Normal"/>
    <w:next w:val="Normal"/>
    <w:rsid w:val="00982444"/>
    <w:rPr>
      <w:lang w:eastAsia="en-US"/>
    </w:rPr>
  </w:style>
  <w:style w:type="paragraph" w:customStyle="1" w:styleId="TOC">
    <w:name w:val="TOC"/>
    <w:basedOn w:val="Normal"/>
    <w:next w:val="Normal"/>
    <w:rsid w:val="00982444"/>
    <w:pPr>
      <w:tabs>
        <w:tab w:val="right" w:pos="7088"/>
      </w:tabs>
      <w:spacing w:after="120"/>
    </w:pPr>
    <w:rPr>
      <w:rFonts w:ascii="Arial" w:hAnsi="Arial"/>
      <w:sz w:val="20"/>
      <w:lang w:eastAsia="en-US"/>
    </w:rPr>
  </w:style>
  <w:style w:type="paragraph" w:styleId="TOC1">
    <w:name w:val="toc 1"/>
    <w:basedOn w:val="Normal"/>
    <w:next w:val="Normal"/>
    <w:autoRedefine/>
    <w:rsid w:val="00982444"/>
    <w:pPr>
      <w:keepNext/>
      <w:tabs>
        <w:tab w:val="right" w:pos="8278"/>
      </w:tabs>
      <w:spacing w:before="120"/>
      <w:ind w:left="1701" w:hanging="1701"/>
    </w:pPr>
    <w:rPr>
      <w:rFonts w:ascii="Arial" w:hAnsi="Arial"/>
      <w:b/>
      <w:lang w:eastAsia="en-US"/>
    </w:rPr>
  </w:style>
  <w:style w:type="paragraph" w:styleId="TOC2">
    <w:name w:val="toc 2"/>
    <w:basedOn w:val="Normal"/>
    <w:next w:val="Normal"/>
    <w:autoRedefine/>
    <w:rsid w:val="00982444"/>
    <w:pPr>
      <w:keepNext/>
      <w:tabs>
        <w:tab w:val="right" w:pos="8278"/>
      </w:tabs>
      <w:spacing w:before="240" w:after="120"/>
      <w:ind w:left="1843" w:right="714" w:hanging="1843"/>
    </w:pPr>
    <w:rPr>
      <w:rFonts w:ascii="Arial" w:hAnsi="Arial"/>
      <w:b/>
      <w:noProof w:val="0"/>
      <w:lang w:eastAsia="en-US"/>
    </w:rPr>
  </w:style>
  <w:style w:type="paragraph" w:styleId="TOC3">
    <w:name w:val="toc 3"/>
    <w:basedOn w:val="Normal"/>
    <w:next w:val="Normal"/>
    <w:autoRedefine/>
    <w:rsid w:val="00982444"/>
    <w:pPr>
      <w:keepNext/>
      <w:tabs>
        <w:tab w:val="right" w:pos="8278"/>
      </w:tabs>
      <w:spacing w:before="180" w:after="60"/>
      <w:ind w:left="1843" w:right="714" w:hanging="1843"/>
    </w:pPr>
    <w:rPr>
      <w:rFonts w:ascii="Arial" w:hAnsi="Arial"/>
      <w:b/>
      <w:noProof w:val="0"/>
      <w:sz w:val="20"/>
      <w:lang w:eastAsia="en-US"/>
    </w:rPr>
  </w:style>
  <w:style w:type="paragraph" w:styleId="TOC4">
    <w:name w:val="toc 4"/>
    <w:basedOn w:val="Normal"/>
    <w:next w:val="Normal"/>
    <w:autoRedefine/>
    <w:rsid w:val="00982444"/>
    <w:pPr>
      <w:keepNext/>
      <w:tabs>
        <w:tab w:val="right" w:pos="8278"/>
      </w:tabs>
      <w:spacing w:before="80"/>
      <w:ind w:left="1701" w:hanging="1701"/>
    </w:pPr>
    <w:rPr>
      <w:rFonts w:ascii="Arial" w:hAnsi="Arial"/>
      <w:b/>
      <w:sz w:val="18"/>
      <w:lang w:eastAsia="en-US"/>
    </w:rPr>
  </w:style>
  <w:style w:type="paragraph" w:styleId="TOC5">
    <w:name w:val="toc 5"/>
    <w:basedOn w:val="Normal"/>
    <w:next w:val="Normal"/>
    <w:autoRedefine/>
    <w:uiPriority w:val="39"/>
    <w:rsid w:val="00982444"/>
    <w:pPr>
      <w:tabs>
        <w:tab w:val="right" w:pos="1559"/>
        <w:tab w:val="right" w:pos="8278"/>
      </w:tabs>
      <w:spacing w:before="40"/>
      <w:ind w:left="1843" w:right="714" w:hanging="1843"/>
    </w:pPr>
    <w:rPr>
      <w:rFonts w:ascii="Arial" w:hAnsi="Arial"/>
      <w:sz w:val="20"/>
      <w:lang w:eastAsia="en-US"/>
    </w:rPr>
  </w:style>
  <w:style w:type="paragraph" w:styleId="TOC6">
    <w:name w:val="toc 6"/>
    <w:basedOn w:val="Normal"/>
    <w:next w:val="Normal"/>
    <w:autoRedefine/>
    <w:uiPriority w:val="39"/>
    <w:rsid w:val="00982444"/>
    <w:pPr>
      <w:keepNext/>
      <w:tabs>
        <w:tab w:val="right" w:pos="8278"/>
      </w:tabs>
      <w:spacing w:before="120"/>
      <w:ind w:left="1843" w:right="561" w:hanging="1843"/>
    </w:pPr>
    <w:rPr>
      <w:rFonts w:ascii="Arial" w:hAnsi="Arial"/>
      <w:b/>
      <w:noProof w:val="0"/>
      <w:sz w:val="20"/>
      <w:lang w:eastAsia="en-US"/>
    </w:rPr>
  </w:style>
  <w:style w:type="paragraph" w:styleId="TOC7">
    <w:name w:val="toc 7"/>
    <w:basedOn w:val="Normal"/>
    <w:next w:val="Normal"/>
    <w:autoRedefine/>
    <w:rsid w:val="00982444"/>
    <w:pPr>
      <w:tabs>
        <w:tab w:val="right" w:pos="8278"/>
      </w:tabs>
      <w:spacing w:before="240" w:after="120"/>
      <w:ind w:left="1134" w:right="714" w:hanging="1134"/>
    </w:pPr>
    <w:rPr>
      <w:rFonts w:ascii="Arial" w:hAnsi="Arial"/>
      <w:b/>
      <w:sz w:val="20"/>
      <w:lang w:eastAsia="en-US"/>
    </w:rPr>
  </w:style>
  <w:style w:type="paragraph" w:styleId="TOC8">
    <w:name w:val="toc 8"/>
    <w:basedOn w:val="Normal"/>
    <w:next w:val="Normal"/>
    <w:autoRedefine/>
    <w:uiPriority w:val="39"/>
    <w:rsid w:val="00982444"/>
    <w:pPr>
      <w:tabs>
        <w:tab w:val="right" w:pos="8278"/>
      </w:tabs>
      <w:spacing w:before="60"/>
      <w:ind w:left="1843" w:right="714" w:hanging="1843"/>
    </w:pPr>
    <w:rPr>
      <w:rFonts w:ascii="Arial" w:hAnsi="Arial"/>
      <w:noProof w:val="0"/>
      <w:sz w:val="20"/>
      <w:lang w:eastAsia="en-US"/>
    </w:rPr>
  </w:style>
  <w:style w:type="paragraph" w:styleId="TOC9">
    <w:name w:val="toc 9"/>
    <w:basedOn w:val="Normal"/>
    <w:next w:val="Normal"/>
    <w:autoRedefine/>
    <w:rsid w:val="00982444"/>
    <w:pPr>
      <w:tabs>
        <w:tab w:val="right" w:pos="8278"/>
      </w:tabs>
      <w:spacing w:before="240" w:after="120"/>
    </w:pPr>
    <w:rPr>
      <w:rFonts w:ascii="Arial" w:hAnsi="Arial"/>
      <w:b/>
      <w:sz w:val="20"/>
      <w:lang w:eastAsia="en-US"/>
    </w:rPr>
  </w:style>
  <w:style w:type="paragraph" w:customStyle="1" w:styleId="ZA2">
    <w:name w:val="ZA2"/>
    <w:basedOn w:val="A2"/>
    <w:rsid w:val="00982444"/>
    <w:pPr>
      <w:keepNext/>
    </w:pPr>
  </w:style>
  <w:style w:type="paragraph" w:customStyle="1" w:styleId="ZA3">
    <w:name w:val="ZA3"/>
    <w:basedOn w:val="A3"/>
    <w:rsid w:val="00982444"/>
    <w:pPr>
      <w:keepNext/>
    </w:pPr>
  </w:style>
  <w:style w:type="paragraph" w:customStyle="1" w:styleId="ZA4">
    <w:name w:val="ZA4"/>
    <w:basedOn w:val="Normal"/>
    <w:next w:val="A4"/>
    <w:rsid w:val="00982444"/>
    <w:pPr>
      <w:keepNext/>
      <w:tabs>
        <w:tab w:val="right" w:pos="1247"/>
      </w:tabs>
      <w:spacing w:before="60" w:line="260" w:lineRule="exact"/>
      <w:ind w:left="1531" w:hanging="1531"/>
      <w:jc w:val="both"/>
    </w:pPr>
    <w:rPr>
      <w:lang w:eastAsia="en-US"/>
    </w:rPr>
  </w:style>
  <w:style w:type="paragraph" w:customStyle="1" w:styleId="ZDD">
    <w:name w:val="ZDD"/>
    <w:aliases w:val="Dict Def"/>
    <w:basedOn w:val="DD"/>
    <w:rsid w:val="00982444"/>
    <w:pPr>
      <w:keepNext/>
    </w:pPr>
  </w:style>
  <w:style w:type="paragraph" w:customStyle="1" w:styleId="Zdefinition">
    <w:name w:val="Zdefinition"/>
    <w:basedOn w:val="definition"/>
    <w:rsid w:val="00982444"/>
    <w:pPr>
      <w:keepNext/>
    </w:pPr>
  </w:style>
  <w:style w:type="paragraph" w:customStyle="1" w:styleId="ZDP1">
    <w:name w:val="ZDP1"/>
    <w:basedOn w:val="DP1a"/>
    <w:rsid w:val="00982444"/>
    <w:pPr>
      <w:keepNext/>
    </w:pPr>
  </w:style>
  <w:style w:type="paragraph" w:customStyle="1" w:styleId="ZExampleBody">
    <w:name w:val="ZExample Body"/>
    <w:basedOn w:val="ExampleBody"/>
    <w:rsid w:val="00982444"/>
    <w:pPr>
      <w:keepNext/>
    </w:pPr>
  </w:style>
  <w:style w:type="paragraph" w:customStyle="1" w:styleId="ZNote">
    <w:name w:val="ZNote"/>
    <w:basedOn w:val="Note"/>
    <w:rsid w:val="00982444"/>
    <w:pPr>
      <w:keepNext/>
    </w:pPr>
  </w:style>
  <w:style w:type="paragraph" w:customStyle="1" w:styleId="Note">
    <w:name w:val="Note"/>
    <w:basedOn w:val="Normal"/>
    <w:rsid w:val="00982444"/>
    <w:pPr>
      <w:spacing w:before="120" w:line="220" w:lineRule="exact"/>
      <w:ind w:left="964"/>
      <w:jc w:val="both"/>
    </w:pPr>
    <w:rPr>
      <w:sz w:val="20"/>
      <w:lang w:eastAsia="en-US"/>
    </w:rPr>
  </w:style>
  <w:style w:type="paragraph" w:customStyle="1" w:styleId="ZP1">
    <w:name w:val="ZP1"/>
    <w:basedOn w:val="P1"/>
    <w:rsid w:val="00982444"/>
    <w:pPr>
      <w:keepNext/>
    </w:pPr>
  </w:style>
  <w:style w:type="paragraph" w:customStyle="1" w:styleId="ZP2">
    <w:name w:val="ZP2"/>
    <w:basedOn w:val="P2"/>
    <w:rsid w:val="00982444"/>
    <w:pPr>
      <w:keepNext/>
    </w:pPr>
  </w:style>
  <w:style w:type="paragraph" w:customStyle="1" w:styleId="ZP3">
    <w:name w:val="ZP3"/>
    <w:basedOn w:val="P3"/>
    <w:rsid w:val="00982444"/>
    <w:pPr>
      <w:keepNext/>
    </w:pPr>
  </w:style>
  <w:style w:type="paragraph" w:customStyle="1" w:styleId="ZR1">
    <w:name w:val="ZR1"/>
    <w:basedOn w:val="R1"/>
    <w:rsid w:val="00982444"/>
    <w:pPr>
      <w:keepNext/>
    </w:pPr>
  </w:style>
  <w:style w:type="paragraph" w:customStyle="1" w:styleId="ZR2">
    <w:name w:val="ZR2"/>
    <w:basedOn w:val="R2"/>
    <w:rsid w:val="00982444"/>
    <w:pPr>
      <w:keepNext/>
    </w:pPr>
  </w:style>
  <w:style w:type="paragraph" w:customStyle="1" w:styleId="ZRcN">
    <w:name w:val="ZRcN"/>
    <w:basedOn w:val="Rc"/>
    <w:rsid w:val="00982444"/>
    <w:pPr>
      <w:keepNext/>
    </w:pPr>
  </w:style>
  <w:style w:type="paragraph" w:styleId="NoteHeading">
    <w:name w:val="Note Heading"/>
    <w:aliases w:val="HN"/>
    <w:basedOn w:val="Normal"/>
    <w:next w:val="Normal"/>
    <w:rsid w:val="00982444"/>
    <w:pPr>
      <w:keepNext/>
      <w:keepLines/>
      <w:tabs>
        <w:tab w:val="left" w:pos="1559"/>
      </w:tabs>
      <w:spacing w:before="120" w:line="240" w:lineRule="atLeast"/>
    </w:pPr>
    <w:rPr>
      <w:rFonts w:ascii="Arial" w:hAnsi="Arial"/>
      <w:b/>
      <w:sz w:val="32"/>
    </w:rPr>
  </w:style>
  <w:style w:type="paragraph" w:customStyle="1" w:styleId="RegNotesa">
    <w:name w:val="RegNotes(a)"/>
    <w:basedOn w:val="Normal"/>
    <w:rsid w:val="00982444"/>
    <w:pPr>
      <w:spacing w:before="60" w:line="200" w:lineRule="exact"/>
      <w:ind w:left="425" w:hanging="425"/>
      <w:jc w:val="both"/>
    </w:pPr>
    <w:rPr>
      <w:rFonts w:ascii="Arial" w:hAnsi="Arial"/>
      <w:sz w:val="18"/>
    </w:rPr>
  </w:style>
  <w:style w:type="paragraph" w:customStyle="1" w:styleId="RegNotes1">
    <w:name w:val="RegNotes(1)"/>
    <w:basedOn w:val="RegNotesa"/>
    <w:rsid w:val="00982444"/>
    <w:pPr>
      <w:ind w:left="850"/>
    </w:pPr>
  </w:style>
  <w:style w:type="paragraph" w:customStyle="1" w:styleId="Schedulereferenceleft">
    <w:name w:val="Schedule reference left"/>
    <w:basedOn w:val="Schedulereference"/>
    <w:rsid w:val="00982444"/>
    <w:pPr>
      <w:ind w:left="0"/>
      <w:jc w:val="both"/>
    </w:pPr>
  </w:style>
  <w:style w:type="paragraph" w:customStyle="1" w:styleId="PageBreak">
    <w:name w:val="PageBreak"/>
    <w:aliases w:val="pb"/>
    <w:basedOn w:val="Normal"/>
    <w:next w:val="Heading2"/>
    <w:rsid w:val="00982444"/>
    <w:rPr>
      <w:sz w:val="4"/>
      <w:szCs w:val="20"/>
    </w:rPr>
  </w:style>
  <w:style w:type="paragraph" w:customStyle="1" w:styleId="TableASR">
    <w:name w:val="TableASR"/>
    <w:basedOn w:val="Normal"/>
    <w:semiHidden/>
    <w:rsid w:val="00982444"/>
    <w:pPr>
      <w:spacing w:before="360" w:after="120" w:line="280" w:lineRule="exact"/>
      <w:ind w:left="2410" w:hanging="2410"/>
    </w:pPr>
    <w:rPr>
      <w:rFonts w:ascii="Arial" w:hAnsi="Arial"/>
      <w:b/>
      <w:sz w:val="26"/>
    </w:rPr>
  </w:style>
  <w:style w:type="paragraph" w:customStyle="1" w:styleId="TableOfAmend">
    <w:name w:val="TableOfAmend"/>
    <w:basedOn w:val="Normal"/>
    <w:rsid w:val="00982444"/>
    <w:pPr>
      <w:tabs>
        <w:tab w:val="right" w:leader="dot" w:pos="2268"/>
      </w:tabs>
      <w:spacing w:before="60" w:line="200" w:lineRule="exact"/>
      <w:ind w:left="170" w:right="-11" w:hanging="170"/>
    </w:pPr>
    <w:rPr>
      <w:rFonts w:ascii="Arial" w:hAnsi="Arial"/>
      <w:sz w:val="18"/>
    </w:rPr>
  </w:style>
  <w:style w:type="paragraph" w:customStyle="1" w:styleId="TableOfAmend0pt">
    <w:name w:val="TableOfAmend0pt"/>
    <w:basedOn w:val="TableOfAmend"/>
    <w:rsid w:val="00982444"/>
    <w:pPr>
      <w:spacing w:before="0"/>
    </w:pPr>
  </w:style>
  <w:style w:type="paragraph" w:customStyle="1" w:styleId="TableOfAmendHead">
    <w:name w:val="TableOfAmendHead"/>
    <w:basedOn w:val="TableOfAmend"/>
    <w:next w:val="Normal"/>
    <w:rsid w:val="00982444"/>
    <w:pPr>
      <w:spacing w:after="60"/>
    </w:pPr>
    <w:rPr>
      <w:sz w:val="16"/>
    </w:rPr>
  </w:style>
  <w:style w:type="paragraph" w:customStyle="1" w:styleId="TableOfStatRules">
    <w:name w:val="TableOfStatRules"/>
    <w:basedOn w:val="Normal"/>
    <w:rsid w:val="00982444"/>
    <w:pPr>
      <w:spacing w:before="60" w:line="200" w:lineRule="exact"/>
    </w:pPr>
    <w:rPr>
      <w:rFonts w:ascii="Arial" w:hAnsi="Arial"/>
      <w:sz w:val="18"/>
    </w:rPr>
  </w:style>
  <w:style w:type="paragraph" w:styleId="BalloonText">
    <w:name w:val="Balloon Text"/>
    <w:basedOn w:val="Normal"/>
    <w:semiHidden/>
    <w:rsid w:val="00982444"/>
    <w:rPr>
      <w:rFonts w:ascii="Tahoma" w:hAnsi="Tahoma" w:cs="Tahoma"/>
      <w:sz w:val="16"/>
      <w:szCs w:val="16"/>
    </w:rPr>
  </w:style>
  <w:style w:type="character" w:customStyle="1" w:styleId="CharENotesHeading">
    <w:name w:val="CharENotesHeading"/>
    <w:basedOn w:val="DefaultParagraphFont"/>
    <w:rsid w:val="00982444"/>
  </w:style>
  <w:style w:type="paragraph" w:styleId="BlockText">
    <w:name w:val="Block Text"/>
    <w:basedOn w:val="Normal"/>
    <w:semiHidden/>
    <w:rsid w:val="00982444"/>
    <w:pPr>
      <w:spacing w:after="120"/>
      <w:ind w:left="1440" w:right="1440"/>
    </w:pPr>
  </w:style>
  <w:style w:type="paragraph" w:customStyle="1" w:styleId="ContentsPage">
    <w:name w:val="ContentsPage"/>
    <w:basedOn w:val="Normal"/>
    <w:next w:val="TOC"/>
    <w:rsid w:val="00982444"/>
    <w:pPr>
      <w:tabs>
        <w:tab w:val="right" w:pos="7229"/>
      </w:tabs>
      <w:spacing w:after="120"/>
      <w:jc w:val="right"/>
    </w:pPr>
    <w:rPr>
      <w:rFonts w:ascii="Arial" w:hAnsi="Arial"/>
      <w:sz w:val="20"/>
    </w:rPr>
  </w:style>
  <w:style w:type="paragraph" w:customStyle="1" w:styleId="Explain1">
    <w:name w:val="Explain (1)"/>
    <w:basedOn w:val="Normal"/>
    <w:rsid w:val="00982444"/>
    <w:pPr>
      <w:spacing w:before="240"/>
      <w:jc w:val="both"/>
    </w:pPr>
    <w:rPr>
      <w:rFonts w:ascii="Optima" w:hAnsi="Optima"/>
      <w:sz w:val="22"/>
    </w:rPr>
  </w:style>
  <w:style w:type="paragraph" w:customStyle="1" w:styleId="Explaindot">
    <w:name w:val="Explain dot"/>
    <w:basedOn w:val="Normal"/>
    <w:rsid w:val="00982444"/>
    <w:pPr>
      <w:spacing w:before="120"/>
      <w:ind w:left="426" w:right="-8" w:hanging="426"/>
      <w:jc w:val="both"/>
    </w:pPr>
    <w:rPr>
      <w:rFonts w:ascii="Optima" w:hAnsi="Optima"/>
      <w:sz w:val="22"/>
    </w:rPr>
  </w:style>
  <w:style w:type="paragraph" w:customStyle="1" w:styleId="Explaintitle">
    <w:name w:val="Explain title"/>
    <w:basedOn w:val="Normal"/>
    <w:rsid w:val="00982444"/>
    <w:pPr>
      <w:pageBreakBefore/>
      <w:spacing w:before="240"/>
      <w:jc w:val="center"/>
    </w:pPr>
    <w:rPr>
      <w:rFonts w:ascii="Optima" w:hAnsi="Optima"/>
      <w:b/>
      <w:i/>
      <w:sz w:val="28"/>
    </w:rPr>
  </w:style>
  <w:style w:type="table" w:styleId="TableGrid">
    <w:name w:val="Table Grid"/>
    <w:basedOn w:val="TableNormal"/>
    <w:rsid w:val="009824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verMade">
    <w:name w:val="CoverMade"/>
    <w:basedOn w:val="Normal"/>
    <w:rsid w:val="00982444"/>
    <w:pPr>
      <w:spacing w:before="240" w:after="240"/>
    </w:pPr>
    <w:rPr>
      <w:rFonts w:ascii="Arial" w:hAnsi="Arial"/>
    </w:rPr>
  </w:style>
  <w:style w:type="paragraph" w:customStyle="1" w:styleId="TableENotesHeadingAmdt">
    <w:name w:val="TableENotesHeadingAmdt"/>
    <w:basedOn w:val="Normal"/>
    <w:next w:val="Normal"/>
    <w:rsid w:val="00982444"/>
    <w:pPr>
      <w:pageBreakBefore/>
      <w:spacing w:before="240" w:after="240" w:line="300" w:lineRule="exact"/>
      <w:ind w:left="2410" w:hanging="2410"/>
    </w:pPr>
    <w:rPr>
      <w:rFonts w:ascii="Arial" w:hAnsi="Arial"/>
      <w:b/>
      <w:sz w:val="28"/>
    </w:rPr>
  </w:style>
  <w:style w:type="paragraph" w:styleId="BodyText">
    <w:name w:val="Body Text"/>
    <w:basedOn w:val="Normal"/>
    <w:semiHidden/>
    <w:rsid w:val="00982444"/>
    <w:pPr>
      <w:spacing w:after="120"/>
    </w:pPr>
  </w:style>
  <w:style w:type="paragraph" w:styleId="BodyText2">
    <w:name w:val="Body Text 2"/>
    <w:basedOn w:val="Normal"/>
    <w:semiHidden/>
    <w:rsid w:val="00982444"/>
    <w:pPr>
      <w:spacing w:after="120" w:line="480" w:lineRule="auto"/>
    </w:pPr>
  </w:style>
  <w:style w:type="paragraph" w:styleId="BodyText3">
    <w:name w:val="Body Text 3"/>
    <w:basedOn w:val="Normal"/>
    <w:semiHidden/>
    <w:rsid w:val="00982444"/>
    <w:pPr>
      <w:spacing w:after="120"/>
    </w:pPr>
    <w:rPr>
      <w:sz w:val="16"/>
      <w:szCs w:val="16"/>
    </w:rPr>
  </w:style>
  <w:style w:type="paragraph" w:styleId="BodyTextFirstIndent">
    <w:name w:val="Body Text First Indent"/>
    <w:basedOn w:val="BodyText"/>
    <w:semiHidden/>
    <w:rsid w:val="00982444"/>
    <w:pPr>
      <w:ind w:firstLine="210"/>
    </w:pPr>
  </w:style>
  <w:style w:type="paragraph" w:styleId="BodyTextIndent">
    <w:name w:val="Body Text Indent"/>
    <w:basedOn w:val="Normal"/>
    <w:semiHidden/>
    <w:rsid w:val="00982444"/>
    <w:pPr>
      <w:spacing w:after="120"/>
      <w:ind w:left="283"/>
    </w:pPr>
  </w:style>
  <w:style w:type="paragraph" w:styleId="BodyTextFirstIndent2">
    <w:name w:val="Body Text First Indent 2"/>
    <w:basedOn w:val="BodyTextIndent"/>
    <w:semiHidden/>
    <w:rsid w:val="00982444"/>
    <w:pPr>
      <w:ind w:firstLine="210"/>
    </w:pPr>
  </w:style>
  <w:style w:type="paragraph" w:styleId="BodyTextIndent2">
    <w:name w:val="Body Text Indent 2"/>
    <w:basedOn w:val="Normal"/>
    <w:semiHidden/>
    <w:rsid w:val="00982444"/>
    <w:pPr>
      <w:spacing w:after="120" w:line="480" w:lineRule="auto"/>
      <w:ind w:left="283"/>
    </w:pPr>
  </w:style>
  <w:style w:type="paragraph" w:styleId="BodyTextIndent3">
    <w:name w:val="Body Text Indent 3"/>
    <w:basedOn w:val="Normal"/>
    <w:semiHidden/>
    <w:rsid w:val="00982444"/>
    <w:pPr>
      <w:spacing w:after="120"/>
      <w:ind w:left="283"/>
    </w:pPr>
    <w:rPr>
      <w:sz w:val="16"/>
      <w:szCs w:val="16"/>
    </w:rPr>
  </w:style>
  <w:style w:type="paragraph" w:styleId="Caption">
    <w:name w:val="caption"/>
    <w:basedOn w:val="Normal"/>
    <w:next w:val="Normal"/>
    <w:qFormat/>
    <w:rsid w:val="00982444"/>
    <w:pPr>
      <w:spacing w:before="120" w:after="120"/>
    </w:pPr>
    <w:rPr>
      <w:b/>
      <w:bCs/>
      <w:sz w:val="20"/>
      <w:szCs w:val="20"/>
    </w:rPr>
  </w:style>
  <w:style w:type="paragraph" w:styleId="Closing">
    <w:name w:val="Closing"/>
    <w:basedOn w:val="Normal"/>
    <w:semiHidden/>
    <w:rsid w:val="00982444"/>
    <w:pPr>
      <w:ind w:left="4252"/>
    </w:pPr>
  </w:style>
  <w:style w:type="character" w:styleId="CommentReference">
    <w:name w:val="annotation reference"/>
    <w:basedOn w:val="DefaultParagraphFont"/>
    <w:semiHidden/>
    <w:rsid w:val="00982444"/>
    <w:rPr>
      <w:sz w:val="16"/>
      <w:szCs w:val="16"/>
    </w:rPr>
  </w:style>
  <w:style w:type="paragraph" w:styleId="CommentText">
    <w:name w:val="annotation text"/>
    <w:basedOn w:val="Normal"/>
    <w:link w:val="CommentTextChar"/>
    <w:rsid w:val="00982444"/>
    <w:rPr>
      <w:sz w:val="20"/>
      <w:szCs w:val="20"/>
    </w:rPr>
  </w:style>
  <w:style w:type="paragraph" w:styleId="CommentSubject">
    <w:name w:val="annotation subject"/>
    <w:basedOn w:val="CommentText"/>
    <w:next w:val="CommentText"/>
    <w:semiHidden/>
    <w:rsid w:val="00982444"/>
    <w:rPr>
      <w:b/>
      <w:bCs/>
    </w:rPr>
  </w:style>
  <w:style w:type="paragraph" w:styleId="Date">
    <w:name w:val="Date"/>
    <w:basedOn w:val="Normal"/>
    <w:next w:val="Normal"/>
    <w:rsid w:val="00982444"/>
  </w:style>
  <w:style w:type="paragraph" w:styleId="DocumentMap">
    <w:name w:val="Document Map"/>
    <w:basedOn w:val="Normal"/>
    <w:semiHidden/>
    <w:rsid w:val="00982444"/>
    <w:pPr>
      <w:shd w:val="clear" w:color="auto" w:fill="000080"/>
    </w:pPr>
    <w:rPr>
      <w:rFonts w:ascii="Tahoma" w:hAnsi="Tahoma" w:cs="Tahoma"/>
    </w:rPr>
  </w:style>
  <w:style w:type="paragraph" w:styleId="E-mailSignature">
    <w:name w:val="E-mail Signature"/>
    <w:basedOn w:val="Normal"/>
    <w:rsid w:val="00982444"/>
  </w:style>
  <w:style w:type="character" w:styleId="Emphasis">
    <w:name w:val="Emphasis"/>
    <w:basedOn w:val="DefaultParagraphFont"/>
    <w:qFormat/>
    <w:rsid w:val="00982444"/>
    <w:rPr>
      <w:i/>
      <w:iCs/>
    </w:rPr>
  </w:style>
  <w:style w:type="character" w:styleId="EndnoteReference">
    <w:name w:val="endnote reference"/>
    <w:basedOn w:val="DefaultParagraphFont"/>
    <w:semiHidden/>
    <w:rsid w:val="00982444"/>
    <w:rPr>
      <w:vertAlign w:val="superscript"/>
    </w:rPr>
  </w:style>
  <w:style w:type="paragraph" w:styleId="EndnoteText">
    <w:name w:val="endnote text"/>
    <w:basedOn w:val="Normal"/>
    <w:semiHidden/>
    <w:rsid w:val="00982444"/>
    <w:rPr>
      <w:sz w:val="20"/>
      <w:szCs w:val="20"/>
    </w:rPr>
  </w:style>
  <w:style w:type="paragraph" w:styleId="EnvelopeAddress">
    <w:name w:val="envelope address"/>
    <w:basedOn w:val="Normal"/>
    <w:rsid w:val="00982444"/>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982444"/>
    <w:rPr>
      <w:rFonts w:ascii="Arial" w:hAnsi="Arial" w:cs="Arial"/>
      <w:sz w:val="20"/>
      <w:szCs w:val="20"/>
    </w:rPr>
  </w:style>
  <w:style w:type="character" w:styleId="FollowedHyperlink">
    <w:name w:val="FollowedHyperlink"/>
    <w:basedOn w:val="DefaultParagraphFont"/>
    <w:rsid w:val="00982444"/>
    <w:rPr>
      <w:color w:val="800080"/>
      <w:u w:val="single"/>
    </w:rPr>
  </w:style>
  <w:style w:type="character" w:styleId="FootnoteReference">
    <w:name w:val="footnote reference"/>
    <w:basedOn w:val="DefaultParagraphFont"/>
    <w:semiHidden/>
    <w:rsid w:val="00982444"/>
    <w:rPr>
      <w:vertAlign w:val="superscript"/>
    </w:rPr>
  </w:style>
  <w:style w:type="paragraph" w:styleId="FootnoteText">
    <w:name w:val="footnote text"/>
    <w:basedOn w:val="Normal"/>
    <w:semiHidden/>
    <w:rsid w:val="00982444"/>
    <w:rPr>
      <w:sz w:val="20"/>
      <w:szCs w:val="20"/>
    </w:rPr>
  </w:style>
  <w:style w:type="character" w:styleId="HTMLAcronym">
    <w:name w:val="HTML Acronym"/>
    <w:basedOn w:val="DefaultParagraphFont"/>
    <w:semiHidden/>
    <w:rsid w:val="00982444"/>
  </w:style>
  <w:style w:type="paragraph" w:styleId="HTMLAddress">
    <w:name w:val="HTML Address"/>
    <w:basedOn w:val="Normal"/>
    <w:semiHidden/>
    <w:rsid w:val="00982444"/>
    <w:rPr>
      <w:i/>
      <w:iCs/>
    </w:rPr>
  </w:style>
  <w:style w:type="character" w:styleId="HTMLCite">
    <w:name w:val="HTML Cite"/>
    <w:basedOn w:val="DefaultParagraphFont"/>
    <w:semiHidden/>
    <w:rsid w:val="00982444"/>
    <w:rPr>
      <w:i/>
      <w:iCs/>
    </w:rPr>
  </w:style>
  <w:style w:type="character" w:styleId="HTMLCode">
    <w:name w:val="HTML Code"/>
    <w:basedOn w:val="DefaultParagraphFont"/>
    <w:semiHidden/>
    <w:rsid w:val="00982444"/>
    <w:rPr>
      <w:rFonts w:ascii="Courier New" w:hAnsi="Courier New" w:cs="Courier New"/>
      <w:sz w:val="20"/>
      <w:szCs w:val="20"/>
    </w:rPr>
  </w:style>
  <w:style w:type="character" w:styleId="HTMLDefinition">
    <w:name w:val="HTML Definition"/>
    <w:basedOn w:val="DefaultParagraphFont"/>
    <w:semiHidden/>
    <w:rsid w:val="00982444"/>
    <w:rPr>
      <w:i/>
      <w:iCs/>
    </w:rPr>
  </w:style>
  <w:style w:type="character" w:styleId="HTMLKeyboard">
    <w:name w:val="HTML Keyboard"/>
    <w:basedOn w:val="DefaultParagraphFont"/>
    <w:semiHidden/>
    <w:rsid w:val="00982444"/>
    <w:rPr>
      <w:rFonts w:ascii="Courier New" w:hAnsi="Courier New" w:cs="Courier New"/>
      <w:sz w:val="20"/>
      <w:szCs w:val="20"/>
    </w:rPr>
  </w:style>
  <w:style w:type="paragraph" w:styleId="HTMLPreformatted">
    <w:name w:val="HTML Preformatted"/>
    <w:basedOn w:val="Normal"/>
    <w:semiHidden/>
    <w:rsid w:val="00982444"/>
    <w:rPr>
      <w:rFonts w:ascii="Courier New" w:hAnsi="Courier New" w:cs="Courier New"/>
      <w:sz w:val="20"/>
      <w:szCs w:val="20"/>
    </w:rPr>
  </w:style>
  <w:style w:type="character" w:styleId="HTMLSample">
    <w:name w:val="HTML Sample"/>
    <w:basedOn w:val="DefaultParagraphFont"/>
    <w:semiHidden/>
    <w:rsid w:val="00982444"/>
    <w:rPr>
      <w:rFonts w:ascii="Courier New" w:hAnsi="Courier New" w:cs="Courier New"/>
    </w:rPr>
  </w:style>
  <w:style w:type="character" w:styleId="HTMLTypewriter">
    <w:name w:val="HTML Typewriter"/>
    <w:basedOn w:val="DefaultParagraphFont"/>
    <w:semiHidden/>
    <w:rsid w:val="00982444"/>
    <w:rPr>
      <w:rFonts w:ascii="Courier New" w:hAnsi="Courier New" w:cs="Courier New"/>
      <w:sz w:val="20"/>
      <w:szCs w:val="20"/>
    </w:rPr>
  </w:style>
  <w:style w:type="character" w:styleId="HTMLVariable">
    <w:name w:val="HTML Variable"/>
    <w:basedOn w:val="DefaultParagraphFont"/>
    <w:semiHidden/>
    <w:rsid w:val="00982444"/>
    <w:rPr>
      <w:i/>
      <w:iCs/>
    </w:rPr>
  </w:style>
  <w:style w:type="character" w:styleId="Hyperlink">
    <w:name w:val="Hyperlink"/>
    <w:basedOn w:val="DefaultParagraphFont"/>
    <w:uiPriority w:val="99"/>
    <w:rsid w:val="00982444"/>
    <w:rPr>
      <w:color w:val="0000FF"/>
      <w:u w:val="single"/>
    </w:rPr>
  </w:style>
  <w:style w:type="paragraph" w:styleId="Index1">
    <w:name w:val="index 1"/>
    <w:basedOn w:val="Normal"/>
    <w:next w:val="Normal"/>
    <w:autoRedefine/>
    <w:semiHidden/>
    <w:rsid w:val="00982444"/>
    <w:pPr>
      <w:ind w:left="240" w:hanging="240"/>
    </w:pPr>
  </w:style>
  <w:style w:type="paragraph" w:styleId="Index2">
    <w:name w:val="index 2"/>
    <w:basedOn w:val="Normal"/>
    <w:next w:val="Normal"/>
    <w:autoRedefine/>
    <w:semiHidden/>
    <w:rsid w:val="00982444"/>
    <w:pPr>
      <w:ind w:left="480" w:hanging="240"/>
    </w:pPr>
  </w:style>
  <w:style w:type="paragraph" w:styleId="Index3">
    <w:name w:val="index 3"/>
    <w:basedOn w:val="Normal"/>
    <w:next w:val="Normal"/>
    <w:autoRedefine/>
    <w:semiHidden/>
    <w:rsid w:val="00982444"/>
    <w:pPr>
      <w:ind w:left="720" w:hanging="240"/>
    </w:pPr>
  </w:style>
  <w:style w:type="paragraph" w:styleId="Index4">
    <w:name w:val="index 4"/>
    <w:basedOn w:val="Normal"/>
    <w:next w:val="Normal"/>
    <w:autoRedefine/>
    <w:semiHidden/>
    <w:rsid w:val="00982444"/>
    <w:pPr>
      <w:ind w:left="960" w:hanging="240"/>
    </w:pPr>
  </w:style>
  <w:style w:type="paragraph" w:styleId="Index5">
    <w:name w:val="index 5"/>
    <w:basedOn w:val="Normal"/>
    <w:next w:val="Normal"/>
    <w:autoRedefine/>
    <w:semiHidden/>
    <w:rsid w:val="00982444"/>
    <w:pPr>
      <w:ind w:left="1200" w:hanging="240"/>
    </w:pPr>
  </w:style>
  <w:style w:type="paragraph" w:styleId="Index6">
    <w:name w:val="index 6"/>
    <w:basedOn w:val="Normal"/>
    <w:next w:val="Normal"/>
    <w:autoRedefine/>
    <w:semiHidden/>
    <w:rsid w:val="00982444"/>
    <w:pPr>
      <w:ind w:left="1440" w:hanging="240"/>
    </w:pPr>
  </w:style>
  <w:style w:type="paragraph" w:styleId="Index7">
    <w:name w:val="index 7"/>
    <w:basedOn w:val="Normal"/>
    <w:next w:val="Normal"/>
    <w:autoRedefine/>
    <w:semiHidden/>
    <w:rsid w:val="00982444"/>
    <w:pPr>
      <w:ind w:left="1680" w:hanging="240"/>
    </w:pPr>
  </w:style>
  <w:style w:type="paragraph" w:styleId="Index8">
    <w:name w:val="index 8"/>
    <w:basedOn w:val="Normal"/>
    <w:next w:val="Normal"/>
    <w:autoRedefine/>
    <w:semiHidden/>
    <w:rsid w:val="00982444"/>
    <w:pPr>
      <w:ind w:left="1920" w:hanging="240"/>
    </w:pPr>
  </w:style>
  <w:style w:type="paragraph" w:styleId="Index9">
    <w:name w:val="index 9"/>
    <w:basedOn w:val="Normal"/>
    <w:next w:val="Normal"/>
    <w:autoRedefine/>
    <w:semiHidden/>
    <w:rsid w:val="00982444"/>
    <w:pPr>
      <w:ind w:left="2160" w:hanging="240"/>
    </w:pPr>
  </w:style>
  <w:style w:type="paragraph" w:styleId="IndexHeading">
    <w:name w:val="index heading"/>
    <w:basedOn w:val="Normal"/>
    <w:next w:val="Index1"/>
    <w:semiHidden/>
    <w:rsid w:val="00982444"/>
    <w:rPr>
      <w:rFonts w:ascii="Arial" w:hAnsi="Arial" w:cs="Arial"/>
      <w:b/>
      <w:bCs/>
    </w:rPr>
  </w:style>
  <w:style w:type="character" w:styleId="LineNumber">
    <w:name w:val="line number"/>
    <w:basedOn w:val="DefaultParagraphFont"/>
    <w:semiHidden/>
    <w:rsid w:val="00982444"/>
  </w:style>
  <w:style w:type="paragraph" w:styleId="List">
    <w:name w:val="List"/>
    <w:basedOn w:val="Normal"/>
    <w:semiHidden/>
    <w:rsid w:val="00982444"/>
    <w:pPr>
      <w:ind w:left="283" w:hanging="283"/>
    </w:pPr>
  </w:style>
  <w:style w:type="paragraph" w:styleId="List2">
    <w:name w:val="List 2"/>
    <w:basedOn w:val="Normal"/>
    <w:semiHidden/>
    <w:rsid w:val="00982444"/>
    <w:pPr>
      <w:ind w:left="566" w:hanging="283"/>
    </w:pPr>
  </w:style>
  <w:style w:type="paragraph" w:styleId="List3">
    <w:name w:val="List 3"/>
    <w:basedOn w:val="Normal"/>
    <w:semiHidden/>
    <w:rsid w:val="00982444"/>
    <w:pPr>
      <w:ind w:left="849" w:hanging="283"/>
    </w:pPr>
  </w:style>
  <w:style w:type="paragraph" w:styleId="List4">
    <w:name w:val="List 4"/>
    <w:basedOn w:val="Normal"/>
    <w:semiHidden/>
    <w:rsid w:val="00982444"/>
    <w:pPr>
      <w:ind w:left="1132" w:hanging="283"/>
    </w:pPr>
  </w:style>
  <w:style w:type="paragraph" w:styleId="List5">
    <w:name w:val="List 5"/>
    <w:basedOn w:val="Normal"/>
    <w:semiHidden/>
    <w:rsid w:val="00982444"/>
    <w:pPr>
      <w:ind w:left="1415" w:hanging="283"/>
    </w:pPr>
  </w:style>
  <w:style w:type="paragraph" w:styleId="ListBullet">
    <w:name w:val="List Bullet"/>
    <w:basedOn w:val="Normal"/>
    <w:autoRedefine/>
    <w:semiHidden/>
    <w:rsid w:val="00982444"/>
    <w:pPr>
      <w:tabs>
        <w:tab w:val="num" w:pos="360"/>
      </w:tabs>
      <w:ind w:left="360" w:hanging="360"/>
    </w:pPr>
  </w:style>
  <w:style w:type="paragraph" w:styleId="ListBullet2">
    <w:name w:val="List Bullet 2"/>
    <w:basedOn w:val="Normal"/>
    <w:autoRedefine/>
    <w:semiHidden/>
    <w:rsid w:val="00982444"/>
    <w:pPr>
      <w:tabs>
        <w:tab w:val="num" w:pos="643"/>
      </w:tabs>
      <w:ind w:left="643" w:hanging="360"/>
    </w:pPr>
  </w:style>
  <w:style w:type="paragraph" w:styleId="ListBullet3">
    <w:name w:val="List Bullet 3"/>
    <w:basedOn w:val="Normal"/>
    <w:autoRedefine/>
    <w:semiHidden/>
    <w:rsid w:val="00982444"/>
    <w:pPr>
      <w:tabs>
        <w:tab w:val="num" w:pos="926"/>
      </w:tabs>
      <w:ind w:left="926" w:hanging="360"/>
    </w:pPr>
  </w:style>
  <w:style w:type="paragraph" w:styleId="ListBullet4">
    <w:name w:val="List Bullet 4"/>
    <w:basedOn w:val="Normal"/>
    <w:autoRedefine/>
    <w:semiHidden/>
    <w:rsid w:val="00982444"/>
    <w:pPr>
      <w:tabs>
        <w:tab w:val="num" w:pos="1209"/>
      </w:tabs>
      <w:ind w:left="1209" w:hanging="360"/>
    </w:pPr>
  </w:style>
  <w:style w:type="paragraph" w:styleId="ListBullet5">
    <w:name w:val="List Bullet 5"/>
    <w:basedOn w:val="Normal"/>
    <w:autoRedefine/>
    <w:semiHidden/>
    <w:rsid w:val="00982444"/>
    <w:pPr>
      <w:tabs>
        <w:tab w:val="num" w:pos="1492"/>
      </w:tabs>
      <w:ind w:left="1492" w:hanging="360"/>
    </w:pPr>
  </w:style>
  <w:style w:type="paragraph" w:styleId="ListContinue">
    <w:name w:val="List Continue"/>
    <w:basedOn w:val="Normal"/>
    <w:semiHidden/>
    <w:rsid w:val="00982444"/>
    <w:pPr>
      <w:spacing w:after="120"/>
      <w:ind w:left="283"/>
    </w:pPr>
  </w:style>
  <w:style w:type="paragraph" w:styleId="ListContinue2">
    <w:name w:val="List Continue 2"/>
    <w:basedOn w:val="Normal"/>
    <w:semiHidden/>
    <w:rsid w:val="00982444"/>
    <w:pPr>
      <w:spacing w:after="120"/>
      <w:ind w:left="566"/>
    </w:pPr>
  </w:style>
  <w:style w:type="paragraph" w:styleId="ListContinue3">
    <w:name w:val="List Continue 3"/>
    <w:basedOn w:val="Normal"/>
    <w:semiHidden/>
    <w:rsid w:val="00982444"/>
    <w:pPr>
      <w:spacing w:after="120"/>
      <w:ind w:left="849"/>
    </w:pPr>
  </w:style>
  <w:style w:type="paragraph" w:styleId="ListContinue4">
    <w:name w:val="List Continue 4"/>
    <w:basedOn w:val="Normal"/>
    <w:semiHidden/>
    <w:rsid w:val="00982444"/>
    <w:pPr>
      <w:spacing w:after="120"/>
      <w:ind w:left="1132"/>
    </w:pPr>
  </w:style>
  <w:style w:type="paragraph" w:styleId="ListContinue5">
    <w:name w:val="List Continue 5"/>
    <w:basedOn w:val="Normal"/>
    <w:semiHidden/>
    <w:rsid w:val="00982444"/>
    <w:pPr>
      <w:spacing w:after="120"/>
      <w:ind w:left="1415"/>
    </w:pPr>
  </w:style>
  <w:style w:type="paragraph" w:styleId="ListNumber">
    <w:name w:val="List Number"/>
    <w:basedOn w:val="Normal"/>
    <w:semiHidden/>
    <w:rsid w:val="00982444"/>
    <w:pPr>
      <w:tabs>
        <w:tab w:val="num" w:pos="360"/>
      </w:tabs>
      <w:ind w:left="360" w:hanging="360"/>
    </w:pPr>
  </w:style>
  <w:style w:type="paragraph" w:styleId="ListNumber2">
    <w:name w:val="List Number 2"/>
    <w:basedOn w:val="Normal"/>
    <w:semiHidden/>
    <w:rsid w:val="00982444"/>
    <w:pPr>
      <w:tabs>
        <w:tab w:val="num" w:pos="643"/>
      </w:tabs>
      <w:ind w:left="643" w:hanging="360"/>
    </w:pPr>
  </w:style>
  <w:style w:type="paragraph" w:styleId="ListNumber3">
    <w:name w:val="List Number 3"/>
    <w:basedOn w:val="Normal"/>
    <w:semiHidden/>
    <w:rsid w:val="00982444"/>
    <w:pPr>
      <w:tabs>
        <w:tab w:val="num" w:pos="926"/>
      </w:tabs>
      <w:ind w:left="926" w:hanging="360"/>
    </w:pPr>
  </w:style>
  <w:style w:type="paragraph" w:styleId="ListNumber4">
    <w:name w:val="List Number 4"/>
    <w:basedOn w:val="Normal"/>
    <w:semiHidden/>
    <w:rsid w:val="00982444"/>
    <w:pPr>
      <w:tabs>
        <w:tab w:val="num" w:pos="1209"/>
      </w:tabs>
      <w:ind w:left="1209" w:hanging="360"/>
    </w:pPr>
  </w:style>
  <w:style w:type="paragraph" w:styleId="ListNumber5">
    <w:name w:val="List Number 5"/>
    <w:basedOn w:val="Normal"/>
    <w:semiHidden/>
    <w:rsid w:val="00982444"/>
    <w:pPr>
      <w:tabs>
        <w:tab w:val="num" w:pos="1492"/>
      </w:tabs>
      <w:ind w:left="1492" w:hanging="360"/>
    </w:pPr>
  </w:style>
  <w:style w:type="paragraph" w:styleId="MacroText">
    <w:name w:val="macro"/>
    <w:semiHidden/>
    <w:rsid w:val="0098244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noProof/>
      <w:lang w:val="en-AU" w:eastAsia="en-AU"/>
    </w:rPr>
  </w:style>
  <w:style w:type="paragraph" w:styleId="MessageHeader">
    <w:name w:val="Message Header"/>
    <w:basedOn w:val="Normal"/>
    <w:rsid w:val="00982444"/>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semiHidden/>
    <w:rsid w:val="00982444"/>
  </w:style>
  <w:style w:type="paragraph" w:styleId="NormalIndent">
    <w:name w:val="Normal Indent"/>
    <w:basedOn w:val="Normal"/>
    <w:semiHidden/>
    <w:rsid w:val="00982444"/>
    <w:pPr>
      <w:ind w:left="720"/>
    </w:pPr>
  </w:style>
  <w:style w:type="paragraph" w:styleId="PlainText">
    <w:name w:val="Plain Text"/>
    <w:basedOn w:val="Normal"/>
    <w:semiHidden/>
    <w:rsid w:val="00982444"/>
    <w:rPr>
      <w:rFonts w:ascii="Courier New" w:hAnsi="Courier New" w:cs="Courier New"/>
      <w:sz w:val="20"/>
      <w:szCs w:val="20"/>
    </w:rPr>
  </w:style>
  <w:style w:type="paragraph" w:styleId="Salutation">
    <w:name w:val="Salutation"/>
    <w:basedOn w:val="Normal"/>
    <w:next w:val="Normal"/>
    <w:rsid w:val="00982444"/>
  </w:style>
  <w:style w:type="character" w:styleId="Strong">
    <w:name w:val="Strong"/>
    <w:basedOn w:val="DefaultParagraphFont"/>
    <w:uiPriority w:val="22"/>
    <w:qFormat/>
    <w:rsid w:val="00982444"/>
    <w:rPr>
      <w:b/>
      <w:bCs/>
    </w:rPr>
  </w:style>
  <w:style w:type="paragraph" w:styleId="Subtitle">
    <w:name w:val="Subtitle"/>
    <w:basedOn w:val="Normal"/>
    <w:qFormat/>
    <w:rsid w:val="00982444"/>
    <w:pPr>
      <w:spacing w:after="60"/>
      <w:jc w:val="center"/>
      <w:outlineLvl w:val="1"/>
    </w:pPr>
    <w:rPr>
      <w:rFonts w:ascii="Arial" w:hAnsi="Arial" w:cs="Arial"/>
    </w:rPr>
  </w:style>
  <w:style w:type="table" w:styleId="Table3Deffects1">
    <w:name w:val="Table 3D effects 1"/>
    <w:basedOn w:val="TableNormal"/>
    <w:semiHidden/>
    <w:rsid w:val="0098244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982444"/>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98244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98244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98244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98244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98244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98244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98244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98244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98244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98244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98244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98244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98244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98244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98244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98244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98244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982444"/>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98244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98244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98244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98244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98244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98244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98244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98244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98244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982444"/>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98244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98244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98244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982444"/>
    <w:pPr>
      <w:ind w:left="240" w:hanging="240"/>
    </w:pPr>
  </w:style>
  <w:style w:type="paragraph" w:styleId="TableofFigures">
    <w:name w:val="table of figures"/>
    <w:basedOn w:val="Normal"/>
    <w:next w:val="Normal"/>
    <w:semiHidden/>
    <w:rsid w:val="00982444"/>
    <w:pPr>
      <w:ind w:left="480" w:hanging="480"/>
    </w:pPr>
  </w:style>
  <w:style w:type="table" w:styleId="TableProfessional">
    <w:name w:val="Table Professional"/>
    <w:basedOn w:val="TableNormal"/>
    <w:semiHidden/>
    <w:rsid w:val="0098244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982444"/>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98244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98244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982444"/>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982444"/>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9824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98244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98244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98244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semiHidden/>
    <w:rsid w:val="00982444"/>
    <w:pPr>
      <w:spacing w:before="120"/>
    </w:pPr>
    <w:rPr>
      <w:rFonts w:ascii="Arial" w:hAnsi="Arial" w:cs="Arial"/>
      <w:b/>
      <w:bCs/>
    </w:rPr>
  </w:style>
  <w:style w:type="paragraph" w:customStyle="1" w:styleId="HD">
    <w:name w:val="HD"/>
    <w:aliases w:val="Division Heading"/>
    <w:basedOn w:val="Normal"/>
    <w:next w:val="HR"/>
    <w:rsid w:val="00982444"/>
    <w:pPr>
      <w:spacing w:before="360"/>
      <w:ind w:left="2410" w:hanging="2410"/>
    </w:pPr>
    <w:rPr>
      <w:rFonts w:ascii="Arial" w:hAnsi="Arial"/>
      <w:b/>
      <w:sz w:val="28"/>
    </w:rPr>
  </w:style>
  <w:style w:type="character" w:customStyle="1" w:styleId="CharSchText">
    <w:name w:val="CharSchText"/>
    <w:basedOn w:val="DefaultParagraphFont"/>
    <w:rsid w:val="00982444"/>
  </w:style>
  <w:style w:type="paragraph" w:customStyle="1" w:styleId="ScheduleDivision">
    <w:name w:val="Schedule Division"/>
    <w:basedOn w:val="Normal"/>
    <w:next w:val="ScheduleHeading"/>
    <w:rsid w:val="00982444"/>
    <w:pPr>
      <w:keepNext/>
      <w:spacing w:before="360"/>
      <w:ind w:left="1559" w:hanging="1559"/>
    </w:pPr>
    <w:rPr>
      <w:rFonts w:ascii="Arial" w:hAnsi="Arial"/>
      <w:b/>
      <w:noProof w:val="0"/>
      <w:lang w:eastAsia="en-US"/>
    </w:rPr>
  </w:style>
  <w:style w:type="paragraph" w:customStyle="1" w:styleId="TOC10">
    <w:name w:val="TOC 10"/>
    <w:basedOn w:val="TOC5"/>
    <w:rsid w:val="00982444"/>
  </w:style>
  <w:style w:type="paragraph" w:customStyle="1" w:styleId="Scheduletitle">
    <w:name w:val="Schedule title"/>
    <w:basedOn w:val="Normal"/>
    <w:next w:val="Schedulereference"/>
    <w:rsid w:val="00982444"/>
    <w:pPr>
      <w:keepNext/>
      <w:keepLines/>
      <w:spacing w:before="480"/>
      <w:ind w:left="2410" w:hanging="2410"/>
    </w:pPr>
    <w:rPr>
      <w:rFonts w:ascii="Arial" w:hAnsi="Arial"/>
      <w:b/>
      <w:sz w:val="32"/>
      <w:lang w:eastAsia="en-US"/>
    </w:rPr>
  </w:style>
  <w:style w:type="paragraph" w:customStyle="1" w:styleId="listlevel1">
    <w:name w:val="list level 1"/>
    <w:rsid w:val="007F2B14"/>
    <w:pPr>
      <w:ind w:left="1699" w:hanging="562"/>
    </w:pPr>
    <w:rPr>
      <w:rFonts w:ascii="Arial" w:hAnsi="Arial"/>
      <w:sz w:val="22"/>
      <w:lang w:val="en-AU" w:eastAsia="en-AU"/>
    </w:rPr>
  </w:style>
  <w:style w:type="paragraph" w:customStyle="1" w:styleId="Schedulepara">
    <w:name w:val="Schedule para"/>
    <w:basedOn w:val="Normal"/>
    <w:rsid w:val="00982444"/>
    <w:pPr>
      <w:tabs>
        <w:tab w:val="right" w:pos="567"/>
      </w:tabs>
      <w:spacing w:before="180" w:line="260" w:lineRule="exact"/>
      <w:ind w:left="964" w:hanging="964"/>
      <w:jc w:val="both"/>
    </w:pPr>
    <w:rPr>
      <w:lang w:eastAsia="en-US"/>
    </w:rPr>
  </w:style>
  <w:style w:type="character" w:customStyle="1" w:styleId="HeaderChar">
    <w:name w:val="Header Char"/>
    <w:basedOn w:val="DefaultParagraphFont"/>
    <w:link w:val="Header"/>
    <w:rsid w:val="00066A5B"/>
    <w:rPr>
      <w:noProof/>
      <w:sz w:val="16"/>
      <w:szCs w:val="24"/>
    </w:rPr>
  </w:style>
  <w:style w:type="character" w:customStyle="1" w:styleId="FooterChar">
    <w:name w:val="Footer Char"/>
    <w:basedOn w:val="DefaultParagraphFont"/>
    <w:link w:val="Footer"/>
    <w:rsid w:val="00066A5B"/>
    <w:rPr>
      <w:rFonts w:ascii="Arial" w:hAnsi="Arial"/>
      <w:noProof/>
      <w:sz w:val="18"/>
      <w:szCs w:val="24"/>
    </w:rPr>
  </w:style>
  <w:style w:type="paragraph" w:styleId="ListParagraph">
    <w:name w:val="List Paragraph"/>
    <w:basedOn w:val="Normal"/>
    <w:uiPriority w:val="34"/>
    <w:qFormat/>
    <w:rsid w:val="003C1217"/>
    <w:pPr>
      <w:spacing w:line="240" w:lineRule="atLeast"/>
      <w:ind w:left="720"/>
      <w:contextualSpacing/>
    </w:pPr>
    <w:rPr>
      <w:rFonts w:ascii="HelveticaNeueLT Std Lt" w:hAnsi="HelveticaNeueLT Std Lt"/>
      <w:noProof w:val="0"/>
      <w:sz w:val="20"/>
    </w:rPr>
  </w:style>
  <w:style w:type="paragraph" w:styleId="Revision">
    <w:name w:val="Revision"/>
    <w:hidden/>
    <w:uiPriority w:val="99"/>
    <w:semiHidden/>
    <w:rsid w:val="006F62E6"/>
    <w:rPr>
      <w:noProof/>
      <w:sz w:val="24"/>
      <w:szCs w:val="24"/>
      <w:lang w:val="en-AU" w:eastAsia="en-AU"/>
    </w:rPr>
  </w:style>
  <w:style w:type="character" w:customStyle="1" w:styleId="CommentTextChar">
    <w:name w:val="Comment Text Char"/>
    <w:basedOn w:val="DefaultParagraphFont"/>
    <w:link w:val="CommentText"/>
    <w:rsid w:val="00165887"/>
    <w:rPr>
      <w:noProof/>
    </w:rPr>
  </w:style>
  <w:style w:type="character" w:customStyle="1" w:styleId="definitionChar">
    <w:name w:val="definition Char"/>
    <w:basedOn w:val="DefaultParagraphFont"/>
    <w:link w:val="definition"/>
    <w:rsid w:val="00445AEF"/>
    <w:rPr>
      <w:noProof/>
      <w:sz w:val="24"/>
      <w:szCs w:val="24"/>
      <w:lang w:eastAsia="en-US"/>
    </w:rPr>
  </w:style>
  <w:style w:type="paragraph" w:customStyle="1" w:styleId="notetext">
    <w:name w:val="note(text)"/>
    <w:aliases w:val="n"/>
    <w:basedOn w:val="Normal"/>
    <w:link w:val="notetextChar"/>
    <w:rsid w:val="00447DB2"/>
    <w:pPr>
      <w:spacing w:before="122"/>
      <w:ind w:left="1985" w:hanging="851"/>
    </w:pPr>
    <w:rPr>
      <w:noProof w:val="0"/>
      <w:sz w:val="18"/>
      <w:szCs w:val="20"/>
    </w:rPr>
  </w:style>
  <w:style w:type="character" w:customStyle="1" w:styleId="notetextChar">
    <w:name w:val="note(text) Char"/>
    <w:aliases w:val="n Char"/>
    <w:basedOn w:val="DefaultParagraphFont"/>
    <w:link w:val="notetext"/>
    <w:rsid w:val="00447DB2"/>
    <w:rPr>
      <w:sz w:val="18"/>
      <w:lang w:val="en-AU" w:eastAsia="en-AU"/>
    </w:rPr>
  </w:style>
  <w:style w:type="paragraph" w:customStyle="1" w:styleId="Definition0">
    <w:name w:val="Definition"/>
    <w:aliases w:val="dd"/>
    <w:basedOn w:val="Normal"/>
    <w:rsid w:val="00447DB2"/>
    <w:pPr>
      <w:spacing w:before="180"/>
      <w:ind w:left="1134"/>
    </w:pPr>
    <w:rPr>
      <w:noProof w:val="0"/>
      <w:sz w:val="22"/>
      <w:szCs w:val="20"/>
    </w:rPr>
  </w:style>
  <w:style w:type="paragraph" w:customStyle="1" w:styleId="subsection">
    <w:name w:val="subsection"/>
    <w:aliases w:val="ss"/>
    <w:basedOn w:val="Normal"/>
    <w:link w:val="subsectionChar"/>
    <w:rsid w:val="00BF26B0"/>
    <w:pPr>
      <w:tabs>
        <w:tab w:val="right" w:pos="1021"/>
      </w:tabs>
      <w:spacing w:before="180"/>
      <w:ind w:left="1134" w:hanging="1134"/>
    </w:pPr>
    <w:rPr>
      <w:noProof w:val="0"/>
      <w:sz w:val="22"/>
      <w:szCs w:val="20"/>
    </w:rPr>
  </w:style>
  <w:style w:type="character" w:customStyle="1" w:styleId="subsectionChar">
    <w:name w:val="subsection Char"/>
    <w:aliases w:val="ss Char"/>
    <w:basedOn w:val="DefaultParagraphFont"/>
    <w:link w:val="subsection"/>
    <w:locked/>
    <w:rsid w:val="00BF26B0"/>
    <w:rPr>
      <w:sz w:val="22"/>
      <w:lang w:val="en-AU" w:eastAsia="en-AU"/>
    </w:rPr>
  </w:style>
  <w:style w:type="paragraph" w:customStyle="1" w:styleId="paragraphsub">
    <w:name w:val="paragraph(sub)"/>
    <w:aliases w:val="aa"/>
    <w:basedOn w:val="Normal"/>
    <w:rsid w:val="00BF26B0"/>
    <w:pPr>
      <w:tabs>
        <w:tab w:val="right" w:pos="1985"/>
      </w:tabs>
      <w:spacing w:before="40"/>
      <w:ind w:left="2098" w:hanging="2098"/>
    </w:pPr>
    <w:rPr>
      <w:noProof w:val="0"/>
      <w:sz w:val="22"/>
      <w:szCs w:val="20"/>
    </w:rPr>
  </w:style>
  <w:style w:type="paragraph" w:customStyle="1" w:styleId="paragraph">
    <w:name w:val="paragraph"/>
    <w:aliases w:val="a"/>
    <w:basedOn w:val="Normal"/>
    <w:rsid w:val="00BF26B0"/>
    <w:pPr>
      <w:tabs>
        <w:tab w:val="right" w:pos="1531"/>
      </w:tabs>
      <w:spacing w:before="40"/>
      <w:ind w:left="1644" w:hanging="1644"/>
    </w:pPr>
    <w:rPr>
      <w:noProof w:val="0"/>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oleObject" Target="embeddings/oleObject1.bin"/><Relationship Id="rId18" Type="http://schemas.openxmlformats.org/officeDocument/2006/relationships/image" Target="media/image5.wmf"/><Relationship Id="rId26" Type="http://schemas.openxmlformats.org/officeDocument/2006/relationships/image" Target="media/image8.wmf"/><Relationship Id="rId39" Type="http://schemas.openxmlformats.org/officeDocument/2006/relationships/oleObject" Target="embeddings/oleObject15.bin"/><Relationship Id="rId21" Type="http://schemas.openxmlformats.org/officeDocument/2006/relationships/image" Target="media/image6.wmf"/><Relationship Id="rId34" Type="http://schemas.openxmlformats.org/officeDocument/2006/relationships/image" Target="media/image12.wmf"/><Relationship Id="rId42" Type="http://schemas.openxmlformats.org/officeDocument/2006/relationships/image" Target="media/image16.wmf"/><Relationship Id="rId47" Type="http://schemas.openxmlformats.org/officeDocument/2006/relationships/oleObject" Target="embeddings/oleObject19.bin"/><Relationship Id="rId50" Type="http://schemas.openxmlformats.org/officeDocument/2006/relationships/image" Target="media/image20.wmf"/><Relationship Id="rId55" Type="http://schemas.openxmlformats.org/officeDocument/2006/relationships/oleObject" Target="embeddings/oleObject23.bin"/><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4.wmf"/><Relationship Id="rId20" Type="http://schemas.openxmlformats.org/officeDocument/2006/relationships/oleObject" Target="embeddings/oleObject5.bin"/><Relationship Id="rId29" Type="http://schemas.openxmlformats.org/officeDocument/2006/relationships/oleObject" Target="embeddings/oleObject10.bin"/><Relationship Id="rId41" Type="http://schemas.openxmlformats.org/officeDocument/2006/relationships/oleObject" Target="embeddings/oleObject16.bin"/><Relationship Id="rId54" Type="http://schemas.openxmlformats.org/officeDocument/2006/relationships/image" Target="media/image22.wmf"/><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wmf"/><Relationship Id="rId24" Type="http://schemas.openxmlformats.org/officeDocument/2006/relationships/image" Target="media/image7.wmf"/><Relationship Id="rId32" Type="http://schemas.openxmlformats.org/officeDocument/2006/relationships/image" Target="media/image11.wmf"/><Relationship Id="rId37" Type="http://schemas.openxmlformats.org/officeDocument/2006/relationships/oleObject" Target="embeddings/oleObject14.bin"/><Relationship Id="rId40" Type="http://schemas.openxmlformats.org/officeDocument/2006/relationships/image" Target="media/image15.wmf"/><Relationship Id="rId45" Type="http://schemas.openxmlformats.org/officeDocument/2006/relationships/oleObject" Target="embeddings/oleObject18.bin"/><Relationship Id="rId53" Type="http://schemas.openxmlformats.org/officeDocument/2006/relationships/oleObject" Target="embeddings/oleObject22.bin"/><Relationship Id="rId58"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oleObject" Target="embeddings/oleObject2.bin"/><Relationship Id="rId23" Type="http://schemas.openxmlformats.org/officeDocument/2006/relationships/oleObject" Target="embeddings/oleObject7.bin"/><Relationship Id="rId28" Type="http://schemas.openxmlformats.org/officeDocument/2006/relationships/image" Target="media/image9.wmf"/><Relationship Id="rId36" Type="http://schemas.openxmlformats.org/officeDocument/2006/relationships/image" Target="media/image13.wmf"/><Relationship Id="rId49" Type="http://schemas.openxmlformats.org/officeDocument/2006/relationships/oleObject" Target="embeddings/oleObject20.bin"/><Relationship Id="rId57" Type="http://schemas.openxmlformats.org/officeDocument/2006/relationships/oleObject" Target="embeddings/oleObject24.bin"/><Relationship Id="rId61" Type="http://schemas.microsoft.com/office/2011/relationships/people" Target="people.xml"/><Relationship Id="rId10" Type="http://schemas.openxmlformats.org/officeDocument/2006/relationships/endnotes" Target="endnotes.xml"/><Relationship Id="rId19" Type="http://schemas.openxmlformats.org/officeDocument/2006/relationships/oleObject" Target="embeddings/oleObject4.bin"/><Relationship Id="rId31" Type="http://schemas.openxmlformats.org/officeDocument/2006/relationships/oleObject" Target="embeddings/oleObject11.bin"/><Relationship Id="rId44" Type="http://schemas.openxmlformats.org/officeDocument/2006/relationships/image" Target="media/image17.wmf"/><Relationship Id="rId52" Type="http://schemas.openxmlformats.org/officeDocument/2006/relationships/image" Target="media/image21.wmf"/><Relationship Id="rId6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wmf"/><Relationship Id="rId22" Type="http://schemas.openxmlformats.org/officeDocument/2006/relationships/oleObject" Target="embeddings/oleObject6.bin"/><Relationship Id="rId27" Type="http://schemas.openxmlformats.org/officeDocument/2006/relationships/oleObject" Target="embeddings/oleObject9.bin"/><Relationship Id="rId30" Type="http://schemas.openxmlformats.org/officeDocument/2006/relationships/image" Target="media/image10.wmf"/><Relationship Id="rId35" Type="http://schemas.openxmlformats.org/officeDocument/2006/relationships/oleObject" Target="embeddings/oleObject13.bin"/><Relationship Id="rId43" Type="http://schemas.openxmlformats.org/officeDocument/2006/relationships/oleObject" Target="embeddings/oleObject17.bin"/><Relationship Id="rId48" Type="http://schemas.openxmlformats.org/officeDocument/2006/relationships/image" Target="media/image19.wmf"/><Relationship Id="rId56" Type="http://schemas.openxmlformats.org/officeDocument/2006/relationships/image" Target="media/image23.wmf"/><Relationship Id="rId8" Type="http://schemas.openxmlformats.org/officeDocument/2006/relationships/webSettings" Target="webSettings.xml"/><Relationship Id="rId51" Type="http://schemas.openxmlformats.org/officeDocument/2006/relationships/oleObject" Target="embeddings/oleObject21.bin"/><Relationship Id="rId3" Type="http://schemas.openxmlformats.org/officeDocument/2006/relationships/customXml" Target="../customXml/item3.xml"/><Relationship Id="rId12" Type="http://schemas.openxmlformats.org/officeDocument/2006/relationships/image" Target="media/image2.wmf"/><Relationship Id="rId17" Type="http://schemas.openxmlformats.org/officeDocument/2006/relationships/oleObject" Target="embeddings/oleObject3.bin"/><Relationship Id="rId25" Type="http://schemas.openxmlformats.org/officeDocument/2006/relationships/oleObject" Target="embeddings/oleObject8.bin"/><Relationship Id="rId33" Type="http://schemas.openxmlformats.org/officeDocument/2006/relationships/oleObject" Target="embeddings/oleObject12.bin"/><Relationship Id="rId38" Type="http://schemas.openxmlformats.org/officeDocument/2006/relationships/image" Target="media/image14.wmf"/><Relationship Id="rId46" Type="http://schemas.openxmlformats.org/officeDocument/2006/relationships/image" Target="media/image18.wmf"/><Relationship Id="rId5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Stationery\Stationery\Legst\CONSOLInstrument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1d983eb4-33f7-44b0-aea1-cbdcf0c55136">3NE2HDV7HD6D-128-4611</_dlc_DocId>
    <_dlc_DocIdUrl xmlns="1d983eb4-33f7-44b0-aea1-cbdcf0c55136">
      <Url>http://collaboration/organisation/cid/speb/sp/_layouts/15/DocIdRedir.aspx?ID=3NE2HDV7HD6D-128-4611</Url>
      <Description>3NE2HDV7HD6D-128-4611</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D922B896673C3B4CAC6395581CF998E6" ma:contentTypeVersion="8" ma:contentTypeDescription="Create a new document." ma:contentTypeScope="" ma:versionID="f23df6dd90b35ef5a7fe3922e93e7337">
  <xsd:schema xmlns:xsd="http://www.w3.org/2001/XMLSchema" xmlns:xs="http://www.w3.org/2001/XMLSchema" xmlns:p="http://schemas.microsoft.com/office/2006/metadata/properties" xmlns:ns2="1d983eb4-33f7-44b0-aea1-cbdcf0c55136" targetNamespace="http://schemas.microsoft.com/office/2006/metadata/properties" ma:root="true" ma:fieldsID="85ca1f7d1e1b38634bae0caaff15e10b" ns2:_="">
    <xsd:import namespace="1d983eb4-33f7-44b0-aea1-cbdcf0c55136"/>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983eb4-33f7-44b0-aea1-cbdcf0c5513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D79F19B-792B-4B52-B155-F94F3DD7E8E0}">
  <ds:schemaRefs>
    <ds:schemaRef ds:uri="http://schemas.microsoft.com/office/2006/metadata/properties"/>
    <ds:schemaRef ds:uri="http://purl.org/dc/terms/"/>
    <ds:schemaRef ds:uri="http://schemas.microsoft.com/office/2006/documentManagement/types"/>
    <ds:schemaRef ds:uri="http://schemas.openxmlformats.org/package/2006/metadata/core-properties"/>
    <ds:schemaRef ds:uri="1d983eb4-33f7-44b0-aea1-cbdcf0c55136"/>
    <ds:schemaRef ds:uri="http://purl.org/dc/dcmitype/"/>
    <ds:schemaRef ds:uri="http://purl.org/dc/elements/1.1/"/>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C05DCA61-BBF4-48A4-9184-6C8C8140FD90}">
  <ds:schemaRefs>
    <ds:schemaRef ds:uri="http://schemas.microsoft.com/sharepoint/v3/contenttype/forms"/>
  </ds:schemaRefs>
</ds:datastoreItem>
</file>

<file path=customXml/itemProps3.xml><?xml version="1.0" encoding="utf-8"?>
<ds:datastoreItem xmlns:ds="http://schemas.openxmlformats.org/officeDocument/2006/customXml" ds:itemID="{CE9A2CA8-B38C-4298-B3FB-82650BF52043}">
  <ds:schemaRefs>
    <ds:schemaRef ds:uri="http://schemas.microsoft.com/sharepoint/events"/>
  </ds:schemaRefs>
</ds:datastoreItem>
</file>

<file path=customXml/itemProps4.xml><?xml version="1.0" encoding="utf-8"?>
<ds:datastoreItem xmlns:ds="http://schemas.openxmlformats.org/officeDocument/2006/customXml" ds:itemID="{BA3E6D8B-F536-457A-A662-8641B8DA22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983eb4-33f7-44b0-aea1-cbdcf0c551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CONSOLInstruments</Template>
  <TotalTime>1</TotalTime>
  <Pages>15</Pages>
  <Words>3722</Words>
  <Characters>21222</Characters>
  <Application>Microsoft Office Word</Application>
  <DocSecurity>4</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Attorney-General's Department</Company>
  <LinksUpToDate>false</LinksUpToDate>
  <CharactersWithSpaces>24895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 Gocentas</dc:creator>
  <cp:lastModifiedBy>Lee Smith</cp:lastModifiedBy>
  <cp:revision>2</cp:revision>
  <cp:lastPrinted>2013-01-10T23:28:00Z</cp:lastPrinted>
  <dcterms:created xsi:type="dcterms:W3CDTF">2020-12-21T22:25:00Z</dcterms:created>
  <dcterms:modified xsi:type="dcterms:W3CDTF">2020-12-21T22:25:00Z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0x010100D922B896673C3B4CAC6395581CF998E6</vt:lpwstr>
  </property>
  <property fmtid="{D5CDD505-2E9C-101B-9397-08002B2CF9AE}" pid="3" name="_dlc_DocIdItemGuid">
    <vt:lpwstr>50fe2836-b8bb-4c9f-9a20-f9f42174df62</vt:lpwstr>
  </property>
  <property fmtid="{D5CDD505-2E9C-101B-9397-08002B2CF9AE}" pid="4" name="RecordPoint_WorkflowType">
    <vt:lpwstr>ActiveSubmitStub</vt:lpwstr>
  </property>
  <property fmtid="{D5CDD505-2E9C-101B-9397-08002B2CF9AE}" pid="5" name="RecordPoint_SubmissionCompleted">
    <vt:lpwstr>2013-02-18T13:58:31.6694214+11:00</vt:lpwstr>
  </property>
  <property fmtid="{D5CDD505-2E9C-101B-9397-08002B2CF9AE}" pid="6" name="RecordPoint_SubmissionDate">
    <vt:lpwstr/>
  </property>
  <property fmtid="{D5CDD505-2E9C-101B-9397-08002B2CF9AE}" pid="7" name="RecordPoint_ActiveItemSiteId">
    <vt:lpwstr>{7ba5f3c1-1ab9-4cc3-a7c0-334d2b0aec73}</vt:lpwstr>
  </property>
  <property fmtid="{D5CDD505-2E9C-101B-9397-08002B2CF9AE}" pid="8" name="RecordPoint_ActiveItemListId">
    <vt:lpwstr>{39b20112-a016-42f8-afd2-b740f1ba8c80}</vt:lpwstr>
  </property>
  <property fmtid="{D5CDD505-2E9C-101B-9397-08002B2CF9AE}" pid="9" name="RecordPoint_RecordFormat">
    <vt:lpwstr/>
  </property>
  <property fmtid="{D5CDD505-2E9C-101B-9397-08002B2CF9AE}" pid="10" name="RecordPoint_ActiveItemMoved">
    <vt:lpwstr/>
  </property>
  <property fmtid="{D5CDD505-2E9C-101B-9397-08002B2CF9AE}" pid="11" name="RecordPoint_ActiveItemUniqueId">
    <vt:lpwstr>{037125b6-14ce-495f-a265-9861cb709354}</vt:lpwstr>
  </property>
  <property fmtid="{D5CDD505-2E9C-101B-9397-08002B2CF9AE}" pid="12" name="RecordPoint_ActiveItemWebId">
    <vt:lpwstr>{4c4fccd0-defc-4ba1-a810-397e4f86f8be}</vt:lpwstr>
  </property>
</Properties>
</file>