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F40E86" w14:textId="77777777" w:rsidR="00784722" w:rsidRDefault="00784722" w:rsidP="00784722">
      <w:pPr>
        <w:pStyle w:val="ACMALinecover"/>
      </w:pPr>
      <w:r>
        <w:rPr>
          <w:noProof/>
        </w:rPr>
        <w:drawing>
          <wp:inline distT="0" distB="0" distL="0" distR="0" wp14:anchorId="0E8B7327" wp14:editId="16CD6AB3">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a:graphicData>
            </a:graphic>
          </wp:inline>
        </w:drawing>
      </w:r>
    </w:p>
    <w:p w14:paraId="27DDFF0D" w14:textId="73F01315" w:rsidR="00F06E14" w:rsidRPr="00A51D1A" w:rsidRDefault="00621CA8" w:rsidP="00A51D1A">
      <w:pPr>
        <w:pStyle w:val="Reporttitle"/>
      </w:pPr>
      <w:r w:rsidRPr="00621CA8">
        <w:t xml:space="preserve">Methodology </w:t>
      </w:r>
    </w:p>
    <w:p w14:paraId="0A8E5D6F" w14:textId="1AFE49C2" w:rsidR="00F06E14" w:rsidRDefault="00621CA8" w:rsidP="00621CA8">
      <w:pPr>
        <w:pStyle w:val="Reportsubtitle"/>
      </w:pPr>
      <w:r>
        <w:t xml:space="preserve">ACMA </w:t>
      </w:r>
      <w:r w:rsidR="00941E7E">
        <w:t>c</w:t>
      </w:r>
      <w:r>
        <w:t xml:space="preserve">onsumer </w:t>
      </w:r>
      <w:r w:rsidR="00941E7E">
        <w:t>s</w:t>
      </w:r>
      <w:r>
        <w:t xml:space="preserve">urvey 2020: </w:t>
      </w:r>
      <w:r>
        <w:br/>
      </w:r>
      <w:r w:rsidRPr="00406FD8">
        <w:rPr>
          <w:i/>
          <w:iCs/>
        </w:rPr>
        <w:t>Snapshot—</w:t>
      </w:r>
      <w:bookmarkStart w:id="0" w:name="_Hlk54615176"/>
      <w:r w:rsidRPr="00406FD8">
        <w:rPr>
          <w:i/>
          <w:iCs/>
        </w:rPr>
        <w:t xml:space="preserve">Trends in </w:t>
      </w:r>
      <w:r w:rsidR="00E7272F">
        <w:rPr>
          <w:i/>
          <w:iCs/>
        </w:rPr>
        <w:t>viewing and listening</w:t>
      </w:r>
      <w:r w:rsidRPr="00406FD8">
        <w:rPr>
          <w:i/>
          <w:iCs/>
        </w:rPr>
        <w:t xml:space="preserve"> behaviour</w:t>
      </w:r>
    </w:p>
    <w:bookmarkEnd w:id="0"/>
    <w:p w14:paraId="12A31849" w14:textId="79626B6C" w:rsidR="00784722" w:rsidRDefault="00E7272F" w:rsidP="00EC2B68">
      <w:pPr>
        <w:pStyle w:val="Reportdate"/>
        <w:spacing w:after="720"/>
      </w:pPr>
      <w:r>
        <w:t>NOVEMBER</w:t>
      </w:r>
      <w:r w:rsidR="00BD4421">
        <w:t xml:space="preserve"> 20</w:t>
      </w:r>
      <w:r w:rsidR="0002275E">
        <w:t>20</w:t>
      </w:r>
    </w:p>
    <w:p w14:paraId="15E75B66" w14:textId="77777777" w:rsidR="00784722" w:rsidRPr="00784722" w:rsidRDefault="00784722" w:rsidP="00EC2B68">
      <w:pPr>
        <w:pStyle w:val="Reportdate"/>
        <w:spacing w:after="720"/>
        <w:sectPr w:rsidR="00784722" w:rsidRPr="00784722" w:rsidSect="005E250B">
          <w:headerReference w:type="default" r:id="rId9"/>
          <w:footerReference w:type="default" r:id="rId10"/>
          <w:headerReference w:type="first" r:id="rId11"/>
          <w:pgSz w:w="11906" w:h="16838" w:code="9"/>
          <w:pgMar w:top="3924" w:right="992" w:bottom="1440" w:left="1134" w:header="709" w:footer="454" w:gutter="0"/>
          <w:cols w:space="708"/>
          <w:docGrid w:linePitch="360"/>
        </w:sectPr>
      </w:pPr>
    </w:p>
    <w:p w14:paraId="67AA1857" w14:textId="77777777" w:rsidR="0005011A" w:rsidRPr="00F44F3A" w:rsidRDefault="0005011A" w:rsidP="00FC07B9">
      <w:pPr>
        <w:pStyle w:val="ACMACorporateAddressHeader"/>
      </w:pPr>
      <w:r w:rsidRPr="00F44F3A">
        <w:lastRenderedPageBreak/>
        <w:t>Canberra</w:t>
      </w:r>
    </w:p>
    <w:p w14:paraId="0374BBF8"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05BBDF6" w14:textId="77777777" w:rsidR="0005011A" w:rsidRPr="00FC07B9" w:rsidRDefault="0005011A" w:rsidP="00FC07B9">
      <w:pPr>
        <w:pStyle w:val="ACMACorporateAddresses"/>
      </w:pPr>
      <w:r w:rsidRPr="00FC07B9">
        <w:t>PO Box 78</w:t>
      </w:r>
      <w:r w:rsidRPr="00FC07B9">
        <w:br/>
        <w:t>Belconnen ACT 2616</w:t>
      </w:r>
    </w:p>
    <w:p w14:paraId="4A9347E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F3B4CD5" w14:textId="77777777" w:rsidR="0005011A" w:rsidRPr="00F44F3A" w:rsidRDefault="0005011A" w:rsidP="00FC07B9">
      <w:pPr>
        <w:pStyle w:val="ACMACorporateAddressHeader"/>
      </w:pPr>
      <w:r w:rsidRPr="00F44F3A">
        <w:t>Melbourne</w:t>
      </w:r>
    </w:p>
    <w:p w14:paraId="70FF32E9"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95102F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3EA996B"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A0C4462" w14:textId="77777777" w:rsidR="0005011A" w:rsidRPr="00F44F3A" w:rsidRDefault="0005011A" w:rsidP="00FC07B9">
      <w:pPr>
        <w:pStyle w:val="ACMACorporateAddressHeader"/>
      </w:pPr>
      <w:r w:rsidRPr="00F44F3A">
        <w:t>Sydney</w:t>
      </w:r>
    </w:p>
    <w:p w14:paraId="23A84B6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A6091A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5C1274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4E0BFC85" w14:textId="77777777" w:rsidR="00140318" w:rsidRPr="006D46E5" w:rsidRDefault="00140318" w:rsidP="00FC07B9">
      <w:pPr>
        <w:pStyle w:val="ACMACopyrightHeader"/>
      </w:pPr>
      <w:r w:rsidRPr="00140318">
        <w:t>Copyright notice</w:t>
      </w:r>
    </w:p>
    <w:p w14:paraId="3CE36996" w14:textId="77777777" w:rsidR="00140318" w:rsidRPr="006D46E5" w:rsidRDefault="00623FF9" w:rsidP="00623FF9">
      <w:pPr>
        <w:pStyle w:val="ACMACClogo"/>
      </w:pPr>
      <w:r w:rsidRPr="00623FF9">
        <w:rPr>
          <w:noProof/>
        </w:rPr>
        <w:drawing>
          <wp:inline distT="0" distB="0" distL="0" distR="0" wp14:anchorId="61830C19" wp14:editId="7B740853">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14:paraId="7B566F36" w14:textId="77777777" w:rsidR="00AA2DE5" w:rsidRDefault="00030AEF" w:rsidP="00AA2DE5">
      <w:pPr>
        <w:pStyle w:val="ACMACorporateAddresses"/>
        <w:rPr>
          <w:rStyle w:val="Hyperlink"/>
        </w:rPr>
      </w:pPr>
      <w:hyperlink r:id="rId14" w:history="1">
        <w:r w:rsidR="00AA2DE5">
          <w:rPr>
            <w:rStyle w:val="Hyperlink"/>
          </w:rPr>
          <w:t>https://creativecommons.org/licenses/by/4.0/</w:t>
        </w:r>
      </w:hyperlink>
    </w:p>
    <w:p w14:paraId="3DF57503"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0C96BA73" w14:textId="77777777" w:rsidR="00AA2DE5" w:rsidRDefault="00AA2DE5" w:rsidP="00AA2DE5">
      <w:pPr>
        <w:pStyle w:val="ACMACorporateAddresses"/>
      </w:pPr>
      <w:r>
        <w:t>We request attribution as © Commonwealth of Australia (Australian Communications and Media Authority) 20</w:t>
      </w:r>
      <w:r w:rsidR="0053036B">
        <w:t>20</w:t>
      </w:r>
      <w:r>
        <w:t>.</w:t>
      </w:r>
    </w:p>
    <w:p w14:paraId="0D7B96C3" w14:textId="77777777" w:rsidR="00AA2DE5" w:rsidRDefault="00AA2DE5" w:rsidP="00AA2DE5">
      <w:pPr>
        <w:pStyle w:val="ACMACorporateAddresses"/>
      </w:pPr>
      <w:r>
        <w:t>All other rights are reserved.</w:t>
      </w:r>
    </w:p>
    <w:p w14:paraId="5953672B"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FA9BC87" w14:textId="77777777" w:rsidR="00AA2DE5" w:rsidRDefault="00AA2DE5" w:rsidP="00AA2DE5">
      <w:pPr>
        <w:pStyle w:val="ACMACorporateAddresses"/>
      </w:pPr>
      <w:r>
        <w:t>Written enquiries may be sent to:</w:t>
      </w:r>
    </w:p>
    <w:p w14:paraId="5DB27410"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5" w:history="1">
        <w:r>
          <w:rPr>
            <w:rStyle w:val="Hyperlink"/>
          </w:rPr>
          <w:t>info@acma.gov.au</w:t>
        </w:r>
      </w:hyperlink>
    </w:p>
    <w:p w14:paraId="221B6EBE" w14:textId="77777777" w:rsidR="00D16FE3" w:rsidRDefault="00D16FE3" w:rsidP="00D16FE3">
      <w:pPr>
        <w:pStyle w:val="ACMACorporateAddresses"/>
        <w:rPr>
          <w:rStyle w:val="Hyperlink"/>
        </w:rPr>
      </w:pPr>
    </w:p>
    <w:p w14:paraId="11743C34" w14:textId="77777777"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pgSz w:w="11906" w:h="16838" w:code="9"/>
          <w:pgMar w:top="3924" w:right="1797" w:bottom="697" w:left="1134" w:header="709" w:footer="119" w:gutter="0"/>
          <w:cols w:space="708"/>
          <w:docGrid w:linePitch="360"/>
        </w:sectPr>
      </w:pPr>
    </w:p>
    <w:p w14:paraId="0F96ABDC" w14:textId="240A9806" w:rsidR="00941E7E" w:rsidRDefault="009B24A5">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\t "Exec summary heading,1" </w:instrText>
      </w:r>
      <w:r>
        <w:rPr>
          <w:rFonts w:cs="Arial"/>
        </w:rPr>
        <w:fldChar w:fldCharType="separate"/>
      </w:r>
      <w:r w:rsidR="00941E7E">
        <w:t>General guidelines for reading the snapshot</w:t>
      </w:r>
      <w:r w:rsidR="00941E7E">
        <w:tab/>
      </w:r>
      <w:r w:rsidR="00941E7E">
        <w:fldChar w:fldCharType="begin"/>
      </w:r>
      <w:r w:rsidR="00941E7E">
        <w:instrText xml:space="preserve"> PAGEREF _Toc54966540 \h </w:instrText>
      </w:r>
      <w:r w:rsidR="00941E7E">
        <w:fldChar w:fldCharType="separate"/>
      </w:r>
      <w:r w:rsidR="00941E7E">
        <w:t>1</w:t>
      </w:r>
      <w:r w:rsidR="00941E7E">
        <w:fldChar w:fldCharType="end"/>
      </w:r>
    </w:p>
    <w:p w14:paraId="224BD1E5" w14:textId="29509123" w:rsidR="00941E7E" w:rsidRDefault="00941E7E">
      <w:pPr>
        <w:pStyle w:val="TOC1"/>
        <w:rPr>
          <w:rFonts w:asciiTheme="minorHAnsi" w:eastAsiaTheme="minorEastAsia" w:hAnsiTheme="minorHAnsi" w:cstheme="minorBidi"/>
          <w:b w:val="0"/>
          <w:spacing w:val="0"/>
          <w:sz w:val="22"/>
          <w:szCs w:val="22"/>
        </w:rPr>
      </w:pPr>
      <w:r>
        <w:t>About the research</w:t>
      </w:r>
      <w:r>
        <w:tab/>
      </w:r>
      <w:r>
        <w:fldChar w:fldCharType="begin"/>
      </w:r>
      <w:r>
        <w:instrText xml:space="preserve"> PAGEREF _Toc54966541 \h </w:instrText>
      </w:r>
      <w:r>
        <w:fldChar w:fldCharType="separate"/>
      </w:r>
      <w:r>
        <w:t>2</w:t>
      </w:r>
      <w:r>
        <w:fldChar w:fldCharType="end"/>
      </w:r>
    </w:p>
    <w:p w14:paraId="51BFEFCB" w14:textId="1D7250EB" w:rsidR="00941E7E" w:rsidRDefault="00941E7E">
      <w:pPr>
        <w:pStyle w:val="TOC2"/>
        <w:rPr>
          <w:rFonts w:asciiTheme="minorHAnsi" w:eastAsiaTheme="minorEastAsia" w:hAnsiTheme="minorHAnsi" w:cstheme="minorBidi"/>
          <w:spacing w:val="0"/>
          <w:sz w:val="22"/>
          <w:szCs w:val="22"/>
        </w:rPr>
      </w:pPr>
      <w:r>
        <w:t>What we’re watching</w:t>
      </w:r>
      <w:r>
        <w:tab/>
      </w:r>
      <w:r>
        <w:fldChar w:fldCharType="begin"/>
      </w:r>
      <w:r>
        <w:instrText xml:space="preserve"> PAGEREF _Toc54966542 \h </w:instrText>
      </w:r>
      <w:r>
        <w:fldChar w:fldCharType="separate"/>
      </w:r>
      <w:r>
        <w:t>3</w:t>
      </w:r>
      <w:r>
        <w:fldChar w:fldCharType="end"/>
      </w:r>
    </w:p>
    <w:p w14:paraId="4B5F2207" w14:textId="518BD104" w:rsidR="00941E7E" w:rsidRDefault="00941E7E">
      <w:pPr>
        <w:pStyle w:val="TOC2"/>
        <w:rPr>
          <w:rFonts w:asciiTheme="minorHAnsi" w:eastAsiaTheme="minorEastAsia" w:hAnsiTheme="minorHAnsi" w:cstheme="minorBidi"/>
          <w:spacing w:val="0"/>
          <w:sz w:val="22"/>
          <w:szCs w:val="22"/>
        </w:rPr>
      </w:pPr>
      <w:r>
        <w:t>Streaming and online subscription services</w:t>
      </w:r>
      <w:r>
        <w:tab/>
      </w:r>
      <w:r>
        <w:fldChar w:fldCharType="begin"/>
      </w:r>
      <w:r>
        <w:instrText xml:space="preserve"> PAGEREF _Toc54966543 \h </w:instrText>
      </w:r>
      <w:r>
        <w:fldChar w:fldCharType="separate"/>
      </w:r>
      <w:r>
        <w:t>4</w:t>
      </w:r>
      <w:r>
        <w:fldChar w:fldCharType="end"/>
      </w:r>
    </w:p>
    <w:p w14:paraId="1BA933DF" w14:textId="480BB78E" w:rsidR="00941E7E" w:rsidRDefault="00941E7E">
      <w:pPr>
        <w:pStyle w:val="TOC2"/>
        <w:rPr>
          <w:rFonts w:asciiTheme="minorHAnsi" w:eastAsiaTheme="minorEastAsia" w:hAnsiTheme="minorHAnsi" w:cstheme="minorBidi"/>
          <w:spacing w:val="0"/>
          <w:sz w:val="22"/>
          <w:szCs w:val="22"/>
        </w:rPr>
      </w:pPr>
      <w:r>
        <w:t>What we’re listening to</w:t>
      </w:r>
      <w:r>
        <w:tab/>
      </w:r>
      <w:r>
        <w:fldChar w:fldCharType="begin"/>
      </w:r>
      <w:r>
        <w:instrText xml:space="preserve"> PAGEREF _Toc54966544 \h </w:instrText>
      </w:r>
      <w:r>
        <w:fldChar w:fldCharType="separate"/>
      </w:r>
      <w:r>
        <w:t>6</w:t>
      </w:r>
      <w:r>
        <w:fldChar w:fldCharType="end"/>
      </w:r>
    </w:p>
    <w:p w14:paraId="4537B6DF" w14:textId="678C564F" w:rsidR="00941E7E" w:rsidRDefault="00941E7E">
      <w:pPr>
        <w:pStyle w:val="TOC2"/>
        <w:rPr>
          <w:rFonts w:asciiTheme="minorHAnsi" w:eastAsiaTheme="minorEastAsia" w:hAnsiTheme="minorHAnsi" w:cstheme="minorBidi"/>
          <w:spacing w:val="0"/>
          <w:sz w:val="22"/>
          <w:szCs w:val="22"/>
        </w:rPr>
      </w:pPr>
      <w:r>
        <w:t>Music streaming services and podcasts</w:t>
      </w:r>
      <w:r>
        <w:tab/>
      </w:r>
      <w:r>
        <w:fldChar w:fldCharType="begin"/>
      </w:r>
      <w:r>
        <w:instrText xml:space="preserve"> PAGEREF _Toc54966545 \h </w:instrText>
      </w:r>
      <w:r>
        <w:fldChar w:fldCharType="separate"/>
      </w:r>
      <w:r>
        <w:t>7</w:t>
      </w:r>
      <w:r>
        <w:fldChar w:fldCharType="end"/>
      </w:r>
    </w:p>
    <w:p w14:paraId="056F6015" w14:textId="554F12AF" w:rsidR="00941E7E" w:rsidRDefault="00941E7E">
      <w:pPr>
        <w:pStyle w:val="TOC2"/>
        <w:rPr>
          <w:rFonts w:asciiTheme="minorHAnsi" w:eastAsiaTheme="minorEastAsia" w:hAnsiTheme="minorHAnsi" w:cstheme="minorBidi"/>
          <w:spacing w:val="0"/>
          <w:sz w:val="22"/>
          <w:szCs w:val="22"/>
        </w:rPr>
      </w:pPr>
      <w:r>
        <w:t>Radio</w:t>
      </w:r>
      <w:r>
        <w:tab/>
      </w:r>
      <w:r>
        <w:tab/>
      </w:r>
      <w:r>
        <w:fldChar w:fldCharType="begin"/>
      </w:r>
      <w:r>
        <w:instrText xml:space="preserve"> PAGEREF _Toc54966546 \h </w:instrText>
      </w:r>
      <w:r>
        <w:fldChar w:fldCharType="separate"/>
      </w:r>
      <w:r>
        <w:t>8</w:t>
      </w:r>
      <w:r>
        <w:fldChar w:fldCharType="end"/>
      </w:r>
    </w:p>
    <w:p w14:paraId="69DAE0F1" w14:textId="0F2F326B" w:rsidR="004D56FF" w:rsidRPr="000D76E0" w:rsidRDefault="009B24A5">
      <w:pPr>
        <w:rPr>
          <w:rFonts w:cs="Arial"/>
        </w:rPr>
        <w:sectPr w:rsidR="004D56FF" w:rsidRPr="000D76E0" w:rsidSect="00C77380">
          <w:headerReference w:type="even" r:id="rId20"/>
          <w:headerReference w:type="default" r:id="rId21"/>
          <w:footerReference w:type="even" r:id="rId22"/>
          <w:footerReference w:type="default" r:id="rId23"/>
          <w:footerReference w:type="first" r:id="rId24"/>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208BFD6E" w14:textId="77777777" w:rsidR="00621CA8" w:rsidRPr="00621CA8" w:rsidRDefault="00621CA8" w:rsidP="00621CA8">
      <w:pPr>
        <w:pStyle w:val="Heading1"/>
      </w:pPr>
      <w:bookmarkStart w:id="1" w:name="_Toc54966540"/>
      <w:r w:rsidRPr="00621CA8">
        <w:lastRenderedPageBreak/>
        <w:t>General guidelines for reading the snapshot</w:t>
      </w:r>
      <w:bookmarkEnd w:id="1"/>
    </w:p>
    <w:p w14:paraId="3FCCDC6D" w14:textId="77777777" w:rsidR="00621CA8" w:rsidRPr="00B32E10" w:rsidRDefault="00621CA8" w:rsidP="00621CA8">
      <w:pPr>
        <w:pStyle w:val="Bulletlevel1"/>
      </w:pPr>
      <w:r w:rsidRPr="00B32E10">
        <w:t xml:space="preserve">All percentages are based on weighted </w:t>
      </w:r>
      <w:r>
        <w:t>survey</w:t>
      </w:r>
      <w:r w:rsidRPr="00B32E10">
        <w:t xml:space="preserve"> estimates.</w:t>
      </w:r>
    </w:p>
    <w:p w14:paraId="31311046" w14:textId="77777777" w:rsidR="00621CA8" w:rsidRPr="00B32E10" w:rsidRDefault="00621CA8" w:rsidP="00621CA8">
      <w:pPr>
        <w:pStyle w:val="Bulletlevel1"/>
      </w:pPr>
      <w:r w:rsidRPr="00B32E10">
        <w:t>Base sizes are shown as the unweighted number of respondents.</w:t>
      </w:r>
    </w:p>
    <w:p w14:paraId="424A1CA1" w14:textId="77777777" w:rsidR="00621CA8" w:rsidRPr="00B32E10" w:rsidRDefault="00621CA8" w:rsidP="00621CA8">
      <w:pPr>
        <w:pStyle w:val="Bulletlevel1"/>
      </w:pPr>
      <w:r w:rsidRPr="00B32E10">
        <w:t>All percentages have been rounded to the nearest whole number. As a result, there may be discrepancies between sums of the component items in a table or chart and the total.</w:t>
      </w:r>
    </w:p>
    <w:p w14:paraId="3039261B" w14:textId="26DA837E" w:rsidR="00621CA8" w:rsidRPr="00B32E10" w:rsidRDefault="00621CA8" w:rsidP="00621CA8">
      <w:pPr>
        <w:pStyle w:val="Bulletlevel1"/>
      </w:pPr>
      <w:r w:rsidRPr="00B32E10">
        <w:t>The research often asked about ‘the last six months’—this is the period prior to when data was collected. For the 2020 survey</w:t>
      </w:r>
      <w:r w:rsidR="00B71F33">
        <w:t>,</w:t>
      </w:r>
      <w:r w:rsidRPr="00B32E10">
        <w:t xml:space="preserve"> this was from approximately December 2019 to June 2020.</w:t>
      </w:r>
    </w:p>
    <w:p w14:paraId="1B779694" w14:textId="77777777" w:rsidR="00621CA8" w:rsidRPr="00B32E10" w:rsidRDefault="00621CA8" w:rsidP="00621CA8">
      <w:pPr>
        <w:pStyle w:val="Bulletlevel1"/>
      </w:pPr>
      <w:r w:rsidRPr="00B32E10">
        <w:t xml:space="preserve">Some questions have been filtered depending on </w:t>
      </w:r>
      <w:r>
        <w:t xml:space="preserve">the respondent’s </w:t>
      </w:r>
      <w:r w:rsidRPr="00B32E10">
        <w:t>previous response</w:t>
      </w:r>
      <w:r>
        <w:t>s</w:t>
      </w:r>
      <w:r w:rsidRPr="00B32E10">
        <w:t xml:space="preserve"> (for example, a question asked only of those who undertook an internet activity in the past 6 months). This is </w:t>
      </w:r>
      <w:r>
        <w:t xml:space="preserve">noted in descriptive language in the report and below as either ‘All respondents’ in the table or </w:t>
      </w:r>
      <w:r w:rsidRPr="00B32E10">
        <w:t>‘</w:t>
      </w:r>
      <w:r>
        <w:t>B</w:t>
      </w:r>
      <w:r w:rsidRPr="00B32E10">
        <w:t xml:space="preserve">ase’ </w:t>
      </w:r>
      <w:r>
        <w:t>in the table notes.</w:t>
      </w:r>
      <w:r w:rsidRPr="00B32E10">
        <w:t xml:space="preserve"> Care needs to be taken when interpreting the results, so that the data is read in the correct context.</w:t>
      </w:r>
    </w:p>
    <w:p w14:paraId="55D86B27" w14:textId="77777777" w:rsidR="00621CA8" w:rsidRPr="00B32E10" w:rsidRDefault="00621CA8" w:rsidP="00621CA8">
      <w:pPr>
        <w:pStyle w:val="Bulletlevel1"/>
      </w:pPr>
      <w:r w:rsidRPr="00B32E10">
        <w:t>Some of the questions invited a multiple response, so total responses may sum to more than 100%.</w:t>
      </w:r>
    </w:p>
    <w:p w14:paraId="6A93AAA1" w14:textId="77777777" w:rsidR="00621CA8" w:rsidRPr="00B32E10" w:rsidRDefault="00621CA8" w:rsidP="00621CA8">
      <w:pPr>
        <w:pStyle w:val="Bulletlevel1"/>
      </w:pPr>
      <w:r w:rsidRPr="00B32E10">
        <w:t>In some cases, ‘don’t know’ or other responses with only small levels of response are not shown—these are noted</w:t>
      </w:r>
      <w:r>
        <w:t xml:space="preserve"> in the tables below</w:t>
      </w:r>
      <w:r w:rsidRPr="00B32E10">
        <w:t>.</w:t>
      </w:r>
    </w:p>
    <w:p w14:paraId="3E05DF2B" w14:textId="77777777" w:rsidR="00621CA8" w:rsidRPr="00B32E10" w:rsidRDefault="00621CA8" w:rsidP="00621CA8">
      <w:pPr>
        <w:pStyle w:val="Bulletlevel1"/>
      </w:pPr>
      <w:r w:rsidRPr="00B32E10">
        <w:t xml:space="preserve">Categories with low sample sizes (less than n=100 interviews) are not shown. </w:t>
      </w:r>
    </w:p>
    <w:p w14:paraId="024F580E" w14:textId="77777777" w:rsidR="00621CA8" w:rsidRPr="00B32E10" w:rsidRDefault="00621CA8" w:rsidP="00621CA8">
      <w:pPr>
        <w:pStyle w:val="Bulletlevel1"/>
      </w:pPr>
      <w:r w:rsidRPr="00B32E10">
        <w:t xml:space="preserve">All results shown have been tested for statistical significance at the 95% confidence level. </w:t>
      </w:r>
    </w:p>
    <w:p w14:paraId="38F1C5FC" w14:textId="37955AE7" w:rsidR="00621CA8" w:rsidRDefault="00621CA8" w:rsidP="00621CA8">
      <w:pPr>
        <w:pStyle w:val="Bulletlevel1"/>
      </w:pPr>
      <w:r w:rsidRPr="00B32E10">
        <w:t xml:space="preserve">Statistically significant changes/differences between groups are identified with red and green arrows as follows:  </w:t>
      </w:r>
    </w:p>
    <w:p w14:paraId="114F911D" w14:textId="019E7D43" w:rsidR="00621CA8" w:rsidRPr="00B32E10" w:rsidRDefault="002A7762" w:rsidP="00621CA8">
      <w:pPr>
        <w:pStyle w:val="Bulletlevel2"/>
      </w:pPr>
      <w:r>
        <w:t>g</w:t>
      </w:r>
      <w:r w:rsidR="00621CA8" w:rsidRPr="00B32E10">
        <w:t>reen arrows (</w:t>
      </w:r>
      <w:r w:rsidR="00621CA8" w:rsidRPr="00B32E10">
        <w:rPr>
          <w:color w:val="00B050"/>
          <w:kern w:val="24"/>
          <w:lang w:val="en-US"/>
        </w:rPr>
        <w:sym w:font="Wingdings 3" w:char="F070"/>
      </w:r>
      <w:r w:rsidR="00621CA8" w:rsidRPr="00B32E10">
        <w:t>)</w:t>
      </w:r>
      <w:r w:rsidR="003F56A4">
        <w:t>: s</w:t>
      </w:r>
      <w:r w:rsidR="00621CA8" w:rsidRPr="00B32E10">
        <w:t>tatistically significant increase to the prior year/other sub-groups at the 95% confidence level</w:t>
      </w:r>
    </w:p>
    <w:p w14:paraId="347EC00E" w14:textId="5C94F8D7" w:rsidR="00621CA8" w:rsidRPr="00B32E10" w:rsidRDefault="002A7762" w:rsidP="00621CA8">
      <w:pPr>
        <w:pStyle w:val="Bulletlevel2last"/>
      </w:pPr>
      <w:r>
        <w:t>r</w:t>
      </w:r>
      <w:r w:rsidR="00621CA8" w:rsidRPr="00B32E10">
        <w:t>ed arrows (</w:t>
      </w:r>
      <w:r w:rsidR="00621CA8" w:rsidRPr="00B32E10">
        <w:rPr>
          <w:color w:val="C00000"/>
          <w:kern w:val="24"/>
          <w:lang w:val="en-US"/>
        </w:rPr>
        <w:sym w:font="Wingdings 3" w:char="F071"/>
      </w:r>
      <w:r w:rsidR="00621CA8" w:rsidRPr="00B32E10">
        <w:t>)</w:t>
      </w:r>
      <w:r w:rsidR="003F56A4">
        <w:t>:</w:t>
      </w:r>
      <w:r w:rsidR="00621CA8" w:rsidRPr="00B32E10">
        <w:t xml:space="preserve"> </w:t>
      </w:r>
      <w:r w:rsidR="003F56A4">
        <w:t>s</w:t>
      </w:r>
      <w:r w:rsidR="00621CA8" w:rsidRPr="00B32E10">
        <w:t>tatistically significant decrease to the prior year/other sub-groups at the 95% confidence level</w:t>
      </w:r>
      <w:r w:rsidR="00621CA8">
        <w:t>.</w:t>
      </w:r>
      <w:r w:rsidR="00621CA8" w:rsidRPr="00B32E10">
        <w:t xml:space="preserve"> </w:t>
      </w:r>
    </w:p>
    <w:p w14:paraId="61E3542B" w14:textId="77777777" w:rsidR="00621CA8" w:rsidRPr="00621CA8" w:rsidRDefault="00621CA8" w:rsidP="00621CA8">
      <w:pPr>
        <w:pStyle w:val="Heading1"/>
      </w:pPr>
      <w:bookmarkStart w:id="2" w:name="_Toc54966541"/>
      <w:r w:rsidRPr="00621CA8">
        <w:lastRenderedPageBreak/>
        <w:t>About the research</w:t>
      </w:r>
      <w:bookmarkEnd w:id="2"/>
      <w:r w:rsidRPr="00621CA8">
        <w:t xml:space="preserve"> </w:t>
      </w:r>
    </w:p>
    <w:p w14:paraId="6920DE38" w14:textId="18EC6F21" w:rsidR="00621CA8" w:rsidRPr="00214952" w:rsidRDefault="00621CA8" w:rsidP="00621CA8">
      <w:pPr>
        <w:pStyle w:val="Paragraph"/>
      </w:pPr>
      <w:r w:rsidRPr="00214952">
        <w:t>The ACMA annual consumer survey provides an information base on consumer behaviour, adoption of and attitudes towards media and communications services, and</w:t>
      </w:r>
      <w:r w:rsidR="00262013">
        <w:t> the</w:t>
      </w:r>
      <w:r w:rsidRPr="00214952">
        <w:t xml:space="preserve"> effectiveness of existing regulatory interventions. </w:t>
      </w:r>
      <w:r w:rsidRPr="00385EBF">
        <w:t xml:space="preserve">This research is part of the </w:t>
      </w:r>
      <w:hyperlink r:id="rId25" w:history="1">
        <w:r w:rsidRPr="00385EBF">
          <w:rPr>
            <w:rStyle w:val="Hyperlink"/>
          </w:rPr>
          <w:t>ACMA research program</w:t>
        </w:r>
      </w:hyperlink>
      <w:r w:rsidR="00262013" w:rsidRPr="003D2A38">
        <w:rPr>
          <w:rStyle w:val="Hyperlink"/>
          <w:color w:val="auto"/>
          <w:u w:val="none"/>
        </w:rPr>
        <w:t>,</w:t>
      </w:r>
      <w:r w:rsidRPr="00385EBF">
        <w:t xml:space="preserve"> </w:t>
      </w:r>
      <w:r>
        <w:t xml:space="preserve">which </w:t>
      </w:r>
      <w:r w:rsidRPr="00C606E4">
        <w:rPr>
          <w:lang w:val="en"/>
        </w:rPr>
        <w:t>gathers evidence that informs our decisions as a regulator, and ensures we are up</w:t>
      </w:r>
      <w:r w:rsidR="00262013">
        <w:rPr>
          <w:lang w:val="en"/>
        </w:rPr>
        <w:t>-</w:t>
      </w:r>
      <w:r w:rsidRPr="00C606E4">
        <w:rPr>
          <w:lang w:val="en"/>
        </w:rPr>
        <w:t>to</w:t>
      </w:r>
      <w:r w:rsidR="00262013">
        <w:rPr>
          <w:lang w:val="en"/>
        </w:rPr>
        <w:t>-</w:t>
      </w:r>
      <w:r w:rsidRPr="00C606E4">
        <w:rPr>
          <w:lang w:val="en"/>
        </w:rPr>
        <w:t>date on market developments and consumer trends.</w:t>
      </w:r>
    </w:p>
    <w:p w14:paraId="2CF9FA10" w14:textId="3D735E3E" w:rsidR="00621CA8" w:rsidRPr="00214952" w:rsidRDefault="00621CA8" w:rsidP="00621CA8">
      <w:pPr>
        <w:pStyle w:val="Paragraph"/>
      </w:pPr>
      <w:r w:rsidRPr="00214952">
        <w:t xml:space="preserve">Data contained in the </w:t>
      </w:r>
      <w:r w:rsidR="00EB672C" w:rsidRPr="00EB672C">
        <w:rPr>
          <w:i/>
        </w:rPr>
        <w:t>Trends in viewing and listening behaviour</w:t>
      </w:r>
      <w:r w:rsidR="00EB672C">
        <w:rPr>
          <w:i/>
        </w:rPr>
        <w:t xml:space="preserve"> </w:t>
      </w:r>
      <w:r w:rsidRPr="00214952">
        <w:t xml:space="preserve">snapshot is from ACMA annual consumer surveys, collected from </w:t>
      </w:r>
      <w:r w:rsidRPr="00214952">
        <w:rPr>
          <w:rFonts w:cstheme="minorHAnsi"/>
        </w:rPr>
        <w:t>201</w:t>
      </w:r>
      <w:r w:rsidR="00E7272F">
        <w:rPr>
          <w:rFonts w:cstheme="minorHAnsi"/>
        </w:rPr>
        <w:t>8</w:t>
      </w:r>
      <w:r w:rsidRPr="00214952">
        <w:rPr>
          <w:rFonts w:cstheme="minorHAnsi"/>
        </w:rPr>
        <w:t xml:space="preserve"> to 2020. This ACMA-commissioned research was undertaken by The Social Research Centre (SRC) using the SRC’s probability-based Life in Australia™ (</w:t>
      </w:r>
      <w:proofErr w:type="spellStart"/>
      <w:r w:rsidRPr="00214952">
        <w:rPr>
          <w:rFonts w:cstheme="minorHAnsi"/>
        </w:rPr>
        <w:t>LinA</w:t>
      </w:r>
      <w:proofErr w:type="spellEnd"/>
      <w:r w:rsidRPr="00214952">
        <w:rPr>
          <w:rFonts w:cstheme="minorHAnsi"/>
        </w:rPr>
        <w:t xml:space="preserve">) online panel. </w:t>
      </w:r>
      <w:proofErr w:type="spellStart"/>
      <w:r w:rsidRPr="00214952">
        <w:rPr>
          <w:rFonts w:cstheme="minorHAnsi"/>
        </w:rPr>
        <w:t>LinA</w:t>
      </w:r>
      <w:proofErr w:type="spellEnd"/>
      <w:r w:rsidRPr="00214952">
        <w:rPr>
          <w:rFonts w:cstheme="minorHAnsi"/>
        </w:rPr>
        <w:t xml:space="preserve"> includes people with and without internet access—those without internet access or who are not comfortable completing surveys online are able to complete surveys by phone instead</w:t>
      </w:r>
      <w:r w:rsidRPr="00214952">
        <w:t xml:space="preserve">. </w:t>
      </w:r>
    </w:p>
    <w:p w14:paraId="19654F0F" w14:textId="399C68FD" w:rsidR="00621CA8" w:rsidRDefault="00621CA8" w:rsidP="00621CA8">
      <w:pPr>
        <w:pStyle w:val="Paragraph"/>
      </w:pPr>
      <w:r w:rsidRPr="00214952">
        <w:t>The methodology adopted for the consumer surveys was a mixed-mode approach</w:t>
      </w:r>
      <w:r w:rsidR="00262013">
        <w:t>,</w:t>
      </w:r>
      <w:r w:rsidRPr="00214952">
        <w:t xml:space="preserve"> comprising online interviews with Australian adults and computer-aided phone interviews to reach the adult population who are not regularly online. The surveys were representative of the Australian population aged 18 years and over. </w:t>
      </w:r>
    </w:p>
    <w:p w14:paraId="74201ADA" w14:textId="29B6A5BE" w:rsidR="00621CA8" w:rsidRPr="00B32E10" w:rsidRDefault="00621CA8" w:rsidP="00D20D23">
      <w:pPr>
        <w:pStyle w:val="Tableheading"/>
        <w:tabs>
          <w:tab w:val="num" w:pos="1672"/>
        </w:tabs>
      </w:pPr>
      <w:r w:rsidRPr="00B32E10">
        <w:t xml:space="preserve">ACMA consumer survey summary of key statistics, </w:t>
      </w:r>
      <w:r>
        <w:t xml:space="preserve">2018, </w:t>
      </w:r>
      <w:r w:rsidRPr="00B32E10">
        <w:t xml:space="preserve">2019 </w:t>
      </w:r>
      <w:r w:rsidR="00941E7E" w:rsidRPr="00B32E10">
        <w:t>and</w:t>
      </w:r>
      <w:r w:rsidR="00941E7E">
        <w:t> </w:t>
      </w:r>
      <w:r w:rsidRPr="00B32E10">
        <w:t>2020</w:t>
      </w:r>
    </w:p>
    <w:tbl>
      <w:tblPr>
        <w:tblStyle w:val="TableGridLight"/>
        <w:tblW w:w="7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left w:w="57" w:type="dxa"/>
          <w:bottom w:w="85" w:type="dxa"/>
          <w:right w:w="57" w:type="dxa"/>
        </w:tblCellMar>
        <w:tblLook w:val="04A0" w:firstRow="1" w:lastRow="0" w:firstColumn="1" w:lastColumn="0" w:noHBand="0" w:noVBand="1"/>
        <w:tblCaption w:val="Table 5.18  Top six new complaint issues"/>
      </w:tblPr>
      <w:tblGrid>
        <w:gridCol w:w="3539"/>
        <w:gridCol w:w="1409"/>
        <w:gridCol w:w="1410"/>
        <w:gridCol w:w="1410"/>
      </w:tblGrid>
      <w:tr w:rsidR="00E7272F" w:rsidRPr="00A11D2F" w14:paraId="65119FE2" w14:textId="77777777" w:rsidTr="001F04C6">
        <w:trPr>
          <w:cnfStyle w:val="100000000000" w:firstRow="1" w:lastRow="0" w:firstColumn="0" w:lastColumn="0" w:oddVBand="0" w:evenVBand="0" w:oddHBand="0" w:evenHBand="0" w:firstRowFirstColumn="0" w:firstRowLastColumn="0" w:lastRowFirstColumn="0" w:lastRowLastColumn="0"/>
          <w:trHeight w:val="244"/>
        </w:trPr>
        <w:tc>
          <w:tcPr>
            <w:cnfStyle w:val="001000000000" w:firstRow="0" w:lastRow="0" w:firstColumn="1" w:lastColumn="0" w:oddVBand="0" w:evenVBand="0" w:oddHBand="0" w:evenHBand="0" w:firstRowFirstColumn="0" w:firstRowLastColumn="0" w:lastRowFirstColumn="0" w:lastRowLastColumn="0"/>
            <w:tcW w:w="3539" w:type="dxa"/>
            <w:shd w:val="clear" w:color="auto" w:fill="404040" w:themeFill="text1" w:themeFillTint="BF"/>
          </w:tcPr>
          <w:p w14:paraId="0EB32558" w14:textId="77777777" w:rsidR="00E7272F" w:rsidRPr="00B32E10" w:rsidRDefault="00E7272F" w:rsidP="003D2A38">
            <w:pPr>
              <w:pStyle w:val="TableBody"/>
            </w:pPr>
          </w:p>
        </w:tc>
        <w:tc>
          <w:tcPr>
            <w:tcW w:w="1409" w:type="dxa"/>
            <w:shd w:val="clear" w:color="auto" w:fill="404040" w:themeFill="text1" w:themeFillTint="BF"/>
          </w:tcPr>
          <w:p w14:paraId="336FA83E" w14:textId="77777777" w:rsidR="00E7272F" w:rsidRPr="00B32E10" w:rsidRDefault="00E7272F"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w:t>
            </w:r>
            <w:r>
              <w:t>18</w:t>
            </w:r>
          </w:p>
        </w:tc>
        <w:tc>
          <w:tcPr>
            <w:tcW w:w="1410" w:type="dxa"/>
            <w:shd w:val="clear" w:color="auto" w:fill="404040" w:themeFill="text1" w:themeFillTint="BF"/>
          </w:tcPr>
          <w:p w14:paraId="5D961DFA" w14:textId="77777777" w:rsidR="00E7272F" w:rsidRPr="00B32E10" w:rsidRDefault="00E7272F"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2019</w:t>
            </w:r>
          </w:p>
        </w:tc>
        <w:tc>
          <w:tcPr>
            <w:tcW w:w="1410" w:type="dxa"/>
            <w:shd w:val="clear" w:color="auto" w:fill="404040" w:themeFill="text1" w:themeFillTint="BF"/>
          </w:tcPr>
          <w:p w14:paraId="6308D649" w14:textId="77777777" w:rsidR="00E7272F" w:rsidRPr="00B32E10" w:rsidRDefault="00E7272F" w:rsidP="003D2A38">
            <w:pPr>
              <w:pStyle w:val="TableBody"/>
              <w:jc w:val="right"/>
              <w:cnfStyle w:val="100000000000" w:firstRow="1" w:lastRow="0" w:firstColumn="0" w:lastColumn="0" w:oddVBand="0" w:evenVBand="0" w:oddHBand="0" w:evenHBand="0" w:firstRowFirstColumn="0" w:firstRowLastColumn="0" w:lastRowFirstColumn="0" w:lastRowLastColumn="0"/>
            </w:pPr>
            <w:r w:rsidRPr="00B32E10">
              <w:t>2020</w:t>
            </w:r>
          </w:p>
        </w:tc>
      </w:tr>
      <w:tr w:rsidR="00E7272F" w:rsidRPr="00A02851" w14:paraId="5A2683D2" w14:textId="77777777" w:rsidTr="001F04C6">
        <w:trPr>
          <w:trHeight w:val="137"/>
        </w:trPr>
        <w:tc>
          <w:tcPr>
            <w:cnfStyle w:val="001000000000" w:firstRow="0" w:lastRow="0" w:firstColumn="1" w:lastColumn="0" w:oddVBand="0" w:evenVBand="0" w:oddHBand="0" w:evenHBand="0" w:firstRowFirstColumn="0" w:firstRowLastColumn="0" w:lastRowFirstColumn="0" w:lastRowLastColumn="0"/>
            <w:tcW w:w="3539" w:type="dxa"/>
          </w:tcPr>
          <w:p w14:paraId="702F9A7C" w14:textId="77777777" w:rsidR="00E7272F" w:rsidRPr="00B32E10" w:rsidRDefault="00E7272F" w:rsidP="003D2A38">
            <w:pPr>
              <w:pStyle w:val="TableBody"/>
            </w:pPr>
            <w:r w:rsidRPr="00B32E10">
              <w:t>Total sample (n)</w:t>
            </w:r>
          </w:p>
        </w:tc>
        <w:tc>
          <w:tcPr>
            <w:tcW w:w="1409" w:type="dxa"/>
          </w:tcPr>
          <w:p w14:paraId="417B2524"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w:t>
            </w:r>
            <w:r>
              <w:t>107</w:t>
            </w:r>
            <w:r w:rsidRPr="00B32E10">
              <w:t xml:space="preserve"> </w:t>
            </w:r>
          </w:p>
        </w:tc>
        <w:tc>
          <w:tcPr>
            <w:tcW w:w="1410" w:type="dxa"/>
          </w:tcPr>
          <w:p w14:paraId="2C4CAF9E"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2,067 </w:t>
            </w:r>
          </w:p>
        </w:tc>
        <w:tc>
          <w:tcPr>
            <w:tcW w:w="1410" w:type="dxa"/>
          </w:tcPr>
          <w:p w14:paraId="14FA1C90"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2,009 </w:t>
            </w:r>
          </w:p>
        </w:tc>
      </w:tr>
      <w:tr w:rsidR="00E7272F" w:rsidRPr="00A02851" w14:paraId="3AF31807" w14:textId="77777777" w:rsidTr="001F04C6">
        <w:trPr>
          <w:trHeight w:val="137"/>
        </w:trPr>
        <w:tc>
          <w:tcPr>
            <w:cnfStyle w:val="001000000000" w:firstRow="0" w:lastRow="0" w:firstColumn="1" w:lastColumn="0" w:oddVBand="0" w:evenVBand="0" w:oddHBand="0" w:evenHBand="0" w:firstRowFirstColumn="0" w:firstRowLastColumn="0" w:lastRowFirstColumn="0" w:lastRowLastColumn="0"/>
            <w:tcW w:w="3539" w:type="dxa"/>
          </w:tcPr>
          <w:p w14:paraId="129C0262" w14:textId="77777777" w:rsidR="00E7272F" w:rsidRPr="00B32E10" w:rsidRDefault="00E7272F" w:rsidP="003D2A38">
            <w:pPr>
              <w:pStyle w:val="TableBody"/>
            </w:pPr>
            <w:r w:rsidRPr="00B32E10">
              <w:t>Online interviews (n)</w:t>
            </w:r>
          </w:p>
        </w:tc>
        <w:tc>
          <w:tcPr>
            <w:tcW w:w="1409" w:type="dxa"/>
          </w:tcPr>
          <w:p w14:paraId="4CAC59F0"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t>1,842</w:t>
            </w:r>
          </w:p>
        </w:tc>
        <w:tc>
          <w:tcPr>
            <w:tcW w:w="1410" w:type="dxa"/>
          </w:tcPr>
          <w:p w14:paraId="0B032595"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1,824 </w:t>
            </w:r>
          </w:p>
        </w:tc>
        <w:tc>
          <w:tcPr>
            <w:tcW w:w="1410" w:type="dxa"/>
          </w:tcPr>
          <w:p w14:paraId="12C56CFE"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1,913 </w:t>
            </w:r>
          </w:p>
        </w:tc>
      </w:tr>
      <w:tr w:rsidR="00E7272F" w:rsidRPr="00A02851" w14:paraId="025D340B" w14:textId="77777777" w:rsidTr="001F04C6">
        <w:trPr>
          <w:trHeight w:val="137"/>
        </w:trPr>
        <w:tc>
          <w:tcPr>
            <w:cnfStyle w:val="001000000000" w:firstRow="0" w:lastRow="0" w:firstColumn="1" w:lastColumn="0" w:oddVBand="0" w:evenVBand="0" w:oddHBand="0" w:evenHBand="0" w:firstRowFirstColumn="0" w:firstRowLastColumn="0" w:lastRowFirstColumn="0" w:lastRowLastColumn="0"/>
            <w:tcW w:w="3539" w:type="dxa"/>
          </w:tcPr>
          <w:p w14:paraId="1AED9086" w14:textId="77777777" w:rsidR="00E7272F" w:rsidRPr="00B32E10" w:rsidRDefault="00E7272F" w:rsidP="003D2A38">
            <w:pPr>
              <w:pStyle w:val="TableBody"/>
            </w:pPr>
            <w:r w:rsidRPr="00B32E10">
              <w:t>Telephone interviews (n)</w:t>
            </w:r>
          </w:p>
        </w:tc>
        <w:tc>
          <w:tcPr>
            <w:tcW w:w="1409" w:type="dxa"/>
          </w:tcPr>
          <w:p w14:paraId="4C8FBC0C"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t>265</w:t>
            </w:r>
          </w:p>
        </w:tc>
        <w:tc>
          <w:tcPr>
            <w:tcW w:w="1410" w:type="dxa"/>
          </w:tcPr>
          <w:p w14:paraId="412DEE01"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243 </w:t>
            </w:r>
          </w:p>
        </w:tc>
        <w:tc>
          <w:tcPr>
            <w:tcW w:w="1410" w:type="dxa"/>
          </w:tcPr>
          <w:p w14:paraId="1A106772"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96 </w:t>
            </w:r>
          </w:p>
        </w:tc>
      </w:tr>
      <w:tr w:rsidR="00E7272F" w:rsidRPr="00A02851" w14:paraId="31380825" w14:textId="77777777" w:rsidTr="001F04C6">
        <w:trPr>
          <w:trHeight w:val="137"/>
        </w:trPr>
        <w:tc>
          <w:tcPr>
            <w:cnfStyle w:val="001000000000" w:firstRow="0" w:lastRow="0" w:firstColumn="1" w:lastColumn="0" w:oddVBand="0" w:evenVBand="0" w:oddHBand="0" w:evenHBand="0" w:firstRowFirstColumn="0" w:firstRowLastColumn="0" w:lastRowFirstColumn="0" w:lastRowLastColumn="0"/>
            <w:tcW w:w="3539" w:type="dxa"/>
          </w:tcPr>
          <w:p w14:paraId="4CA2433E" w14:textId="77777777" w:rsidR="00E7272F" w:rsidRPr="00B32E10" w:rsidRDefault="00E7272F" w:rsidP="003D2A38">
            <w:pPr>
              <w:pStyle w:val="TableBody"/>
            </w:pPr>
            <w:r w:rsidRPr="00B32E10">
              <w:t>Field work date</w:t>
            </w:r>
          </w:p>
        </w:tc>
        <w:tc>
          <w:tcPr>
            <w:tcW w:w="1409" w:type="dxa"/>
          </w:tcPr>
          <w:p w14:paraId="2E0E1677" w14:textId="5AB0AEBF"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t>14</w:t>
            </w:r>
            <w:r w:rsidRPr="00B32E10">
              <w:t>–</w:t>
            </w:r>
            <w:r>
              <w:t>27 May</w:t>
            </w:r>
          </w:p>
        </w:tc>
        <w:tc>
          <w:tcPr>
            <w:tcW w:w="1410" w:type="dxa"/>
          </w:tcPr>
          <w:p w14:paraId="6D808EDF"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6–19 May </w:t>
            </w:r>
          </w:p>
        </w:tc>
        <w:tc>
          <w:tcPr>
            <w:tcW w:w="1410" w:type="dxa"/>
          </w:tcPr>
          <w:p w14:paraId="77F5F153"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 xml:space="preserve">9–21 June </w:t>
            </w:r>
          </w:p>
        </w:tc>
      </w:tr>
      <w:tr w:rsidR="00E7272F" w:rsidRPr="00A02851" w14:paraId="207E0F5C" w14:textId="77777777" w:rsidTr="001F04C6">
        <w:trPr>
          <w:trHeight w:val="137"/>
        </w:trPr>
        <w:tc>
          <w:tcPr>
            <w:cnfStyle w:val="001000000000" w:firstRow="0" w:lastRow="0" w:firstColumn="1" w:lastColumn="0" w:oddVBand="0" w:evenVBand="0" w:oddHBand="0" w:evenHBand="0" w:firstRowFirstColumn="0" w:firstRowLastColumn="0" w:lastRowFirstColumn="0" w:lastRowLastColumn="0"/>
            <w:tcW w:w="3539" w:type="dxa"/>
          </w:tcPr>
          <w:p w14:paraId="4D9D4B2F" w14:textId="77777777" w:rsidR="00E7272F" w:rsidRPr="00B32E10" w:rsidRDefault="00E7272F" w:rsidP="003D2A38">
            <w:pPr>
              <w:pStyle w:val="TableBody"/>
            </w:pPr>
            <w:r w:rsidRPr="00B32E10">
              <w:t xml:space="preserve">Average survey length </w:t>
            </w:r>
          </w:p>
        </w:tc>
        <w:tc>
          <w:tcPr>
            <w:tcW w:w="1409" w:type="dxa"/>
          </w:tcPr>
          <w:p w14:paraId="6968CD77"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t>25.1 minutes</w:t>
            </w:r>
          </w:p>
        </w:tc>
        <w:tc>
          <w:tcPr>
            <w:tcW w:w="1410" w:type="dxa"/>
          </w:tcPr>
          <w:p w14:paraId="749F3853"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20 minutes</w:t>
            </w:r>
          </w:p>
        </w:tc>
        <w:tc>
          <w:tcPr>
            <w:tcW w:w="1410" w:type="dxa"/>
          </w:tcPr>
          <w:p w14:paraId="1B40D026" w14:textId="77777777" w:rsidR="00E7272F" w:rsidRPr="00B32E10" w:rsidRDefault="00E7272F" w:rsidP="003D2A38">
            <w:pPr>
              <w:pStyle w:val="TableBody"/>
              <w:jc w:val="right"/>
              <w:cnfStyle w:val="000000000000" w:firstRow="0" w:lastRow="0" w:firstColumn="0" w:lastColumn="0" w:oddVBand="0" w:evenVBand="0" w:oddHBand="0" w:evenHBand="0" w:firstRowFirstColumn="0" w:firstRowLastColumn="0" w:lastRowFirstColumn="0" w:lastRowLastColumn="0"/>
            </w:pPr>
            <w:r w:rsidRPr="00B32E10">
              <w:t>25 minutes</w:t>
            </w:r>
          </w:p>
        </w:tc>
      </w:tr>
    </w:tbl>
    <w:p w14:paraId="1F1FEFD3" w14:textId="77777777" w:rsidR="00621CA8" w:rsidRDefault="00621CA8" w:rsidP="00083550">
      <w:pPr>
        <w:pStyle w:val="Paragraph"/>
        <w:spacing w:after="120"/>
      </w:pPr>
    </w:p>
    <w:p w14:paraId="66584C91" w14:textId="07890980" w:rsidR="00621CA8" w:rsidRPr="00083550" w:rsidRDefault="00621CA8" w:rsidP="00E13A0C">
      <w:pPr>
        <w:pStyle w:val="Paragraph"/>
      </w:pPr>
      <w:r w:rsidRPr="00CE4148">
        <w:t>The tables below</w:t>
      </w:r>
      <w:r w:rsidRPr="00CE4148" w:rsidDel="00807FF4">
        <w:rPr>
          <w:rStyle w:val="FootnoteReference"/>
          <w:sz w:val="24"/>
        </w:rPr>
        <w:t xml:space="preserve"> </w:t>
      </w:r>
      <w:r w:rsidRPr="00CE4148">
        <w:t xml:space="preserve">show the annual consumer survey research sample sizes for the charts used in the report. </w:t>
      </w:r>
    </w:p>
    <w:p w14:paraId="647E4AE3" w14:textId="32BDBF65" w:rsidR="00621CA8" w:rsidRPr="00CA5A7C" w:rsidRDefault="00E7272F" w:rsidP="00941E7E">
      <w:pPr>
        <w:pStyle w:val="Heading2"/>
        <w:keepLines/>
      </w:pPr>
      <w:bookmarkStart w:id="3" w:name="_Toc54966542"/>
      <w:r>
        <w:lastRenderedPageBreak/>
        <w:t xml:space="preserve">What </w:t>
      </w:r>
      <w:proofErr w:type="gramStart"/>
      <w:r>
        <w:t>we</w:t>
      </w:r>
      <w:r w:rsidR="0024424B">
        <w:t>’re</w:t>
      </w:r>
      <w:proofErr w:type="gramEnd"/>
      <w:r>
        <w:t xml:space="preserve"> watching</w:t>
      </w:r>
      <w:bookmarkEnd w:id="3"/>
    </w:p>
    <w:p w14:paraId="5C0BDC1A" w14:textId="7555FA03" w:rsidR="00621CA8" w:rsidRPr="008C6D9F" w:rsidDel="00651223" w:rsidRDefault="00621CA8" w:rsidP="008702A5">
      <w:pPr>
        <w:pStyle w:val="ACMATableHeader"/>
        <w:keepNext/>
        <w:keepLines/>
      </w:pPr>
      <w:r w:rsidRPr="008C6D9F">
        <w:t xml:space="preserve">Research sample sizes for Australian adults </w:t>
      </w:r>
      <w:r>
        <w:t xml:space="preserve">who </w:t>
      </w:r>
      <w:r w:rsidR="004E7BDA">
        <w:t>watched</w:t>
      </w:r>
      <w:r w:rsidR="00CE2090">
        <w:t xml:space="preserve"> video content in the past 7 day</w:t>
      </w:r>
      <w:r w:rsidR="00CC489B">
        <w:t>s</w:t>
      </w:r>
      <w:r w:rsidRPr="008C6D9F">
        <w:t xml:space="preserve">, 2019 and </w:t>
      </w:r>
      <w:r>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6714DA" w:rsidRPr="00B1703A" w14:paraId="1C23CE47" w14:textId="77777777" w:rsidTr="001F04C6">
        <w:tc>
          <w:tcPr>
            <w:tcW w:w="5160" w:type="dxa"/>
            <w:shd w:val="clear" w:color="auto" w:fill="404040" w:themeFill="text1" w:themeFillTint="BF"/>
          </w:tcPr>
          <w:p w14:paraId="4E07B207" w14:textId="77777777" w:rsidR="00621CA8" w:rsidRPr="00B32E10" w:rsidRDefault="00621CA8" w:rsidP="00941E7E">
            <w:pPr>
              <w:pStyle w:val="TableBody"/>
              <w:keepNext/>
              <w:keepLines/>
            </w:pPr>
          </w:p>
        </w:tc>
        <w:tc>
          <w:tcPr>
            <w:tcW w:w="1304" w:type="dxa"/>
            <w:shd w:val="clear" w:color="auto" w:fill="404040" w:themeFill="text1" w:themeFillTint="BF"/>
          </w:tcPr>
          <w:p w14:paraId="1845958E" w14:textId="77777777" w:rsidR="00621CA8" w:rsidRPr="00083550" w:rsidRDefault="00621CA8">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4087285A" w14:textId="77777777" w:rsidR="00621CA8" w:rsidRPr="00083550" w:rsidRDefault="00621CA8">
            <w:pPr>
              <w:pStyle w:val="TableBody"/>
              <w:keepNext/>
              <w:keepLines/>
              <w:jc w:val="right"/>
              <w:rPr>
                <w:b/>
                <w:color w:val="FFFFFF" w:themeColor="background1"/>
              </w:rPr>
            </w:pPr>
            <w:r w:rsidRPr="00083550">
              <w:rPr>
                <w:b/>
                <w:color w:val="FFFFFF" w:themeColor="background1"/>
              </w:rPr>
              <w:t>Jun 2020</w:t>
            </w:r>
          </w:p>
        </w:tc>
      </w:tr>
      <w:tr w:rsidR="00621CA8" w14:paraId="576F8C79" w14:textId="77777777" w:rsidTr="001F04C6">
        <w:trPr>
          <w:trHeight w:val="73"/>
        </w:trPr>
        <w:tc>
          <w:tcPr>
            <w:tcW w:w="5160" w:type="dxa"/>
          </w:tcPr>
          <w:p w14:paraId="24AD3B82" w14:textId="77777777" w:rsidR="00621CA8" w:rsidRPr="001206D4" w:rsidRDefault="00621CA8" w:rsidP="00941E7E">
            <w:pPr>
              <w:pStyle w:val="TableBody"/>
              <w:keepNext/>
              <w:keepLines/>
            </w:pPr>
            <w:r w:rsidRPr="001206D4">
              <w:t>All respondents</w:t>
            </w:r>
          </w:p>
        </w:tc>
        <w:tc>
          <w:tcPr>
            <w:tcW w:w="1304" w:type="dxa"/>
          </w:tcPr>
          <w:p w14:paraId="24D0A92B" w14:textId="77777777" w:rsidR="00621CA8" w:rsidRPr="00B32E10" w:rsidRDefault="00621CA8">
            <w:pPr>
              <w:pStyle w:val="TableBody"/>
              <w:keepNext/>
              <w:keepLines/>
              <w:jc w:val="right"/>
            </w:pPr>
            <w:r w:rsidRPr="00B32E10">
              <w:t>2,067</w:t>
            </w:r>
          </w:p>
        </w:tc>
        <w:tc>
          <w:tcPr>
            <w:tcW w:w="1304" w:type="dxa"/>
          </w:tcPr>
          <w:p w14:paraId="73F6A046" w14:textId="77777777" w:rsidR="00621CA8" w:rsidRPr="00B32E10" w:rsidRDefault="00621CA8">
            <w:pPr>
              <w:pStyle w:val="TableBody"/>
              <w:keepNext/>
              <w:keepLines/>
              <w:jc w:val="right"/>
            </w:pPr>
            <w:r w:rsidRPr="00B32E10">
              <w:t>2,009</w:t>
            </w:r>
          </w:p>
        </w:tc>
      </w:tr>
    </w:tbl>
    <w:p w14:paraId="1B8A9312" w14:textId="6A380D20" w:rsidR="009D1CFC" w:rsidRDefault="00621CA8" w:rsidP="008702A5">
      <w:pPr>
        <w:pStyle w:val="Tableorfigurenote"/>
        <w:keepNext/>
        <w:keepLines/>
        <w:spacing w:before="120" w:after="120"/>
      </w:pPr>
      <w:r>
        <w:rPr>
          <w:rFonts w:eastAsiaTheme="minorEastAsia"/>
        </w:rPr>
        <w:t>Q</w:t>
      </w:r>
      <w:r w:rsidR="00CE2090">
        <w:rPr>
          <w:rFonts w:eastAsiaTheme="minorEastAsia"/>
        </w:rPr>
        <w:t>F4</w:t>
      </w:r>
      <w:r w:rsidRPr="009C6AD6">
        <w:rPr>
          <w:rFonts w:eastAsiaTheme="minorEastAsia"/>
        </w:rPr>
        <w:t xml:space="preserve">. </w:t>
      </w:r>
      <w:r w:rsidR="00CE2090" w:rsidRPr="00CE2090">
        <w:rPr>
          <w:rFonts w:eastAsiaTheme="minorEastAsia"/>
        </w:rPr>
        <w:t>Which of the following have you personally watched in the past 7 days at home or elsewhere?  Free-to-air TV not including catch-up TV or recorded content</w:t>
      </w:r>
      <w:r w:rsidR="00CE2090">
        <w:rPr>
          <w:rFonts w:eastAsiaTheme="minorEastAsia"/>
        </w:rPr>
        <w:t xml:space="preserve">; </w:t>
      </w:r>
      <w:r w:rsidR="00CE2090" w:rsidRPr="00CE2090">
        <w:rPr>
          <w:rFonts w:eastAsiaTheme="minorEastAsia"/>
        </w:rPr>
        <w:t>Foxtel or other subscription TV channels such as Fetch TV not including catch-up TV or recorded conten</w:t>
      </w:r>
      <w:r w:rsidR="00D20D23">
        <w:rPr>
          <w:rFonts w:eastAsiaTheme="minorEastAsia"/>
        </w:rPr>
        <w:t>t</w:t>
      </w:r>
      <w:r w:rsidR="00CE2090">
        <w:rPr>
          <w:rFonts w:eastAsiaTheme="minorEastAsia"/>
        </w:rPr>
        <w:t xml:space="preserve">; </w:t>
      </w:r>
      <w:r w:rsidR="00CE2090" w:rsidRPr="00CE2090">
        <w:rPr>
          <w:rFonts w:eastAsiaTheme="minorEastAsia"/>
        </w:rPr>
        <w:t>Something you recorded from free-to-air TV</w:t>
      </w:r>
      <w:r w:rsidR="00CE2090">
        <w:rPr>
          <w:rFonts w:eastAsiaTheme="minorEastAsia"/>
        </w:rPr>
        <w:t xml:space="preserve">; </w:t>
      </w:r>
      <w:r w:rsidR="00CE2090" w:rsidRPr="00CE2090">
        <w:rPr>
          <w:rFonts w:eastAsiaTheme="minorEastAsia"/>
        </w:rPr>
        <w:t>Something you recorded from Foxtel or other subscription TV channels</w:t>
      </w:r>
      <w:r w:rsidR="00CE2090">
        <w:rPr>
          <w:rFonts w:eastAsiaTheme="minorEastAsia"/>
        </w:rPr>
        <w:t xml:space="preserve">; </w:t>
      </w:r>
      <w:r w:rsidR="00CE2090" w:rsidRPr="00CE2090">
        <w:rPr>
          <w:rFonts w:eastAsiaTheme="minorEastAsia"/>
        </w:rPr>
        <w:t>Catch up TV such as ABC i-view, 10 play or 7Plus for free-to-air programs</w:t>
      </w:r>
      <w:r w:rsidR="00CE2090">
        <w:rPr>
          <w:rFonts w:eastAsiaTheme="minorEastAsia"/>
        </w:rPr>
        <w:t xml:space="preserve">; </w:t>
      </w:r>
      <w:r w:rsidR="00CE2090" w:rsidRPr="00CE2090">
        <w:rPr>
          <w:rFonts w:eastAsiaTheme="minorEastAsia"/>
        </w:rPr>
        <w:t>Movies or TV shows for free over the interne</w:t>
      </w:r>
      <w:r w:rsidR="00CE2090">
        <w:rPr>
          <w:rFonts w:eastAsiaTheme="minorEastAsia"/>
        </w:rPr>
        <w:t xml:space="preserve">t; </w:t>
      </w:r>
      <w:r w:rsidR="00CE2090" w:rsidRPr="00CE2090">
        <w:rPr>
          <w:rFonts w:eastAsiaTheme="minorEastAsia"/>
        </w:rPr>
        <w:t>An online subscription service such as Netflix, Stan or Foxtel Now</w:t>
      </w:r>
      <w:r w:rsidR="00CE2090">
        <w:rPr>
          <w:rFonts w:eastAsiaTheme="minorEastAsia"/>
        </w:rPr>
        <w:t xml:space="preserve">; </w:t>
      </w:r>
      <w:r w:rsidR="00CE2090" w:rsidRPr="00CE2090">
        <w:rPr>
          <w:rFonts w:eastAsiaTheme="minorEastAsia"/>
        </w:rPr>
        <w:t xml:space="preserve">Online pay-per-view services such as </w:t>
      </w:r>
      <w:proofErr w:type="spellStart"/>
      <w:r w:rsidR="00CE2090" w:rsidRPr="00CE2090">
        <w:rPr>
          <w:rFonts w:eastAsiaTheme="minorEastAsia"/>
        </w:rPr>
        <w:t>OzFlix</w:t>
      </w:r>
      <w:proofErr w:type="spellEnd"/>
      <w:r w:rsidR="00CE2090" w:rsidRPr="00CE2090">
        <w:rPr>
          <w:rFonts w:eastAsiaTheme="minorEastAsia"/>
        </w:rPr>
        <w:t>, Google Play, iTunes</w:t>
      </w:r>
      <w:r w:rsidR="00CE2090">
        <w:rPr>
          <w:rFonts w:eastAsiaTheme="minorEastAsia"/>
        </w:rPr>
        <w:t xml:space="preserve">; </w:t>
      </w:r>
      <w:r w:rsidR="00CE2090" w:rsidRPr="00CE2090">
        <w:rPr>
          <w:rFonts w:eastAsiaTheme="minorEastAsia"/>
        </w:rPr>
        <w:t>Other content on an online platform such as YouTube, including product reviews, vlogs, comedy/sketch videos excluding any video game content</w:t>
      </w:r>
      <w:r w:rsidR="00CE2090">
        <w:rPr>
          <w:rFonts w:eastAsiaTheme="minorEastAsia"/>
        </w:rPr>
        <w:t xml:space="preserve">; </w:t>
      </w:r>
      <w:r w:rsidR="00CE2090" w:rsidRPr="00CE2090">
        <w:rPr>
          <w:rFonts w:eastAsiaTheme="minorEastAsia"/>
        </w:rPr>
        <w:t>Watched or played games online including e-sports and fantasy sports</w:t>
      </w:r>
      <w:r w:rsidRPr="002F16F0">
        <w:t>; None</w:t>
      </w:r>
      <w:r w:rsidR="00CE2090">
        <w:t xml:space="preserve"> of these </w:t>
      </w:r>
      <w:r w:rsidRPr="002F16F0">
        <w:t xml:space="preserve">(EXCLUSIVE). </w:t>
      </w:r>
    </w:p>
    <w:p w14:paraId="2C50F543" w14:textId="3F423F44" w:rsidR="00621CA8" w:rsidRDefault="00621CA8" w:rsidP="00083550">
      <w:pPr>
        <w:pStyle w:val="Tableheading"/>
      </w:pPr>
      <w:r>
        <w:t xml:space="preserve">Research sample sizes for Australian adults who </w:t>
      </w:r>
      <w:r w:rsidR="00B4719F">
        <w:t>watched catch-up TV in the past 7 days</w:t>
      </w:r>
      <w:r w:rsidRPr="000B60FD">
        <w:t>, 2019 and 2020</w:t>
      </w:r>
    </w:p>
    <w:tbl>
      <w:tblPr>
        <w:tblStyle w:val="TableGrid"/>
        <w:tblW w:w="7786" w:type="dxa"/>
        <w:tblCellMar>
          <w:top w:w="85" w:type="dxa"/>
          <w:left w:w="57" w:type="dxa"/>
          <w:bottom w:w="85" w:type="dxa"/>
          <w:right w:w="57" w:type="dxa"/>
        </w:tblCellMar>
        <w:tblLook w:val="04A0" w:firstRow="1" w:lastRow="0" w:firstColumn="1" w:lastColumn="0" w:noHBand="0" w:noVBand="1"/>
      </w:tblPr>
      <w:tblGrid>
        <w:gridCol w:w="5178"/>
        <w:gridCol w:w="1304"/>
        <w:gridCol w:w="1304"/>
      </w:tblGrid>
      <w:tr w:rsidR="00621CA8" w14:paraId="1922995B" w14:textId="77777777" w:rsidTr="001F04C6">
        <w:tc>
          <w:tcPr>
            <w:tcW w:w="5178" w:type="dxa"/>
            <w:shd w:val="clear" w:color="auto" w:fill="404040" w:themeFill="text1" w:themeFillTint="BF"/>
          </w:tcPr>
          <w:p w14:paraId="38DDE69A" w14:textId="77777777" w:rsidR="00621CA8" w:rsidRPr="00B32E10" w:rsidRDefault="00621CA8" w:rsidP="00083550">
            <w:pPr>
              <w:pStyle w:val="TableBody"/>
            </w:pPr>
          </w:p>
        </w:tc>
        <w:tc>
          <w:tcPr>
            <w:tcW w:w="1304" w:type="dxa"/>
            <w:shd w:val="clear" w:color="auto" w:fill="404040" w:themeFill="text1" w:themeFillTint="BF"/>
          </w:tcPr>
          <w:p w14:paraId="33E484ED" w14:textId="77777777" w:rsidR="00621CA8" w:rsidRPr="00083550" w:rsidRDefault="00621CA8" w:rsidP="00083550">
            <w:pPr>
              <w:pStyle w:val="TableBody"/>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60CC4FE9" w14:textId="77777777" w:rsidR="00621CA8" w:rsidRPr="00083550" w:rsidRDefault="00621CA8" w:rsidP="00083550">
            <w:pPr>
              <w:pStyle w:val="TableBody"/>
              <w:jc w:val="right"/>
              <w:rPr>
                <w:b/>
                <w:color w:val="FFFFFF" w:themeColor="background1"/>
              </w:rPr>
            </w:pPr>
            <w:r w:rsidRPr="00083550">
              <w:rPr>
                <w:b/>
                <w:color w:val="FFFFFF" w:themeColor="background1"/>
              </w:rPr>
              <w:t>Jun 2020</w:t>
            </w:r>
          </w:p>
        </w:tc>
      </w:tr>
      <w:tr w:rsidR="00621CA8" w14:paraId="050701B9" w14:textId="77777777" w:rsidTr="001F04C6">
        <w:tc>
          <w:tcPr>
            <w:tcW w:w="5178" w:type="dxa"/>
          </w:tcPr>
          <w:p w14:paraId="5F61E743" w14:textId="77777777" w:rsidR="00621CA8" w:rsidRPr="001206D4" w:rsidRDefault="00621CA8" w:rsidP="00083550">
            <w:pPr>
              <w:pStyle w:val="TableBody"/>
            </w:pPr>
            <w:r w:rsidRPr="001206D4">
              <w:t>All respondents</w:t>
            </w:r>
          </w:p>
        </w:tc>
        <w:tc>
          <w:tcPr>
            <w:tcW w:w="1304" w:type="dxa"/>
          </w:tcPr>
          <w:p w14:paraId="49F1DFD0" w14:textId="0C7B5966" w:rsidR="00621CA8" w:rsidRPr="00B4719F" w:rsidRDefault="00B4719F" w:rsidP="00083550">
            <w:pPr>
              <w:pStyle w:val="TableBody"/>
              <w:jc w:val="right"/>
            </w:pPr>
            <w:r w:rsidRPr="00B4719F">
              <w:t>765</w:t>
            </w:r>
          </w:p>
        </w:tc>
        <w:tc>
          <w:tcPr>
            <w:tcW w:w="1304" w:type="dxa"/>
          </w:tcPr>
          <w:p w14:paraId="5F240CAC" w14:textId="13D0F88D" w:rsidR="00621CA8" w:rsidRPr="00B4719F" w:rsidRDefault="00B4719F" w:rsidP="00083550">
            <w:pPr>
              <w:pStyle w:val="TableBody"/>
              <w:jc w:val="right"/>
            </w:pPr>
            <w:r w:rsidRPr="00B4719F">
              <w:t>813</w:t>
            </w:r>
          </w:p>
        </w:tc>
      </w:tr>
    </w:tbl>
    <w:p w14:paraId="33EF598A" w14:textId="34DFF4BB" w:rsidR="00B4719F" w:rsidRDefault="00B4719F" w:rsidP="00B4719F">
      <w:pPr>
        <w:pStyle w:val="Tableorfigurenote"/>
        <w:spacing w:before="120" w:after="120"/>
      </w:pPr>
      <w:r>
        <w:t xml:space="preserve">QF9. </w:t>
      </w:r>
      <w:r w:rsidRPr="00B4719F">
        <w:t xml:space="preserve">You said you watched catch up TV for free-to-air programs in the past 7 days. Which channels have you watched using catch up TV in the past 7 days? Please include all that you have watched. </w:t>
      </w:r>
      <w:r>
        <w:t xml:space="preserve">7plus (7mate, 7flix, 7TWO, Racing.com, 7FOOD); 9Now (9Gem, 9Go, 9Life, NBN Television, 9Rush); 10 play (10Bold, 10Peach, TVSN, Spree TV); ABC i-view (ABC Kids, ABC Me, ABC Comedy, ABC News); SBS on Demand (SBS </w:t>
      </w:r>
      <w:proofErr w:type="spellStart"/>
      <w:r>
        <w:t>Viceland</w:t>
      </w:r>
      <w:proofErr w:type="spellEnd"/>
      <w:r>
        <w:t>, SBS Food, NITV); Don’t know (EXCLUSIVE); Refused (EXCLUSIVE).</w:t>
      </w:r>
    </w:p>
    <w:p w14:paraId="63AD25E5" w14:textId="5BD92FEB" w:rsidR="00621CA8" w:rsidRPr="00CA5A7C" w:rsidRDefault="00B4719F" w:rsidP="008702A5">
      <w:pPr>
        <w:pStyle w:val="Heading2"/>
        <w:keepLines/>
      </w:pPr>
      <w:bookmarkStart w:id="4" w:name="_Toc54966543"/>
      <w:r w:rsidRPr="00B4719F">
        <w:lastRenderedPageBreak/>
        <w:t>Streaming and online subscription services</w:t>
      </w:r>
      <w:bookmarkEnd w:id="4"/>
    </w:p>
    <w:p w14:paraId="0493BD01" w14:textId="6416C4C6" w:rsidR="00621CA8" w:rsidRDefault="00621CA8" w:rsidP="008702A5">
      <w:pPr>
        <w:pStyle w:val="Tableheading"/>
        <w:keepLines/>
      </w:pPr>
      <w:r>
        <w:t>Research sample sizes for Australian</w:t>
      </w:r>
      <w:r w:rsidR="00D2595D">
        <w:t xml:space="preserve"> adults</w:t>
      </w:r>
      <w:r>
        <w:t xml:space="preserve"> who </w:t>
      </w:r>
      <w:r w:rsidR="00B4719F">
        <w:t>w</w:t>
      </w:r>
      <w:r w:rsidR="00B4719F" w:rsidRPr="00B4719F">
        <w:t xml:space="preserve">atched </w:t>
      </w:r>
      <w:r w:rsidR="00B4719F">
        <w:t xml:space="preserve">online </w:t>
      </w:r>
      <w:r w:rsidR="00B4719F" w:rsidRPr="00B4719F">
        <w:t>video content in the past 6 months, by age</w:t>
      </w:r>
      <w:r w:rsidR="00DD31A8">
        <w:t xml:space="preserve"> group</w:t>
      </w:r>
      <w:r w:rsidRPr="000B60FD">
        <w:t>, 2019 and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621CA8" w14:paraId="6A101396" w14:textId="77777777" w:rsidTr="001F04C6">
        <w:tc>
          <w:tcPr>
            <w:tcW w:w="5160" w:type="dxa"/>
            <w:shd w:val="clear" w:color="auto" w:fill="404040" w:themeFill="text1" w:themeFillTint="BF"/>
          </w:tcPr>
          <w:p w14:paraId="32C677AD" w14:textId="77777777" w:rsidR="00621CA8" w:rsidRPr="00083550" w:rsidRDefault="00621CA8" w:rsidP="008702A5">
            <w:pPr>
              <w:pStyle w:val="TableBody"/>
              <w:keepNext/>
              <w:keepLines/>
              <w:rPr>
                <w:color w:val="FFFFFF" w:themeColor="background1"/>
              </w:rPr>
            </w:pPr>
          </w:p>
        </w:tc>
        <w:tc>
          <w:tcPr>
            <w:tcW w:w="1304" w:type="dxa"/>
            <w:shd w:val="clear" w:color="auto" w:fill="404040" w:themeFill="text1" w:themeFillTint="BF"/>
          </w:tcPr>
          <w:p w14:paraId="02E9F70D" w14:textId="77777777" w:rsidR="00621CA8" w:rsidRPr="00083550" w:rsidRDefault="00621CA8" w:rsidP="008702A5">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64B760F9" w14:textId="77777777" w:rsidR="00621CA8" w:rsidRPr="00083550" w:rsidRDefault="00621CA8" w:rsidP="008702A5">
            <w:pPr>
              <w:pStyle w:val="TableBody"/>
              <w:keepNext/>
              <w:keepLines/>
              <w:jc w:val="right"/>
              <w:rPr>
                <w:b/>
                <w:color w:val="FFFFFF" w:themeColor="background1"/>
              </w:rPr>
            </w:pPr>
            <w:r w:rsidRPr="00083550">
              <w:rPr>
                <w:b/>
                <w:color w:val="FFFFFF" w:themeColor="background1"/>
              </w:rPr>
              <w:t>Jun 2020</w:t>
            </w:r>
          </w:p>
        </w:tc>
      </w:tr>
      <w:tr w:rsidR="00B4719F" w14:paraId="657DCABF" w14:textId="77777777" w:rsidTr="001F04C6">
        <w:tc>
          <w:tcPr>
            <w:tcW w:w="5160" w:type="dxa"/>
          </w:tcPr>
          <w:p w14:paraId="05CC5E40" w14:textId="77777777" w:rsidR="00B4719F" w:rsidRPr="003F1453" w:rsidRDefault="00B4719F" w:rsidP="008702A5">
            <w:pPr>
              <w:pStyle w:val="TableBody"/>
              <w:keepNext/>
              <w:keepLines/>
            </w:pPr>
            <w:r w:rsidRPr="003F1453">
              <w:t>All respondents</w:t>
            </w:r>
          </w:p>
        </w:tc>
        <w:tc>
          <w:tcPr>
            <w:tcW w:w="1304" w:type="dxa"/>
          </w:tcPr>
          <w:p w14:paraId="0C48814A" w14:textId="05C69117" w:rsidR="00B4719F" w:rsidRPr="00B32E10" w:rsidRDefault="00B4719F" w:rsidP="008702A5">
            <w:pPr>
              <w:pStyle w:val="TableBody"/>
              <w:keepNext/>
              <w:keepLines/>
              <w:jc w:val="right"/>
              <w:rPr>
                <w:b/>
                <w:bCs/>
              </w:rPr>
            </w:pPr>
            <w:r w:rsidRPr="00B32E10">
              <w:t>1,</w:t>
            </w:r>
            <w:r w:rsidR="002676B2">
              <w:t>986</w:t>
            </w:r>
          </w:p>
        </w:tc>
        <w:tc>
          <w:tcPr>
            <w:tcW w:w="1304" w:type="dxa"/>
          </w:tcPr>
          <w:p w14:paraId="5494A4A9" w14:textId="29303E5A" w:rsidR="00B4719F" w:rsidRPr="00B32E10" w:rsidRDefault="00B4719F" w:rsidP="008702A5">
            <w:pPr>
              <w:pStyle w:val="TableBody"/>
              <w:keepNext/>
              <w:keepLines/>
              <w:jc w:val="right"/>
              <w:rPr>
                <w:b/>
                <w:bCs/>
              </w:rPr>
            </w:pPr>
            <w:r w:rsidRPr="00B32E10">
              <w:t>1,</w:t>
            </w:r>
            <w:r w:rsidR="002676B2">
              <w:t>963</w:t>
            </w:r>
          </w:p>
        </w:tc>
      </w:tr>
      <w:tr w:rsidR="002676B2" w14:paraId="4D97518A" w14:textId="77777777" w:rsidTr="001F04C6">
        <w:tc>
          <w:tcPr>
            <w:tcW w:w="5160" w:type="dxa"/>
          </w:tcPr>
          <w:p w14:paraId="289D7213" w14:textId="1D034603" w:rsidR="002676B2" w:rsidRPr="003F1453" w:rsidRDefault="002676B2" w:rsidP="008702A5">
            <w:pPr>
              <w:pStyle w:val="TableBody"/>
              <w:keepNext/>
              <w:keepLines/>
            </w:pPr>
            <w:r w:rsidRPr="00393CBC">
              <w:t>18–34 years</w:t>
            </w:r>
          </w:p>
        </w:tc>
        <w:tc>
          <w:tcPr>
            <w:tcW w:w="1304" w:type="dxa"/>
          </w:tcPr>
          <w:p w14:paraId="3B2DFD92" w14:textId="55CE1E52" w:rsidR="002676B2" w:rsidRPr="00B32E10" w:rsidRDefault="002676B2" w:rsidP="008702A5">
            <w:pPr>
              <w:pStyle w:val="TableBody"/>
              <w:keepNext/>
              <w:keepLines/>
              <w:jc w:val="right"/>
            </w:pPr>
            <w:r>
              <w:t>343</w:t>
            </w:r>
          </w:p>
        </w:tc>
        <w:tc>
          <w:tcPr>
            <w:tcW w:w="1304" w:type="dxa"/>
          </w:tcPr>
          <w:p w14:paraId="6E65AC7E" w14:textId="3307CE3D" w:rsidR="002676B2" w:rsidRPr="00B32E10" w:rsidRDefault="002676B2" w:rsidP="008702A5">
            <w:pPr>
              <w:pStyle w:val="TableBody"/>
              <w:keepNext/>
              <w:keepLines/>
              <w:jc w:val="right"/>
            </w:pPr>
            <w:r>
              <w:t>346</w:t>
            </w:r>
          </w:p>
        </w:tc>
      </w:tr>
      <w:tr w:rsidR="002676B2" w14:paraId="4691F809" w14:textId="77777777" w:rsidTr="001F04C6">
        <w:tc>
          <w:tcPr>
            <w:tcW w:w="5160" w:type="dxa"/>
          </w:tcPr>
          <w:p w14:paraId="42F846D3" w14:textId="21A1AF9E" w:rsidR="002676B2" w:rsidRPr="003F1453" w:rsidRDefault="002676B2" w:rsidP="008702A5">
            <w:pPr>
              <w:pStyle w:val="TableBody"/>
              <w:keepNext/>
              <w:keepLines/>
            </w:pPr>
            <w:r w:rsidRPr="00393CBC">
              <w:t>35–44 years</w:t>
            </w:r>
          </w:p>
        </w:tc>
        <w:tc>
          <w:tcPr>
            <w:tcW w:w="1304" w:type="dxa"/>
          </w:tcPr>
          <w:p w14:paraId="49C1E238" w14:textId="4EF20C95" w:rsidR="002676B2" w:rsidRPr="00B32E10" w:rsidRDefault="002676B2" w:rsidP="008702A5">
            <w:pPr>
              <w:pStyle w:val="TableBody"/>
              <w:keepNext/>
              <w:keepLines/>
              <w:jc w:val="right"/>
            </w:pPr>
            <w:r>
              <w:t>298</w:t>
            </w:r>
          </w:p>
        </w:tc>
        <w:tc>
          <w:tcPr>
            <w:tcW w:w="1304" w:type="dxa"/>
          </w:tcPr>
          <w:p w14:paraId="2E1068D1" w14:textId="108B6E24" w:rsidR="002676B2" w:rsidRPr="00B32E10" w:rsidRDefault="002676B2" w:rsidP="008702A5">
            <w:pPr>
              <w:pStyle w:val="TableBody"/>
              <w:keepNext/>
              <w:keepLines/>
              <w:jc w:val="right"/>
            </w:pPr>
            <w:r>
              <w:t>308</w:t>
            </w:r>
          </w:p>
        </w:tc>
      </w:tr>
      <w:tr w:rsidR="002676B2" w14:paraId="2AA02941" w14:textId="77777777" w:rsidTr="001F04C6">
        <w:tc>
          <w:tcPr>
            <w:tcW w:w="5160" w:type="dxa"/>
          </w:tcPr>
          <w:p w14:paraId="2AE021BF" w14:textId="52DB01A9" w:rsidR="002676B2" w:rsidRPr="003F1453" w:rsidRDefault="002676B2" w:rsidP="008702A5">
            <w:pPr>
              <w:pStyle w:val="TableBody"/>
              <w:keepNext/>
              <w:keepLines/>
            </w:pPr>
            <w:r w:rsidRPr="00393CBC">
              <w:t>45–54 years</w:t>
            </w:r>
          </w:p>
        </w:tc>
        <w:tc>
          <w:tcPr>
            <w:tcW w:w="1304" w:type="dxa"/>
          </w:tcPr>
          <w:p w14:paraId="737B771F" w14:textId="2112C70E" w:rsidR="002676B2" w:rsidRPr="00B32E10" w:rsidRDefault="002676B2" w:rsidP="008702A5">
            <w:pPr>
              <w:pStyle w:val="TableBody"/>
              <w:keepNext/>
              <w:keepLines/>
              <w:jc w:val="right"/>
            </w:pPr>
            <w:r>
              <w:t>365</w:t>
            </w:r>
          </w:p>
        </w:tc>
        <w:tc>
          <w:tcPr>
            <w:tcW w:w="1304" w:type="dxa"/>
          </w:tcPr>
          <w:p w14:paraId="6295DF30" w14:textId="6771D957" w:rsidR="002676B2" w:rsidRPr="00B32E10" w:rsidRDefault="002676B2" w:rsidP="008702A5">
            <w:pPr>
              <w:pStyle w:val="TableBody"/>
              <w:keepNext/>
              <w:keepLines/>
              <w:jc w:val="right"/>
            </w:pPr>
            <w:r>
              <w:t>310</w:t>
            </w:r>
          </w:p>
        </w:tc>
      </w:tr>
      <w:tr w:rsidR="002676B2" w14:paraId="3C4AD870" w14:textId="77777777" w:rsidTr="001F04C6">
        <w:tc>
          <w:tcPr>
            <w:tcW w:w="5160" w:type="dxa"/>
          </w:tcPr>
          <w:p w14:paraId="394D6480" w14:textId="36DB9240" w:rsidR="002676B2" w:rsidRPr="003F1453" w:rsidRDefault="002676B2" w:rsidP="008702A5">
            <w:pPr>
              <w:pStyle w:val="TableBody"/>
              <w:keepNext/>
              <w:keepLines/>
            </w:pPr>
            <w:r w:rsidRPr="00393CBC">
              <w:t>55–64 years</w:t>
            </w:r>
          </w:p>
        </w:tc>
        <w:tc>
          <w:tcPr>
            <w:tcW w:w="1304" w:type="dxa"/>
          </w:tcPr>
          <w:p w14:paraId="69156720" w14:textId="0CCE5516" w:rsidR="002676B2" w:rsidRPr="00B32E10" w:rsidRDefault="002676B2" w:rsidP="008702A5">
            <w:pPr>
              <w:pStyle w:val="TableBody"/>
              <w:keepNext/>
              <w:keepLines/>
              <w:jc w:val="right"/>
            </w:pPr>
            <w:r>
              <w:t>395</w:t>
            </w:r>
          </w:p>
        </w:tc>
        <w:tc>
          <w:tcPr>
            <w:tcW w:w="1304" w:type="dxa"/>
          </w:tcPr>
          <w:p w14:paraId="752234A7" w14:textId="44BB5763" w:rsidR="002676B2" w:rsidRPr="00B32E10" w:rsidRDefault="002676B2" w:rsidP="008702A5">
            <w:pPr>
              <w:pStyle w:val="TableBody"/>
              <w:keepNext/>
              <w:keepLines/>
              <w:jc w:val="right"/>
            </w:pPr>
            <w:r>
              <w:t>414</w:t>
            </w:r>
          </w:p>
        </w:tc>
      </w:tr>
      <w:tr w:rsidR="002676B2" w14:paraId="6B14D7C4" w14:textId="77777777" w:rsidTr="001F04C6">
        <w:tc>
          <w:tcPr>
            <w:tcW w:w="5160" w:type="dxa"/>
          </w:tcPr>
          <w:p w14:paraId="561B232F" w14:textId="208683A2" w:rsidR="002676B2" w:rsidRPr="003F1453" w:rsidRDefault="002676B2" w:rsidP="008702A5">
            <w:pPr>
              <w:pStyle w:val="TableBody"/>
              <w:keepNext/>
              <w:keepLines/>
            </w:pPr>
            <w:r w:rsidRPr="00393CBC">
              <w:t>65–74 years</w:t>
            </w:r>
          </w:p>
        </w:tc>
        <w:tc>
          <w:tcPr>
            <w:tcW w:w="1304" w:type="dxa"/>
          </w:tcPr>
          <w:p w14:paraId="6A21B5D6" w14:textId="4AE79116" w:rsidR="002676B2" w:rsidRPr="00B32E10" w:rsidRDefault="002676B2" w:rsidP="008702A5">
            <w:pPr>
              <w:pStyle w:val="TableBody"/>
              <w:keepNext/>
              <w:keepLines/>
              <w:jc w:val="right"/>
            </w:pPr>
            <w:r>
              <w:t>403</w:t>
            </w:r>
          </w:p>
        </w:tc>
        <w:tc>
          <w:tcPr>
            <w:tcW w:w="1304" w:type="dxa"/>
          </w:tcPr>
          <w:p w14:paraId="2A49C4EF" w14:textId="44E51BBA" w:rsidR="002676B2" w:rsidRPr="00B32E10" w:rsidRDefault="002676B2" w:rsidP="008702A5">
            <w:pPr>
              <w:pStyle w:val="TableBody"/>
              <w:keepNext/>
              <w:keepLines/>
              <w:jc w:val="right"/>
            </w:pPr>
            <w:r>
              <w:t>405</w:t>
            </w:r>
          </w:p>
        </w:tc>
      </w:tr>
      <w:tr w:rsidR="002676B2" w14:paraId="6CC3CB97" w14:textId="77777777" w:rsidTr="001F04C6">
        <w:tc>
          <w:tcPr>
            <w:tcW w:w="5160" w:type="dxa"/>
          </w:tcPr>
          <w:p w14:paraId="3987483D" w14:textId="6374A448" w:rsidR="002676B2" w:rsidRPr="003F1453" w:rsidRDefault="002676B2" w:rsidP="008702A5">
            <w:pPr>
              <w:pStyle w:val="TableBody"/>
              <w:keepNext/>
              <w:keepLines/>
            </w:pPr>
            <w:r w:rsidRPr="00393CBC">
              <w:t>75+ years</w:t>
            </w:r>
          </w:p>
        </w:tc>
        <w:tc>
          <w:tcPr>
            <w:tcW w:w="1304" w:type="dxa"/>
          </w:tcPr>
          <w:p w14:paraId="15EB2840" w14:textId="18EBF72D" w:rsidR="002676B2" w:rsidRPr="00B32E10" w:rsidRDefault="002676B2" w:rsidP="008702A5">
            <w:pPr>
              <w:pStyle w:val="TableBody"/>
              <w:keepNext/>
              <w:keepLines/>
              <w:jc w:val="right"/>
            </w:pPr>
            <w:r>
              <w:t>182</w:t>
            </w:r>
          </w:p>
        </w:tc>
        <w:tc>
          <w:tcPr>
            <w:tcW w:w="1304" w:type="dxa"/>
          </w:tcPr>
          <w:p w14:paraId="7973DBCA" w14:textId="0F75A966" w:rsidR="002676B2" w:rsidRPr="00B32E10" w:rsidRDefault="002676B2" w:rsidP="008702A5">
            <w:pPr>
              <w:pStyle w:val="TableBody"/>
              <w:keepNext/>
              <w:keepLines/>
              <w:jc w:val="right"/>
            </w:pPr>
            <w:r>
              <w:t>180</w:t>
            </w:r>
          </w:p>
        </w:tc>
      </w:tr>
    </w:tbl>
    <w:p w14:paraId="3E4C3FEF" w14:textId="0A415203" w:rsidR="00B4719F" w:rsidRPr="00321361" w:rsidRDefault="00B4719F">
      <w:pPr>
        <w:pStyle w:val="Tableorfigurenote"/>
        <w:keepNext/>
        <w:keepLines/>
        <w:spacing w:before="120" w:after="120"/>
      </w:pPr>
      <w:r w:rsidRPr="00321361">
        <w:t xml:space="preserve">‘Don’t know’ and ‘Refused’ responses are excluded from analysis. </w:t>
      </w:r>
    </w:p>
    <w:p w14:paraId="0E11469F" w14:textId="77777777" w:rsidR="00160690" w:rsidRDefault="00B4719F">
      <w:pPr>
        <w:pStyle w:val="Tableorfigurenote"/>
        <w:keepNext/>
        <w:keepLines/>
        <w:spacing w:after="120"/>
      </w:pPr>
      <w:r w:rsidRPr="00321361">
        <w:t xml:space="preserve">Chart base: </w:t>
      </w:r>
      <w:r>
        <w:rPr>
          <w:color w:val="323232"/>
        </w:rPr>
        <w:t xml:space="preserve">Australian adults who </w:t>
      </w:r>
      <w:r w:rsidRPr="00321361">
        <w:t>accessed the internet in the past 6 months for personal use</w:t>
      </w:r>
      <w:r>
        <w:t>.</w:t>
      </w:r>
    </w:p>
    <w:p w14:paraId="681DDB9F" w14:textId="4A11BF85" w:rsidR="00552AE6" w:rsidRDefault="00552AE6">
      <w:pPr>
        <w:pStyle w:val="Tableorfigurenote"/>
        <w:keepNext/>
        <w:keepLines/>
        <w:spacing w:after="120"/>
      </w:pPr>
      <w:r>
        <w:t>2019 wording was ‘</w:t>
      </w:r>
      <w:r w:rsidRPr="00552AE6">
        <w:t xml:space="preserve">Viewing content online such as catch up TV, YouTube, or </w:t>
      </w:r>
      <w:proofErr w:type="gramStart"/>
      <w:r w:rsidRPr="00552AE6">
        <w:t>movies</w:t>
      </w:r>
      <w:r>
        <w:t>’</w:t>
      </w:r>
      <w:proofErr w:type="gramEnd"/>
      <w:r>
        <w:t>.</w:t>
      </w:r>
    </w:p>
    <w:p w14:paraId="54580592" w14:textId="7DCF2026" w:rsidR="00160690" w:rsidRPr="00160690" w:rsidRDefault="00160690">
      <w:pPr>
        <w:pStyle w:val="Tableorfigurenote"/>
        <w:keepNext/>
        <w:keepLines/>
        <w:spacing w:after="120"/>
      </w:pPr>
      <w:r w:rsidRPr="00321361">
        <w:t xml:space="preserve">Statements (for </w:t>
      </w:r>
      <w:r>
        <w:t>i</w:t>
      </w:r>
      <w:r w:rsidRPr="00321361">
        <w:t>nternet-based activity categories) reflect wording</w:t>
      </w:r>
      <w:r w:rsidRPr="00321361">
        <w:rPr>
          <w:bCs/>
        </w:rPr>
        <w:t xml:space="preserve"> </w:t>
      </w:r>
      <w:r w:rsidRPr="00321361">
        <w:t xml:space="preserve">from the 2020 survey. </w:t>
      </w:r>
    </w:p>
    <w:p w14:paraId="6B8A37C1" w14:textId="03F898C9" w:rsidR="00B4719F" w:rsidRPr="00083550" w:rsidRDefault="00B4719F" w:rsidP="008702A5">
      <w:pPr>
        <w:pStyle w:val="Tableorfigurenote"/>
        <w:keepNext/>
        <w:keepLines/>
        <w:spacing w:before="120" w:after="120"/>
      </w:pPr>
      <w:r w:rsidRPr="00321361">
        <w:t xml:space="preserve">QD8. Below is a range of internet-based activities. Please indicate </w:t>
      </w:r>
      <w:proofErr w:type="gramStart"/>
      <w:r w:rsidRPr="00321361">
        <w:t>whether or not</w:t>
      </w:r>
      <w:proofErr w:type="gramEnd"/>
      <w:r w:rsidRPr="00321361">
        <w:t xml:space="preserve"> you have done any of the following in the past 6 months at home or elsewhere. </w:t>
      </w:r>
      <w:r w:rsidR="002676B2">
        <w:t xml:space="preserve">Relevant response option: </w:t>
      </w:r>
      <w:r w:rsidR="002676B2" w:rsidRPr="002676B2">
        <w:t xml:space="preserve">Watching video content online such as subscription services, catch up TV, live </w:t>
      </w:r>
      <w:proofErr w:type="gramStart"/>
      <w:r w:rsidR="002676B2" w:rsidRPr="002676B2">
        <w:t>streaming</w:t>
      </w:r>
      <w:proofErr w:type="gramEnd"/>
      <w:r w:rsidR="002676B2" w:rsidRPr="002676B2">
        <w:t xml:space="preserve"> or YouTube</w:t>
      </w:r>
      <w:r w:rsidR="002676B2">
        <w:t>.</w:t>
      </w:r>
    </w:p>
    <w:p w14:paraId="0A29FCEC" w14:textId="58CB0F3E" w:rsidR="00D2595D" w:rsidRPr="00B32E10" w:rsidRDefault="00D2595D">
      <w:pPr>
        <w:pStyle w:val="Tableheading"/>
        <w:keepLines/>
        <w:ind w:left="993"/>
      </w:pPr>
      <w:r w:rsidRPr="00B32E10">
        <w:rPr>
          <w:lang w:val="en-US"/>
        </w:rPr>
        <w:t xml:space="preserve">Research sample sizes </w:t>
      </w:r>
      <w:r w:rsidR="00D20D23">
        <w:rPr>
          <w:lang w:val="en-US"/>
        </w:rPr>
        <w:t xml:space="preserve">for </w:t>
      </w:r>
      <w:r w:rsidRPr="007C2A45">
        <w:rPr>
          <w:lang w:val="en-US"/>
        </w:rPr>
        <w:t xml:space="preserve">change in participation </w:t>
      </w:r>
      <w:r>
        <w:rPr>
          <w:lang w:val="en-US"/>
        </w:rPr>
        <w:t xml:space="preserve">in viewing online video content </w:t>
      </w:r>
      <w:r w:rsidRPr="007C2A45">
        <w:rPr>
          <w:lang w:val="en-US"/>
        </w:rPr>
        <w:t xml:space="preserve">since COVID-19 restrictions were introduced in March 2020, </w:t>
      </w:r>
      <w:r w:rsidRPr="007C2A45">
        <w:t>by age group</w:t>
      </w:r>
      <w:r>
        <w:t>,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5D4501" w:rsidRPr="00083550" w14:paraId="411C9112" w14:textId="77777777" w:rsidTr="001F04C6">
        <w:tc>
          <w:tcPr>
            <w:tcW w:w="5160" w:type="dxa"/>
            <w:shd w:val="clear" w:color="auto" w:fill="404040" w:themeFill="text1" w:themeFillTint="BF"/>
          </w:tcPr>
          <w:p w14:paraId="3F1433E4" w14:textId="50F40520" w:rsidR="005D4501" w:rsidRPr="00083550" w:rsidRDefault="005D4501">
            <w:pPr>
              <w:pStyle w:val="TableBody"/>
              <w:keepNext/>
              <w:keepLines/>
              <w:rPr>
                <w:color w:val="FFFFFF" w:themeColor="background1"/>
              </w:rPr>
            </w:pPr>
          </w:p>
        </w:tc>
        <w:tc>
          <w:tcPr>
            <w:tcW w:w="1304" w:type="dxa"/>
            <w:shd w:val="clear" w:color="auto" w:fill="404040" w:themeFill="text1" w:themeFillTint="BF"/>
          </w:tcPr>
          <w:p w14:paraId="051788F9" w14:textId="067DFEC5" w:rsidR="005D4501" w:rsidRPr="00083550" w:rsidRDefault="005D4501">
            <w:pPr>
              <w:pStyle w:val="TableBody"/>
              <w:keepNext/>
              <w:keepLines/>
              <w:jc w:val="right"/>
              <w:rPr>
                <w:b/>
                <w:color w:val="FFFFFF" w:themeColor="background1"/>
              </w:rPr>
            </w:pPr>
            <w:r w:rsidRPr="00083550">
              <w:rPr>
                <w:b/>
                <w:color w:val="FFFFFF" w:themeColor="background1"/>
              </w:rPr>
              <w:t>18–54 years</w:t>
            </w:r>
          </w:p>
        </w:tc>
        <w:tc>
          <w:tcPr>
            <w:tcW w:w="1304" w:type="dxa"/>
            <w:shd w:val="clear" w:color="auto" w:fill="404040" w:themeFill="text1" w:themeFillTint="BF"/>
          </w:tcPr>
          <w:p w14:paraId="72EE7572" w14:textId="5EAF2AC2" w:rsidR="005D4501" w:rsidRPr="00083550" w:rsidRDefault="005D4501">
            <w:pPr>
              <w:pStyle w:val="TableBody"/>
              <w:keepNext/>
              <w:keepLines/>
              <w:jc w:val="right"/>
              <w:rPr>
                <w:b/>
                <w:color w:val="FFFFFF" w:themeColor="background1"/>
              </w:rPr>
            </w:pPr>
            <w:r w:rsidRPr="00083550">
              <w:rPr>
                <w:b/>
                <w:color w:val="FFFFFF" w:themeColor="background1"/>
              </w:rPr>
              <w:t>55+ years</w:t>
            </w:r>
          </w:p>
        </w:tc>
      </w:tr>
      <w:tr w:rsidR="005D4501" w:rsidRPr="00D81388" w14:paraId="54D2E696" w14:textId="77777777" w:rsidTr="001F04C6">
        <w:tc>
          <w:tcPr>
            <w:tcW w:w="5160" w:type="dxa"/>
          </w:tcPr>
          <w:p w14:paraId="7FF646B6" w14:textId="3C758108" w:rsidR="005D4501" w:rsidRPr="002F556E" w:rsidRDefault="00FA70CA">
            <w:pPr>
              <w:pStyle w:val="TableBody"/>
              <w:keepNext/>
              <w:keepLines/>
            </w:pPr>
            <w:r>
              <w:rPr>
                <w:lang w:val="en-US"/>
              </w:rPr>
              <w:t>V</w:t>
            </w:r>
            <w:r w:rsidR="005D4501">
              <w:rPr>
                <w:lang w:val="en-US"/>
              </w:rPr>
              <w:t>iewing online video content</w:t>
            </w:r>
          </w:p>
        </w:tc>
        <w:tc>
          <w:tcPr>
            <w:tcW w:w="1304" w:type="dxa"/>
          </w:tcPr>
          <w:p w14:paraId="2603B8E4" w14:textId="77777777" w:rsidR="005D4501" w:rsidRPr="00B32E10" w:rsidRDefault="005D4501">
            <w:pPr>
              <w:pStyle w:val="TableBody"/>
              <w:keepNext/>
              <w:keepLines/>
              <w:jc w:val="right"/>
              <w:rPr>
                <w:b/>
                <w:bCs/>
              </w:rPr>
            </w:pPr>
            <w:r>
              <w:t>2,009</w:t>
            </w:r>
          </w:p>
        </w:tc>
        <w:tc>
          <w:tcPr>
            <w:tcW w:w="1304" w:type="dxa"/>
          </w:tcPr>
          <w:p w14:paraId="77D8D792" w14:textId="77777777" w:rsidR="005D4501" w:rsidRPr="00D81388" w:rsidRDefault="005D4501">
            <w:pPr>
              <w:pStyle w:val="TableBody"/>
              <w:keepNext/>
              <w:keepLines/>
              <w:jc w:val="right"/>
            </w:pPr>
            <w:r>
              <w:t>1,627</w:t>
            </w:r>
          </w:p>
        </w:tc>
      </w:tr>
    </w:tbl>
    <w:p w14:paraId="434B021C" w14:textId="55BC62DA" w:rsidR="00D81388" w:rsidRPr="00321361" w:rsidRDefault="00D81388" w:rsidP="008702A5">
      <w:pPr>
        <w:pStyle w:val="Tableorfigurenote"/>
        <w:keepNext/>
        <w:keepLines/>
        <w:spacing w:before="120" w:after="120"/>
        <w:rPr>
          <w:bCs/>
        </w:rPr>
      </w:pPr>
      <w:r w:rsidRPr="00321361">
        <w:rPr>
          <w:bCs/>
        </w:rPr>
        <w:t xml:space="preserve">‘Don’t know’ and ‘Refused’ </w:t>
      </w:r>
      <w:r w:rsidRPr="00321361">
        <w:t>responses</w:t>
      </w:r>
      <w:r w:rsidRPr="00321361">
        <w:rPr>
          <w:bCs/>
        </w:rPr>
        <w:t xml:space="preserve"> are excluded from analysis.</w:t>
      </w:r>
    </w:p>
    <w:p w14:paraId="453BEED8" w14:textId="77777777" w:rsidR="00D2595D" w:rsidRDefault="00D2595D" w:rsidP="008702A5">
      <w:pPr>
        <w:pStyle w:val="Tableorfigurenote"/>
        <w:keepNext/>
        <w:keepLines/>
        <w:spacing w:before="120" w:after="120"/>
        <w:rPr>
          <w:bCs/>
        </w:rPr>
      </w:pPr>
      <w:r>
        <w:rPr>
          <w:bCs/>
        </w:rPr>
        <w:t>B</w:t>
      </w:r>
      <w:r w:rsidRPr="00321361">
        <w:rPr>
          <w:bCs/>
        </w:rPr>
        <w:t xml:space="preserve">ase: </w:t>
      </w:r>
      <w:r>
        <w:rPr>
          <w:bCs/>
          <w:color w:val="323232"/>
        </w:rPr>
        <w:t xml:space="preserve">Australian adults who </w:t>
      </w:r>
      <w:r>
        <w:rPr>
          <w:lang w:val="en-US"/>
        </w:rPr>
        <w:t>par</w:t>
      </w:r>
      <w:r w:rsidRPr="00321361">
        <w:rPr>
          <w:lang w:val="en-US"/>
        </w:rPr>
        <w:t>ticipated</w:t>
      </w:r>
      <w:r w:rsidRPr="00321361">
        <w:rPr>
          <w:bCs/>
          <w:lang w:val="en-US"/>
        </w:rPr>
        <w:t xml:space="preserve"> in at least one internet activity in past 6 months</w:t>
      </w:r>
      <w:r w:rsidRPr="00321361">
        <w:rPr>
          <w:bCs/>
        </w:rPr>
        <w:t xml:space="preserve"> and accessed the internet in the past 6 </w:t>
      </w:r>
      <w:r>
        <w:rPr>
          <w:bCs/>
        </w:rPr>
        <w:t>months</w:t>
      </w:r>
      <w:r w:rsidRPr="00321361">
        <w:rPr>
          <w:bCs/>
        </w:rPr>
        <w:t xml:space="preserve"> for personal use</w:t>
      </w:r>
      <w:r>
        <w:rPr>
          <w:bCs/>
        </w:rPr>
        <w:t>.</w:t>
      </w:r>
    </w:p>
    <w:p w14:paraId="1670996A" w14:textId="77777777" w:rsidR="00160690" w:rsidRDefault="00160690">
      <w:pPr>
        <w:pStyle w:val="Tableorfigurenote"/>
        <w:keepNext/>
        <w:keepLines/>
        <w:spacing w:after="120"/>
      </w:pPr>
      <w:r w:rsidRPr="00321361">
        <w:t xml:space="preserve">Statements (for </w:t>
      </w:r>
      <w:r>
        <w:t>i</w:t>
      </w:r>
      <w:r w:rsidRPr="00321361">
        <w:t>nternet-based activity categories) reflect wording</w:t>
      </w:r>
      <w:r w:rsidRPr="00321361">
        <w:rPr>
          <w:bCs/>
        </w:rPr>
        <w:t xml:space="preserve"> </w:t>
      </w:r>
      <w:r w:rsidRPr="00321361">
        <w:t xml:space="preserve">from the 2020 survey. </w:t>
      </w:r>
    </w:p>
    <w:p w14:paraId="2746B3B4" w14:textId="0543D5E0" w:rsidR="00D2595D" w:rsidRPr="00160690" w:rsidRDefault="00D2595D" w:rsidP="008702A5">
      <w:pPr>
        <w:pStyle w:val="Tableorfigurenote"/>
        <w:spacing w:after="120"/>
      </w:pPr>
      <w:r w:rsidRPr="00321361">
        <w:rPr>
          <w:bCs/>
        </w:rPr>
        <w:t xml:space="preserve">QD8. Below is a range of internet-based activities. Please indicate </w:t>
      </w:r>
      <w:proofErr w:type="gramStart"/>
      <w:r w:rsidRPr="00321361">
        <w:rPr>
          <w:bCs/>
        </w:rPr>
        <w:t>whether or not</w:t>
      </w:r>
      <w:proofErr w:type="gramEnd"/>
      <w:r w:rsidRPr="00321361">
        <w:rPr>
          <w:bCs/>
        </w:rPr>
        <w:t xml:space="preserve"> you have done any of the following in the past 6 months at home or elsewhere. </w:t>
      </w:r>
      <w:r>
        <w:rPr>
          <w:bCs/>
        </w:rPr>
        <w:t>Relevant response option:</w:t>
      </w:r>
      <w:r>
        <w:rPr>
          <w:rFonts w:eastAsiaTheme="minorEastAsia"/>
        </w:rPr>
        <w:t xml:space="preserve"> </w:t>
      </w:r>
      <w:r w:rsidRPr="00CE2090">
        <w:rPr>
          <w:rFonts w:eastAsiaTheme="minorEastAsia"/>
        </w:rPr>
        <w:t>Watched or played games online including e-sports and fantasy sports</w:t>
      </w:r>
      <w:r>
        <w:rPr>
          <w:bCs/>
        </w:rPr>
        <w:t xml:space="preserve">. </w:t>
      </w:r>
    </w:p>
    <w:p w14:paraId="5A83CB9E" w14:textId="7908D7E7" w:rsidR="00B4719F" w:rsidRDefault="00D2595D" w:rsidP="008702A5">
      <w:pPr>
        <w:pStyle w:val="Tableorfigurenote"/>
        <w:rPr>
          <w:bCs/>
        </w:rPr>
      </w:pPr>
      <w:r w:rsidRPr="00D2595D">
        <w:rPr>
          <w:bCs/>
        </w:rPr>
        <w:t>QD17. Since the COVID-19 social and physical distancing restrictions were introduced in March 2020, how has your participation in the following activities changed or has it stayed about the same? It has decreased; It has stayed about the same; It</w:t>
      </w:r>
      <w:r w:rsidR="00D81388" w:rsidRPr="00D81388">
        <w:rPr>
          <w:bCs/>
        </w:rPr>
        <w:t xml:space="preserve"> </w:t>
      </w:r>
      <w:r w:rsidR="00D81388" w:rsidRPr="00D2595D">
        <w:rPr>
          <w:bCs/>
        </w:rPr>
        <w:t xml:space="preserve">has increased; First started this activity since March 2020; </w:t>
      </w:r>
      <w:proofErr w:type="gramStart"/>
      <w:r w:rsidR="00D81388" w:rsidRPr="00D2595D">
        <w:rPr>
          <w:bCs/>
        </w:rPr>
        <w:t>Don’t</w:t>
      </w:r>
      <w:proofErr w:type="gramEnd"/>
      <w:r w:rsidR="00D81388" w:rsidRPr="00D2595D">
        <w:rPr>
          <w:bCs/>
        </w:rPr>
        <w:t xml:space="preserve"> know; Refused.</w:t>
      </w:r>
    </w:p>
    <w:p w14:paraId="44090C8B" w14:textId="5EE05AAE" w:rsidR="00621CA8" w:rsidRDefault="00621CA8">
      <w:pPr>
        <w:pStyle w:val="Tableheading"/>
        <w:keepLines/>
      </w:pPr>
      <w:r>
        <w:lastRenderedPageBreak/>
        <w:t xml:space="preserve">Research sample sizes for </w:t>
      </w:r>
      <w:r w:rsidR="00D81388">
        <w:t>services used to stream or download video content</w:t>
      </w:r>
      <w:r>
        <w:t xml:space="preserve"> in the past</w:t>
      </w:r>
      <w:r w:rsidR="004542BA">
        <w:t xml:space="preserve"> 6 months and past 7 days</w:t>
      </w:r>
      <w:r>
        <w:t xml:space="preserve">, </w:t>
      </w:r>
      <w:r w:rsidRPr="000B60FD">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090"/>
        <w:gridCol w:w="1339"/>
        <w:gridCol w:w="1339"/>
      </w:tblGrid>
      <w:tr w:rsidR="00621CA8" w14:paraId="651DEB7B" w14:textId="77777777" w:rsidTr="001F04C6">
        <w:tc>
          <w:tcPr>
            <w:tcW w:w="4957" w:type="dxa"/>
            <w:shd w:val="clear" w:color="auto" w:fill="404040" w:themeFill="text1" w:themeFillTint="BF"/>
          </w:tcPr>
          <w:p w14:paraId="2A331AAC" w14:textId="77777777" w:rsidR="00621CA8" w:rsidRPr="00083550" w:rsidRDefault="00621CA8">
            <w:pPr>
              <w:pStyle w:val="TableBody"/>
              <w:keepNext/>
              <w:keepLines/>
              <w:rPr>
                <w:color w:val="FFFFFF" w:themeColor="background1"/>
              </w:rPr>
            </w:pPr>
          </w:p>
        </w:tc>
        <w:tc>
          <w:tcPr>
            <w:tcW w:w="1304" w:type="dxa"/>
            <w:shd w:val="clear" w:color="auto" w:fill="404040" w:themeFill="text1" w:themeFillTint="BF"/>
          </w:tcPr>
          <w:p w14:paraId="0592FABA" w14:textId="4E217CA2" w:rsidR="00621CA8" w:rsidRPr="00083550" w:rsidRDefault="004542BA">
            <w:pPr>
              <w:pStyle w:val="TableBody"/>
              <w:keepNext/>
              <w:keepLines/>
              <w:jc w:val="right"/>
              <w:rPr>
                <w:b/>
                <w:color w:val="FFFFFF" w:themeColor="background1"/>
              </w:rPr>
            </w:pPr>
            <w:r>
              <w:rPr>
                <w:b/>
                <w:color w:val="FFFFFF" w:themeColor="background1"/>
              </w:rPr>
              <w:t>Past 6 months</w:t>
            </w:r>
          </w:p>
        </w:tc>
        <w:tc>
          <w:tcPr>
            <w:tcW w:w="1304" w:type="dxa"/>
            <w:shd w:val="clear" w:color="auto" w:fill="404040" w:themeFill="text1" w:themeFillTint="BF"/>
          </w:tcPr>
          <w:p w14:paraId="72A9548F" w14:textId="63489022" w:rsidR="00621CA8" w:rsidRPr="00083550" w:rsidRDefault="004542BA">
            <w:pPr>
              <w:pStyle w:val="TableBody"/>
              <w:keepNext/>
              <w:keepLines/>
              <w:jc w:val="right"/>
              <w:rPr>
                <w:b/>
                <w:color w:val="FFFFFF" w:themeColor="background1"/>
              </w:rPr>
            </w:pPr>
            <w:r>
              <w:rPr>
                <w:b/>
                <w:color w:val="FFFFFF" w:themeColor="background1"/>
              </w:rPr>
              <w:t xml:space="preserve">Past 7 </w:t>
            </w:r>
            <w:r w:rsidR="006F79B6">
              <w:rPr>
                <w:b/>
                <w:color w:val="FFFFFF" w:themeColor="background1"/>
              </w:rPr>
              <w:br/>
            </w:r>
            <w:r>
              <w:rPr>
                <w:b/>
                <w:color w:val="FFFFFF" w:themeColor="background1"/>
              </w:rPr>
              <w:t>days</w:t>
            </w:r>
          </w:p>
        </w:tc>
      </w:tr>
      <w:tr w:rsidR="00621CA8" w14:paraId="7342722D" w14:textId="77777777" w:rsidTr="001F04C6">
        <w:tc>
          <w:tcPr>
            <w:tcW w:w="4957" w:type="dxa"/>
          </w:tcPr>
          <w:p w14:paraId="47DFBF80" w14:textId="77777777" w:rsidR="00621CA8" w:rsidRPr="002F556E" w:rsidRDefault="00621CA8">
            <w:pPr>
              <w:pStyle w:val="TableBody"/>
              <w:keepNext/>
              <w:keepLines/>
            </w:pPr>
            <w:r w:rsidRPr="002F556E">
              <w:t>All respondents</w:t>
            </w:r>
          </w:p>
        </w:tc>
        <w:tc>
          <w:tcPr>
            <w:tcW w:w="1304" w:type="dxa"/>
          </w:tcPr>
          <w:p w14:paraId="6DC267F7" w14:textId="2184E69B" w:rsidR="00621CA8" w:rsidRPr="00B32E10" w:rsidRDefault="004542BA">
            <w:pPr>
              <w:pStyle w:val="TableBody"/>
              <w:keepNext/>
              <w:keepLines/>
              <w:jc w:val="right"/>
              <w:rPr>
                <w:b/>
                <w:bCs/>
              </w:rPr>
            </w:pPr>
            <w:r>
              <w:t>2,009</w:t>
            </w:r>
          </w:p>
        </w:tc>
        <w:tc>
          <w:tcPr>
            <w:tcW w:w="1304" w:type="dxa"/>
          </w:tcPr>
          <w:p w14:paraId="561B6019" w14:textId="028F94D1" w:rsidR="00621CA8" w:rsidRPr="00D81388" w:rsidRDefault="004542BA">
            <w:pPr>
              <w:pStyle w:val="TableBody"/>
              <w:keepNext/>
              <w:keepLines/>
              <w:jc w:val="right"/>
            </w:pPr>
            <w:r>
              <w:t>1,627</w:t>
            </w:r>
          </w:p>
        </w:tc>
      </w:tr>
    </w:tbl>
    <w:p w14:paraId="1744BF00" w14:textId="314A9D0D" w:rsidR="0027315E" w:rsidRDefault="0027315E">
      <w:pPr>
        <w:pStyle w:val="Tableorfigurenote"/>
        <w:keepNext/>
        <w:keepLines/>
        <w:rPr>
          <w:bCs/>
        </w:rPr>
      </w:pPr>
      <w:r w:rsidRPr="0027315E">
        <w:rPr>
          <w:bCs/>
        </w:rPr>
        <w:t>The number of services reported by respondents each year can be impacted by the services that are on the prompted survey list and services that were recalled unprompted. This may have a small impact on comparisons across years</w:t>
      </w:r>
      <w:r>
        <w:rPr>
          <w:bCs/>
        </w:rPr>
        <w:t>.</w:t>
      </w:r>
    </w:p>
    <w:p w14:paraId="069D77DB" w14:textId="023D81AC" w:rsidR="004542BA" w:rsidRDefault="004542BA" w:rsidP="008702A5">
      <w:pPr>
        <w:pStyle w:val="Tableorfigurenote"/>
        <w:keepNext/>
        <w:keepLines/>
        <w:spacing w:before="120" w:after="120"/>
        <w:rPr>
          <w:bCs/>
          <w:color w:val="323232"/>
        </w:rPr>
      </w:pPr>
      <w:r>
        <w:rPr>
          <w:bCs/>
        </w:rPr>
        <w:t>Chart b</w:t>
      </w:r>
      <w:r w:rsidRPr="00321361">
        <w:rPr>
          <w:bCs/>
        </w:rPr>
        <w:t xml:space="preserve">ase: </w:t>
      </w:r>
      <w:r>
        <w:rPr>
          <w:bCs/>
        </w:rPr>
        <w:t xml:space="preserve">Past 6 months </w:t>
      </w:r>
      <w:r w:rsidR="00D757B9">
        <w:rPr>
          <w:bCs/>
        </w:rPr>
        <w:t>–</w:t>
      </w:r>
      <w:r>
        <w:rPr>
          <w:bCs/>
        </w:rPr>
        <w:t xml:space="preserve"> </w:t>
      </w:r>
      <w:r>
        <w:rPr>
          <w:bCs/>
          <w:color w:val="323232"/>
        </w:rPr>
        <w:t xml:space="preserve">Australian adults; Past 7 days – Australian adults who used online service to stream in the past 6 months.  </w:t>
      </w:r>
    </w:p>
    <w:p w14:paraId="4A0A16EB" w14:textId="0A837403" w:rsidR="007C56AC" w:rsidRDefault="007C56AC">
      <w:pPr>
        <w:pStyle w:val="Tableorfigurenote"/>
        <w:keepNext/>
        <w:keepLines/>
        <w:rPr>
          <w:bCs/>
        </w:rPr>
      </w:pPr>
      <w:r>
        <w:rPr>
          <w:bCs/>
        </w:rPr>
        <w:t>Q</w:t>
      </w:r>
      <w:r w:rsidRPr="007C56AC">
        <w:rPr>
          <w:bCs/>
        </w:rPr>
        <w:t>F7. Which of the following online services, if any, have you used to stream or download video content in the past 6 months? Telstra TV Box Office</w:t>
      </w:r>
      <w:r>
        <w:rPr>
          <w:bCs/>
        </w:rPr>
        <w:t xml:space="preserve">; </w:t>
      </w:r>
      <w:r w:rsidRPr="007C56AC">
        <w:rPr>
          <w:bCs/>
        </w:rPr>
        <w:t>Fetch TV (on Optus)</w:t>
      </w:r>
      <w:r>
        <w:rPr>
          <w:bCs/>
        </w:rPr>
        <w:t xml:space="preserve">; </w:t>
      </w:r>
      <w:r w:rsidRPr="007C56AC">
        <w:rPr>
          <w:bCs/>
        </w:rPr>
        <w:t>Foxtel, including Foxtel Now or Foxtel Go</w:t>
      </w:r>
      <w:r>
        <w:rPr>
          <w:bCs/>
        </w:rPr>
        <w:t xml:space="preserve">; </w:t>
      </w:r>
      <w:r w:rsidRPr="007C56AC">
        <w:rPr>
          <w:bCs/>
        </w:rPr>
        <w:t>Google Pla</w:t>
      </w:r>
      <w:r>
        <w:rPr>
          <w:bCs/>
        </w:rPr>
        <w:t xml:space="preserve">y; </w:t>
      </w:r>
      <w:r w:rsidRPr="007C56AC">
        <w:rPr>
          <w:bCs/>
        </w:rPr>
        <w:t>iTunes</w:t>
      </w:r>
      <w:r>
        <w:rPr>
          <w:bCs/>
        </w:rPr>
        <w:t xml:space="preserve">; </w:t>
      </w:r>
      <w:r w:rsidRPr="007C56AC">
        <w:rPr>
          <w:bCs/>
        </w:rPr>
        <w:t>Netflix</w:t>
      </w:r>
      <w:r>
        <w:rPr>
          <w:bCs/>
        </w:rPr>
        <w:t xml:space="preserve">; </w:t>
      </w:r>
      <w:r w:rsidRPr="007C56AC">
        <w:rPr>
          <w:bCs/>
        </w:rPr>
        <w:t>Stan</w:t>
      </w:r>
      <w:r>
        <w:rPr>
          <w:bCs/>
        </w:rPr>
        <w:t xml:space="preserve">; </w:t>
      </w:r>
      <w:r w:rsidRPr="007C56AC">
        <w:rPr>
          <w:bCs/>
        </w:rPr>
        <w:t>YouTube</w:t>
      </w:r>
      <w:r>
        <w:rPr>
          <w:bCs/>
        </w:rPr>
        <w:t xml:space="preserve">; </w:t>
      </w:r>
      <w:r w:rsidRPr="007C56AC">
        <w:rPr>
          <w:bCs/>
        </w:rPr>
        <w:t>YouTube Premium</w:t>
      </w:r>
      <w:r>
        <w:rPr>
          <w:bCs/>
        </w:rPr>
        <w:t xml:space="preserve">; </w:t>
      </w:r>
      <w:r w:rsidRPr="007C56AC">
        <w:rPr>
          <w:bCs/>
        </w:rPr>
        <w:t>Optus TV</w:t>
      </w:r>
      <w:r>
        <w:rPr>
          <w:bCs/>
        </w:rPr>
        <w:t xml:space="preserve">; </w:t>
      </w:r>
      <w:r w:rsidRPr="007C56AC">
        <w:rPr>
          <w:bCs/>
        </w:rPr>
        <w:t>Telstra TV</w:t>
      </w:r>
      <w:r>
        <w:rPr>
          <w:bCs/>
        </w:rPr>
        <w:t xml:space="preserve">; </w:t>
      </w:r>
      <w:r w:rsidRPr="007C56AC">
        <w:rPr>
          <w:bCs/>
        </w:rPr>
        <w:t>Apple TV</w:t>
      </w:r>
      <w:r>
        <w:rPr>
          <w:bCs/>
        </w:rPr>
        <w:t xml:space="preserve">; </w:t>
      </w:r>
      <w:r w:rsidRPr="007C56AC">
        <w:rPr>
          <w:bCs/>
        </w:rPr>
        <w:t>Amazon Prime</w:t>
      </w:r>
      <w:r>
        <w:rPr>
          <w:bCs/>
        </w:rPr>
        <w:t xml:space="preserve">; </w:t>
      </w:r>
      <w:r w:rsidRPr="007C56AC">
        <w:rPr>
          <w:bCs/>
        </w:rPr>
        <w:t>Kayo</w:t>
      </w:r>
      <w:r>
        <w:rPr>
          <w:bCs/>
        </w:rPr>
        <w:t xml:space="preserve">; </w:t>
      </w:r>
      <w:r w:rsidRPr="007C56AC">
        <w:rPr>
          <w:bCs/>
        </w:rPr>
        <w:t>Disney</w:t>
      </w:r>
      <w:r w:rsidR="00033F17">
        <w:rPr>
          <w:bCs/>
        </w:rPr>
        <w:t xml:space="preserve"> </w:t>
      </w:r>
      <w:r w:rsidRPr="007C56AC">
        <w:rPr>
          <w:bCs/>
        </w:rPr>
        <w:t>Plus</w:t>
      </w:r>
      <w:r>
        <w:rPr>
          <w:bCs/>
        </w:rPr>
        <w:t xml:space="preserve">; </w:t>
      </w:r>
      <w:r w:rsidRPr="007C56AC">
        <w:rPr>
          <w:bCs/>
        </w:rPr>
        <w:t>Facebook</w:t>
      </w:r>
      <w:r>
        <w:rPr>
          <w:bCs/>
        </w:rPr>
        <w:t xml:space="preserve">; </w:t>
      </w:r>
      <w:proofErr w:type="spellStart"/>
      <w:r w:rsidRPr="007C56AC">
        <w:rPr>
          <w:bCs/>
        </w:rPr>
        <w:t>TikTok</w:t>
      </w:r>
      <w:proofErr w:type="spellEnd"/>
      <w:r>
        <w:rPr>
          <w:bCs/>
        </w:rPr>
        <w:t xml:space="preserve">; </w:t>
      </w:r>
      <w:r w:rsidRPr="00D81388">
        <w:rPr>
          <w:bCs/>
        </w:rPr>
        <w:t>Some</w:t>
      </w:r>
      <w:r>
        <w:rPr>
          <w:bCs/>
        </w:rPr>
        <w:t xml:space="preserve"> other video service</w:t>
      </w:r>
      <w:r w:rsidRPr="00D81388">
        <w:rPr>
          <w:bCs/>
        </w:rPr>
        <w:t xml:space="preserve"> (Please specify)</w:t>
      </w:r>
      <w:r>
        <w:rPr>
          <w:bCs/>
        </w:rPr>
        <w:t xml:space="preserve">; </w:t>
      </w:r>
      <w:r w:rsidRPr="00D81388">
        <w:rPr>
          <w:bCs/>
        </w:rPr>
        <w:t>None of these (EXCLUSIVE)</w:t>
      </w:r>
      <w:r>
        <w:rPr>
          <w:bCs/>
        </w:rPr>
        <w:t>;</w:t>
      </w:r>
      <w:r w:rsidRPr="00D81388">
        <w:t xml:space="preserve"> </w:t>
      </w:r>
      <w:r>
        <w:t>Don’t know (EXCLUSIVE); Refused (EXCLUSIVE).</w:t>
      </w:r>
    </w:p>
    <w:p w14:paraId="682F19AD" w14:textId="145445DD" w:rsidR="00D2595D" w:rsidRPr="007C56AC" w:rsidRDefault="007C56AC">
      <w:pPr>
        <w:pStyle w:val="Tableorfigurenote"/>
        <w:keepNext/>
        <w:keepLines/>
      </w:pPr>
      <w:r>
        <w:rPr>
          <w:bCs/>
        </w:rPr>
        <w:t xml:space="preserve">QF8. </w:t>
      </w:r>
      <w:r w:rsidRPr="007C56AC">
        <w:rPr>
          <w:bCs/>
        </w:rPr>
        <w:t xml:space="preserve">Which of the following online services, if any, have you used to stream or download video content in the past 7 days? </w:t>
      </w:r>
      <w:r>
        <w:t xml:space="preserve">For response options see </w:t>
      </w:r>
      <w:r w:rsidR="003A0C36">
        <w:t>Q</w:t>
      </w:r>
      <w:r>
        <w:t>F7.</w:t>
      </w:r>
    </w:p>
    <w:p w14:paraId="79F020C5" w14:textId="0A1E1471" w:rsidR="007C56AC" w:rsidRDefault="007C56AC" w:rsidP="007C56AC">
      <w:pPr>
        <w:pStyle w:val="Tableheading"/>
        <w:keepLines/>
      </w:pPr>
      <w:r>
        <w:t xml:space="preserve">Research sample sizes for </w:t>
      </w:r>
      <w:r w:rsidR="00033F17">
        <w:t xml:space="preserve">Australians who had a </w:t>
      </w:r>
      <w:r>
        <w:t>subscription service at home</w:t>
      </w:r>
      <w:r w:rsidR="00033F17">
        <w:t xml:space="preserve"> and number of services at home</w:t>
      </w:r>
      <w:r>
        <w:t xml:space="preserve">, </w:t>
      </w:r>
      <w:r w:rsidRPr="000B60FD">
        <w:t>2019 and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7C56AC" w14:paraId="37D477F3" w14:textId="77777777" w:rsidTr="001F04C6">
        <w:tc>
          <w:tcPr>
            <w:tcW w:w="5160" w:type="dxa"/>
            <w:shd w:val="clear" w:color="auto" w:fill="404040" w:themeFill="text1" w:themeFillTint="BF"/>
          </w:tcPr>
          <w:p w14:paraId="0C26288B" w14:textId="77777777" w:rsidR="007C56AC" w:rsidRPr="00083550" w:rsidRDefault="007C56AC" w:rsidP="00DC1BAA">
            <w:pPr>
              <w:pStyle w:val="TableBody"/>
              <w:keepNext/>
              <w:keepLines/>
              <w:rPr>
                <w:color w:val="FFFFFF" w:themeColor="background1"/>
              </w:rPr>
            </w:pPr>
          </w:p>
        </w:tc>
        <w:tc>
          <w:tcPr>
            <w:tcW w:w="1304" w:type="dxa"/>
            <w:shd w:val="clear" w:color="auto" w:fill="404040" w:themeFill="text1" w:themeFillTint="BF"/>
          </w:tcPr>
          <w:p w14:paraId="2EEE2374" w14:textId="77777777" w:rsidR="007C56AC" w:rsidRPr="00083550" w:rsidRDefault="007C56AC" w:rsidP="00DC1BAA">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00D2F382" w14:textId="77777777" w:rsidR="007C56AC" w:rsidRPr="00083550" w:rsidRDefault="007C56AC" w:rsidP="00DC1BAA">
            <w:pPr>
              <w:pStyle w:val="TableBody"/>
              <w:keepNext/>
              <w:keepLines/>
              <w:jc w:val="right"/>
              <w:rPr>
                <w:b/>
                <w:color w:val="FFFFFF" w:themeColor="background1"/>
              </w:rPr>
            </w:pPr>
            <w:r w:rsidRPr="00083550">
              <w:rPr>
                <w:b/>
                <w:color w:val="FFFFFF" w:themeColor="background1"/>
              </w:rPr>
              <w:t>Jun 2020</w:t>
            </w:r>
          </w:p>
        </w:tc>
      </w:tr>
      <w:tr w:rsidR="007C56AC" w14:paraId="4F9258FE" w14:textId="77777777" w:rsidTr="001F04C6">
        <w:tc>
          <w:tcPr>
            <w:tcW w:w="5160" w:type="dxa"/>
          </w:tcPr>
          <w:p w14:paraId="6D0A882E" w14:textId="77777777" w:rsidR="007C56AC" w:rsidRPr="002F556E" w:rsidRDefault="007C56AC" w:rsidP="00DC1BAA">
            <w:pPr>
              <w:pStyle w:val="TableBody"/>
              <w:keepNext/>
              <w:keepLines/>
            </w:pPr>
            <w:r w:rsidRPr="002F556E">
              <w:t>All respondents</w:t>
            </w:r>
          </w:p>
        </w:tc>
        <w:tc>
          <w:tcPr>
            <w:tcW w:w="1304" w:type="dxa"/>
          </w:tcPr>
          <w:p w14:paraId="48174F63" w14:textId="77777777" w:rsidR="007C56AC" w:rsidRPr="00B32E10" w:rsidRDefault="007C56AC" w:rsidP="00DC1BAA">
            <w:pPr>
              <w:pStyle w:val="TableBody"/>
              <w:keepNext/>
              <w:keepLines/>
              <w:jc w:val="right"/>
              <w:rPr>
                <w:b/>
                <w:bCs/>
              </w:rPr>
            </w:pPr>
            <w:r>
              <w:t>2,067</w:t>
            </w:r>
          </w:p>
        </w:tc>
        <w:tc>
          <w:tcPr>
            <w:tcW w:w="1304" w:type="dxa"/>
          </w:tcPr>
          <w:p w14:paraId="414D5A6A" w14:textId="77777777" w:rsidR="007C56AC" w:rsidRPr="00D81388" w:rsidRDefault="007C56AC" w:rsidP="00DC1BAA">
            <w:pPr>
              <w:pStyle w:val="TableBody"/>
              <w:keepNext/>
              <w:keepLines/>
              <w:jc w:val="right"/>
            </w:pPr>
            <w:r w:rsidRPr="00D81388">
              <w:t>2,009</w:t>
            </w:r>
          </w:p>
        </w:tc>
      </w:tr>
    </w:tbl>
    <w:p w14:paraId="17670864" w14:textId="69A7B103" w:rsidR="007C56AC" w:rsidRPr="00D81388" w:rsidRDefault="007C56AC" w:rsidP="008702A5">
      <w:pPr>
        <w:pStyle w:val="Tableorfigurenote"/>
        <w:rPr>
          <w:bCs/>
        </w:rPr>
      </w:pPr>
      <w:r w:rsidRPr="00321361">
        <w:rPr>
          <w:bCs/>
        </w:rPr>
        <w:t>Q</w:t>
      </w:r>
      <w:r>
        <w:rPr>
          <w:bCs/>
        </w:rPr>
        <w:t>F2</w:t>
      </w:r>
      <w:r w:rsidRPr="00321361">
        <w:rPr>
          <w:bCs/>
        </w:rPr>
        <w:t xml:space="preserve">. </w:t>
      </w:r>
      <w:r w:rsidRPr="00D81388">
        <w:rPr>
          <w:bCs/>
        </w:rPr>
        <w:t>Which, if any, television or video subscriptions or pay-per-view services do you have in your household?</w:t>
      </w:r>
      <w:r w:rsidRPr="00D81388">
        <w:t xml:space="preserve"> </w:t>
      </w:r>
      <w:r w:rsidRPr="00D81388">
        <w:rPr>
          <w:bCs/>
        </w:rPr>
        <w:tab/>
        <w:t>Foxtel</w:t>
      </w:r>
      <w:r>
        <w:rPr>
          <w:bCs/>
        </w:rPr>
        <w:t xml:space="preserve">; </w:t>
      </w:r>
      <w:r w:rsidRPr="00D81388">
        <w:rPr>
          <w:bCs/>
        </w:rPr>
        <w:t>Netflix</w:t>
      </w:r>
      <w:r>
        <w:rPr>
          <w:bCs/>
        </w:rPr>
        <w:t xml:space="preserve">; </w:t>
      </w:r>
      <w:r w:rsidRPr="00D81388">
        <w:rPr>
          <w:bCs/>
        </w:rPr>
        <w:t>Stan</w:t>
      </w:r>
      <w:r>
        <w:rPr>
          <w:bCs/>
        </w:rPr>
        <w:t xml:space="preserve">; </w:t>
      </w:r>
      <w:r w:rsidRPr="00D81388">
        <w:rPr>
          <w:bCs/>
        </w:rPr>
        <w:t>Telstra TV Box Office</w:t>
      </w:r>
      <w:r>
        <w:rPr>
          <w:bCs/>
        </w:rPr>
        <w:t xml:space="preserve">; </w:t>
      </w:r>
      <w:r w:rsidRPr="00D81388">
        <w:rPr>
          <w:bCs/>
        </w:rPr>
        <w:t>YouTube Premium</w:t>
      </w:r>
      <w:r>
        <w:rPr>
          <w:bCs/>
        </w:rPr>
        <w:t xml:space="preserve">; </w:t>
      </w:r>
      <w:r w:rsidRPr="00D81388">
        <w:rPr>
          <w:bCs/>
        </w:rPr>
        <w:t>Optus TV</w:t>
      </w:r>
      <w:r>
        <w:rPr>
          <w:bCs/>
        </w:rPr>
        <w:t xml:space="preserve">; </w:t>
      </w:r>
      <w:r w:rsidRPr="00D81388">
        <w:rPr>
          <w:bCs/>
        </w:rPr>
        <w:t>Telstra TV</w:t>
      </w:r>
      <w:r>
        <w:rPr>
          <w:bCs/>
        </w:rPr>
        <w:t xml:space="preserve">; </w:t>
      </w:r>
      <w:r w:rsidRPr="00D81388">
        <w:rPr>
          <w:bCs/>
        </w:rPr>
        <w:t>Fetch TV</w:t>
      </w:r>
      <w:r>
        <w:rPr>
          <w:bCs/>
        </w:rPr>
        <w:t xml:space="preserve">; </w:t>
      </w:r>
      <w:r w:rsidRPr="00D81388">
        <w:rPr>
          <w:bCs/>
        </w:rPr>
        <w:t>iTunes</w:t>
      </w:r>
      <w:r>
        <w:rPr>
          <w:bCs/>
        </w:rPr>
        <w:t xml:space="preserve">; </w:t>
      </w:r>
      <w:r w:rsidRPr="00D81388">
        <w:rPr>
          <w:bCs/>
        </w:rPr>
        <w:t>Google Play</w:t>
      </w:r>
      <w:r>
        <w:rPr>
          <w:bCs/>
        </w:rPr>
        <w:t xml:space="preserve">; </w:t>
      </w:r>
      <w:r w:rsidRPr="00D81388">
        <w:rPr>
          <w:bCs/>
        </w:rPr>
        <w:t>Foxtel Now</w:t>
      </w:r>
      <w:r>
        <w:rPr>
          <w:bCs/>
        </w:rPr>
        <w:t xml:space="preserve">; </w:t>
      </w:r>
      <w:r w:rsidRPr="00D81388">
        <w:rPr>
          <w:bCs/>
        </w:rPr>
        <w:t>Fetch on Optus</w:t>
      </w:r>
      <w:r>
        <w:rPr>
          <w:bCs/>
        </w:rPr>
        <w:t xml:space="preserve">; </w:t>
      </w:r>
      <w:r w:rsidRPr="00D81388">
        <w:rPr>
          <w:bCs/>
        </w:rPr>
        <w:t>Apple TV</w:t>
      </w:r>
      <w:r>
        <w:rPr>
          <w:bCs/>
        </w:rPr>
        <w:t xml:space="preserve">; </w:t>
      </w:r>
      <w:r w:rsidRPr="00D81388">
        <w:rPr>
          <w:bCs/>
        </w:rPr>
        <w:t>Amazon Prime</w:t>
      </w:r>
      <w:r>
        <w:rPr>
          <w:bCs/>
        </w:rPr>
        <w:t xml:space="preserve">; </w:t>
      </w:r>
      <w:r w:rsidRPr="00D81388">
        <w:rPr>
          <w:bCs/>
        </w:rPr>
        <w:t>Kayo</w:t>
      </w:r>
      <w:r>
        <w:rPr>
          <w:bCs/>
        </w:rPr>
        <w:t xml:space="preserve">; </w:t>
      </w:r>
      <w:r w:rsidRPr="00D81388">
        <w:rPr>
          <w:bCs/>
        </w:rPr>
        <w:t>Disney Plus</w:t>
      </w:r>
      <w:r>
        <w:rPr>
          <w:bCs/>
        </w:rPr>
        <w:t xml:space="preserve">; </w:t>
      </w:r>
      <w:r w:rsidRPr="00D81388">
        <w:rPr>
          <w:bCs/>
        </w:rPr>
        <w:t>Something else (Please specify)</w:t>
      </w:r>
      <w:r>
        <w:rPr>
          <w:bCs/>
        </w:rPr>
        <w:t xml:space="preserve">; </w:t>
      </w:r>
      <w:r w:rsidRPr="00D81388">
        <w:rPr>
          <w:bCs/>
        </w:rPr>
        <w:t>None of these (EXCLUSIVE)</w:t>
      </w:r>
      <w:r>
        <w:rPr>
          <w:bCs/>
        </w:rPr>
        <w:t>;</w:t>
      </w:r>
      <w:r w:rsidRPr="00D81388">
        <w:t xml:space="preserve"> </w:t>
      </w:r>
      <w:r>
        <w:t>Don’t know (EXCLUSIVE); Refused (EXCLUSIVE).</w:t>
      </w:r>
    </w:p>
    <w:p w14:paraId="0B2D71A7" w14:textId="0851C19C" w:rsidR="00621CA8" w:rsidRPr="00616382" w:rsidRDefault="00033F17" w:rsidP="008702A5">
      <w:pPr>
        <w:pStyle w:val="Heading2"/>
        <w:keepLines/>
        <w:rPr>
          <w:lang w:val="en-US"/>
        </w:rPr>
      </w:pPr>
      <w:bookmarkStart w:id="5" w:name="_Toc54966544"/>
      <w:r>
        <w:lastRenderedPageBreak/>
        <w:t xml:space="preserve">What </w:t>
      </w:r>
      <w:proofErr w:type="gramStart"/>
      <w:r>
        <w:t>we</w:t>
      </w:r>
      <w:r w:rsidR="00E916AC">
        <w:t>’</w:t>
      </w:r>
      <w:r>
        <w:t>re</w:t>
      </w:r>
      <w:proofErr w:type="gramEnd"/>
      <w:r>
        <w:t xml:space="preserve"> listening to</w:t>
      </w:r>
      <w:bookmarkEnd w:id="5"/>
    </w:p>
    <w:p w14:paraId="696DDD2C" w14:textId="15F3FD4B" w:rsidR="00621CA8" w:rsidRPr="00B32E10" w:rsidRDefault="00621CA8" w:rsidP="008702A5">
      <w:pPr>
        <w:pStyle w:val="Tableheading"/>
        <w:keepLines/>
        <w:rPr>
          <w:lang w:val="en-US"/>
        </w:rPr>
      </w:pPr>
      <w:r w:rsidRPr="00BB27A1">
        <w:rPr>
          <w:lang w:val="en-US"/>
        </w:rPr>
        <w:t xml:space="preserve">Research sample sizes for </w:t>
      </w:r>
      <w:r w:rsidR="00033F17">
        <w:rPr>
          <w:lang w:val="en-US"/>
        </w:rPr>
        <w:t xml:space="preserve">Australian adults who listened to online audio content, </w:t>
      </w:r>
      <w:r w:rsidR="00160690">
        <w:rPr>
          <w:lang w:val="en-US"/>
        </w:rPr>
        <w:t>2019 and</w:t>
      </w:r>
      <w:r w:rsidRPr="00BB27A1">
        <w:rPr>
          <w:lang w:val="en-US"/>
        </w:rPr>
        <w:t xml:space="preserve"> 2020</w:t>
      </w:r>
      <w:r w:rsidRPr="00B32E10">
        <w:rPr>
          <w:lang w:val="en-US"/>
        </w:rPr>
        <w:t xml:space="preserve"> </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160690" w14:paraId="4699F857" w14:textId="77777777" w:rsidTr="001F04C6">
        <w:tc>
          <w:tcPr>
            <w:tcW w:w="5160" w:type="dxa"/>
            <w:shd w:val="clear" w:color="auto" w:fill="404040" w:themeFill="text1" w:themeFillTint="BF"/>
          </w:tcPr>
          <w:p w14:paraId="62E27EA8" w14:textId="77777777" w:rsidR="00160690" w:rsidRPr="00083550" w:rsidRDefault="00160690" w:rsidP="008702A5">
            <w:pPr>
              <w:pStyle w:val="TableBody"/>
              <w:keepNext/>
              <w:keepLines/>
              <w:rPr>
                <w:color w:val="FFFFFF" w:themeColor="background1"/>
              </w:rPr>
            </w:pPr>
          </w:p>
        </w:tc>
        <w:tc>
          <w:tcPr>
            <w:tcW w:w="1304" w:type="dxa"/>
            <w:shd w:val="clear" w:color="auto" w:fill="404040" w:themeFill="text1" w:themeFillTint="BF"/>
          </w:tcPr>
          <w:p w14:paraId="2621CEAC" w14:textId="77777777" w:rsidR="00160690" w:rsidRPr="00083550" w:rsidRDefault="00160690" w:rsidP="008702A5">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7A025594" w14:textId="77777777" w:rsidR="00160690" w:rsidRPr="00083550" w:rsidRDefault="00160690" w:rsidP="008702A5">
            <w:pPr>
              <w:pStyle w:val="TableBody"/>
              <w:keepNext/>
              <w:keepLines/>
              <w:jc w:val="right"/>
              <w:rPr>
                <w:b/>
                <w:color w:val="FFFFFF" w:themeColor="background1"/>
              </w:rPr>
            </w:pPr>
            <w:r w:rsidRPr="00083550">
              <w:rPr>
                <w:b/>
                <w:color w:val="FFFFFF" w:themeColor="background1"/>
              </w:rPr>
              <w:t>Jun 2020</w:t>
            </w:r>
          </w:p>
        </w:tc>
      </w:tr>
      <w:tr w:rsidR="00160690" w14:paraId="0CAE8E03" w14:textId="77777777" w:rsidTr="001F04C6">
        <w:tc>
          <w:tcPr>
            <w:tcW w:w="5160" w:type="dxa"/>
          </w:tcPr>
          <w:p w14:paraId="1BD8F8E6" w14:textId="77777777" w:rsidR="00160690" w:rsidRPr="003F1453" w:rsidRDefault="00160690" w:rsidP="008702A5">
            <w:pPr>
              <w:pStyle w:val="TableBody"/>
              <w:keepNext/>
              <w:keepLines/>
            </w:pPr>
            <w:r w:rsidRPr="003F1453">
              <w:t>All respondents</w:t>
            </w:r>
          </w:p>
        </w:tc>
        <w:tc>
          <w:tcPr>
            <w:tcW w:w="1304" w:type="dxa"/>
          </w:tcPr>
          <w:p w14:paraId="6DD15A7B" w14:textId="74ABB1F9" w:rsidR="00160690" w:rsidRPr="00B32E10" w:rsidRDefault="00160690" w:rsidP="008702A5">
            <w:pPr>
              <w:pStyle w:val="TableBody"/>
              <w:keepNext/>
              <w:keepLines/>
              <w:jc w:val="right"/>
              <w:rPr>
                <w:b/>
                <w:bCs/>
              </w:rPr>
            </w:pPr>
            <w:r w:rsidRPr="00B32E10">
              <w:t>1,</w:t>
            </w:r>
            <w:r w:rsidR="00672BC2">
              <w:t>986</w:t>
            </w:r>
          </w:p>
        </w:tc>
        <w:tc>
          <w:tcPr>
            <w:tcW w:w="1304" w:type="dxa"/>
          </w:tcPr>
          <w:p w14:paraId="1389131A" w14:textId="49EE86C9" w:rsidR="00160690" w:rsidRPr="00B32E10" w:rsidRDefault="00160690" w:rsidP="008702A5">
            <w:pPr>
              <w:pStyle w:val="TableBody"/>
              <w:keepNext/>
              <w:keepLines/>
              <w:jc w:val="right"/>
              <w:rPr>
                <w:b/>
                <w:bCs/>
              </w:rPr>
            </w:pPr>
            <w:r w:rsidRPr="00B32E10">
              <w:t>1,</w:t>
            </w:r>
            <w:r w:rsidR="00672BC2">
              <w:t>962</w:t>
            </w:r>
          </w:p>
        </w:tc>
      </w:tr>
      <w:tr w:rsidR="00160690" w14:paraId="21E0DBBE" w14:textId="77777777" w:rsidTr="001F04C6">
        <w:tc>
          <w:tcPr>
            <w:tcW w:w="5160" w:type="dxa"/>
          </w:tcPr>
          <w:p w14:paraId="1F8ABA18" w14:textId="77777777" w:rsidR="00160690" w:rsidRPr="003F1453" w:rsidRDefault="00160690" w:rsidP="008702A5">
            <w:pPr>
              <w:pStyle w:val="TableBody"/>
              <w:keepNext/>
              <w:keepLines/>
            </w:pPr>
            <w:r w:rsidRPr="00393CBC">
              <w:t>18–34 years</w:t>
            </w:r>
          </w:p>
        </w:tc>
        <w:tc>
          <w:tcPr>
            <w:tcW w:w="1304" w:type="dxa"/>
          </w:tcPr>
          <w:p w14:paraId="2811FC9E" w14:textId="6F452A3F" w:rsidR="00160690" w:rsidRPr="00B32E10" w:rsidRDefault="00672BC2" w:rsidP="008702A5">
            <w:pPr>
              <w:pStyle w:val="TableBody"/>
              <w:keepNext/>
              <w:keepLines/>
              <w:jc w:val="right"/>
            </w:pPr>
            <w:r>
              <w:t>343</w:t>
            </w:r>
          </w:p>
        </w:tc>
        <w:tc>
          <w:tcPr>
            <w:tcW w:w="1304" w:type="dxa"/>
          </w:tcPr>
          <w:p w14:paraId="55150154" w14:textId="4B72A321" w:rsidR="00160690" w:rsidRPr="00B32E10" w:rsidRDefault="00672BC2" w:rsidP="008702A5">
            <w:pPr>
              <w:pStyle w:val="TableBody"/>
              <w:keepNext/>
              <w:keepLines/>
              <w:jc w:val="right"/>
            </w:pPr>
            <w:r>
              <w:t>345</w:t>
            </w:r>
          </w:p>
        </w:tc>
      </w:tr>
      <w:tr w:rsidR="00160690" w14:paraId="14FD19D7" w14:textId="77777777" w:rsidTr="001F04C6">
        <w:tc>
          <w:tcPr>
            <w:tcW w:w="5160" w:type="dxa"/>
          </w:tcPr>
          <w:p w14:paraId="4A5AD4E6" w14:textId="77777777" w:rsidR="00160690" w:rsidRPr="003F1453" w:rsidRDefault="00160690" w:rsidP="008702A5">
            <w:pPr>
              <w:pStyle w:val="TableBody"/>
              <w:keepNext/>
              <w:keepLines/>
            </w:pPr>
            <w:r w:rsidRPr="00393CBC">
              <w:t>35–44 years</w:t>
            </w:r>
          </w:p>
        </w:tc>
        <w:tc>
          <w:tcPr>
            <w:tcW w:w="1304" w:type="dxa"/>
          </w:tcPr>
          <w:p w14:paraId="19A66355" w14:textId="07E906BA" w:rsidR="00160690" w:rsidRPr="00B32E10" w:rsidRDefault="00672BC2" w:rsidP="008702A5">
            <w:pPr>
              <w:pStyle w:val="TableBody"/>
              <w:keepNext/>
              <w:keepLines/>
              <w:jc w:val="right"/>
            </w:pPr>
            <w:r>
              <w:t>298</w:t>
            </w:r>
          </w:p>
        </w:tc>
        <w:tc>
          <w:tcPr>
            <w:tcW w:w="1304" w:type="dxa"/>
          </w:tcPr>
          <w:p w14:paraId="1F3D7D50" w14:textId="11B3C9F7" w:rsidR="00160690" w:rsidRPr="00B32E10" w:rsidRDefault="00672BC2" w:rsidP="008702A5">
            <w:pPr>
              <w:pStyle w:val="TableBody"/>
              <w:keepNext/>
              <w:keepLines/>
              <w:jc w:val="right"/>
            </w:pPr>
            <w:r>
              <w:t>308</w:t>
            </w:r>
          </w:p>
        </w:tc>
      </w:tr>
      <w:tr w:rsidR="00160690" w14:paraId="19000BD7" w14:textId="77777777" w:rsidTr="001F04C6">
        <w:tc>
          <w:tcPr>
            <w:tcW w:w="5160" w:type="dxa"/>
          </w:tcPr>
          <w:p w14:paraId="4CD51449" w14:textId="77777777" w:rsidR="00160690" w:rsidRPr="003F1453" w:rsidRDefault="00160690" w:rsidP="008702A5">
            <w:pPr>
              <w:pStyle w:val="TableBody"/>
              <w:keepNext/>
              <w:keepLines/>
            </w:pPr>
            <w:r w:rsidRPr="00393CBC">
              <w:t>45–54 years</w:t>
            </w:r>
          </w:p>
        </w:tc>
        <w:tc>
          <w:tcPr>
            <w:tcW w:w="1304" w:type="dxa"/>
          </w:tcPr>
          <w:p w14:paraId="257823CA" w14:textId="3957CBA4" w:rsidR="00160690" w:rsidRPr="00B32E10" w:rsidRDefault="00672BC2" w:rsidP="008702A5">
            <w:pPr>
              <w:pStyle w:val="TableBody"/>
              <w:keepNext/>
              <w:keepLines/>
              <w:jc w:val="right"/>
            </w:pPr>
            <w:r>
              <w:t>365</w:t>
            </w:r>
          </w:p>
        </w:tc>
        <w:tc>
          <w:tcPr>
            <w:tcW w:w="1304" w:type="dxa"/>
          </w:tcPr>
          <w:p w14:paraId="0D01CC1C" w14:textId="782C3448" w:rsidR="00160690" w:rsidRPr="00B32E10" w:rsidRDefault="00672BC2" w:rsidP="008702A5">
            <w:pPr>
              <w:pStyle w:val="TableBody"/>
              <w:keepNext/>
              <w:keepLines/>
              <w:jc w:val="right"/>
            </w:pPr>
            <w:r>
              <w:t>310</w:t>
            </w:r>
          </w:p>
        </w:tc>
      </w:tr>
      <w:tr w:rsidR="00160690" w14:paraId="2731DB68" w14:textId="77777777" w:rsidTr="001F04C6">
        <w:tc>
          <w:tcPr>
            <w:tcW w:w="5160" w:type="dxa"/>
          </w:tcPr>
          <w:p w14:paraId="31D2FD64" w14:textId="77777777" w:rsidR="00160690" w:rsidRPr="003F1453" w:rsidRDefault="00160690" w:rsidP="008702A5">
            <w:pPr>
              <w:pStyle w:val="TableBody"/>
              <w:keepNext/>
              <w:keepLines/>
            </w:pPr>
            <w:r w:rsidRPr="00393CBC">
              <w:t>55–64 years</w:t>
            </w:r>
          </w:p>
        </w:tc>
        <w:tc>
          <w:tcPr>
            <w:tcW w:w="1304" w:type="dxa"/>
          </w:tcPr>
          <w:p w14:paraId="064FA758" w14:textId="52DEA8F7" w:rsidR="00160690" w:rsidRPr="00B32E10" w:rsidRDefault="00672BC2" w:rsidP="008702A5">
            <w:pPr>
              <w:pStyle w:val="TableBody"/>
              <w:keepNext/>
              <w:keepLines/>
              <w:jc w:val="right"/>
            </w:pPr>
            <w:r>
              <w:t>395</w:t>
            </w:r>
          </w:p>
        </w:tc>
        <w:tc>
          <w:tcPr>
            <w:tcW w:w="1304" w:type="dxa"/>
          </w:tcPr>
          <w:p w14:paraId="38D38F6B" w14:textId="4304DA7B" w:rsidR="00160690" w:rsidRPr="00B32E10" w:rsidRDefault="00672BC2" w:rsidP="008702A5">
            <w:pPr>
              <w:pStyle w:val="TableBody"/>
              <w:keepNext/>
              <w:keepLines/>
              <w:jc w:val="right"/>
            </w:pPr>
            <w:r>
              <w:t>414</w:t>
            </w:r>
          </w:p>
        </w:tc>
      </w:tr>
      <w:tr w:rsidR="00160690" w14:paraId="467FF254" w14:textId="77777777" w:rsidTr="001F04C6">
        <w:tc>
          <w:tcPr>
            <w:tcW w:w="5160" w:type="dxa"/>
          </w:tcPr>
          <w:p w14:paraId="3EBAEEF6" w14:textId="77777777" w:rsidR="00160690" w:rsidRPr="003F1453" w:rsidRDefault="00160690" w:rsidP="008702A5">
            <w:pPr>
              <w:pStyle w:val="TableBody"/>
              <w:keepNext/>
              <w:keepLines/>
            </w:pPr>
            <w:r w:rsidRPr="00393CBC">
              <w:t>65–74 years</w:t>
            </w:r>
          </w:p>
        </w:tc>
        <w:tc>
          <w:tcPr>
            <w:tcW w:w="1304" w:type="dxa"/>
          </w:tcPr>
          <w:p w14:paraId="246E2677" w14:textId="2C3E76DA" w:rsidR="00160690" w:rsidRPr="00B32E10" w:rsidRDefault="00672BC2" w:rsidP="008702A5">
            <w:pPr>
              <w:pStyle w:val="TableBody"/>
              <w:keepNext/>
              <w:keepLines/>
              <w:jc w:val="right"/>
            </w:pPr>
            <w:r>
              <w:t>403</w:t>
            </w:r>
          </w:p>
        </w:tc>
        <w:tc>
          <w:tcPr>
            <w:tcW w:w="1304" w:type="dxa"/>
          </w:tcPr>
          <w:p w14:paraId="30C66791" w14:textId="73625EB0" w:rsidR="00160690" w:rsidRPr="00B32E10" w:rsidRDefault="00672BC2" w:rsidP="008702A5">
            <w:pPr>
              <w:pStyle w:val="TableBody"/>
              <w:keepNext/>
              <w:keepLines/>
              <w:jc w:val="right"/>
            </w:pPr>
            <w:r>
              <w:t>405</w:t>
            </w:r>
          </w:p>
        </w:tc>
      </w:tr>
      <w:tr w:rsidR="00160690" w14:paraId="328DF485" w14:textId="77777777" w:rsidTr="001F04C6">
        <w:tc>
          <w:tcPr>
            <w:tcW w:w="5160" w:type="dxa"/>
          </w:tcPr>
          <w:p w14:paraId="35805363" w14:textId="77777777" w:rsidR="00160690" w:rsidRPr="003F1453" w:rsidRDefault="00160690" w:rsidP="008702A5">
            <w:pPr>
              <w:pStyle w:val="TableBody"/>
              <w:keepNext/>
              <w:keepLines/>
            </w:pPr>
            <w:r w:rsidRPr="00393CBC">
              <w:t>75+ years</w:t>
            </w:r>
          </w:p>
        </w:tc>
        <w:tc>
          <w:tcPr>
            <w:tcW w:w="1304" w:type="dxa"/>
          </w:tcPr>
          <w:p w14:paraId="170BD2C3" w14:textId="1FD76972" w:rsidR="00160690" w:rsidRPr="00B32E10" w:rsidRDefault="00672BC2" w:rsidP="008702A5">
            <w:pPr>
              <w:pStyle w:val="TableBody"/>
              <w:keepNext/>
              <w:keepLines/>
              <w:jc w:val="right"/>
            </w:pPr>
            <w:r>
              <w:t>182</w:t>
            </w:r>
          </w:p>
        </w:tc>
        <w:tc>
          <w:tcPr>
            <w:tcW w:w="1304" w:type="dxa"/>
          </w:tcPr>
          <w:p w14:paraId="3BA1357E" w14:textId="25F4F649" w:rsidR="00160690" w:rsidRPr="00B32E10" w:rsidRDefault="00672BC2" w:rsidP="008702A5">
            <w:pPr>
              <w:pStyle w:val="TableBody"/>
              <w:keepNext/>
              <w:keepLines/>
              <w:jc w:val="right"/>
            </w:pPr>
            <w:r>
              <w:t>180</w:t>
            </w:r>
          </w:p>
        </w:tc>
      </w:tr>
    </w:tbl>
    <w:p w14:paraId="4F92FFFF" w14:textId="77777777" w:rsidR="00621CA8" w:rsidRPr="00321361" w:rsidRDefault="00621CA8" w:rsidP="008702A5">
      <w:pPr>
        <w:pStyle w:val="Tableorfigurenote"/>
        <w:keepNext/>
        <w:keepLines/>
        <w:spacing w:before="120" w:after="120"/>
        <w:rPr>
          <w:bCs/>
        </w:rPr>
      </w:pPr>
      <w:r w:rsidRPr="00321361">
        <w:rPr>
          <w:bCs/>
        </w:rPr>
        <w:t xml:space="preserve">‘Don’t know’ and ‘Refused’ </w:t>
      </w:r>
      <w:r w:rsidRPr="00321361">
        <w:t>responses</w:t>
      </w:r>
      <w:r w:rsidRPr="00321361">
        <w:rPr>
          <w:bCs/>
        </w:rPr>
        <w:t xml:space="preserve"> are excluded from analysis.</w:t>
      </w:r>
    </w:p>
    <w:p w14:paraId="5573AA1C" w14:textId="63207655" w:rsidR="00621CA8" w:rsidRPr="00321361" w:rsidRDefault="00621CA8" w:rsidP="008702A5">
      <w:pPr>
        <w:pStyle w:val="Tableorfigurenote"/>
        <w:keepNext/>
        <w:keepLines/>
        <w:spacing w:before="120" w:after="120"/>
        <w:rPr>
          <w:bCs/>
        </w:rPr>
      </w:pPr>
      <w:r w:rsidRPr="00321361">
        <w:rPr>
          <w:bCs/>
        </w:rPr>
        <w:t xml:space="preserve">Chart base: </w:t>
      </w:r>
      <w:r>
        <w:rPr>
          <w:bCs/>
          <w:color w:val="323232"/>
        </w:rPr>
        <w:t xml:space="preserve">Australian adults who </w:t>
      </w:r>
      <w:r>
        <w:rPr>
          <w:lang w:val="en-US"/>
        </w:rPr>
        <w:t>par</w:t>
      </w:r>
      <w:r w:rsidRPr="00321361">
        <w:rPr>
          <w:lang w:val="en-US"/>
        </w:rPr>
        <w:t>ticipated</w:t>
      </w:r>
      <w:r w:rsidRPr="00321361">
        <w:rPr>
          <w:bCs/>
          <w:lang w:val="en-US"/>
        </w:rPr>
        <w:t xml:space="preserve"> in at least one internet activity in past 6 months</w:t>
      </w:r>
      <w:r w:rsidRPr="00321361">
        <w:rPr>
          <w:bCs/>
        </w:rPr>
        <w:t xml:space="preserve"> and accessed the internet in the past 6 </w:t>
      </w:r>
      <w:r>
        <w:rPr>
          <w:bCs/>
        </w:rPr>
        <w:t>months</w:t>
      </w:r>
      <w:r w:rsidRPr="00321361">
        <w:rPr>
          <w:bCs/>
        </w:rPr>
        <w:t xml:space="preserve"> for personal use</w:t>
      </w:r>
      <w:r>
        <w:rPr>
          <w:bCs/>
        </w:rPr>
        <w:t>.</w:t>
      </w:r>
    </w:p>
    <w:p w14:paraId="4AD1D554" w14:textId="62107982" w:rsidR="00621CA8" w:rsidRDefault="00621CA8">
      <w:pPr>
        <w:pStyle w:val="Tableorfigurenote"/>
        <w:keepNext/>
        <w:keepLines/>
        <w:rPr>
          <w:bCs/>
        </w:rPr>
      </w:pPr>
      <w:r w:rsidRPr="00321361">
        <w:rPr>
          <w:bCs/>
        </w:rPr>
        <w:t xml:space="preserve">QD8. Below is a range of internet-based activities. Please indicate </w:t>
      </w:r>
      <w:proofErr w:type="gramStart"/>
      <w:r w:rsidRPr="00321361">
        <w:rPr>
          <w:bCs/>
        </w:rPr>
        <w:t>whether or not</w:t>
      </w:r>
      <w:proofErr w:type="gramEnd"/>
      <w:r w:rsidRPr="00321361">
        <w:rPr>
          <w:bCs/>
        </w:rPr>
        <w:t xml:space="preserve"> you have done any of the following in the past 6 months at home or elsewhere. </w:t>
      </w:r>
      <w:r w:rsidR="00160690">
        <w:rPr>
          <w:bCs/>
        </w:rPr>
        <w:t xml:space="preserve">Relevant response option: </w:t>
      </w:r>
      <w:r w:rsidR="00160690" w:rsidRPr="00160690">
        <w:rPr>
          <w:bCs/>
        </w:rPr>
        <w:t>Accessing audio content online such as internet radio, podcasts, Apple Music or Spotify</w:t>
      </w:r>
      <w:r w:rsidR="00160690">
        <w:rPr>
          <w:bCs/>
        </w:rPr>
        <w:t>.</w:t>
      </w:r>
      <w:r w:rsidR="00160690" w:rsidRPr="00160690">
        <w:rPr>
          <w:bCs/>
        </w:rPr>
        <w:t xml:space="preserve"> </w:t>
      </w:r>
      <w:bookmarkStart w:id="6" w:name="_Hlk54211175"/>
    </w:p>
    <w:bookmarkEnd w:id="6"/>
    <w:p w14:paraId="17EB3A36" w14:textId="277F1BD9" w:rsidR="00D20D23" w:rsidRPr="00D20D23" w:rsidRDefault="00D20D23" w:rsidP="00D20D23">
      <w:pPr>
        <w:pStyle w:val="Tableheading"/>
        <w:rPr>
          <w:bCs w:val="0"/>
        </w:rPr>
      </w:pPr>
      <w:r w:rsidRPr="00D20D23">
        <w:rPr>
          <w:lang w:val="en-US"/>
        </w:rPr>
        <w:t xml:space="preserve">Research sample sizes for change in participation in listening to online audio content since COVID-19 restrictions were introduced in March 2020, </w:t>
      </w:r>
      <w:r w:rsidRPr="007C2A45">
        <w:t>by age group</w:t>
      </w:r>
      <w:r>
        <w:t>,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54"/>
        <w:gridCol w:w="1306"/>
        <w:gridCol w:w="1308"/>
      </w:tblGrid>
      <w:tr w:rsidR="00621CA8" w14:paraId="0DB5F0CF" w14:textId="77777777" w:rsidTr="001F04C6">
        <w:tc>
          <w:tcPr>
            <w:tcW w:w="5136" w:type="dxa"/>
            <w:shd w:val="clear" w:color="auto" w:fill="404040" w:themeFill="text1" w:themeFillTint="BF"/>
          </w:tcPr>
          <w:p w14:paraId="50B6C22D" w14:textId="77777777" w:rsidR="00621CA8" w:rsidRPr="00083550" w:rsidRDefault="00621CA8" w:rsidP="00083550">
            <w:pPr>
              <w:pStyle w:val="TableBody"/>
              <w:rPr>
                <w:color w:val="FFFFFF" w:themeColor="background1"/>
              </w:rPr>
            </w:pPr>
          </w:p>
        </w:tc>
        <w:tc>
          <w:tcPr>
            <w:tcW w:w="1302" w:type="dxa"/>
            <w:shd w:val="clear" w:color="auto" w:fill="404040" w:themeFill="text1" w:themeFillTint="BF"/>
          </w:tcPr>
          <w:p w14:paraId="0E4409CC" w14:textId="77777777" w:rsidR="00621CA8" w:rsidRPr="00083550" w:rsidRDefault="00621CA8" w:rsidP="00083550">
            <w:pPr>
              <w:pStyle w:val="TableBody"/>
              <w:jc w:val="right"/>
              <w:rPr>
                <w:b/>
                <w:color w:val="FFFFFF" w:themeColor="background1"/>
              </w:rPr>
            </w:pPr>
            <w:r w:rsidRPr="00083550">
              <w:rPr>
                <w:b/>
                <w:color w:val="FFFFFF" w:themeColor="background1"/>
              </w:rPr>
              <w:t>18–54 years</w:t>
            </w:r>
          </w:p>
        </w:tc>
        <w:tc>
          <w:tcPr>
            <w:tcW w:w="1304" w:type="dxa"/>
            <w:shd w:val="clear" w:color="auto" w:fill="404040" w:themeFill="text1" w:themeFillTint="BF"/>
          </w:tcPr>
          <w:p w14:paraId="63389B98" w14:textId="77777777" w:rsidR="00621CA8" w:rsidRPr="00083550" w:rsidRDefault="00621CA8" w:rsidP="00083550">
            <w:pPr>
              <w:pStyle w:val="TableBody"/>
              <w:jc w:val="right"/>
              <w:rPr>
                <w:b/>
                <w:color w:val="FFFFFF" w:themeColor="background1"/>
              </w:rPr>
            </w:pPr>
            <w:r w:rsidRPr="00083550">
              <w:rPr>
                <w:b/>
                <w:color w:val="FFFFFF" w:themeColor="background1"/>
              </w:rPr>
              <w:t>55+ years</w:t>
            </w:r>
          </w:p>
        </w:tc>
      </w:tr>
      <w:tr w:rsidR="00621CA8" w14:paraId="391BBDA2" w14:textId="77777777" w:rsidTr="001F04C6">
        <w:tc>
          <w:tcPr>
            <w:tcW w:w="5136" w:type="dxa"/>
            <w:shd w:val="clear" w:color="auto" w:fill="auto"/>
          </w:tcPr>
          <w:p w14:paraId="17E3FFD5" w14:textId="4B86CA1D" w:rsidR="00621CA8" w:rsidRPr="00AA2345" w:rsidRDefault="00DC1BAA" w:rsidP="00083550">
            <w:pPr>
              <w:pStyle w:val="TableBody"/>
            </w:pPr>
            <w:r w:rsidRPr="00AA2345">
              <w:rPr>
                <w:bCs/>
                <w:color w:val="000000" w:themeColor="text1"/>
              </w:rPr>
              <w:t>Accessing audio content online such as internet radio, podcasts, Apple Music or Spotify</w:t>
            </w:r>
          </w:p>
        </w:tc>
        <w:tc>
          <w:tcPr>
            <w:tcW w:w="1302" w:type="dxa"/>
            <w:shd w:val="clear" w:color="auto" w:fill="auto"/>
          </w:tcPr>
          <w:p w14:paraId="20DA3E8F" w14:textId="3C2C2976" w:rsidR="00621CA8" w:rsidRPr="00AA2345" w:rsidRDefault="00694B75" w:rsidP="00083550">
            <w:pPr>
              <w:pStyle w:val="TableBody"/>
              <w:jc w:val="right"/>
            </w:pPr>
            <w:r>
              <w:t>791</w:t>
            </w:r>
          </w:p>
        </w:tc>
        <w:tc>
          <w:tcPr>
            <w:tcW w:w="1304" w:type="dxa"/>
            <w:shd w:val="clear" w:color="auto" w:fill="auto"/>
          </w:tcPr>
          <w:p w14:paraId="6F9EC5EB" w14:textId="31D6A952" w:rsidR="00621CA8" w:rsidRPr="00AA2345" w:rsidRDefault="00694B75" w:rsidP="00083550">
            <w:pPr>
              <w:pStyle w:val="TableBody"/>
              <w:jc w:val="right"/>
            </w:pPr>
            <w:r>
              <w:t>501</w:t>
            </w:r>
          </w:p>
        </w:tc>
      </w:tr>
    </w:tbl>
    <w:p w14:paraId="7C59D4D6" w14:textId="3BDA7BB5" w:rsidR="00621CA8" w:rsidRPr="00DC1BAA" w:rsidRDefault="00621CA8" w:rsidP="002A7762">
      <w:pPr>
        <w:pStyle w:val="Tableorfigurenote"/>
        <w:spacing w:before="120" w:after="120"/>
        <w:rPr>
          <w:bCs/>
          <w:color w:val="000000" w:themeColor="text1"/>
        </w:rPr>
      </w:pPr>
      <w:r w:rsidRPr="00DC1BAA">
        <w:rPr>
          <w:color w:val="000000" w:themeColor="text1"/>
        </w:rPr>
        <w:t xml:space="preserve">Statements (for </w:t>
      </w:r>
      <w:r w:rsidR="00E71F7D" w:rsidRPr="00DC1BAA">
        <w:rPr>
          <w:color w:val="000000" w:themeColor="text1"/>
        </w:rPr>
        <w:t>i</w:t>
      </w:r>
      <w:r w:rsidRPr="00DC1BAA">
        <w:rPr>
          <w:color w:val="000000" w:themeColor="text1"/>
        </w:rPr>
        <w:t>nternet-based activity categories) reflect wording</w:t>
      </w:r>
      <w:r w:rsidRPr="00DC1BAA">
        <w:rPr>
          <w:bCs/>
          <w:color w:val="000000" w:themeColor="text1"/>
        </w:rPr>
        <w:t xml:space="preserve"> </w:t>
      </w:r>
      <w:r w:rsidRPr="00DC1BAA">
        <w:rPr>
          <w:color w:val="000000" w:themeColor="text1"/>
        </w:rPr>
        <w:t xml:space="preserve">from the 2020 survey. </w:t>
      </w:r>
    </w:p>
    <w:p w14:paraId="1D4721B6" w14:textId="77777777" w:rsidR="00621CA8" w:rsidRPr="00DC1BAA" w:rsidRDefault="00621CA8" w:rsidP="002A7762">
      <w:pPr>
        <w:pStyle w:val="Tableorfigurenote"/>
        <w:spacing w:before="120" w:after="120"/>
        <w:rPr>
          <w:bCs/>
          <w:color w:val="000000" w:themeColor="text1"/>
        </w:rPr>
      </w:pPr>
      <w:r w:rsidRPr="00DC1BAA">
        <w:rPr>
          <w:bCs/>
          <w:color w:val="000000" w:themeColor="text1"/>
        </w:rPr>
        <w:t xml:space="preserve">‘Don’t </w:t>
      </w:r>
      <w:r w:rsidRPr="00DC1BAA">
        <w:rPr>
          <w:color w:val="000000" w:themeColor="text1"/>
        </w:rPr>
        <w:t>know’</w:t>
      </w:r>
      <w:r w:rsidRPr="00DC1BAA">
        <w:rPr>
          <w:bCs/>
          <w:color w:val="000000" w:themeColor="text1"/>
        </w:rPr>
        <w:t xml:space="preserve"> and ‘Refused’ </w:t>
      </w:r>
      <w:r w:rsidRPr="00DC1BAA">
        <w:rPr>
          <w:color w:val="000000" w:themeColor="text1"/>
        </w:rPr>
        <w:t>responses</w:t>
      </w:r>
      <w:r w:rsidRPr="00DC1BAA">
        <w:rPr>
          <w:bCs/>
          <w:color w:val="000000" w:themeColor="text1"/>
        </w:rPr>
        <w:t xml:space="preserve"> are excluded from analysis.</w:t>
      </w:r>
    </w:p>
    <w:p w14:paraId="4CE50248" w14:textId="77777777" w:rsidR="00621CA8" w:rsidRPr="00DC1BAA" w:rsidRDefault="00621CA8" w:rsidP="002A7762">
      <w:pPr>
        <w:pStyle w:val="Tableorfigurenote"/>
        <w:spacing w:before="120" w:after="120"/>
        <w:rPr>
          <w:color w:val="000000" w:themeColor="text1"/>
        </w:rPr>
      </w:pPr>
      <w:r w:rsidRPr="00DC1BAA">
        <w:rPr>
          <w:bCs/>
          <w:color w:val="000000" w:themeColor="text1"/>
        </w:rPr>
        <w:t xml:space="preserve">Chart base: Australian adults who </w:t>
      </w:r>
      <w:r w:rsidRPr="00DC1BAA">
        <w:rPr>
          <w:bCs/>
          <w:color w:val="000000" w:themeColor="text1"/>
          <w:lang w:val="en-US"/>
        </w:rPr>
        <w:t>participated in at least one internet activity in past 6 months</w:t>
      </w:r>
      <w:r w:rsidRPr="00DC1BAA">
        <w:rPr>
          <w:bCs/>
          <w:color w:val="000000" w:themeColor="text1"/>
        </w:rPr>
        <w:t xml:space="preserve"> and accessed the internet in the past 6 months for personal use.</w:t>
      </w:r>
      <w:r w:rsidRPr="00DC1BAA">
        <w:rPr>
          <w:color w:val="000000" w:themeColor="text1"/>
        </w:rPr>
        <w:t xml:space="preserve"> </w:t>
      </w:r>
    </w:p>
    <w:p w14:paraId="23EA4ED8" w14:textId="4C248D9A" w:rsidR="009D1CFC" w:rsidRPr="00DC1BAA" w:rsidRDefault="00621CA8" w:rsidP="002A7762">
      <w:pPr>
        <w:pStyle w:val="Tableorfigurenote"/>
        <w:spacing w:before="120" w:after="120"/>
        <w:rPr>
          <w:bCs/>
          <w:color w:val="000000" w:themeColor="text1"/>
        </w:rPr>
      </w:pPr>
      <w:r w:rsidRPr="00DC1BAA">
        <w:rPr>
          <w:bCs/>
          <w:color w:val="000000" w:themeColor="text1"/>
        </w:rPr>
        <w:t xml:space="preserve">QD8. Below is a range of internet-based activities. Please indicate </w:t>
      </w:r>
      <w:proofErr w:type="gramStart"/>
      <w:r w:rsidRPr="00DC1BAA">
        <w:rPr>
          <w:bCs/>
          <w:color w:val="000000" w:themeColor="text1"/>
        </w:rPr>
        <w:t>whether or not</w:t>
      </w:r>
      <w:proofErr w:type="gramEnd"/>
      <w:r w:rsidRPr="00DC1BAA">
        <w:rPr>
          <w:bCs/>
          <w:color w:val="000000" w:themeColor="text1"/>
        </w:rPr>
        <w:t xml:space="preserve"> you have done any of the following in the past 6 months at home or elsewhere. </w:t>
      </w:r>
      <w:r w:rsidR="00DC1BAA" w:rsidRPr="00DC1BAA">
        <w:rPr>
          <w:bCs/>
          <w:color w:val="000000" w:themeColor="text1"/>
        </w:rPr>
        <w:t>Relevant response option: Accessing audio content online such as internet radio, podcasts, Apple Music or Spotify.</w:t>
      </w:r>
    </w:p>
    <w:p w14:paraId="65F8E929" w14:textId="41F2D88F" w:rsidR="00621CA8" w:rsidRPr="00083550" w:rsidRDefault="00621CA8" w:rsidP="00083550">
      <w:pPr>
        <w:pStyle w:val="Tableorfigurenote"/>
      </w:pPr>
      <w:r w:rsidRPr="00DC1BAA">
        <w:rPr>
          <w:bCs/>
          <w:color w:val="000000" w:themeColor="text1"/>
        </w:rPr>
        <w:t xml:space="preserve">QD17. Since the COVID-19 social and physical distancing restrictions were introduced in March 2020, how has your participation in the following activities changed or has it stayed about the same? </w:t>
      </w:r>
      <w:r w:rsidR="00DC1BAA" w:rsidRPr="00DC1BAA">
        <w:rPr>
          <w:bCs/>
          <w:color w:val="000000" w:themeColor="text1"/>
        </w:rPr>
        <w:t>Relevant response option: Accessing audio content online such as internet radio, podcasts, Apple Music or Spotify</w:t>
      </w:r>
      <w:r w:rsidR="00DC1BAA">
        <w:rPr>
          <w:bCs/>
        </w:rPr>
        <w:t>.</w:t>
      </w:r>
    </w:p>
    <w:p w14:paraId="1915AC34" w14:textId="1DD0EEBD" w:rsidR="00621CA8" w:rsidRPr="0082186D" w:rsidRDefault="00DC1BAA" w:rsidP="008702A5">
      <w:pPr>
        <w:pStyle w:val="Heading2"/>
        <w:keepLines/>
      </w:pPr>
      <w:bookmarkStart w:id="7" w:name="_Toc54966545"/>
      <w:r>
        <w:lastRenderedPageBreak/>
        <w:t>Music streaming s</w:t>
      </w:r>
      <w:r w:rsidR="00621CA8">
        <w:t xml:space="preserve">ervices </w:t>
      </w:r>
      <w:r>
        <w:t>and podcasts</w:t>
      </w:r>
      <w:bookmarkEnd w:id="7"/>
    </w:p>
    <w:p w14:paraId="6F7C065A" w14:textId="75AFE334" w:rsidR="00621CA8" w:rsidRPr="00B32E10" w:rsidRDefault="00621CA8" w:rsidP="008702A5">
      <w:pPr>
        <w:pStyle w:val="Tableheading"/>
        <w:keepLines/>
      </w:pPr>
      <w:r>
        <w:t xml:space="preserve">Research sample sizes for </w:t>
      </w:r>
      <w:r w:rsidRPr="00B32E10">
        <w:t xml:space="preserve">Australian adults </w:t>
      </w:r>
      <w:r>
        <w:t>who</w:t>
      </w:r>
      <w:r w:rsidRPr="00B32E10">
        <w:t xml:space="preserve"> use</w:t>
      </w:r>
      <w:r>
        <w:t xml:space="preserve">d </w:t>
      </w:r>
      <w:r w:rsidR="00DC1BAA">
        <w:t>an online music streaming service in the past 7 days</w:t>
      </w:r>
      <w:r w:rsidRPr="00B32E10">
        <w:t>,</w:t>
      </w:r>
      <w:r>
        <w:t xml:space="preserve"> </w:t>
      </w:r>
      <w:r w:rsidRPr="00B32E10">
        <w:t>2019 and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9244A3" w14:paraId="630D1B9B" w14:textId="77777777" w:rsidTr="001F04C6">
        <w:tc>
          <w:tcPr>
            <w:tcW w:w="5160" w:type="dxa"/>
            <w:shd w:val="clear" w:color="auto" w:fill="404040" w:themeFill="text1" w:themeFillTint="BF"/>
          </w:tcPr>
          <w:p w14:paraId="7F92E7A0" w14:textId="77777777" w:rsidR="009244A3" w:rsidRPr="00083550" w:rsidRDefault="009244A3">
            <w:pPr>
              <w:pStyle w:val="TableBody"/>
              <w:keepNext/>
              <w:keepLines/>
              <w:rPr>
                <w:color w:val="FFFFFF" w:themeColor="background1"/>
              </w:rPr>
            </w:pPr>
          </w:p>
        </w:tc>
        <w:tc>
          <w:tcPr>
            <w:tcW w:w="1304" w:type="dxa"/>
            <w:shd w:val="clear" w:color="auto" w:fill="404040" w:themeFill="text1" w:themeFillTint="BF"/>
          </w:tcPr>
          <w:p w14:paraId="41CCEADF" w14:textId="77777777" w:rsidR="009244A3" w:rsidRPr="00083550" w:rsidRDefault="009244A3">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6D5B4FB1" w14:textId="77777777" w:rsidR="009244A3" w:rsidRPr="00083550" w:rsidRDefault="009244A3">
            <w:pPr>
              <w:pStyle w:val="TableBody"/>
              <w:keepNext/>
              <w:keepLines/>
              <w:jc w:val="right"/>
              <w:rPr>
                <w:b/>
                <w:color w:val="FFFFFF" w:themeColor="background1"/>
              </w:rPr>
            </w:pPr>
            <w:r w:rsidRPr="00083550">
              <w:rPr>
                <w:b/>
                <w:color w:val="FFFFFF" w:themeColor="background1"/>
              </w:rPr>
              <w:t>Jun 2020</w:t>
            </w:r>
          </w:p>
        </w:tc>
      </w:tr>
      <w:tr w:rsidR="009244A3" w14:paraId="04337BDD" w14:textId="77777777" w:rsidTr="001F04C6">
        <w:tc>
          <w:tcPr>
            <w:tcW w:w="5160" w:type="dxa"/>
          </w:tcPr>
          <w:p w14:paraId="08E8EF24" w14:textId="77777777" w:rsidR="009244A3" w:rsidRPr="002F556E" w:rsidRDefault="009244A3">
            <w:pPr>
              <w:pStyle w:val="TableBody"/>
              <w:keepNext/>
              <w:keepLines/>
            </w:pPr>
            <w:r w:rsidRPr="002F556E">
              <w:t>All respondents</w:t>
            </w:r>
          </w:p>
        </w:tc>
        <w:tc>
          <w:tcPr>
            <w:tcW w:w="1304" w:type="dxa"/>
          </w:tcPr>
          <w:p w14:paraId="6B2AE5C8" w14:textId="77777777" w:rsidR="009244A3" w:rsidRPr="00B32E10" w:rsidRDefault="009244A3">
            <w:pPr>
              <w:pStyle w:val="TableBody"/>
              <w:keepNext/>
              <w:keepLines/>
              <w:jc w:val="right"/>
              <w:rPr>
                <w:b/>
                <w:bCs/>
              </w:rPr>
            </w:pPr>
            <w:r>
              <w:t>2,067</w:t>
            </w:r>
          </w:p>
        </w:tc>
        <w:tc>
          <w:tcPr>
            <w:tcW w:w="1304" w:type="dxa"/>
          </w:tcPr>
          <w:p w14:paraId="67BE2237" w14:textId="77777777" w:rsidR="009244A3" w:rsidRPr="00D81388" w:rsidRDefault="009244A3">
            <w:pPr>
              <w:pStyle w:val="TableBody"/>
              <w:keepNext/>
              <w:keepLines/>
              <w:jc w:val="right"/>
            </w:pPr>
            <w:r w:rsidRPr="00D81388">
              <w:t>2,009</w:t>
            </w:r>
          </w:p>
        </w:tc>
      </w:tr>
    </w:tbl>
    <w:p w14:paraId="381F6A43" w14:textId="082BC121" w:rsidR="00621CA8" w:rsidRPr="00083550" w:rsidRDefault="00DC1BAA" w:rsidP="008702A5">
      <w:pPr>
        <w:pStyle w:val="Tableorfigurenote"/>
        <w:keepNext/>
        <w:keepLines/>
      </w:pPr>
      <w:r>
        <w:t xml:space="preserve">QH5. </w:t>
      </w:r>
      <w:r w:rsidRPr="00DC1BAA">
        <w:rPr>
          <w:bCs/>
        </w:rPr>
        <w:t>Which of the following online services have you used to stream music in the past 7 days?</w:t>
      </w:r>
      <w:r>
        <w:rPr>
          <w:bCs/>
        </w:rPr>
        <w:t xml:space="preserve"> </w:t>
      </w:r>
      <w:r w:rsidRPr="00DC1BAA">
        <w:rPr>
          <w:bCs/>
        </w:rPr>
        <w:t>This may include using apps. Apple Music</w:t>
      </w:r>
      <w:r>
        <w:rPr>
          <w:bCs/>
        </w:rPr>
        <w:t xml:space="preserve">; </w:t>
      </w:r>
      <w:r w:rsidRPr="00DC1BAA">
        <w:rPr>
          <w:bCs/>
        </w:rPr>
        <w:t>Google Play Music</w:t>
      </w:r>
      <w:r>
        <w:rPr>
          <w:bCs/>
        </w:rPr>
        <w:t xml:space="preserve">; </w:t>
      </w:r>
      <w:r w:rsidRPr="00DC1BAA">
        <w:rPr>
          <w:bCs/>
        </w:rPr>
        <w:t>iHeartRadio</w:t>
      </w:r>
      <w:r>
        <w:rPr>
          <w:bCs/>
        </w:rPr>
        <w:t xml:space="preserve">; </w:t>
      </w:r>
      <w:r w:rsidRPr="00DC1BAA">
        <w:rPr>
          <w:bCs/>
        </w:rPr>
        <w:t>iTunes Radio</w:t>
      </w:r>
      <w:r>
        <w:rPr>
          <w:bCs/>
        </w:rPr>
        <w:t xml:space="preserve">; </w:t>
      </w:r>
      <w:r w:rsidRPr="00DC1BAA">
        <w:rPr>
          <w:bCs/>
        </w:rPr>
        <w:t>Spotify</w:t>
      </w:r>
      <w:r>
        <w:rPr>
          <w:bCs/>
        </w:rPr>
        <w:t xml:space="preserve">; </w:t>
      </w:r>
      <w:r w:rsidRPr="00DC1BAA">
        <w:rPr>
          <w:bCs/>
        </w:rPr>
        <w:t>ABC listen exploring</w:t>
      </w:r>
      <w:r>
        <w:rPr>
          <w:bCs/>
        </w:rPr>
        <w:t xml:space="preserve">; </w:t>
      </w:r>
      <w:r w:rsidRPr="00DC1BAA">
        <w:rPr>
          <w:bCs/>
        </w:rPr>
        <w:t>TuneIn</w:t>
      </w:r>
      <w:r>
        <w:rPr>
          <w:bCs/>
        </w:rPr>
        <w:t xml:space="preserve">; </w:t>
      </w:r>
      <w:r w:rsidRPr="00DC1BAA">
        <w:rPr>
          <w:bCs/>
        </w:rPr>
        <w:t>YouTube Music</w:t>
      </w:r>
      <w:r>
        <w:rPr>
          <w:bCs/>
        </w:rPr>
        <w:t xml:space="preserve">; </w:t>
      </w:r>
      <w:r w:rsidRPr="00DC1BAA">
        <w:rPr>
          <w:bCs/>
        </w:rPr>
        <w:t>Amazon Music</w:t>
      </w:r>
      <w:r>
        <w:rPr>
          <w:bCs/>
        </w:rPr>
        <w:t xml:space="preserve">; </w:t>
      </w:r>
      <w:r w:rsidRPr="00DC1BAA">
        <w:rPr>
          <w:bCs/>
        </w:rPr>
        <w:t>Some other music service (Please specify)</w:t>
      </w:r>
      <w:r w:rsidR="009244A3">
        <w:rPr>
          <w:bCs/>
        </w:rPr>
        <w:t xml:space="preserve">; </w:t>
      </w:r>
      <w:r w:rsidRPr="00DC1BAA">
        <w:rPr>
          <w:bCs/>
        </w:rPr>
        <w:t>I don’t stream music (EXCLUSIVE)</w:t>
      </w:r>
      <w:r w:rsidR="009244A3">
        <w:rPr>
          <w:bCs/>
        </w:rPr>
        <w:t>;</w:t>
      </w:r>
      <w:r w:rsidR="00E368C8">
        <w:rPr>
          <w:bCs/>
        </w:rPr>
        <w:t xml:space="preserve"> Don’t know (EXCLUSIVE); Refused (EXCLUSIVE)</w:t>
      </w:r>
      <w:r w:rsidR="00621CA8" w:rsidRPr="000E5C1E">
        <w:rPr>
          <w:bCs/>
        </w:rPr>
        <w:t>.</w:t>
      </w:r>
    </w:p>
    <w:p w14:paraId="512EA979" w14:textId="339AB2B7" w:rsidR="009244A3" w:rsidRPr="00B32E10" w:rsidRDefault="009244A3" w:rsidP="009244A3">
      <w:pPr>
        <w:pStyle w:val="ACMATableHeader"/>
      </w:pPr>
      <w:r w:rsidRPr="009244A3">
        <w:rPr>
          <w:lang w:val="en-US"/>
        </w:rPr>
        <w:t xml:space="preserve">Research sample sizes </w:t>
      </w:r>
      <w:r>
        <w:t xml:space="preserve">for </w:t>
      </w:r>
      <w:r w:rsidRPr="00B32E10">
        <w:t xml:space="preserve">Australian adults </w:t>
      </w:r>
      <w:r>
        <w:t>who</w:t>
      </w:r>
      <w:r w:rsidRPr="00B32E10">
        <w:t xml:space="preserve"> </w:t>
      </w:r>
      <w:r w:rsidR="007E458B">
        <w:t xml:space="preserve">used an online music </w:t>
      </w:r>
      <w:r w:rsidR="00344613">
        <w:t>stream</w:t>
      </w:r>
      <w:r w:rsidR="007E458B">
        <w:t>ing service</w:t>
      </w:r>
      <w:r>
        <w:t xml:space="preserve"> in the past 7 days</w:t>
      </w:r>
      <w:r w:rsidR="00094ECF">
        <w:t xml:space="preserve"> and time spent</w:t>
      </w:r>
      <w:r w:rsidRPr="00B32E10">
        <w:t>,</w:t>
      </w:r>
      <w:r>
        <w:t xml:space="preserve"> </w:t>
      </w:r>
      <w:r w:rsidRPr="00B32E10">
        <w:t>2019 and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60"/>
        <w:gridCol w:w="1304"/>
        <w:gridCol w:w="1304"/>
      </w:tblGrid>
      <w:tr w:rsidR="00344613" w14:paraId="684962D7" w14:textId="77777777" w:rsidTr="001F04C6">
        <w:tc>
          <w:tcPr>
            <w:tcW w:w="5160" w:type="dxa"/>
            <w:shd w:val="clear" w:color="auto" w:fill="404040" w:themeFill="text1" w:themeFillTint="BF"/>
          </w:tcPr>
          <w:p w14:paraId="25AD4C49" w14:textId="77777777" w:rsidR="00344613" w:rsidRPr="00083550" w:rsidRDefault="00344613" w:rsidP="00AB33CA">
            <w:pPr>
              <w:pStyle w:val="TableBody"/>
              <w:keepNext/>
              <w:keepLines/>
              <w:rPr>
                <w:color w:val="FFFFFF" w:themeColor="background1"/>
              </w:rPr>
            </w:pPr>
          </w:p>
        </w:tc>
        <w:tc>
          <w:tcPr>
            <w:tcW w:w="1304" w:type="dxa"/>
            <w:shd w:val="clear" w:color="auto" w:fill="404040" w:themeFill="text1" w:themeFillTint="BF"/>
          </w:tcPr>
          <w:p w14:paraId="04544864" w14:textId="77777777" w:rsidR="00344613" w:rsidRPr="00083550" w:rsidRDefault="00344613" w:rsidP="00AB33CA">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3069DCD3" w14:textId="77777777" w:rsidR="00344613" w:rsidRPr="00083550" w:rsidRDefault="00344613" w:rsidP="00AB33CA">
            <w:pPr>
              <w:pStyle w:val="TableBody"/>
              <w:keepNext/>
              <w:keepLines/>
              <w:jc w:val="right"/>
              <w:rPr>
                <w:b/>
                <w:color w:val="FFFFFF" w:themeColor="background1"/>
              </w:rPr>
            </w:pPr>
            <w:r w:rsidRPr="00083550">
              <w:rPr>
                <w:b/>
                <w:color w:val="FFFFFF" w:themeColor="background1"/>
              </w:rPr>
              <w:t>Jun 2020</w:t>
            </w:r>
          </w:p>
        </w:tc>
      </w:tr>
      <w:tr w:rsidR="00344613" w14:paraId="589B8972" w14:textId="77777777" w:rsidTr="001F04C6">
        <w:tc>
          <w:tcPr>
            <w:tcW w:w="5160" w:type="dxa"/>
          </w:tcPr>
          <w:p w14:paraId="6261CA4A" w14:textId="77777777" w:rsidR="00344613" w:rsidRPr="002F556E" w:rsidRDefault="00344613" w:rsidP="00AB33CA">
            <w:pPr>
              <w:pStyle w:val="TableBody"/>
              <w:keepNext/>
              <w:keepLines/>
            </w:pPr>
            <w:r w:rsidRPr="002F556E">
              <w:t>All respondents</w:t>
            </w:r>
          </w:p>
        </w:tc>
        <w:tc>
          <w:tcPr>
            <w:tcW w:w="1304" w:type="dxa"/>
          </w:tcPr>
          <w:p w14:paraId="5C9A6035" w14:textId="45E38B45" w:rsidR="00344613" w:rsidRPr="00115797" w:rsidRDefault="00344613" w:rsidP="00AB33CA">
            <w:pPr>
              <w:pStyle w:val="TableBody"/>
              <w:keepNext/>
              <w:keepLines/>
              <w:jc w:val="right"/>
            </w:pPr>
            <w:r w:rsidRPr="00115797">
              <w:t>935</w:t>
            </w:r>
          </w:p>
        </w:tc>
        <w:tc>
          <w:tcPr>
            <w:tcW w:w="1304" w:type="dxa"/>
          </w:tcPr>
          <w:p w14:paraId="2969BD9A" w14:textId="7DE80D8B" w:rsidR="00344613" w:rsidRPr="00D81388" w:rsidRDefault="00344613" w:rsidP="00AB33CA">
            <w:pPr>
              <w:pStyle w:val="TableBody"/>
              <w:keepNext/>
              <w:keepLines/>
              <w:jc w:val="right"/>
            </w:pPr>
            <w:r>
              <w:t>1,153</w:t>
            </w:r>
          </w:p>
        </w:tc>
      </w:tr>
    </w:tbl>
    <w:p w14:paraId="60BF3FDD" w14:textId="44912A8E" w:rsidR="00344613" w:rsidRPr="00115797" w:rsidRDefault="00344613" w:rsidP="00115797">
      <w:pPr>
        <w:pStyle w:val="Tableorfigurenote"/>
        <w:spacing w:before="120" w:after="120"/>
        <w:rPr>
          <w:color w:val="000000" w:themeColor="text1"/>
        </w:rPr>
      </w:pPr>
      <w:r w:rsidRPr="00DC1BAA">
        <w:rPr>
          <w:bCs/>
          <w:color w:val="000000" w:themeColor="text1"/>
        </w:rPr>
        <w:t xml:space="preserve">Chart base: Australian adults who </w:t>
      </w:r>
      <w:r>
        <w:rPr>
          <w:bCs/>
          <w:color w:val="000000" w:themeColor="text1"/>
          <w:lang w:val="en-US"/>
        </w:rPr>
        <w:t>streamed music in the past 7 days.</w:t>
      </w:r>
      <w:r w:rsidRPr="00DC1BAA">
        <w:rPr>
          <w:color w:val="000000" w:themeColor="text1"/>
        </w:rPr>
        <w:t xml:space="preserve"> </w:t>
      </w:r>
    </w:p>
    <w:p w14:paraId="61F4C5B6" w14:textId="23779EE0" w:rsidR="00344613" w:rsidRDefault="00344613" w:rsidP="00344613">
      <w:pPr>
        <w:pStyle w:val="Tableorfigurenote"/>
        <w:rPr>
          <w:bCs/>
        </w:rPr>
      </w:pPr>
      <w:r>
        <w:t xml:space="preserve">QH5. </w:t>
      </w:r>
      <w:r w:rsidRPr="00DC1BAA">
        <w:rPr>
          <w:bCs/>
        </w:rPr>
        <w:t>Which of the following online services have you used to stream music in the past 7 days?</w:t>
      </w:r>
      <w:r>
        <w:rPr>
          <w:bCs/>
        </w:rPr>
        <w:t xml:space="preserve"> </w:t>
      </w:r>
      <w:r w:rsidRPr="00DC1BAA">
        <w:rPr>
          <w:bCs/>
        </w:rPr>
        <w:t>This may include using apps. Apple Music</w:t>
      </w:r>
      <w:r>
        <w:rPr>
          <w:bCs/>
        </w:rPr>
        <w:t xml:space="preserve">; </w:t>
      </w:r>
      <w:r w:rsidRPr="00DC1BAA">
        <w:rPr>
          <w:bCs/>
        </w:rPr>
        <w:t>Google Play Music</w:t>
      </w:r>
      <w:r>
        <w:rPr>
          <w:bCs/>
        </w:rPr>
        <w:t xml:space="preserve">; </w:t>
      </w:r>
      <w:r w:rsidRPr="00DC1BAA">
        <w:rPr>
          <w:bCs/>
        </w:rPr>
        <w:t>iHeartRadio</w:t>
      </w:r>
      <w:r>
        <w:rPr>
          <w:bCs/>
        </w:rPr>
        <w:t xml:space="preserve">; </w:t>
      </w:r>
      <w:r w:rsidRPr="00DC1BAA">
        <w:rPr>
          <w:bCs/>
        </w:rPr>
        <w:t>iTunes Radio</w:t>
      </w:r>
      <w:r>
        <w:rPr>
          <w:bCs/>
        </w:rPr>
        <w:t xml:space="preserve">; </w:t>
      </w:r>
      <w:r w:rsidRPr="00DC1BAA">
        <w:rPr>
          <w:bCs/>
        </w:rPr>
        <w:t>Spotify</w:t>
      </w:r>
      <w:r>
        <w:rPr>
          <w:bCs/>
        </w:rPr>
        <w:t xml:space="preserve">; </w:t>
      </w:r>
      <w:r w:rsidRPr="00DC1BAA">
        <w:rPr>
          <w:bCs/>
        </w:rPr>
        <w:t>ABC listen exploring</w:t>
      </w:r>
      <w:r>
        <w:rPr>
          <w:bCs/>
        </w:rPr>
        <w:t xml:space="preserve">; </w:t>
      </w:r>
      <w:r w:rsidRPr="00DC1BAA">
        <w:rPr>
          <w:bCs/>
        </w:rPr>
        <w:t>TuneIn</w:t>
      </w:r>
      <w:r>
        <w:rPr>
          <w:bCs/>
        </w:rPr>
        <w:t xml:space="preserve">; </w:t>
      </w:r>
      <w:r w:rsidRPr="00DC1BAA">
        <w:rPr>
          <w:bCs/>
        </w:rPr>
        <w:t>YouTube Music</w:t>
      </w:r>
      <w:r>
        <w:rPr>
          <w:bCs/>
        </w:rPr>
        <w:t xml:space="preserve">; </w:t>
      </w:r>
      <w:r w:rsidRPr="00DC1BAA">
        <w:rPr>
          <w:bCs/>
        </w:rPr>
        <w:t>Amazon Music</w:t>
      </w:r>
      <w:r>
        <w:rPr>
          <w:bCs/>
        </w:rPr>
        <w:t xml:space="preserve">; </w:t>
      </w:r>
      <w:r w:rsidRPr="00DC1BAA">
        <w:rPr>
          <w:bCs/>
        </w:rPr>
        <w:t>Some other music service (Please specify)</w:t>
      </w:r>
      <w:r>
        <w:rPr>
          <w:bCs/>
        </w:rPr>
        <w:t xml:space="preserve">; </w:t>
      </w:r>
      <w:r w:rsidRPr="00DC1BAA">
        <w:rPr>
          <w:bCs/>
        </w:rPr>
        <w:t>I don’t stream music (EXCLUSIVE)</w:t>
      </w:r>
      <w:r>
        <w:rPr>
          <w:bCs/>
        </w:rPr>
        <w:t>; Don’t know (EXCLUSIVE); Refused (EXCLUSIVE)</w:t>
      </w:r>
      <w:r w:rsidRPr="000E5C1E">
        <w:rPr>
          <w:bCs/>
        </w:rPr>
        <w:t>.</w:t>
      </w:r>
    </w:p>
    <w:p w14:paraId="3F16BEA2" w14:textId="6FCA98DD" w:rsidR="00335F60" w:rsidRPr="00083550" w:rsidRDefault="00335F60" w:rsidP="00344613">
      <w:pPr>
        <w:pStyle w:val="Tableorfigurenote"/>
      </w:pPr>
      <w:r>
        <w:rPr>
          <w:bCs/>
        </w:rPr>
        <w:t xml:space="preserve">QH6. And how many hours have you spent listening to online music streaming services in the past 7 days? </w:t>
      </w:r>
    </w:p>
    <w:p w14:paraId="68FF9ACD" w14:textId="49D37381" w:rsidR="00694B75" w:rsidRPr="00694B75" w:rsidRDefault="00694B75" w:rsidP="00115797">
      <w:pPr>
        <w:pStyle w:val="ACMATableHeader"/>
      </w:pPr>
      <w:r w:rsidRPr="009244A3">
        <w:rPr>
          <w:lang w:val="en-US"/>
        </w:rPr>
        <w:t xml:space="preserve">Research sample sizes for </w:t>
      </w:r>
      <w:r w:rsidRPr="00B32E10">
        <w:t xml:space="preserve">Australian adults </w:t>
      </w:r>
      <w:r>
        <w:t>who use</w:t>
      </w:r>
      <w:r w:rsidR="007E458B">
        <w:t>d</w:t>
      </w:r>
      <w:r>
        <w:t xml:space="preserve"> an online music streaming service in the past 7 days</w:t>
      </w:r>
      <w:r w:rsidRPr="00B32E10">
        <w:t>,</w:t>
      </w:r>
      <w:r>
        <w:t xml:space="preserve"> by age</w:t>
      </w:r>
      <w:r w:rsidR="00EF17BD">
        <w:t xml:space="preserve"> group</w:t>
      </w:r>
      <w:r>
        <w:t xml:space="preserve">, </w:t>
      </w:r>
      <w:r w:rsidRPr="00B32E10">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6391"/>
        <w:gridCol w:w="1377"/>
      </w:tblGrid>
      <w:tr w:rsidR="00694B75" w14:paraId="58E34F77" w14:textId="77777777" w:rsidTr="001F04C6">
        <w:trPr>
          <w:trHeight w:val="231"/>
        </w:trPr>
        <w:tc>
          <w:tcPr>
            <w:tcW w:w="6052" w:type="dxa"/>
            <w:shd w:val="clear" w:color="auto" w:fill="404040" w:themeFill="text1" w:themeFillTint="BF"/>
          </w:tcPr>
          <w:p w14:paraId="5FACE153" w14:textId="77777777" w:rsidR="00694B75" w:rsidRPr="00083550" w:rsidRDefault="00694B75" w:rsidP="00AB33CA">
            <w:pPr>
              <w:pStyle w:val="TableBody"/>
              <w:keepNext/>
              <w:keepLines/>
              <w:rPr>
                <w:color w:val="FFFFFF" w:themeColor="background1"/>
              </w:rPr>
            </w:pPr>
          </w:p>
        </w:tc>
        <w:tc>
          <w:tcPr>
            <w:tcW w:w="1304" w:type="dxa"/>
            <w:shd w:val="clear" w:color="auto" w:fill="404040" w:themeFill="text1" w:themeFillTint="BF"/>
          </w:tcPr>
          <w:p w14:paraId="064D2724" w14:textId="77777777" w:rsidR="00694B75" w:rsidRPr="00083550" w:rsidRDefault="00694B75" w:rsidP="00AB33CA">
            <w:pPr>
              <w:pStyle w:val="TableBody"/>
              <w:keepNext/>
              <w:keepLines/>
              <w:jc w:val="right"/>
              <w:rPr>
                <w:b/>
                <w:color w:val="FFFFFF" w:themeColor="background1"/>
              </w:rPr>
            </w:pPr>
            <w:r w:rsidRPr="00083550">
              <w:rPr>
                <w:b/>
                <w:bCs/>
                <w:color w:val="FFFFFF" w:themeColor="background1"/>
              </w:rPr>
              <w:t>Jun 2020</w:t>
            </w:r>
          </w:p>
        </w:tc>
      </w:tr>
      <w:tr w:rsidR="00694B75" w14:paraId="339170AD" w14:textId="77777777" w:rsidTr="001F04C6">
        <w:trPr>
          <w:trHeight w:val="231"/>
        </w:trPr>
        <w:tc>
          <w:tcPr>
            <w:tcW w:w="6052" w:type="dxa"/>
          </w:tcPr>
          <w:p w14:paraId="48B25B4C" w14:textId="77777777" w:rsidR="00694B75" w:rsidRDefault="00694B75" w:rsidP="00AB33CA">
            <w:pPr>
              <w:pStyle w:val="TableBody"/>
              <w:keepNext/>
              <w:keepLines/>
            </w:pPr>
            <w:r w:rsidRPr="008F4D71">
              <w:t>18–44 years</w:t>
            </w:r>
          </w:p>
        </w:tc>
        <w:tc>
          <w:tcPr>
            <w:tcW w:w="1304" w:type="dxa"/>
          </w:tcPr>
          <w:p w14:paraId="7D655597" w14:textId="5002E691" w:rsidR="00694B75" w:rsidRDefault="007E458B" w:rsidP="00AB33CA">
            <w:pPr>
              <w:pStyle w:val="TableBody"/>
              <w:keepNext/>
              <w:keepLines/>
              <w:jc w:val="right"/>
            </w:pPr>
            <w:r>
              <w:t>654</w:t>
            </w:r>
          </w:p>
        </w:tc>
      </w:tr>
      <w:tr w:rsidR="00694B75" w14:paraId="5D1B38E4" w14:textId="77777777" w:rsidTr="001F04C6">
        <w:trPr>
          <w:trHeight w:val="231"/>
        </w:trPr>
        <w:tc>
          <w:tcPr>
            <w:tcW w:w="6052" w:type="dxa"/>
          </w:tcPr>
          <w:p w14:paraId="6D9C6932" w14:textId="77777777" w:rsidR="00694B75" w:rsidRPr="008F4D71" w:rsidRDefault="00694B75" w:rsidP="00AB33CA">
            <w:pPr>
              <w:pStyle w:val="TableBody"/>
              <w:keepNext/>
              <w:keepLines/>
            </w:pPr>
            <w:r w:rsidRPr="008F4D71">
              <w:t>45+ years</w:t>
            </w:r>
          </w:p>
        </w:tc>
        <w:tc>
          <w:tcPr>
            <w:tcW w:w="1304" w:type="dxa"/>
          </w:tcPr>
          <w:p w14:paraId="247CA6E4" w14:textId="1A542630" w:rsidR="00694B75" w:rsidRDefault="007E458B" w:rsidP="00AB33CA">
            <w:pPr>
              <w:pStyle w:val="TableBody"/>
              <w:keepNext/>
              <w:keepLines/>
              <w:jc w:val="right"/>
            </w:pPr>
            <w:r>
              <w:t>1,334</w:t>
            </w:r>
          </w:p>
        </w:tc>
      </w:tr>
    </w:tbl>
    <w:p w14:paraId="78626847" w14:textId="0AF56723" w:rsidR="00694B75" w:rsidRDefault="00694B75" w:rsidP="00694B75">
      <w:pPr>
        <w:pStyle w:val="Tableorfigurenote"/>
        <w:rPr>
          <w:bCs/>
        </w:rPr>
      </w:pPr>
      <w:r>
        <w:t xml:space="preserve">QH5. </w:t>
      </w:r>
      <w:r w:rsidRPr="00DC1BAA">
        <w:rPr>
          <w:bCs/>
        </w:rPr>
        <w:t>Which of the following online services have you used to stream music in the past 7 days?</w:t>
      </w:r>
      <w:r>
        <w:rPr>
          <w:bCs/>
        </w:rPr>
        <w:t xml:space="preserve"> </w:t>
      </w:r>
      <w:r w:rsidRPr="00DC1BAA">
        <w:rPr>
          <w:bCs/>
        </w:rPr>
        <w:t>This may include using apps. Apple Music</w:t>
      </w:r>
      <w:r>
        <w:rPr>
          <w:bCs/>
        </w:rPr>
        <w:t xml:space="preserve">; </w:t>
      </w:r>
      <w:r w:rsidRPr="00DC1BAA">
        <w:rPr>
          <w:bCs/>
        </w:rPr>
        <w:t>Google Play Music</w:t>
      </w:r>
      <w:r>
        <w:rPr>
          <w:bCs/>
        </w:rPr>
        <w:t xml:space="preserve">; </w:t>
      </w:r>
      <w:r w:rsidRPr="00DC1BAA">
        <w:rPr>
          <w:bCs/>
        </w:rPr>
        <w:t>iHeartRadio</w:t>
      </w:r>
      <w:r>
        <w:rPr>
          <w:bCs/>
        </w:rPr>
        <w:t xml:space="preserve">; </w:t>
      </w:r>
      <w:r w:rsidRPr="00DC1BAA">
        <w:rPr>
          <w:bCs/>
        </w:rPr>
        <w:t>iTunes Radio</w:t>
      </w:r>
      <w:r>
        <w:rPr>
          <w:bCs/>
        </w:rPr>
        <w:t xml:space="preserve">; </w:t>
      </w:r>
      <w:r w:rsidRPr="00DC1BAA">
        <w:rPr>
          <w:bCs/>
        </w:rPr>
        <w:t>Spotify</w:t>
      </w:r>
      <w:r>
        <w:rPr>
          <w:bCs/>
        </w:rPr>
        <w:t xml:space="preserve">; </w:t>
      </w:r>
      <w:r w:rsidRPr="00DC1BAA">
        <w:rPr>
          <w:bCs/>
        </w:rPr>
        <w:t>ABC listen exploring</w:t>
      </w:r>
      <w:r>
        <w:rPr>
          <w:bCs/>
        </w:rPr>
        <w:t xml:space="preserve">; </w:t>
      </w:r>
      <w:r w:rsidRPr="00DC1BAA">
        <w:rPr>
          <w:bCs/>
        </w:rPr>
        <w:t>TuneIn</w:t>
      </w:r>
      <w:r>
        <w:rPr>
          <w:bCs/>
        </w:rPr>
        <w:t xml:space="preserve">; </w:t>
      </w:r>
      <w:r w:rsidRPr="00DC1BAA">
        <w:rPr>
          <w:bCs/>
        </w:rPr>
        <w:t>YouTube Music</w:t>
      </w:r>
      <w:r>
        <w:rPr>
          <w:bCs/>
        </w:rPr>
        <w:t xml:space="preserve">; </w:t>
      </w:r>
      <w:r w:rsidRPr="00DC1BAA">
        <w:rPr>
          <w:bCs/>
        </w:rPr>
        <w:t>Amazon Music</w:t>
      </w:r>
      <w:r>
        <w:rPr>
          <w:bCs/>
        </w:rPr>
        <w:t xml:space="preserve">; </w:t>
      </w:r>
      <w:r w:rsidRPr="00DC1BAA">
        <w:rPr>
          <w:bCs/>
        </w:rPr>
        <w:t>Some other music service (Please specify)</w:t>
      </w:r>
      <w:r>
        <w:rPr>
          <w:bCs/>
        </w:rPr>
        <w:t xml:space="preserve">; </w:t>
      </w:r>
      <w:r w:rsidRPr="00DC1BAA">
        <w:rPr>
          <w:bCs/>
        </w:rPr>
        <w:t>I don’t stream music (EXCLUSIVE)</w:t>
      </w:r>
      <w:r>
        <w:rPr>
          <w:bCs/>
        </w:rPr>
        <w:t>; Don’t know (EXCLUSIVE); Refused (EXCLUSIVE)</w:t>
      </w:r>
      <w:r w:rsidRPr="000E5C1E">
        <w:rPr>
          <w:bCs/>
        </w:rPr>
        <w:t>.</w:t>
      </w:r>
    </w:p>
    <w:p w14:paraId="0DA39D69" w14:textId="2949CD4A" w:rsidR="009C746E" w:rsidRPr="00B32E10" w:rsidRDefault="009C746E" w:rsidP="009C746E">
      <w:pPr>
        <w:pStyle w:val="ACMATableHeader"/>
      </w:pPr>
      <w:r w:rsidRPr="009244A3">
        <w:rPr>
          <w:lang w:val="en-US"/>
        </w:rPr>
        <w:t xml:space="preserve">Research sample sizes for </w:t>
      </w:r>
      <w:r w:rsidRPr="00B32E10">
        <w:t xml:space="preserve">Australian adults </w:t>
      </w:r>
      <w:r>
        <w:t>who</w:t>
      </w:r>
      <w:r w:rsidRPr="00B32E10">
        <w:t xml:space="preserve"> </w:t>
      </w:r>
      <w:r>
        <w:t>listened to a podcast in the past 7 days</w:t>
      </w:r>
      <w:r w:rsidR="00094ECF">
        <w:t xml:space="preserve"> and time spent</w:t>
      </w:r>
      <w:r>
        <w:t xml:space="preserve">, </w:t>
      </w:r>
      <w:r w:rsidRPr="00B32E10">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6391"/>
        <w:gridCol w:w="1377"/>
      </w:tblGrid>
      <w:tr w:rsidR="009C746E" w14:paraId="3B506BBA" w14:textId="77777777" w:rsidTr="001F04C6">
        <w:trPr>
          <w:trHeight w:val="231"/>
        </w:trPr>
        <w:tc>
          <w:tcPr>
            <w:tcW w:w="6052" w:type="dxa"/>
            <w:shd w:val="clear" w:color="auto" w:fill="404040" w:themeFill="text1" w:themeFillTint="BF"/>
          </w:tcPr>
          <w:p w14:paraId="58DA6FB4" w14:textId="77777777" w:rsidR="009C746E" w:rsidRPr="00083550" w:rsidRDefault="009C746E" w:rsidP="00AB33CA">
            <w:pPr>
              <w:pStyle w:val="TableBody"/>
              <w:keepNext/>
              <w:keepLines/>
              <w:rPr>
                <w:color w:val="FFFFFF" w:themeColor="background1"/>
              </w:rPr>
            </w:pPr>
          </w:p>
        </w:tc>
        <w:tc>
          <w:tcPr>
            <w:tcW w:w="1304" w:type="dxa"/>
            <w:shd w:val="clear" w:color="auto" w:fill="404040" w:themeFill="text1" w:themeFillTint="BF"/>
          </w:tcPr>
          <w:p w14:paraId="4EFC2CD3" w14:textId="77777777" w:rsidR="009C746E" w:rsidRPr="00083550" w:rsidRDefault="009C746E" w:rsidP="00AB33CA">
            <w:pPr>
              <w:pStyle w:val="TableBody"/>
              <w:keepNext/>
              <w:keepLines/>
              <w:jc w:val="right"/>
              <w:rPr>
                <w:b/>
                <w:color w:val="FFFFFF" w:themeColor="background1"/>
              </w:rPr>
            </w:pPr>
            <w:r w:rsidRPr="00083550">
              <w:rPr>
                <w:b/>
                <w:bCs/>
                <w:color w:val="FFFFFF" w:themeColor="background1"/>
              </w:rPr>
              <w:t>Jun 2020</w:t>
            </w:r>
          </w:p>
        </w:tc>
      </w:tr>
      <w:tr w:rsidR="009C746E" w14:paraId="43BB4A56" w14:textId="77777777" w:rsidTr="001F04C6">
        <w:trPr>
          <w:trHeight w:val="231"/>
        </w:trPr>
        <w:tc>
          <w:tcPr>
            <w:tcW w:w="6052" w:type="dxa"/>
          </w:tcPr>
          <w:p w14:paraId="17418694" w14:textId="03F18C16" w:rsidR="009C746E" w:rsidRDefault="00037999" w:rsidP="00AB33CA">
            <w:pPr>
              <w:pStyle w:val="TableBody"/>
              <w:keepNext/>
              <w:keepLines/>
            </w:pPr>
            <w:r w:rsidRPr="002F556E">
              <w:t>All respondents</w:t>
            </w:r>
          </w:p>
        </w:tc>
        <w:tc>
          <w:tcPr>
            <w:tcW w:w="1304" w:type="dxa"/>
          </w:tcPr>
          <w:p w14:paraId="47D4A499" w14:textId="65D76185" w:rsidR="009C746E" w:rsidRDefault="00037999" w:rsidP="00AB33CA">
            <w:pPr>
              <w:pStyle w:val="TableBody"/>
              <w:keepNext/>
              <w:keepLines/>
              <w:jc w:val="right"/>
            </w:pPr>
            <w:r>
              <w:t>2,006</w:t>
            </w:r>
          </w:p>
        </w:tc>
      </w:tr>
    </w:tbl>
    <w:p w14:paraId="1BBEDDAA" w14:textId="77777777" w:rsidR="00037999" w:rsidRPr="00DC1BAA" w:rsidRDefault="00037999" w:rsidP="00037999">
      <w:pPr>
        <w:pStyle w:val="Tableorfigurenote"/>
        <w:spacing w:before="120" w:after="120"/>
        <w:rPr>
          <w:bCs/>
          <w:color w:val="000000" w:themeColor="text1"/>
        </w:rPr>
      </w:pPr>
      <w:r w:rsidRPr="00DC1BAA">
        <w:rPr>
          <w:bCs/>
          <w:color w:val="000000" w:themeColor="text1"/>
        </w:rPr>
        <w:t xml:space="preserve">‘Don’t </w:t>
      </w:r>
      <w:r w:rsidRPr="00DC1BAA">
        <w:rPr>
          <w:color w:val="000000" w:themeColor="text1"/>
        </w:rPr>
        <w:t>know’</w:t>
      </w:r>
      <w:r w:rsidRPr="00DC1BAA">
        <w:rPr>
          <w:bCs/>
          <w:color w:val="000000" w:themeColor="text1"/>
        </w:rPr>
        <w:t xml:space="preserve"> and ‘Refused’ </w:t>
      </w:r>
      <w:r w:rsidRPr="00DC1BAA">
        <w:rPr>
          <w:color w:val="000000" w:themeColor="text1"/>
        </w:rPr>
        <w:t>responses</w:t>
      </w:r>
      <w:r w:rsidRPr="00DC1BAA">
        <w:rPr>
          <w:bCs/>
          <w:color w:val="000000" w:themeColor="text1"/>
        </w:rPr>
        <w:t xml:space="preserve"> are excluded from analysis.</w:t>
      </w:r>
    </w:p>
    <w:p w14:paraId="01BD8BE8" w14:textId="4A5743D4" w:rsidR="00694B75" w:rsidRDefault="009C746E" w:rsidP="009244A3">
      <w:pPr>
        <w:pStyle w:val="Tableorfigurenote"/>
        <w:rPr>
          <w:bCs/>
        </w:rPr>
      </w:pPr>
      <w:r>
        <w:t xml:space="preserve">QH10. </w:t>
      </w:r>
      <w:r w:rsidRPr="009244A3">
        <w:t>Now thinking about podcasts. Have you listened to at least one podcast in the past 7 days?</w:t>
      </w:r>
      <w:r>
        <w:t xml:space="preserve"> </w:t>
      </w:r>
      <w:proofErr w:type="gramStart"/>
      <w:r>
        <w:rPr>
          <w:bCs/>
        </w:rPr>
        <w:t>Yes;</w:t>
      </w:r>
      <w:proofErr w:type="gramEnd"/>
      <w:r>
        <w:rPr>
          <w:bCs/>
        </w:rPr>
        <w:t xml:space="preserve"> No; Don’t know; Refused</w:t>
      </w:r>
      <w:r w:rsidRPr="000E5C1E">
        <w:rPr>
          <w:bCs/>
        </w:rPr>
        <w:t>.</w:t>
      </w:r>
    </w:p>
    <w:p w14:paraId="10D20B70" w14:textId="709E3577" w:rsidR="00335F60" w:rsidRDefault="00335F60" w:rsidP="009244A3">
      <w:pPr>
        <w:pStyle w:val="Tableorfigurenote"/>
        <w:rPr>
          <w:bCs/>
        </w:rPr>
      </w:pPr>
      <w:r>
        <w:rPr>
          <w:bCs/>
        </w:rPr>
        <w:t xml:space="preserve">QH11. And how many hours have you spent listening to podcasts in the past 7 days? </w:t>
      </w:r>
    </w:p>
    <w:p w14:paraId="25AAC449" w14:textId="0F555F29" w:rsidR="009244A3" w:rsidRPr="00B32E10" w:rsidRDefault="009244A3" w:rsidP="008702A5">
      <w:pPr>
        <w:pStyle w:val="ACMATableHeader"/>
        <w:keepNext/>
        <w:keepLines/>
      </w:pPr>
      <w:r w:rsidRPr="009244A3">
        <w:rPr>
          <w:lang w:val="en-US"/>
        </w:rPr>
        <w:lastRenderedPageBreak/>
        <w:t xml:space="preserve">Research sample sizes for </w:t>
      </w:r>
      <w:r w:rsidRPr="00B32E10">
        <w:t xml:space="preserve">Australian adults </w:t>
      </w:r>
      <w:r>
        <w:t>who</w:t>
      </w:r>
      <w:r w:rsidRPr="00B32E10">
        <w:t xml:space="preserve"> </w:t>
      </w:r>
      <w:r>
        <w:t xml:space="preserve">listened to a podcast in the past 7 days, </w:t>
      </w:r>
      <w:r w:rsidR="00EF17BD">
        <w:t xml:space="preserve">by age group, </w:t>
      </w:r>
      <w:r w:rsidRPr="00B32E10">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6452"/>
        <w:gridCol w:w="1316"/>
      </w:tblGrid>
      <w:tr w:rsidR="009244A3" w14:paraId="457161A5" w14:textId="77777777" w:rsidTr="001F04C6">
        <w:trPr>
          <w:trHeight w:val="231"/>
        </w:trPr>
        <w:tc>
          <w:tcPr>
            <w:tcW w:w="6391" w:type="dxa"/>
            <w:shd w:val="clear" w:color="auto" w:fill="404040" w:themeFill="text1" w:themeFillTint="BF"/>
          </w:tcPr>
          <w:p w14:paraId="2338EC61" w14:textId="77777777" w:rsidR="009244A3" w:rsidRPr="00083550" w:rsidRDefault="009244A3">
            <w:pPr>
              <w:pStyle w:val="TableBody"/>
              <w:keepNext/>
              <w:keepLines/>
              <w:rPr>
                <w:color w:val="FFFFFF" w:themeColor="background1"/>
              </w:rPr>
            </w:pPr>
          </w:p>
        </w:tc>
        <w:tc>
          <w:tcPr>
            <w:tcW w:w="1304" w:type="dxa"/>
            <w:shd w:val="clear" w:color="auto" w:fill="404040" w:themeFill="text1" w:themeFillTint="BF"/>
          </w:tcPr>
          <w:p w14:paraId="59D11722" w14:textId="77777777" w:rsidR="009244A3" w:rsidRPr="00083550" w:rsidRDefault="009244A3">
            <w:pPr>
              <w:pStyle w:val="TableBody"/>
              <w:keepNext/>
              <w:keepLines/>
              <w:jc w:val="right"/>
              <w:rPr>
                <w:b/>
                <w:color w:val="FFFFFF" w:themeColor="background1"/>
              </w:rPr>
            </w:pPr>
            <w:r w:rsidRPr="00083550">
              <w:rPr>
                <w:b/>
                <w:bCs/>
                <w:color w:val="FFFFFF" w:themeColor="background1"/>
              </w:rPr>
              <w:t>Jun 2020</w:t>
            </w:r>
          </w:p>
        </w:tc>
      </w:tr>
      <w:tr w:rsidR="009244A3" w14:paraId="25768CEA" w14:textId="77777777" w:rsidTr="001F04C6">
        <w:trPr>
          <w:trHeight w:val="231"/>
        </w:trPr>
        <w:tc>
          <w:tcPr>
            <w:tcW w:w="6391" w:type="dxa"/>
          </w:tcPr>
          <w:p w14:paraId="29BBDF2B" w14:textId="3C1699BC" w:rsidR="009244A3" w:rsidRDefault="009244A3">
            <w:pPr>
              <w:pStyle w:val="TableBody"/>
              <w:keepNext/>
              <w:keepLines/>
            </w:pPr>
            <w:r w:rsidRPr="008F4D71">
              <w:t>18–</w:t>
            </w:r>
            <w:r>
              <w:t>5</w:t>
            </w:r>
            <w:r w:rsidRPr="008F4D71">
              <w:t>4 years</w:t>
            </w:r>
          </w:p>
        </w:tc>
        <w:tc>
          <w:tcPr>
            <w:tcW w:w="1304" w:type="dxa"/>
          </w:tcPr>
          <w:p w14:paraId="276D4180" w14:textId="22DD0C49" w:rsidR="009244A3" w:rsidRDefault="00795C7E">
            <w:pPr>
              <w:pStyle w:val="TableBody"/>
              <w:keepNext/>
              <w:keepLines/>
              <w:jc w:val="right"/>
            </w:pPr>
            <w:r>
              <w:t>964</w:t>
            </w:r>
          </w:p>
        </w:tc>
      </w:tr>
      <w:tr w:rsidR="009244A3" w14:paraId="6A314C32" w14:textId="77777777" w:rsidTr="001F04C6">
        <w:trPr>
          <w:trHeight w:val="231"/>
        </w:trPr>
        <w:tc>
          <w:tcPr>
            <w:tcW w:w="6391" w:type="dxa"/>
          </w:tcPr>
          <w:p w14:paraId="5008B670" w14:textId="15032EB5" w:rsidR="009244A3" w:rsidRPr="008F4D71" w:rsidRDefault="009244A3">
            <w:pPr>
              <w:pStyle w:val="TableBody"/>
              <w:keepNext/>
              <w:keepLines/>
            </w:pPr>
            <w:r>
              <w:t>5</w:t>
            </w:r>
            <w:r w:rsidRPr="008F4D71">
              <w:t>5+ years</w:t>
            </w:r>
          </w:p>
        </w:tc>
        <w:tc>
          <w:tcPr>
            <w:tcW w:w="1304" w:type="dxa"/>
          </w:tcPr>
          <w:p w14:paraId="794BC0D3" w14:textId="4627F1A2" w:rsidR="009244A3" w:rsidRDefault="00795C7E">
            <w:pPr>
              <w:pStyle w:val="TableBody"/>
              <w:keepNext/>
              <w:keepLines/>
              <w:jc w:val="right"/>
            </w:pPr>
            <w:r>
              <w:t>1,021</w:t>
            </w:r>
          </w:p>
        </w:tc>
      </w:tr>
    </w:tbl>
    <w:p w14:paraId="17886148" w14:textId="77777777" w:rsidR="00037999" w:rsidRPr="00DC1BAA" w:rsidRDefault="00037999" w:rsidP="008702A5">
      <w:pPr>
        <w:pStyle w:val="Tableorfigurenote"/>
        <w:keepNext/>
        <w:keepLines/>
        <w:spacing w:before="120" w:after="120"/>
        <w:rPr>
          <w:bCs/>
          <w:color w:val="000000" w:themeColor="text1"/>
        </w:rPr>
      </w:pPr>
      <w:r w:rsidRPr="00DC1BAA">
        <w:rPr>
          <w:bCs/>
          <w:color w:val="000000" w:themeColor="text1"/>
        </w:rPr>
        <w:t xml:space="preserve">‘Don’t </w:t>
      </w:r>
      <w:r w:rsidRPr="00DC1BAA">
        <w:rPr>
          <w:color w:val="000000" w:themeColor="text1"/>
        </w:rPr>
        <w:t>know’</w:t>
      </w:r>
      <w:r w:rsidRPr="00DC1BAA">
        <w:rPr>
          <w:bCs/>
          <w:color w:val="000000" w:themeColor="text1"/>
        </w:rPr>
        <w:t xml:space="preserve"> and ‘Refused’ </w:t>
      </w:r>
      <w:r w:rsidRPr="00DC1BAA">
        <w:rPr>
          <w:color w:val="000000" w:themeColor="text1"/>
        </w:rPr>
        <w:t>responses</w:t>
      </w:r>
      <w:r w:rsidRPr="00DC1BAA">
        <w:rPr>
          <w:bCs/>
          <w:color w:val="000000" w:themeColor="text1"/>
        </w:rPr>
        <w:t xml:space="preserve"> are excluded from analysis.</w:t>
      </w:r>
    </w:p>
    <w:p w14:paraId="10CDD0E4" w14:textId="62E00B9C" w:rsidR="009244A3" w:rsidRPr="00795C7E" w:rsidRDefault="009244A3" w:rsidP="008702A5">
      <w:pPr>
        <w:pStyle w:val="Tableorfigurenote"/>
        <w:keepNext/>
        <w:keepLines/>
        <w:rPr>
          <w:bCs/>
        </w:rPr>
      </w:pPr>
      <w:r>
        <w:t xml:space="preserve">QH10. </w:t>
      </w:r>
      <w:r w:rsidRPr="009244A3">
        <w:t>Now thinking about podcasts. Have you listened to at least one podcast in the past 7 days?</w:t>
      </w:r>
      <w:r>
        <w:t xml:space="preserve"> </w:t>
      </w:r>
      <w:proofErr w:type="gramStart"/>
      <w:r>
        <w:rPr>
          <w:bCs/>
        </w:rPr>
        <w:t>Yes;</w:t>
      </w:r>
      <w:proofErr w:type="gramEnd"/>
      <w:r>
        <w:rPr>
          <w:bCs/>
        </w:rPr>
        <w:t xml:space="preserve"> No; Don’t know; Refused</w:t>
      </w:r>
      <w:r w:rsidRPr="000E5C1E">
        <w:rPr>
          <w:bCs/>
        </w:rPr>
        <w:t>.</w:t>
      </w:r>
    </w:p>
    <w:p w14:paraId="1063E67C" w14:textId="0A055FD0" w:rsidR="00621CA8" w:rsidRPr="0082186D" w:rsidRDefault="009244A3" w:rsidP="00083550">
      <w:pPr>
        <w:pStyle w:val="Heading2"/>
      </w:pPr>
      <w:bookmarkStart w:id="8" w:name="_Toc54966546"/>
      <w:r>
        <w:t>Radio</w:t>
      </w:r>
      <w:bookmarkEnd w:id="8"/>
      <w:r w:rsidR="00621CA8">
        <w:t xml:space="preserve"> </w:t>
      </w:r>
    </w:p>
    <w:p w14:paraId="638DEECC" w14:textId="381BAFE4" w:rsidR="00621CA8" w:rsidRPr="00B32E10" w:rsidRDefault="00621CA8" w:rsidP="00083550">
      <w:pPr>
        <w:pStyle w:val="Tableheading"/>
      </w:pPr>
      <w:r>
        <w:t xml:space="preserve">Research sample sizes for </w:t>
      </w:r>
      <w:r w:rsidRPr="00B32E10">
        <w:t xml:space="preserve">Australian adults </w:t>
      </w:r>
      <w:r w:rsidR="009244A3">
        <w:t>who</w:t>
      </w:r>
      <w:r w:rsidR="00037999">
        <w:t xml:space="preserve"> owned</w:t>
      </w:r>
      <w:r w:rsidR="007B558A">
        <w:t xml:space="preserve"> a </w:t>
      </w:r>
      <w:r w:rsidR="009244A3">
        <w:t>radio</w:t>
      </w:r>
      <w:r w:rsidRPr="00B32E10">
        <w:t xml:space="preserve">, </w:t>
      </w:r>
      <w:r w:rsidR="007B558A">
        <w:t xml:space="preserve">2019 and </w:t>
      </w:r>
      <w:r w:rsidRPr="00B32E10">
        <w:t>2020</w:t>
      </w:r>
    </w:p>
    <w:tbl>
      <w:tblPr>
        <w:tblStyle w:val="TableGrid"/>
        <w:tblW w:w="7772" w:type="dxa"/>
        <w:tblCellMar>
          <w:top w:w="85" w:type="dxa"/>
          <w:left w:w="57" w:type="dxa"/>
          <w:bottom w:w="85" w:type="dxa"/>
          <w:right w:w="57" w:type="dxa"/>
        </w:tblCellMar>
        <w:tblLook w:val="04A0" w:firstRow="1" w:lastRow="0" w:firstColumn="1" w:lastColumn="0" w:noHBand="0" w:noVBand="1"/>
      </w:tblPr>
      <w:tblGrid>
        <w:gridCol w:w="5164"/>
        <w:gridCol w:w="1304"/>
        <w:gridCol w:w="1304"/>
      </w:tblGrid>
      <w:tr w:rsidR="00621CA8" w14:paraId="7FC0EFA6" w14:textId="77777777" w:rsidTr="001F04C6">
        <w:tc>
          <w:tcPr>
            <w:tcW w:w="5164" w:type="dxa"/>
            <w:shd w:val="clear" w:color="auto" w:fill="404040" w:themeFill="text1" w:themeFillTint="BF"/>
          </w:tcPr>
          <w:p w14:paraId="570EFA73" w14:textId="77777777" w:rsidR="00621CA8" w:rsidRPr="00083550" w:rsidRDefault="00621CA8" w:rsidP="00083550">
            <w:pPr>
              <w:pStyle w:val="TableBody"/>
              <w:rPr>
                <w:color w:val="FFFFFF" w:themeColor="background1"/>
              </w:rPr>
            </w:pPr>
          </w:p>
        </w:tc>
        <w:tc>
          <w:tcPr>
            <w:tcW w:w="1304" w:type="dxa"/>
            <w:shd w:val="clear" w:color="auto" w:fill="404040" w:themeFill="text1" w:themeFillTint="BF"/>
          </w:tcPr>
          <w:p w14:paraId="74AAEEA8" w14:textId="77777777" w:rsidR="00621CA8" w:rsidRPr="00083550" w:rsidRDefault="00621CA8" w:rsidP="002A7762">
            <w:pPr>
              <w:pStyle w:val="TableBody"/>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5C929DEA" w14:textId="77777777" w:rsidR="00621CA8" w:rsidRPr="00083550" w:rsidRDefault="00621CA8" w:rsidP="002A7762">
            <w:pPr>
              <w:pStyle w:val="TableBody"/>
              <w:jc w:val="right"/>
              <w:rPr>
                <w:b/>
                <w:color w:val="FFFFFF" w:themeColor="background1"/>
              </w:rPr>
            </w:pPr>
            <w:r w:rsidRPr="00083550">
              <w:rPr>
                <w:b/>
                <w:color w:val="FFFFFF" w:themeColor="background1"/>
              </w:rPr>
              <w:t>Jun 2020</w:t>
            </w:r>
          </w:p>
        </w:tc>
      </w:tr>
      <w:tr w:rsidR="009244A3" w14:paraId="37F568FA" w14:textId="77777777" w:rsidTr="001F04C6">
        <w:tc>
          <w:tcPr>
            <w:tcW w:w="5164" w:type="dxa"/>
          </w:tcPr>
          <w:p w14:paraId="27B6A4BF" w14:textId="77777777" w:rsidR="009244A3" w:rsidRPr="00D07927" w:rsidRDefault="009244A3" w:rsidP="009244A3">
            <w:pPr>
              <w:pStyle w:val="TableBody"/>
            </w:pPr>
            <w:r w:rsidRPr="00D07927">
              <w:t>All respondents</w:t>
            </w:r>
          </w:p>
        </w:tc>
        <w:tc>
          <w:tcPr>
            <w:tcW w:w="1304" w:type="dxa"/>
          </w:tcPr>
          <w:p w14:paraId="24DB0D87" w14:textId="1E7A8C08" w:rsidR="009244A3" w:rsidRPr="00B32E10" w:rsidRDefault="009244A3" w:rsidP="009244A3">
            <w:pPr>
              <w:pStyle w:val="TableBody"/>
              <w:jc w:val="right"/>
            </w:pPr>
            <w:r>
              <w:t>2,067</w:t>
            </w:r>
          </w:p>
        </w:tc>
        <w:tc>
          <w:tcPr>
            <w:tcW w:w="1304" w:type="dxa"/>
          </w:tcPr>
          <w:p w14:paraId="02A2BB3B" w14:textId="5E63B2CB" w:rsidR="009244A3" w:rsidRPr="00B32E10" w:rsidRDefault="009244A3" w:rsidP="009244A3">
            <w:pPr>
              <w:pStyle w:val="TableBody"/>
              <w:jc w:val="right"/>
            </w:pPr>
            <w:r w:rsidRPr="00D81388">
              <w:t>2,009</w:t>
            </w:r>
          </w:p>
        </w:tc>
      </w:tr>
      <w:tr w:rsidR="009244A3" w14:paraId="49B1E562" w14:textId="77777777" w:rsidTr="001F04C6">
        <w:tc>
          <w:tcPr>
            <w:tcW w:w="5164" w:type="dxa"/>
          </w:tcPr>
          <w:p w14:paraId="4F44C1D8" w14:textId="1A99CE75" w:rsidR="009244A3" w:rsidRPr="00D07927" w:rsidRDefault="009244A3" w:rsidP="00083550">
            <w:pPr>
              <w:pStyle w:val="TableBody"/>
            </w:pPr>
            <w:r>
              <w:t>Respondents living in capital cities (for Digital radio at home)</w:t>
            </w:r>
          </w:p>
        </w:tc>
        <w:tc>
          <w:tcPr>
            <w:tcW w:w="1304" w:type="dxa"/>
          </w:tcPr>
          <w:p w14:paraId="1BCD523D" w14:textId="0D8E764D" w:rsidR="009244A3" w:rsidRPr="00B32E10" w:rsidRDefault="004837AA" w:rsidP="002A7762">
            <w:pPr>
              <w:pStyle w:val="TableBody"/>
              <w:jc w:val="right"/>
            </w:pPr>
            <w:r>
              <w:t>1.366</w:t>
            </w:r>
          </w:p>
        </w:tc>
        <w:tc>
          <w:tcPr>
            <w:tcW w:w="1304" w:type="dxa"/>
          </w:tcPr>
          <w:p w14:paraId="2ED8AEAD" w14:textId="193799C5" w:rsidR="009244A3" w:rsidRPr="00B32E10" w:rsidRDefault="00A84B45" w:rsidP="002A7762">
            <w:pPr>
              <w:pStyle w:val="TableBody"/>
              <w:jc w:val="right"/>
            </w:pPr>
            <w:r>
              <w:t>1,</w:t>
            </w:r>
            <w:r w:rsidR="004837AA">
              <w:t>335</w:t>
            </w:r>
          </w:p>
        </w:tc>
      </w:tr>
    </w:tbl>
    <w:p w14:paraId="7B96C901" w14:textId="1ED56724" w:rsidR="00037999" w:rsidRDefault="00037999" w:rsidP="004C2804">
      <w:pPr>
        <w:pStyle w:val="Tableorfigurenote"/>
      </w:pPr>
      <w:r>
        <w:t xml:space="preserve">QH1. </w:t>
      </w:r>
      <w:r w:rsidRPr="00F11D29">
        <w:t>Now some questions about radio…</w:t>
      </w:r>
      <w:r>
        <w:t xml:space="preserve">Do you have a radio at home? Do you have a radio in your car? </w:t>
      </w:r>
      <w:proofErr w:type="gramStart"/>
      <w:r>
        <w:t>Don’t</w:t>
      </w:r>
      <w:proofErr w:type="gramEnd"/>
      <w:r>
        <w:t xml:space="preserve"> know; Refused. </w:t>
      </w:r>
    </w:p>
    <w:p w14:paraId="36554FA0" w14:textId="60A1767E" w:rsidR="00621CA8" w:rsidRDefault="00621CA8" w:rsidP="004C2804">
      <w:pPr>
        <w:pStyle w:val="Tableorfigurenote"/>
      </w:pPr>
      <w:r w:rsidRPr="00A5675A">
        <w:t>Q</w:t>
      </w:r>
      <w:r w:rsidR="004C2804">
        <w:t>H8</w:t>
      </w:r>
      <w:r w:rsidRPr="00A5675A">
        <w:t xml:space="preserve">. </w:t>
      </w:r>
      <w:r w:rsidR="00335F60">
        <w:t xml:space="preserve">Which of the following have you personally listened to in the past six months? </w:t>
      </w:r>
      <w:r w:rsidR="004C2804">
        <w:t xml:space="preserve">AM radio at home or in a car or somewhere else; FM radio at home or in a car or somewhere else; Digital radio (DAB+) radio at home or in a car or somewhere else; Radio online via the internet, at home or somewhere else not including podcasts; None of these </w:t>
      </w:r>
      <w:r w:rsidR="004C2804" w:rsidRPr="00DC1BAA">
        <w:rPr>
          <w:bCs/>
        </w:rPr>
        <w:t>(EXCLUSIVE)</w:t>
      </w:r>
      <w:r w:rsidR="004C2804">
        <w:rPr>
          <w:bCs/>
        </w:rPr>
        <w:t>; Don’t know (EXCLUSIVE); Refused (EXCLUSIVE)</w:t>
      </w:r>
      <w:r w:rsidRPr="00406FD8">
        <w:t xml:space="preserve">. </w:t>
      </w:r>
    </w:p>
    <w:p w14:paraId="5E2483A9" w14:textId="72574066" w:rsidR="004C2804" w:rsidRDefault="004C2804" w:rsidP="004C2804">
      <w:pPr>
        <w:pStyle w:val="Tableorfigurenote"/>
      </w:pPr>
      <w:r>
        <w:t xml:space="preserve">QA7. </w:t>
      </w:r>
      <w:r w:rsidRPr="004C2804">
        <w:t>Do you live within or outside your state’s capital city?</w:t>
      </w:r>
      <w:r>
        <w:t xml:space="preserve"> Within capital city; Outside capital city; </w:t>
      </w:r>
      <w:proofErr w:type="gramStart"/>
      <w:r>
        <w:t>Don’t</w:t>
      </w:r>
      <w:proofErr w:type="gramEnd"/>
      <w:r>
        <w:t xml:space="preserve"> know; Refused.</w:t>
      </w:r>
    </w:p>
    <w:p w14:paraId="16EC06A0" w14:textId="702A0B53" w:rsidR="007B558A" w:rsidRDefault="007B558A" w:rsidP="007B558A">
      <w:pPr>
        <w:pStyle w:val="Tableheading"/>
      </w:pPr>
      <w:r>
        <w:t xml:space="preserve">Research sample size for </w:t>
      </w:r>
      <w:r w:rsidRPr="00B32E10">
        <w:t xml:space="preserve">Australian adults </w:t>
      </w:r>
      <w:r>
        <w:t>who</w:t>
      </w:r>
      <w:r w:rsidRPr="00B32E10">
        <w:t xml:space="preserve"> </w:t>
      </w:r>
      <w:r w:rsidR="00F821E5">
        <w:t>owned a</w:t>
      </w:r>
      <w:r>
        <w:t xml:space="preserve"> radio at home</w:t>
      </w:r>
      <w:r w:rsidRPr="00B32E10">
        <w:t xml:space="preserve">, </w:t>
      </w:r>
      <w:r>
        <w:t>by age group,</w:t>
      </w:r>
      <w:r w:rsidRPr="00B32E10">
        <w:t xml:space="preserve">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6431"/>
        <w:gridCol w:w="1337"/>
      </w:tblGrid>
      <w:tr w:rsidR="00F821E5" w:rsidRPr="00083550" w14:paraId="3D4D6E33" w14:textId="77777777" w:rsidTr="001F04C6">
        <w:trPr>
          <w:trHeight w:val="231"/>
        </w:trPr>
        <w:tc>
          <w:tcPr>
            <w:tcW w:w="6272" w:type="dxa"/>
            <w:shd w:val="clear" w:color="auto" w:fill="404040" w:themeFill="text1" w:themeFillTint="BF"/>
          </w:tcPr>
          <w:p w14:paraId="6D02035C" w14:textId="77777777" w:rsidR="00F821E5" w:rsidRPr="00083550" w:rsidRDefault="00F821E5" w:rsidP="00AB33CA">
            <w:pPr>
              <w:pStyle w:val="TableBody"/>
              <w:keepNext/>
              <w:keepLines/>
              <w:rPr>
                <w:color w:val="FFFFFF" w:themeColor="background1"/>
              </w:rPr>
            </w:pPr>
          </w:p>
        </w:tc>
        <w:tc>
          <w:tcPr>
            <w:tcW w:w="1304" w:type="dxa"/>
            <w:shd w:val="clear" w:color="auto" w:fill="404040" w:themeFill="text1" w:themeFillTint="BF"/>
          </w:tcPr>
          <w:p w14:paraId="0147DF48" w14:textId="77777777" w:rsidR="00F821E5" w:rsidRPr="00083550" w:rsidRDefault="00F821E5" w:rsidP="00AB33CA">
            <w:pPr>
              <w:pStyle w:val="TableBody"/>
              <w:keepNext/>
              <w:keepLines/>
              <w:jc w:val="right"/>
              <w:rPr>
                <w:b/>
                <w:color w:val="FFFFFF" w:themeColor="background1"/>
              </w:rPr>
            </w:pPr>
            <w:r w:rsidRPr="00083550">
              <w:rPr>
                <w:b/>
                <w:bCs/>
                <w:color w:val="FFFFFF" w:themeColor="background1"/>
              </w:rPr>
              <w:t>Jun 2020</w:t>
            </w:r>
          </w:p>
        </w:tc>
      </w:tr>
      <w:tr w:rsidR="00F821E5" w14:paraId="0918091A" w14:textId="77777777" w:rsidTr="001F04C6">
        <w:trPr>
          <w:trHeight w:val="231"/>
        </w:trPr>
        <w:tc>
          <w:tcPr>
            <w:tcW w:w="6272" w:type="dxa"/>
          </w:tcPr>
          <w:p w14:paraId="5E897856" w14:textId="4D0A2DF8" w:rsidR="00F821E5" w:rsidRDefault="00F821E5" w:rsidP="00AB33CA">
            <w:pPr>
              <w:pStyle w:val="TableBody"/>
              <w:keepNext/>
              <w:keepLines/>
            </w:pPr>
            <w:r w:rsidRPr="008F4D71">
              <w:t>18–</w:t>
            </w:r>
            <w:r>
              <w:t>3</w:t>
            </w:r>
            <w:r w:rsidRPr="008F4D71">
              <w:t>4 years</w:t>
            </w:r>
          </w:p>
        </w:tc>
        <w:tc>
          <w:tcPr>
            <w:tcW w:w="1304" w:type="dxa"/>
          </w:tcPr>
          <w:p w14:paraId="5ADA706E" w14:textId="7ED5AA9F" w:rsidR="00F821E5" w:rsidRDefault="00F821E5" w:rsidP="00AB33CA">
            <w:pPr>
              <w:pStyle w:val="TableBody"/>
              <w:keepNext/>
              <w:keepLines/>
              <w:jc w:val="right"/>
            </w:pPr>
            <w:r>
              <w:t>346</w:t>
            </w:r>
          </w:p>
        </w:tc>
      </w:tr>
      <w:tr w:rsidR="00F821E5" w14:paraId="3D42499A" w14:textId="77777777" w:rsidTr="001F04C6">
        <w:trPr>
          <w:trHeight w:val="231"/>
        </w:trPr>
        <w:tc>
          <w:tcPr>
            <w:tcW w:w="6272" w:type="dxa"/>
          </w:tcPr>
          <w:p w14:paraId="7A21D573" w14:textId="0E1C09C1" w:rsidR="00F821E5" w:rsidRPr="008F4D71" w:rsidRDefault="00F821E5" w:rsidP="00AB33CA">
            <w:pPr>
              <w:pStyle w:val="TableBody"/>
              <w:keepNext/>
              <w:keepLines/>
            </w:pPr>
            <w:r>
              <w:t>5</w:t>
            </w:r>
            <w:r w:rsidRPr="008F4D71">
              <w:t>5+ years</w:t>
            </w:r>
          </w:p>
        </w:tc>
        <w:tc>
          <w:tcPr>
            <w:tcW w:w="1304" w:type="dxa"/>
          </w:tcPr>
          <w:p w14:paraId="7F06A704" w14:textId="24F36463" w:rsidR="00F821E5" w:rsidRDefault="00F821E5" w:rsidP="00AB33CA">
            <w:pPr>
              <w:pStyle w:val="TableBody"/>
              <w:keepNext/>
              <w:keepLines/>
              <w:jc w:val="right"/>
            </w:pPr>
            <w:r>
              <w:t>1,023</w:t>
            </w:r>
          </w:p>
        </w:tc>
      </w:tr>
    </w:tbl>
    <w:p w14:paraId="5DBD3E8A" w14:textId="77777777" w:rsidR="00F821E5" w:rsidRDefault="00F821E5" w:rsidP="00F821E5">
      <w:pPr>
        <w:pStyle w:val="Tableorfigurenote"/>
      </w:pPr>
      <w:r>
        <w:t xml:space="preserve">QH1. </w:t>
      </w:r>
      <w:r w:rsidRPr="00F11D29">
        <w:t>Now some questions about radio…</w:t>
      </w:r>
      <w:r>
        <w:t xml:space="preserve">Do you have a radio at home? Do you have a radio in your car? </w:t>
      </w:r>
      <w:proofErr w:type="gramStart"/>
      <w:r>
        <w:t>Don’t</w:t>
      </w:r>
      <w:proofErr w:type="gramEnd"/>
      <w:r>
        <w:t xml:space="preserve"> know; Refused. </w:t>
      </w:r>
    </w:p>
    <w:p w14:paraId="2C0F81B9" w14:textId="5930621D" w:rsidR="007B558A" w:rsidRPr="00B32E10" w:rsidRDefault="007B558A" w:rsidP="008702A5">
      <w:pPr>
        <w:pStyle w:val="Tableheading"/>
        <w:keepLines/>
      </w:pPr>
      <w:r>
        <w:lastRenderedPageBreak/>
        <w:t xml:space="preserve">Research sample size for </w:t>
      </w:r>
      <w:r w:rsidRPr="00B32E10">
        <w:t xml:space="preserve">Australian adults </w:t>
      </w:r>
      <w:r>
        <w:t>who</w:t>
      </w:r>
      <w:r w:rsidRPr="00B32E10">
        <w:t xml:space="preserve"> </w:t>
      </w:r>
      <w:r>
        <w:t>listened to the radio in the past 7 days</w:t>
      </w:r>
      <w:r w:rsidRPr="00B32E10">
        <w:t xml:space="preserve">, </w:t>
      </w:r>
      <w:r w:rsidR="008702A5">
        <w:t xml:space="preserve">2019 and </w:t>
      </w:r>
      <w:r w:rsidRPr="00B32E10">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40"/>
        <w:gridCol w:w="1314"/>
        <w:gridCol w:w="1314"/>
      </w:tblGrid>
      <w:tr w:rsidR="008702A5" w14:paraId="5E8759B7" w14:textId="77777777" w:rsidTr="001F04C6">
        <w:tc>
          <w:tcPr>
            <w:tcW w:w="5098" w:type="dxa"/>
            <w:shd w:val="clear" w:color="auto" w:fill="404040" w:themeFill="text1" w:themeFillTint="BF"/>
          </w:tcPr>
          <w:p w14:paraId="675A762F" w14:textId="77777777" w:rsidR="008702A5" w:rsidRPr="00083550" w:rsidRDefault="008702A5" w:rsidP="008702A5">
            <w:pPr>
              <w:pStyle w:val="TableBody"/>
              <w:keepNext/>
              <w:keepLines/>
              <w:rPr>
                <w:color w:val="FFFFFF" w:themeColor="background1"/>
              </w:rPr>
            </w:pPr>
          </w:p>
        </w:tc>
        <w:tc>
          <w:tcPr>
            <w:tcW w:w="1304" w:type="dxa"/>
            <w:shd w:val="clear" w:color="auto" w:fill="404040" w:themeFill="text1" w:themeFillTint="BF"/>
          </w:tcPr>
          <w:p w14:paraId="1474D13A" w14:textId="3030D18C" w:rsidR="008702A5" w:rsidRPr="00083550" w:rsidRDefault="008702A5" w:rsidP="008702A5">
            <w:pPr>
              <w:pStyle w:val="TableBody"/>
              <w:keepNext/>
              <w:keepLines/>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608B63FA" w14:textId="5BE3A79F" w:rsidR="008702A5" w:rsidRPr="00083550" w:rsidRDefault="008702A5" w:rsidP="008702A5">
            <w:pPr>
              <w:pStyle w:val="TableBody"/>
              <w:keepNext/>
              <w:keepLines/>
              <w:jc w:val="right"/>
              <w:rPr>
                <w:b/>
                <w:color w:val="FFFFFF" w:themeColor="background1"/>
              </w:rPr>
            </w:pPr>
            <w:r w:rsidRPr="00083550">
              <w:rPr>
                <w:b/>
                <w:color w:val="FFFFFF" w:themeColor="background1"/>
              </w:rPr>
              <w:t>Jun 2020</w:t>
            </w:r>
          </w:p>
        </w:tc>
      </w:tr>
      <w:tr w:rsidR="00D12C59" w14:paraId="19A58E9A" w14:textId="77777777" w:rsidTr="001F04C6">
        <w:tc>
          <w:tcPr>
            <w:tcW w:w="5098" w:type="dxa"/>
          </w:tcPr>
          <w:p w14:paraId="0989B0E7" w14:textId="77777777" w:rsidR="00D12C59" w:rsidRPr="002F556E" w:rsidRDefault="00D12C59">
            <w:pPr>
              <w:pStyle w:val="TableBody"/>
              <w:keepNext/>
              <w:keepLines/>
            </w:pPr>
            <w:r w:rsidRPr="002F556E">
              <w:t>All respondents</w:t>
            </w:r>
          </w:p>
        </w:tc>
        <w:tc>
          <w:tcPr>
            <w:tcW w:w="1304" w:type="dxa"/>
          </w:tcPr>
          <w:p w14:paraId="02544538" w14:textId="47A26EB4" w:rsidR="00D12C59" w:rsidRPr="00B32E10" w:rsidRDefault="00787FF3">
            <w:pPr>
              <w:pStyle w:val="TableBody"/>
              <w:keepNext/>
              <w:keepLines/>
              <w:jc w:val="right"/>
              <w:rPr>
                <w:b/>
                <w:bCs/>
              </w:rPr>
            </w:pPr>
            <w:r>
              <w:t>1,894</w:t>
            </w:r>
          </w:p>
        </w:tc>
        <w:tc>
          <w:tcPr>
            <w:tcW w:w="1304" w:type="dxa"/>
          </w:tcPr>
          <w:p w14:paraId="75F02AC4" w14:textId="2899D121" w:rsidR="00D12C59" w:rsidRPr="00D81388" w:rsidRDefault="00D12C59">
            <w:pPr>
              <w:pStyle w:val="TableBody"/>
              <w:keepNext/>
              <w:keepLines/>
              <w:jc w:val="right"/>
            </w:pPr>
            <w:r>
              <w:t>1,830</w:t>
            </w:r>
          </w:p>
        </w:tc>
      </w:tr>
      <w:tr w:rsidR="008702A5" w14:paraId="735F32F2" w14:textId="77777777" w:rsidTr="001F04C6">
        <w:tc>
          <w:tcPr>
            <w:tcW w:w="5098" w:type="dxa"/>
          </w:tcPr>
          <w:p w14:paraId="5325C0E1" w14:textId="75BD5D67" w:rsidR="008702A5" w:rsidRPr="002F556E" w:rsidRDefault="008702A5">
            <w:pPr>
              <w:pStyle w:val="TableBody"/>
              <w:keepNext/>
              <w:keepLines/>
            </w:pPr>
            <w:r>
              <w:t>Respondents living in capital cities (for Digital radio at home)</w:t>
            </w:r>
          </w:p>
        </w:tc>
        <w:tc>
          <w:tcPr>
            <w:tcW w:w="1304" w:type="dxa"/>
          </w:tcPr>
          <w:p w14:paraId="6A656847" w14:textId="1CA12E61" w:rsidR="008702A5" w:rsidRDefault="008D4631">
            <w:pPr>
              <w:pStyle w:val="TableBody"/>
              <w:keepNext/>
              <w:keepLines/>
              <w:jc w:val="right"/>
            </w:pPr>
            <w:r>
              <w:t>1,248</w:t>
            </w:r>
          </w:p>
        </w:tc>
        <w:tc>
          <w:tcPr>
            <w:tcW w:w="1304" w:type="dxa"/>
          </w:tcPr>
          <w:p w14:paraId="4F5E6540" w14:textId="22F2658B" w:rsidR="008702A5" w:rsidRDefault="008D4631">
            <w:pPr>
              <w:pStyle w:val="TableBody"/>
              <w:keepNext/>
              <w:keepLines/>
              <w:jc w:val="right"/>
            </w:pPr>
            <w:r>
              <w:t>1,231</w:t>
            </w:r>
          </w:p>
        </w:tc>
      </w:tr>
    </w:tbl>
    <w:p w14:paraId="16A23436" w14:textId="1D6FB26D" w:rsidR="007B558A" w:rsidRPr="00115797" w:rsidRDefault="00D12C59" w:rsidP="008702A5">
      <w:pPr>
        <w:pStyle w:val="Tableorfigurenote"/>
        <w:keepNext/>
        <w:keepLines/>
        <w:spacing w:before="120" w:after="120"/>
        <w:rPr>
          <w:bCs/>
          <w:color w:val="323232"/>
        </w:rPr>
      </w:pPr>
      <w:r>
        <w:rPr>
          <w:bCs/>
        </w:rPr>
        <w:t>Chart b</w:t>
      </w:r>
      <w:r w:rsidRPr="00321361">
        <w:rPr>
          <w:bCs/>
        </w:rPr>
        <w:t xml:space="preserve">ase: </w:t>
      </w:r>
      <w:r>
        <w:rPr>
          <w:bCs/>
          <w:color w:val="323232"/>
        </w:rPr>
        <w:t>Past 7 days</w:t>
      </w:r>
      <w:r w:rsidR="00115797">
        <w:rPr>
          <w:bCs/>
          <w:color w:val="323232"/>
        </w:rPr>
        <w:t xml:space="preserve"> – </w:t>
      </w:r>
      <w:r>
        <w:rPr>
          <w:bCs/>
          <w:color w:val="323232"/>
        </w:rPr>
        <w:t xml:space="preserve">Australian adults who listened to the radio in the past 6 months.  </w:t>
      </w:r>
    </w:p>
    <w:p w14:paraId="5AB6508B" w14:textId="491048AE" w:rsidR="007B558A" w:rsidRDefault="007B558A" w:rsidP="008702A5">
      <w:pPr>
        <w:pStyle w:val="Tableorfigurenote"/>
        <w:keepNext/>
        <w:keepLines/>
      </w:pPr>
      <w:r w:rsidRPr="00A5675A">
        <w:t>Q</w:t>
      </w:r>
      <w:r>
        <w:t>H8</w:t>
      </w:r>
      <w:r w:rsidRPr="00A5675A">
        <w:t xml:space="preserve">. </w:t>
      </w:r>
      <w:r w:rsidR="00335F60">
        <w:t xml:space="preserve">Which of the following have you personally listened to in the past six months? </w:t>
      </w:r>
      <w:r>
        <w:t xml:space="preserve">AM radio at home or in a car or somewhere else; FM radio at home or in a car or somewhere else; Digital radio (DAB+) radio at home or in a car or somewhere else; Radio online via the internet, at home or somewhere else not including podcasts; None of these </w:t>
      </w:r>
      <w:r w:rsidRPr="00DC1BAA">
        <w:rPr>
          <w:bCs/>
        </w:rPr>
        <w:t>(EXCLUSIVE)</w:t>
      </w:r>
      <w:r>
        <w:rPr>
          <w:bCs/>
        </w:rPr>
        <w:t>; Don’t know (EXCLUSIVE); Refused (EXCLUSIVE)</w:t>
      </w:r>
      <w:r w:rsidRPr="00406FD8">
        <w:t xml:space="preserve">. </w:t>
      </w:r>
    </w:p>
    <w:p w14:paraId="10C112A8" w14:textId="2B097BD9" w:rsidR="000B6130" w:rsidRDefault="000B6130" w:rsidP="008702A5">
      <w:pPr>
        <w:pStyle w:val="Tableorfigurenote"/>
        <w:keepNext/>
        <w:keepLines/>
      </w:pPr>
      <w:r w:rsidRPr="000B6130">
        <w:t>QH3. Which of the following have you listened to in the past 7 days? For response options see QH8</w:t>
      </w:r>
    </w:p>
    <w:p w14:paraId="7BD792FD" w14:textId="7C7D3BA2" w:rsidR="00883CEE" w:rsidRDefault="00335F60" w:rsidP="00883CEE">
      <w:pPr>
        <w:pStyle w:val="Tableheading"/>
      </w:pPr>
      <w:r>
        <w:t>.</w:t>
      </w:r>
      <w:r w:rsidR="00A84B45">
        <w:t xml:space="preserve">Research sample size for </w:t>
      </w:r>
      <w:r w:rsidR="00A84B45" w:rsidRPr="00B32E10">
        <w:t xml:space="preserve">Australian adults </w:t>
      </w:r>
      <w:r w:rsidR="00A84B45">
        <w:t>who</w:t>
      </w:r>
      <w:r w:rsidR="00A84B45" w:rsidRPr="00B32E10">
        <w:t xml:space="preserve"> </w:t>
      </w:r>
      <w:r w:rsidR="00A84B45">
        <w:t>listened to the radio in the past 7 days</w:t>
      </w:r>
      <w:r w:rsidR="00A84B45" w:rsidRPr="00B32E10">
        <w:t xml:space="preserve">, </w:t>
      </w:r>
      <w:r w:rsidR="00CE174F">
        <w:t>by age group,</w:t>
      </w:r>
      <w:r w:rsidR="00A84B45" w:rsidRPr="00B32E10">
        <w:t xml:space="preserve"> 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6391"/>
        <w:gridCol w:w="1377"/>
      </w:tblGrid>
      <w:tr w:rsidR="00883CEE" w:rsidRPr="00083550" w14:paraId="2BBA8EDF" w14:textId="77777777" w:rsidTr="001F04C6">
        <w:trPr>
          <w:trHeight w:val="231"/>
        </w:trPr>
        <w:tc>
          <w:tcPr>
            <w:tcW w:w="6052" w:type="dxa"/>
            <w:shd w:val="clear" w:color="auto" w:fill="404040" w:themeFill="text1" w:themeFillTint="BF"/>
          </w:tcPr>
          <w:p w14:paraId="519130D5" w14:textId="77777777" w:rsidR="00883CEE" w:rsidRPr="00083550" w:rsidRDefault="00883CEE" w:rsidP="00AB33CA">
            <w:pPr>
              <w:pStyle w:val="TableBody"/>
              <w:keepNext/>
              <w:keepLines/>
              <w:rPr>
                <w:color w:val="FFFFFF" w:themeColor="background1"/>
              </w:rPr>
            </w:pPr>
          </w:p>
        </w:tc>
        <w:tc>
          <w:tcPr>
            <w:tcW w:w="1304" w:type="dxa"/>
            <w:shd w:val="clear" w:color="auto" w:fill="404040" w:themeFill="text1" w:themeFillTint="BF"/>
          </w:tcPr>
          <w:p w14:paraId="4A0B39F0" w14:textId="77777777" w:rsidR="00883CEE" w:rsidRPr="00083550" w:rsidRDefault="00883CEE" w:rsidP="00AB33CA">
            <w:pPr>
              <w:pStyle w:val="TableBody"/>
              <w:keepNext/>
              <w:keepLines/>
              <w:jc w:val="right"/>
              <w:rPr>
                <w:b/>
                <w:color w:val="FFFFFF" w:themeColor="background1"/>
              </w:rPr>
            </w:pPr>
            <w:r w:rsidRPr="00083550">
              <w:rPr>
                <w:b/>
                <w:bCs/>
                <w:color w:val="FFFFFF" w:themeColor="background1"/>
              </w:rPr>
              <w:t>Jun 2020</w:t>
            </w:r>
          </w:p>
        </w:tc>
      </w:tr>
      <w:tr w:rsidR="00883CEE" w14:paraId="3A7949AA" w14:textId="77777777" w:rsidTr="001F04C6">
        <w:trPr>
          <w:trHeight w:val="231"/>
        </w:trPr>
        <w:tc>
          <w:tcPr>
            <w:tcW w:w="6052" w:type="dxa"/>
          </w:tcPr>
          <w:p w14:paraId="2F07BCF5" w14:textId="5CBCC35D" w:rsidR="00883CEE" w:rsidRDefault="00883CEE" w:rsidP="00AB33CA">
            <w:pPr>
              <w:pStyle w:val="TableBody"/>
              <w:keepNext/>
              <w:keepLines/>
            </w:pPr>
            <w:r w:rsidRPr="008F4D71">
              <w:t>18–</w:t>
            </w:r>
            <w:r>
              <w:t>4</w:t>
            </w:r>
            <w:r w:rsidRPr="008F4D71">
              <w:t>4 years</w:t>
            </w:r>
          </w:p>
        </w:tc>
        <w:tc>
          <w:tcPr>
            <w:tcW w:w="1304" w:type="dxa"/>
          </w:tcPr>
          <w:p w14:paraId="56E8C278" w14:textId="5DC0E5C3" w:rsidR="00883CEE" w:rsidRDefault="00883CEE" w:rsidP="00AB33CA">
            <w:pPr>
              <w:pStyle w:val="TableBody"/>
              <w:keepNext/>
              <w:keepLines/>
              <w:jc w:val="right"/>
            </w:pPr>
            <w:r>
              <w:t>562</w:t>
            </w:r>
          </w:p>
        </w:tc>
      </w:tr>
      <w:tr w:rsidR="00883CEE" w14:paraId="6F236127" w14:textId="77777777" w:rsidTr="001F04C6">
        <w:trPr>
          <w:trHeight w:val="231"/>
        </w:trPr>
        <w:tc>
          <w:tcPr>
            <w:tcW w:w="6052" w:type="dxa"/>
          </w:tcPr>
          <w:p w14:paraId="5A0BD0F4" w14:textId="173B07CA" w:rsidR="00883CEE" w:rsidRPr="008F4D71" w:rsidRDefault="00883CEE" w:rsidP="00AB33CA">
            <w:pPr>
              <w:pStyle w:val="TableBody"/>
              <w:keepNext/>
              <w:keepLines/>
            </w:pPr>
            <w:r>
              <w:t>4</w:t>
            </w:r>
            <w:r w:rsidRPr="008F4D71">
              <w:t>5+ years</w:t>
            </w:r>
          </w:p>
        </w:tc>
        <w:tc>
          <w:tcPr>
            <w:tcW w:w="1304" w:type="dxa"/>
          </w:tcPr>
          <w:p w14:paraId="125C0473" w14:textId="29EC858A" w:rsidR="00883CEE" w:rsidRDefault="00883CEE" w:rsidP="00AB33CA">
            <w:pPr>
              <w:pStyle w:val="TableBody"/>
              <w:keepNext/>
              <w:keepLines/>
              <w:jc w:val="right"/>
            </w:pPr>
            <w:r>
              <w:t>1,250</w:t>
            </w:r>
          </w:p>
        </w:tc>
      </w:tr>
    </w:tbl>
    <w:p w14:paraId="01A26CA1" w14:textId="6463FE8D" w:rsidR="00A84B45" w:rsidRDefault="00A84B45" w:rsidP="00A84B45">
      <w:pPr>
        <w:pStyle w:val="Tableorfigurenote"/>
      </w:pPr>
      <w:r w:rsidRPr="00A5675A">
        <w:t>Q</w:t>
      </w:r>
      <w:r>
        <w:t>H8</w:t>
      </w:r>
      <w:r w:rsidRPr="00A5675A">
        <w:t xml:space="preserve">. </w:t>
      </w:r>
      <w:r w:rsidR="00335F60">
        <w:t xml:space="preserve">Which of the following have you personally listened to in the past six months? </w:t>
      </w:r>
      <w:r>
        <w:t xml:space="preserve">AM radio at home or in a car or somewhere else; FM radio at home or in a car or somewhere else; Digital radio (DAB+) radio at home or in a car or somewhere else; Radio online via the internet, at home or somewhere else not including podcasts; None of these </w:t>
      </w:r>
      <w:r w:rsidRPr="00DC1BAA">
        <w:rPr>
          <w:bCs/>
        </w:rPr>
        <w:t>(EXCLUSIVE)</w:t>
      </w:r>
      <w:r>
        <w:rPr>
          <w:bCs/>
        </w:rPr>
        <w:t>; Don’t know (EXCLUSIVE); Refused (EXCLUSIVE)</w:t>
      </w:r>
      <w:r w:rsidRPr="00406FD8">
        <w:t xml:space="preserve">. </w:t>
      </w:r>
    </w:p>
    <w:p w14:paraId="77EBF122" w14:textId="317848A3" w:rsidR="00991F4C" w:rsidRPr="00B32E10" w:rsidRDefault="00991F4C" w:rsidP="00991F4C">
      <w:pPr>
        <w:pStyle w:val="Tableheading"/>
      </w:pPr>
      <w:r>
        <w:t xml:space="preserve">Research sample sizes for regional </w:t>
      </w:r>
      <w:r w:rsidRPr="00B32E10">
        <w:t xml:space="preserve">Australian adults </w:t>
      </w:r>
      <w:r>
        <w:t>who listened to a radio in the past 7 days</w:t>
      </w:r>
      <w:r w:rsidRPr="00B32E10">
        <w:t xml:space="preserve">, </w:t>
      </w:r>
      <w:r>
        <w:t xml:space="preserve">2019 and </w:t>
      </w:r>
      <w:r w:rsidRPr="00B32E10">
        <w:t>2020</w:t>
      </w:r>
    </w:p>
    <w:tbl>
      <w:tblPr>
        <w:tblStyle w:val="TableGrid"/>
        <w:tblW w:w="7768" w:type="dxa"/>
        <w:tblCellMar>
          <w:top w:w="85" w:type="dxa"/>
          <w:left w:w="57" w:type="dxa"/>
          <w:bottom w:w="85" w:type="dxa"/>
          <w:right w:w="57" w:type="dxa"/>
        </w:tblCellMar>
        <w:tblLook w:val="04A0" w:firstRow="1" w:lastRow="0" w:firstColumn="1" w:lastColumn="0" w:noHBand="0" w:noVBand="1"/>
      </w:tblPr>
      <w:tblGrid>
        <w:gridCol w:w="5134"/>
        <w:gridCol w:w="1317"/>
        <w:gridCol w:w="1317"/>
      </w:tblGrid>
      <w:tr w:rsidR="00991F4C" w14:paraId="48889A1D" w14:textId="77777777" w:rsidTr="001F04C6">
        <w:tc>
          <w:tcPr>
            <w:tcW w:w="5083" w:type="dxa"/>
            <w:shd w:val="clear" w:color="auto" w:fill="404040" w:themeFill="text1" w:themeFillTint="BF"/>
          </w:tcPr>
          <w:p w14:paraId="318E912D" w14:textId="77777777" w:rsidR="00991F4C" w:rsidRPr="00083550" w:rsidRDefault="00991F4C" w:rsidP="00AB33CA">
            <w:pPr>
              <w:pStyle w:val="TableBody"/>
              <w:rPr>
                <w:color w:val="FFFFFF" w:themeColor="background1"/>
              </w:rPr>
            </w:pPr>
          </w:p>
        </w:tc>
        <w:tc>
          <w:tcPr>
            <w:tcW w:w="1304" w:type="dxa"/>
            <w:shd w:val="clear" w:color="auto" w:fill="404040" w:themeFill="text1" w:themeFillTint="BF"/>
          </w:tcPr>
          <w:p w14:paraId="45642D82" w14:textId="77777777" w:rsidR="00991F4C" w:rsidRPr="00083550" w:rsidRDefault="00991F4C" w:rsidP="00AB33CA">
            <w:pPr>
              <w:pStyle w:val="TableBody"/>
              <w:jc w:val="right"/>
              <w:rPr>
                <w:b/>
                <w:color w:val="FFFFFF" w:themeColor="background1"/>
              </w:rPr>
            </w:pPr>
            <w:r w:rsidRPr="00083550">
              <w:rPr>
                <w:b/>
                <w:color w:val="FFFFFF" w:themeColor="background1"/>
              </w:rPr>
              <w:t>May 2019</w:t>
            </w:r>
          </w:p>
        </w:tc>
        <w:tc>
          <w:tcPr>
            <w:tcW w:w="1304" w:type="dxa"/>
            <w:shd w:val="clear" w:color="auto" w:fill="404040" w:themeFill="text1" w:themeFillTint="BF"/>
          </w:tcPr>
          <w:p w14:paraId="2F32BCFA" w14:textId="77777777" w:rsidR="00991F4C" w:rsidRPr="00083550" w:rsidRDefault="00991F4C" w:rsidP="00AB33CA">
            <w:pPr>
              <w:pStyle w:val="TableBody"/>
              <w:jc w:val="right"/>
              <w:rPr>
                <w:b/>
                <w:color w:val="FFFFFF" w:themeColor="background1"/>
              </w:rPr>
            </w:pPr>
            <w:r w:rsidRPr="00083550">
              <w:rPr>
                <w:b/>
                <w:color w:val="FFFFFF" w:themeColor="background1"/>
              </w:rPr>
              <w:t>Jun 2020</w:t>
            </w:r>
          </w:p>
        </w:tc>
      </w:tr>
      <w:tr w:rsidR="00991F4C" w14:paraId="018E5DBD" w14:textId="77777777" w:rsidTr="001F04C6">
        <w:tc>
          <w:tcPr>
            <w:tcW w:w="5083" w:type="dxa"/>
          </w:tcPr>
          <w:p w14:paraId="1D2A36A5" w14:textId="21EA5123" w:rsidR="00991F4C" w:rsidRPr="00D07927" w:rsidRDefault="00991F4C" w:rsidP="00AB33CA">
            <w:pPr>
              <w:pStyle w:val="TableBody"/>
            </w:pPr>
            <w:r>
              <w:t xml:space="preserve">Respondents living in regional areas </w:t>
            </w:r>
          </w:p>
        </w:tc>
        <w:tc>
          <w:tcPr>
            <w:tcW w:w="1304" w:type="dxa"/>
          </w:tcPr>
          <w:p w14:paraId="777F1F7F" w14:textId="68DD041F" w:rsidR="00991F4C" w:rsidRPr="00B32E10" w:rsidRDefault="00991F4C" w:rsidP="00AB33CA">
            <w:pPr>
              <w:pStyle w:val="TableBody"/>
              <w:jc w:val="right"/>
            </w:pPr>
            <w:r w:rsidRPr="001E1DDF">
              <w:t>646</w:t>
            </w:r>
          </w:p>
        </w:tc>
        <w:tc>
          <w:tcPr>
            <w:tcW w:w="1304" w:type="dxa"/>
          </w:tcPr>
          <w:p w14:paraId="62E836E2" w14:textId="76FB9C08" w:rsidR="00991F4C" w:rsidRPr="00B32E10" w:rsidRDefault="00991F4C" w:rsidP="00AB33CA">
            <w:pPr>
              <w:pStyle w:val="TableBody"/>
              <w:jc w:val="right"/>
            </w:pPr>
            <w:r>
              <w:t>617</w:t>
            </w:r>
          </w:p>
        </w:tc>
      </w:tr>
    </w:tbl>
    <w:p w14:paraId="0B35674B" w14:textId="40429ABB" w:rsidR="00991F4C" w:rsidRDefault="00991F4C" w:rsidP="00991F4C">
      <w:pPr>
        <w:pStyle w:val="Tableorfigurenote"/>
      </w:pPr>
      <w:r>
        <w:t xml:space="preserve">QH3. Which of the following have you listened to in the past 7 days? AM radio at home or in a car or somewhere else; FM radio at home or in a car or somewhere else; Digital radio (DAB+) radio at home or in a car or somewhere else; Radio online via the internet, at home or somewhere else not including podcasts; None of these </w:t>
      </w:r>
      <w:r w:rsidRPr="00DC1BAA">
        <w:rPr>
          <w:bCs/>
        </w:rPr>
        <w:t>(EXCLUSIVE)</w:t>
      </w:r>
      <w:r>
        <w:rPr>
          <w:bCs/>
        </w:rPr>
        <w:t>; Don’t know (EXCLUSIVE); Refused (EXCLUSIVE)</w:t>
      </w:r>
      <w:r w:rsidRPr="00406FD8">
        <w:t>.</w:t>
      </w:r>
    </w:p>
    <w:p w14:paraId="4F2E1C1A" w14:textId="1B0365B5" w:rsidR="00A84B45" w:rsidRPr="004C2804" w:rsidRDefault="00A84B45" w:rsidP="00A84B45">
      <w:pPr>
        <w:pStyle w:val="Tableorfigurenote"/>
      </w:pPr>
      <w:r>
        <w:t xml:space="preserve">QA7. </w:t>
      </w:r>
      <w:r w:rsidRPr="004C2804">
        <w:t>Do you live within or outside your state’s capital city?</w:t>
      </w:r>
      <w:r>
        <w:t xml:space="preserve"> Within capital city; Outside capital city; </w:t>
      </w:r>
      <w:proofErr w:type="gramStart"/>
      <w:r>
        <w:t>Don’t</w:t>
      </w:r>
      <w:proofErr w:type="gramEnd"/>
      <w:r>
        <w:t xml:space="preserve"> know; Refused.</w:t>
      </w:r>
    </w:p>
    <w:p w14:paraId="3D40F4B5" w14:textId="120333E7" w:rsidR="00A84B45" w:rsidRPr="00B32E10" w:rsidRDefault="00A84B45" w:rsidP="008702A5">
      <w:pPr>
        <w:pStyle w:val="Tableheading"/>
        <w:keepLines/>
      </w:pPr>
      <w:r>
        <w:lastRenderedPageBreak/>
        <w:t xml:space="preserve">Research sample size for </w:t>
      </w:r>
      <w:r w:rsidRPr="00B32E10">
        <w:t xml:space="preserve">Australian adults </w:t>
      </w:r>
      <w:r>
        <w:t>who</w:t>
      </w:r>
      <w:r w:rsidRPr="00B32E10">
        <w:t xml:space="preserve"> </w:t>
      </w:r>
      <w:r>
        <w:t>listened to the radio in the past 7 days</w:t>
      </w:r>
      <w:r w:rsidRPr="00B32E10">
        <w:t xml:space="preserve">, </w:t>
      </w:r>
      <w:r w:rsidR="00CE174F">
        <w:t xml:space="preserve">by time spent, </w:t>
      </w:r>
      <w:r w:rsidRPr="00B32E10">
        <w:t>2020</w:t>
      </w:r>
    </w:p>
    <w:tbl>
      <w:tblPr>
        <w:tblStyle w:val="TableGrid"/>
        <w:tblW w:w="7753" w:type="dxa"/>
        <w:tblCellMar>
          <w:top w:w="85" w:type="dxa"/>
          <w:left w:w="57" w:type="dxa"/>
          <w:bottom w:w="85" w:type="dxa"/>
          <w:right w:w="57" w:type="dxa"/>
        </w:tblCellMar>
        <w:tblLook w:val="04A0" w:firstRow="1" w:lastRow="0" w:firstColumn="1" w:lastColumn="0" w:noHBand="0" w:noVBand="1"/>
      </w:tblPr>
      <w:tblGrid>
        <w:gridCol w:w="6449"/>
        <w:gridCol w:w="1304"/>
      </w:tblGrid>
      <w:tr w:rsidR="006F79B6" w14:paraId="105981AA" w14:textId="77777777" w:rsidTr="001F04C6">
        <w:trPr>
          <w:trHeight w:val="265"/>
        </w:trPr>
        <w:tc>
          <w:tcPr>
            <w:tcW w:w="6449" w:type="dxa"/>
            <w:shd w:val="clear" w:color="auto" w:fill="404040" w:themeFill="text1" w:themeFillTint="BF"/>
          </w:tcPr>
          <w:p w14:paraId="4C4D961B" w14:textId="77777777" w:rsidR="00A84B45" w:rsidRPr="00083550" w:rsidRDefault="00A84B45">
            <w:pPr>
              <w:pStyle w:val="TableBody"/>
              <w:keepNext/>
              <w:keepLines/>
              <w:rPr>
                <w:color w:val="FFFFFF" w:themeColor="background1"/>
              </w:rPr>
            </w:pPr>
          </w:p>
        </w:tc>
        <w:tc>
          <w:tcPr>
            <w:tcW w:w="1304" w:type="dxa"/>
            <w:shd w:val="clear" w:color="auto" w:fill="404040" w:themeFill="text1" w:themeFillTint="BF"/>
          </w:tcPr>
          <w:p w14:paraId="57847A6D" w14:textId="77777777" w:rsidR="00A84B45" w:rsidRPr="00083550" w:rsidRDefault="00A84B45">
            <w:pPr>
              <w:pStyle w:val="TableBody"/>
              <w:keepNext/>
              <w:keepLines/>
              <w:jc w:val="right"/>
              <w:rPr>
                <w:b/>
                <w:color w:val="FFFFFF" w:themeColor="background1"/>
              </w:rPr>
            </w:pPr>
            <w:r w:rsidRPr="00083550">
              <w:rPr>
                <w:b/>
                <w:bCs/>
                <w:color w:val="FFFFFF" w:themeColor="background1"/>
              </w:rPr>
              <w:t>Jun 2020</w:t>
            </w:r>
          </w:p>
        </w:tc>
      </w:tr>
      <w:tr w:rsidR="006F79B6" w14:paraId="0E413366" w14:textId="77777777" w:rsidTr="001F04C6">
        <w:trPr>
          <w:trHeight w:val="265"/>
        </w:trPr>
        <w:tc>
          <w:tcPr>
            <w:tcW w:w="6449" w:type="dxa"/>
          </w:tcPr>
          <w:p w14:paraId="54D016F8" w14:textId="1CFDCCB9" w:rsidR="00A84B45" w:rsidRDefault="00A84B45">
            <w:pPr>
              <w:pStyle w:val="TableBody"/>
              <w:keepNext/>
              <w:keepLines/>
            </w:pPr>
            <w:r>
              <w:t>All respondents</w:t>
            </w:r>
            <w:r w:rsidRPr="008F4D71">
              <w:t xml:space="preserve"> </w:t>
            </w:r>
          </w:p>
        </w:tc>
        <w:tc>
          <w:tcPr>
            <w:tcW w:w="1304" w:type="dxa"/>
          </w:tcPr>
          <w:p w14:paraId="4E0E1B7C" w14:textId="510A8EC5" w:rsidR="00A84B45" w:rsidRDefault="00CC45C6">
            <w:pPr>
              <w:pStyle w:val="TableBody"/>
              <w:keepNext/>
              <w:keepLines/>
              <w:jc w:val="right"/>
            </w:pPr>
            <w:r>
              <w:t>1,699</w:t>
            </w:r>
          </w:p>
        </w:tc>
      </w:tr>
    </w:tbl>
    <w:p w14:paraId="7D657F59" w14:textId="77777777" w:rsidR="00872928" w:rsidRPr="00DC1BAA" w:rsidRDefault="00872928" w:rsidP="008702A5">
      <w:pPr>
        <w:pStyle w:val="Tableorfigurenote"/>
        <w:keepNext/>
        <w:keepLines/>
        <w:spacing w:before="120" w:after="120"/>
        <w:rPr>
          <w:bCs/>
          <w:color w:val="000000" w:themeColor="text1"/>
        </w:rPr>
      </w:pPr>
      <w:r w:rsidRPr="00DC1BAA">
        <w:rPr>
          <w:bCs/>
          <w:color w:val="000000" w:themeColor="text1"/>
        </w:rPr>
        <w:t xml:space="preserve">‘Don’t </w:t>
      </w:r>
      <w:r w:rsidRPr="00DC1BAA">
        <w:rPr>
          <w:color w:val="000000" w:themeColor="text1"/>
        </w:rPr>
        <w:t>know’</w:t>
      </w:r>
      <w:r w:rsidRPr="00DC1BAA">
        <w:rPr>
          <w:bCs/>
          <w:color w:val="000000" w:themeColor="text1"/>
        </w:rPr>
        <w:t xml:space="preserve"> and ‘Refused’ </w:t>
      </w:r>
      <w:r w:rsidRPr="00DC1BAA">
        <w:rPr>
          <w:color w:val="000000" w:themeColor="text1"/>
        </w:rPr>
        <w:t>responses</w:t>
      </w:r>
      <w:r w:rsidRPr="00DC1BAA">
        <w:rPr>
          <w:bCs/>
          <w:color w:val="000000" w:themeColor="text1"/>
        </w:rPr>
        <w:t xml:space="preserve"> are excluded from analysis.</w:t>
      </w:r>
    </w:p>
    <w:p w14:paraId="09D46857" w14:textId="320B2666" w:rsidR="00CC45C6" w:rsidRDefault="00DC408D" w:rsidP="008702A5">
      <w:pPr>
        <w:pStyle w:val="Tableorfigurenote"/>
        <w:keepNext/>
        <w:keepLines/>
      </w:pPr>
      <w:r>
        <w:t>B</w:t>
      </w:r>
      <w:r w:rsidR="00CC45C6">
        <w:t>ase. Australian adults who listened to the radio in the past 7 days.</w:t>
      </w:r>
    </w:p>
    <w:p w14:paraId="07533FAC" w14:textId="22FC8EC1" w:rsidR="008174F0" w:rsidRPr="004C2804" w:rsidRDefault="00A84B45" w:rsidP="008702A5">
      <w:pPr>
        <w:pStyle w:val="Tableorfigurenote"/>
        <w:keepNext/>
        <w:keepLines/>
      </w:pPr>
      <w:r w:rsidRPr="00A5675A">
        <w:t>Q</w:t>
      </w:r>
      <w:r>
        <w:t>H</w:t>
      </w:r>
      <w:r w:rsidR="008174F0">
        <w:t>4</w:t>
      </w:r>
      <w:r w:rsidRPr="00A5675A">
        <w:t xml:space="preserve">. </w:t>
      </w:r>
      <w:r w:rsidR="008174F0" w:rsidRPr="008174F0">
        <w:t xml:space="preserve">And how many hours have you spent listening to each of the following in the past 7 days? </w:t>
      </w:r>
      <w:r w:rsidR="008174F0">
        <w:t>AM radio in a car or another vehicle; AM radio at home or somewhere else (but not in a vehicle); FM radio in a car or another vehicle; FM radio at home or somewhere else (but not in a vehicle); Digital radio (DAB+) in a car or in another vehicle; Digital radio (DAB+) at home or somewhere else (but not in a vehicle); Radio online via the internet (not including podcasts)</w:t>
      </w:r>
      <w:r w:rsidR="00C00524">
        <w:t xml:space="preserve">. Respondent options; Enter hours; </w:t>
      </w:r>
      <w:proofErr w:type="gramStart"/>
      <w:r w:rsidR="00C00524">
        <w:t>Don’t</w:t>
      </w:r>
      <w:proofErr w:type="gramEnd"/>
      <w:r w:rsidR="00C00524">
        <w:t xml:space="preserve"> know.</w:t>
      </w:r>
    </w:p>
    <w:p w14:paraId="61608C2F" w14:textId="7A406A41" w:rsidR="00A84B45" w:rsidRPr="004C2804" w:rsidRDefault="00A84B45" w:rsidP="008702A5">
      <w:pPr>
        <w:pStyle w:val="Tableorfigurenote"/>
        <w:keepNext/>
        <w:keepLines/>
      </w:pPr>
    </w:p>
    <w:p w14:paraId="7ED2283F" w14:textId="7931D207" w:rsidR="00A84B45" w:rsidRPr="004C2804" w:rsidRDefault="00A84B45" w:rsidP="004C2804">
      <w:pPr>
        <w:pStyle w:val="Tableorfigurenote"/>
      </w:pPr>
    </w:p>
    <w:sectPr w:rsidR="00A84B45" w:rsidRPr="004C2804" w:rsidSect="00C77380">
      <w:headerReference w:type="even" r:id="rId26"/>
      <w:headerReference w:type="default" r:id="rId27"/>
      <w:footerReference w:type="even" r:id="rId28"/>
      <w:footerReference w:type="default" r:id="rId29"/>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A09D94" w14:textId="77777777" w:rsidR="00AB33CA" w:rsidRDefault="00AB33CA">
      <w:r>
        <w:separator/>
      </w:r>
    </w:p>
  </w:endnote>
  <w:endnote w:type="continuationSeparator" w:id="0">
    <w:p w14:paraId="3F44F7F9" w14:textId="77777777" w:rsidR="00AB33CA" w:rsidRDefault="00AB33CA">
      <w:r>
        <w:continuationSeparator/>
      </w:r>
    </w:p>
  </w:endnote>
  <w:endnote w:type="continuationNotice" w:id="1">
    <w:p w14:paraId="4D175CEA" w14:textId="77777777" w:rsidR="00AB33CA" w:rsidRDefault="00AB33C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3">
    <w:panose1 w:val="050401020108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43DF96" w14:textId="77777777" w:rsidR="00AB33CA" w:rsidRDefault="00AB33CA" w:rsidP="005E250B">
    <w:pPr>
      <w:pStyle w:val="Footer"/>
      <w:jc w:val="right"/>
    </w:pPr>
    <w:r w:rsidRPr="005E250B">
      <w:rPr>
        <w:noProof/>
        <w:vertAlign w:val="subscript"/>
      </w:rPr>
      <w:drawing>
        <wp:inline distT="0" distB="0" distL="0" distR="0" wp14:anchorId="387CFD63" wp14:editId="2E119A27">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A925E" w14:textId="77777777" w:rsidR="00AB33CA" w:rsidRDefault="00AB33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2F2B69" w14:textId="77777777" w:rsidR="00AB33CA" w:rsidRDefault="00AB33C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B35EF" w14:textId="77777777" w:rsidR="00AB33CA" w:rsidRPr="00622A3B" w:rsidRDefault="00AB33CA"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7A0BBC8" w14:textId="77777777" w:rsidR="00AB33CA" w:rsidRPr="00A5474E" w:rsidRDefault="00AB33CA"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3DD2D4" w14:textId="77777777" w:rsidR="00AB33CA" w:rsidRPr="00622A3B" w:rsidRDefault="00AB33CA"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5FCE0061" w14:textId="77777777" w:rsidR="00AB33CA" w:rsidRPr="00A5474E" w:rsidRDefault="00AB33CA"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2FD15C" w14:textId="77777777" w:rsidR="00AB33CA" w:rsidRPr="00622A3B" w:rsidRDefault="00AB33CA"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3D7FA970" w14:textId="77777777" w:rsidR="00AB33CA" w:rsidRPr="00A5474E" w:rsidRDefault="00AB33CA"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9C2B0" w14:textId="77777777" w:rsidR="00AB33CA" w:rsidRPr="00622A3B" w:rsidRDefault="00AB33CA"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23FEA611" w14:textId="77777777" w:rsidR="00AB33CA" w:rsidRPr="00A5474E" w:rsidRDefault="00AB33CA"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ACED21" w14:textId="77777777" w:rsidR="00AB33CA" w:rsidRPr="00622A3B" w:rsidRDefault="00AB33CA"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2C11E188" w14:textId="77777777" w:rsidR="00AB33CA" w:rsidRPr="00A5474E" w:rsidRDefault="00AB33CA"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65809B" w14:textId="77777777" w:rsidR="00AB33CA" w:rsidRDefault="00AB33CA">
      <w:r>
        <w:separator/>
      </w:r>
    </w:p>
  </w:footnote>
  <w:footnote w:type="continuationSeparator" w:id="0">
    <w:p w14:paraId="70FB201A" w14:textId="77777777" w:rsidR="00AB33CA" w:rsidRDefault="00AB33CA">
      <w:r>
        <w:continuationSeparator/>
      </w:r>
    </w:p>
  </w:footnote>
  <w:footnote w:type="continuationNotice" w:id="1">
    <w:p w14:paraId="6D4CAC0C" w14:textId="77777777" w:rsidR="00AB33CA" w:rsidRDefault="00AB33C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DAA67B" w14:textId="77777777" w:rsidR="00AB33CA" w:rsidRPr="00A5474E" w:rsidRDefault="00AB33CA" w:rsidP="00A5474E">
    <w:pPr>
      <w:pStyle w:val="Header"/>
    </w:pPr>
    <w:r>
      <w:rPr>
        <w:noProof/>
      </w:rPr>
      <w:drawing>
        <wp:inline distT="0" distB="0" distL="0" distR="0" wp14:anchorId="26EA8AD2" wp14:editId="0EDC678B">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A85F5A" w14:textId="77777777" w:rsidR="00AB33CA" w:rsidRPr="00A5474E" w:rsidRDefault="00AB33CA"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F03E9" w14:textId="77777777" w:rsidR="00AB33CA" w:rsidRDefault="00AB33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69819E" w14:textId="77777777" w:rsidR="00AB33CA" w:rsidRDefault="00AB33C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AB33CA" w14:paraId="2D13D803" w14:textId="77777777" w:rsidTr="00DC1BAA">
      <w:trPr>
        <w:trHeight w:hRule="exact" w:val="988"/>
      </w:trPr>
      <w:tc>
        <w:tcPr>
          <w:tcW w:w="7678" w:type="dxa"/>
          <w:shd w:val="clear" w:color="auto" w:fill="auto"/>
        </w:tcPr>
        <w:p w14:paraId="71B44DA6" w14:textId="77777777" w:rsidR="00AB33CA" w:rsidRDefault="00AB33CA" w:rsidP="00971914">
          <w:pPr>
            <w:pStyle w:val="Header"/>
          </w:pPr>
        </w:p>
      </w:tc>
    </w:tr>
    <w:tr w:rsidR="00AB33CA" w14:paraId="167FE801" w14:textId="77777777" w:rsidTr="00DC1BAA">
      <w:tc>
        <w:tcPr>
          <w:tcW w:w="7678" w:type="dxa"/>
          <w:shd w:val="clear" w:color="auto" w:fill="auto"/>
        </w:tcPr>
        <w:p w14:paraId="6D52A48F" w14:textId="77777777" w:rsidR="00AB33CA" w:rsidRDefault="00AB33CA" w:rsidP="00971914">
          <w:pPr>
            <w:pStyle w:val="GridTable31"/>
          </w:pPr>
          <w:r>
            <w:t xml:space="preserve">Contents </w:t>
          </w:r>
          <w:r w:rsidRPr="00915B1C">
            <w:rPr>
              <w:b w:val="0"/>
              <w:spacing w:val="0"/>
              <w:sz w:val="28"/>
              <w:szCs w:val="28"/>
            </w:rPr>
            <w:t>(Continued)</w:t>
          </w:r>
        </w:p>
      </w:tc>
    </w:tr>
    <w:tr w:rsidR="00AB33CA" w14:paraId="0A0D6C66" w14:textId="77777777" w:rsidTr="00DC1BAA">
      <w:trPr>
        <w:trHeight w:val="1220"/>
      </w:trPr>
      <w:tc>
        <w:tcPr>
          <w:tcW w:w="7678" w:type="dxa"/>
          <w:shd w:val="clear" w:color="auto" w:fill="auto"/>
        </w:tcPr>
        <w:p w14:paraId="43F43120" w14:textId="77777777" w:rsidR="00AB33CA" w:rsidRDefault="00AB33CA" w:rsidP="00971914"/>
      </w:tc>
    </w:tr>
  </w:tbl>
  <w:p w14:paraId="40043B61" w14:textId="77777777" w:rsidR="00AB33CA" w:rsidRDefault="00AB33CA"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AB33CA" w14:paraId="57D87E09" w14:textId="77777777" w:rsidTr="00DC1BAA">
      <w:trPr>
        <w:trHeight w:hRule="exact" w:val="988"/>
      </w:trPr>
      <w:tc>
        <w:tcPr>
          <w:tcW w:w="7678" w:type="dxa"/>
          <w:shd w:val="clear" w:color="auto" w:fill="auto"/>
        </w:tcPr>
        <w:p w14:paraId="6ACD0F7F" w14:textId="77777777" w:rsidR="00AB33CA" w:rsidRDefault="00AB33CA" w:rsidP="00971914">
          <w:pPr>
            <w:pStyle w:val="Header"/>
          </w:pPr>
        </w:p>
      </w:tc>
    </w:tr>
    <w:tr w:rsidR="00AB33CA" w14:paraId="5CAF631E" w14:textId="77777777" w:rsidTr="00DC1BAA">
      <w:tc>
        <w:tcPr>
          <w:tcW w:w="7678" w:type="dxa"/>
          <w:shd w:val="clear" w:color="auto" w:fill="auto"/>
        </w:tcPr>
        <w:p w14:paraId="276805B3" w14:textId="77777777" w:rsidR="00AB33CA" w:rsidRDefault="00AB33CA" w:rsidP="00971914">
          <w:pPr>
            <w:pStyle w:val="GridTable31"/>
          </w:pPr>
          <w:r>
            <w:t xml:space="preserve">Contents </w:t>
          </w:r>
          <w:r w:rsidRPr="00915B1C">
            <w:rPr>
              <w:b w:val="0"/>
              <w:spacing w:val="0"/>
              <w:sz w:val="28"/>
              <w:szCs w:val="28"/>
            </w:rPr>
            <w:t>(Continued)</w:t>
          </w:r>
        </w:p>
      </w:tc>
    </w:tr>
    <w:tr w:rsidR="00AB33CA" w14:paraId="21FB9B37" w14:textId="77777777" w:rsidTr="00DC1BAA">
      <w:trPr>
        <w:trHeight w:val="1220"/>
      </w:trPr>
      <w:tc>
        <w:tcPr>
          <w:tcW w:w="7678" w:type="dxa"/>
          <w:shd w:val="clear" w:color="auto" w:fill="auto"/>
        </w:tcPr>
        <w:p w14:paraId="4F7A4D7D" w14:textId="77777777" w:rsidR="00AB33CA" w:rsidRDefault="00AB33CA" w:rsidP="00971914"/>
      </w:tc>
    </w:tr>
  </w:tbl>
  <w:p w14:paraId="4C7E488C" w14:textId="77777777" w:rsidR="00AB33CA" w:rsidRPr="00A5474E" w:rsidRDefault="00AB33CA"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643BD" w14:textId="77777777" w:rsidR="00AB33CA" w:rsidRDefault="00AB33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7EB661" w14:textId="77777777" w:rsidR="00AB33CA" w:rsidRDefault="00AB33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5D6110"/>
    <w:multiLevelType w:val="hybridMultilevel"/>
    <w:tmpl w:val="99F60490"/>
    <w:lvl w:ilvl="0" w:tplc="0C090001">
      <w:start w:val="1"/>
      <w:numFmt w:val="bullet"/>
      <w:lvlText w:val=""/>
      <w:lvlJc w:val="left"/>
      <w:pPr>
        <w:tabs>
          <w:tab w:val="num" w:pos="720"/>
        </w:tabs>
        <w:ind w:left="720" w:hanging="360"/>
      </w:pPr>
      <w:rPr>
        <w:rFonts w:ascii="Symbol" w:hAnsi="Symbol" w:cs="Symbol" w:hint="default"/>
      </w:rPr>
    </w:lvl>
    <w:lvl w:ilvl="1" w:tplc="62B07010">
      <w:start w:val="1"/>
      <w:numFmt w:val="bullet"/>
      <w:lvlText w:val="˃"/>
      <w:lvlJc w:val="left"/>
      <w:pPr>
        <w:tabs>
          <w:tab w:val="num" w:pos="1440"/>
        </w:tabs>
        <w:ind w:left="1440" w:hanging="360"/>
      </w:pPr>
      <w:rPr>
        <w:rFonts w:ascii="Arial" w:hAnsi="Arial" w:hint="default"/>
      </w:rPr>
    </w:lvl>
    <w:lvl w:ilvl="2" w:tplc="98F2EB5E" w:tentative="1">
      <w:start w:val="1"/>
      <w:numFmt w:val="bullet"/>
      <w:lvlText w:val="•"/>
      <w:lvlJc w:val="left"/>
      <w:pPr>
        <w:tabs>
          <w:tab w:val="num" w:pos="2160"/>
        </w:tabs>
        <w:ind w:left="2160" w:hanging="360"/>
      </w:pPr>
      <w:rPr>
        <w:rFonts w:ascii="Arial" w:hAnsi="Arial" w:hint="default"/>
      </w:rPr>
    </w:lvl>
    <w:lvl w:ilvl="3" w:tplc="127EC8E6" w:tentative="1">
      <w:start w:val="1"/>
      <w:numFmt w:val="bullet"/>
      <w:lvlText w:val="•"/>
      <w:lvlJc w:val="left"/>
      <w:pPr>
        <w:tabs>
          <w:tab w:val="num" w:pos="2880"/>
        </w:tabs>
        <w:ind w:left="2880" w:hanging="360"/>
      </w:pPr>
      <w:rPr>
        <w:rFonts w:ascii="Arial" w:hAnsi="Arial" w:hint="default"/>
      </w:rPr>
    </w:lvl>
    <w:lvl w:ilvl="4" w:tplc="A8A66364" w:tentative="1">
      <w:start w:val="1"/>
      <w:numFmt w:val="bullet"/>
      <w:lvlText w:val="•"/>
      <w:lvlJc w:val="left"/>
      <w:pPr>
        <w:tabs>
          <w:tab w:val="num" w:pos="3600"/>
        </w:tabs>
        <w:ind w:left="3600" w:hanging="360"/>
      </w:pPr>
      <w:rPr>
        <w:rFonts w:ascii="Arial" w:hAnsi="Arial" w:hint="default"/>
      </w:rPr>
    </w:lvl>
    <w:lvl w:ilvl="5" w:tplc="715E8F66" w:tentative="1">
      <w:start w:val="1"/>
      <w:numFmt w:val="bullet"/>
      <w:lvlText w:val="•"/>
      <w:lvlJc w:val="left"/>
      <w:pPr>
        <w:tabs>
          <w:tab w:val="num" w:pos="4320"/>
        </w:tabs>
        <w:ind w:left="4320" w:hanging="360"/>
      </w:pPr>
      <w:rPr>
        <w:rFonts w:ascii="Arial" w:hAnsi="Arial" w:hint="default"/>
      </w:rPr>
    </w:lvl>
    <w:lvl w:ilvl="6" w:tplc="D640FD78" w:tentative="1">
      <w:start w:val="1"/>
      <w:numFmt w:val="bullet"/>
      <w:lvlText w:val="•"/>
      <w:lvlJc w:val="left"/>
      <w:pPr>
        <w:tabs>
          <w:tab w:val="num" w:pos="5040"/>
        </w:tabs>
        <w:ind w:left="5040" w:hanging="360"/>
      </w:pPr>
      <w:rPr>
        <w:rFonts w:ascii="Arial" w:hAnsi="Arial" w:hint="default"/>
      </w:rPr>
    </w:lvl>
    <w:lvl w:ilvl="7" w:tplc="78303120" w:tentative="1">
      <w:start w:val="1"/>
      <w:numFmt w:val="bullet"/>
      <w:lvlText w:val="•"/>
      <w:lvlJc w:val="left"/>
      <w:pPr>
        <w:tabs>
          <w:tab w:val="num" w:pos="5760"/>
        </w:tabs>
        <w:ind w:left="5760" w:hanging="360"/>
      </w:pPr>
      <w:rPr>
        <w:rFonts w:ascii="Arial" w:hAnsi="Arial" w:hint="default"/>
      </w:rPr>
    </w:lvl>
    <w:lvl w:ilvl="8" w:tplc="092AD25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BF815D2"/>
    <w:multiLevelType w:val="hybridMultilevel"/>
    <w:tmpl w:val="A3381972"/>
    <w:lvl w:ilvl="0" w:tplc="62B07010">
      <w:start w:val="1"/>
      <w:numFmt w:val="bullet"/>
      <w:lvlText w:val="˃"/>
      <w:lvlJc w:val="left"/>
      <w:pPr>
        <w:tabs>
          <w:tab w:val="num" w:pos="720"/>
        </w:tabs>
        <w:ind w:left="720" w:hanging="360"/>
      </w:pPr>
      <w:rPr>
        <w:rFonts w:ascii="Arial" w:hAnsi="Arial" w:hint="default"/>
      </w:rPr>
    </w:lvl>
    <w:lvl w:ilvl="1" w:tplc="62B07010">
      <w:start w:val="1"/>
      <w:numFmt w:val="bullet"/>
      <w:lvlText w:val="˃"/>
      <w:lvlJc w:val="left"/>
      <w:pPr>
        <w:tabs>
          <w:tab w:val="num" w:pos="1440"/>
        </w:tabs>
        <w:ind w:left="1440" w:hanging="360"/>
      </w:pPr>
      <w:rPr>
        <w:rFonts w:ascii="Arial" w:hAnsi="Arial" w:hint="default"/>
      </w:rPr>
    </w:lvl>
    <w:lvl w:ilvl="2" w:tplc="98F2EB5E" w:tentative="1">
      <w:start w:val="1"/>
      <w:numFmt w:val="bullet"/>
      <w:lvlText w:val="•"/>
      <w:lvlJc w:val="left"/>
      <w:pPr>
        <w:tabs>
          <w:tab w:val="num" w:pos="2160"/>
        </w:tabs>
        <w:ind w:left="2160" w:hanging="360"/>
      </w:pPr>
      <w:rPr>
        <w:rFonts w:ascii="Arial" w:hAnsi="Arial" w:hint="default"/>
      </w:rPr>
    </w:lvl>
    <w:lvl w:ilvl="3" w:tplc="127EC8E6" w:tentative="1">
      <w:start w:val="1"/>
      <w:numFmt w:val="bullet"/>
      <w:lvlText w:val="•"/>
      <w:lvlJc w:val="left"/>
      <w:pPr>
        <w:tabs>
          <w:tab w:val="num" w:pos="2880"/>
        </w:tabs>
        <w:ind w:left="2880" w:hanging="360"/>
      </w:pPr>
      <w:rPr>
        <w:rFonts w:ascii="Arial" w:hAnsi="Arial" w:hint="default"/>
      </w:rPr>
    </w:lvl>
    <w:lvl w:ilvl="4" w:tplc="A8A66364" w:tentative="1">
      <w:start w:val="1"/>
      <w:numFmt w:val="bullet"/>
      <w:lvlText w:val="•"/>
      <w:lvlJc w:val="left"/>
      <w:pPr>
        <w:tabs>
          <w:tab w:val="num" w:pos="3600"/>
        </w:tabs>
        <w:ind w:left="3600" w:hanging="360"/>
      </w:pPr>
      <w:rPr>
        <w:rFonts w:ascii="Arial" w:hAnsi="Arial" w:hint="default"/>
      </w:rPr>
    </w:lvl>
    <w:lvl w:ilvl="5" w:tplc="715E8F66" w:tentative="1">
      <w:start w:val="1"/>
      <w:numFmt w:val="bullet"/>
      <w:lvlText w:val="•"/>
      <w:lvlJc w:val="left"/>
      <w:pPr>
        <w:tabs>
          <w:tab w:val="num" w:pos="4320"/>
        </w:tabs>
        <w:ind w:left="4320" w:hanging="360"/>
      </w:pPr>
      <w:rPr>
        <w:rFonts w:ascii="Arial" w:hAnsi="Arial" w:hint="default"/>
      </w:rPr>
    </w:lvl>
    <w:lvl w:ilvl="6" w:tplc="D640FD78" w:tentative="1">
      <w:start w:val="1"/>
      <w:numFmt w:val="bullet"/>
      <w:lvlText w:val="•"/>
      <w:lvlJc w:val="left"/>
      <w:pPr>
        <w:tabs>
          <w:tab w:val="num" w:pos="5040"/>
        </w:tabs>
        <w:ind w:left="5040" w:hanging="360"/>
      </w:pPr>
      <w:rPr>
        <w:rFonts w:ascii="Arial" w:hAnsi="Arial" w:hint="default"/>
      </w:rPr>
    </w:lvl>
    <w:lvl w:ilvl="7" w:tplc="78303120" w:tentative="1">
      <w:start w:val="1"/>
      <w:numFmt w:val="bullet"/>
      <w:lvlText w:val="•"/>
      <w:lvlJc w:val="left"/>
      <w:pPr>
        <w:tabs>
          <w:tab w:val="num" w:pos="5760"/>
        </w:tabs>
        <w:ind w:left="5760" w:hanging="360"/>
      </w:pPr>
      <w:rPr>
        <w:rFonts w:ascii="Arial" w:hAnsi="Arial" w:hint="default"/>
      </w:rPr>
    </w:lvl>
    <w:lvl w:ilvl="8" w:tplc="092AD252"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8" w15:restartNumberingAfterBreak="0">
    <w:nsid w:val="306020C0"/>
    <w:multiLevelType w:val="multilevel"/>
    <w:tmpl w:val="1E2241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5AA21F0"/>
    <w:multiLevelType w:val="hybridMultilevel"/>
    <w:tmpl w:val="B7CC932C"/>
    <w:lvl w:ilvl="0" w:tplc="CCA08FFA">
      <w:start w:val="1"/>
      <w:numFmt w:val="decimal"/>
      <w:pStyle w:val="ACMATableHeader"/>
      <w:lvlText w:val="Table %1:"/>
      <w:lvlJc w:val="left"/>
      <w:pPr>
        <w:tabs>
          <w:tab w:val="num" w:pos="1106"/>
        </w:tabs>
        <w:ind w:left="1106" w:hanging="964"/>
      </w:pPr>
      <w:rPr>
        <w:rFonts w:hint="default"/>
      </w:rPr>
    </w:lvl>
    <w:lvl w:ilvl="1" w:tplc="04090019" w:tentative="1">
      <w:start w:val="1"/>
      <w:numFmt w:val="lowerLetter"/>
      <w:lvlText w:val="%2."/>
      <w:lvlJc w:val="left"/>
      <w:pPr>
        <w:ind w:left="732" w:hanging="360"/>
      </w:pPr>
    </w:lvl>
    <w:lvl w:ilvl="2" w:tplc="0409001B" w:tentative="1">
      <w:start w:val="1"/>
      <w:numFmt w:val="lowerRoman"/>
      <w:lvlText w:val="%3."/>
      <w:lvlJc w:val="right"/>
      <w:pPr>
        <w:ind w:left="1452" w:hanging="180"/>
      </w:pPr>
    </w:lvl>
    <w:lvl w:ilvl="3" w:tplc="0409000F" w:tentative="1">
      <w:start w:val="1"/>
      <w:numFmt w:val="decimal"/>
      <w:lvlText w:val="%4."/>
      <w:lvlJc w:val="left"/>
      <w:pPr>
        <w:ind w:left="2172" w:hanging="360"/>
      </w:pPr>
    </w:lvl>
    <w:lvl w:ilvl="4" w:tplc="04090019" w:tentative="1">
      <w:start w:val="1"/>
      <w:numFmt w:val="lowerLetter"/>
      <w:lvlText w:val="%5."/>
      <w:lvlJc w:val="left"/>
      <w:pPr>
        <w:ind w:left="2892" w:hanging="360"/>
      </w:pPr>
    </w:lvl>
    <w:lvl w:ilvl="5" w:tplc="0409001B" w:tentative="1">
      <w:start w:val="1"/>
      <w:numFmt w:val="lowerRoman"/>
      <w:lvlText w:val="%6."/>
      <w:lvlJc w:val="right"/>
      <w:pPr>
        <w:ind w:left="3612" w:hanging="180"/>
      </w:pPr>
    </w:lvl>
    <w:lvl w:ilvl="6" w:tplc="0409000F" w:tentative="1">
      <w:start w:val="1"/>
      <w:numFmt w:val="decimal"/>
      <w:lvlText w:val="%7."/>
      <w:lvlJc w:val="left"/>
      <w:pPr>
        <w:ind w:left="4332" w:hanging="360"/>
      </w:pPr>
    </w:lvl>
    <w:lvl w:ilvl="7" w:tplc="04090019" w:tentative="1">
      <w:start w:val="1"/>
      <w:numFmt w:val="lowerLetter"/>
      <w:lvlText w:val="%8."/>
      <w:lvlJc w:val="left"/>
      <w:pPr>
        <w:ind w:left="5052" w:hanging="360"/>
      </w:pPr>
    </w:lvl>
    <w:lvl w:ilvl="8" w:tplc="0409001B" w:tentative="1">
      <w:start w:val="1"/>
      <w:numFmt w:val="lowerRoman"/>
      <w:lvlText w:val="%9."/>
      <w:lvlJc w:val="right"/>
      <w:pPr>
        <w:ind w:left="5772" w:hanging="180"/>
      </w:pPr>
    </w:lvl>
  </w:abstractNum>
  <w:abstractNum w:abstractNumId="1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7"/>
  </w:num>
  <w:num w:numId="6">
    <w:abstractNumId w:val="11"/>
  </w:num>
  <w:num w:numId="7">
    <w:abstractNumId w:val="9"/>
  </w:num>
  <w:num w:numId="8">
    <w:abstractNumId w:val="10"/>
  </w:num>
  <w:num w:numId="9">
    <w:abstractNumId w:val="12"/>
  </w:num>
  <w:num w:numId="10">
    <w:abstractNumId w:val="4"/>
  </w:num>
  <w:num w:numId="11">
    <w:abstractNumId w:val="2"/>
    <w:lvlOverride w:ilvl="0">
      <w:startOverride w:val="1"/>
    </w:lvlOverride>
  </w:num>
  <w:num w:numId="12">
    <w:abstractNumId w:val="6"/>
  </w:num>
  <w:num w:numId="13">
    <w:abstractNumId w:val="5"/>
  </w:num>
  <w:num w:numId="14">
    <w:abstractNumId w:val="8"/>
  </w:num>
  <w:num w:numId="15">
    <w:abstractNumId w:val="9"/>
  </w:num>
  <w:num w:numId="16">
    <w:abstractNumId w:val="9"/>
  </w:num>
  <w:num w:numId="17">
    <w:abstractNumId w:val="9"/>
    <w:lvlOverride w:ilvl="0">
      <w:startOverride w:val="1"/>
    </w:lvlOverride>
  </w:num>
  <w:num w:numId="18">
    <w:abstractNumId w:val="9"/>
  </w:num>
  <w:num w:numId="19">
    <w:abstractNumId w:val="9"/>
    <w:lvlOverride w:ilvl="0">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3481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CA8"/>
    <w:rsid w:val="00010667"/>
    <w:rsid w:val="0001240A"/>
    <w:rsid w:val="000129D5"/>
    <w:rsid w:val="00015AE7"/>
    <w:rsid w:val="00016E21"/>
    <w:rsid w:val="0001719C"/>
    <w:rsid w:val="0002224E"/>
    <w:rsid w:val="0002275E"/>
    <w:rsid w:val="000245E5"/>
    <w:rsid w:val="00026F91"/>
    <w:rsid w:val="00030AEF"/>
    <w:rsid w:val="00033F17"/>
    <w:rsid w:val="00037999"/>
    <w:rsid w:val="0004764C"/>
    <w:rsid w:val="0005011A"/>
    <w:rsid w:val="0005045A"/>
    <w:rsid w:val="00051C1E"/>
    <w:rsid w:val="000539F9"/>
    <w:rsid w:val="00054C27"/>
    <w:rsid w:val="00055EC3"/>
    <w:rsid w:val="000563CE"/>
    <w:rsid w:val="000604F5"/>
    <w:rsid w:val="000629D6"/>
    <w:rsid w:val="000659B6"/>
    <w:rsid w:val="0006686F"/>
    <w:rsid w:val="0006722A"/>
    <w:rsid w:val="00072D05"/>
    <w:rsid w:val="000732CF"/>
    <w:rsid w:val="00075B96"/>
    <w:rsid w:val="0008196A"/>
    <w:rsid w:val="00083550"/>
    <w:rsid w:val="000915ED"/>
    <w:rsid w:val="0009209D"/>
    <w:rsid w:val="0009225E"/>
    <w:rsid w:val="0009463C"/>
    <w:rsid w:val="00094ECF"/>
    <w:rsid w:val="000969BD"/>
    <w:rsid w:val="000969BF"/>
    <w:rsid w:val="000A0C22"/>
    <w:rsid w:val="000A1400"/>
    <w:rsid w:val="000A3C43"/>
    <w:rsid w:val="000A4A51"/>
    <w:rsid w:val="000A5D2B"/>
    <w:rsid w:val="000B3424"/>
    <w:rsid w:val="000B4664"/>
    <w:rsid w:val="000B5DE3"/>
    <w:rsid w:val="000B6130"/>
    <w:rsid w:val="000C0A57"/>
    <w:rsid w:val="000C230C"/>
    <w:rsid w:val="000C6AB4"/>
    <w:rsid w:val="000D71D9"/>
    <w:rsid w:val="000D76E0"/>
    <w:rsid w:val="000D7E8B"/>
    <w:rsid w:val="000E4449"/>
    <w:rsid w:val="000E6097"/>
    <w:rsid w:val="00103829"/>
    <w:rsid w:val="00107FC0"/>
    <w:rsid w:val="00111FCE"/>
    <w:rsid w:val="00115797"/>
    <w:rsid w:val="001229A5"/>
    <w:rsid w:val="0012489B"/>
    <w:rsid w:val="00130017"/>
    <w:rsid w:val="00130F91"/>
    <w:rsid w:val="001349ED"/>
    <w:rsid w:val="00137424"/>
    <w:rsid w:val="00140318"/>
    <w:rsid w:val="00141AD9"/>
    <w:rsid w:val="00146CE6"/>
    <w:rsid w:val="001477F3"/>
    <w:rsid w:val="00152903"/>
    <w:rsid w:val="00153FD5"/>
    <w:rsid w:val="0015614F"/>
    <w:rsid w:val="001577C2"/>
    <w:rsid w:val="00160690"/>
    <w:rsid w:val="001633C4"/>
    <w:rsid w:val="001704D5"/>
    <w:rsid w:val="00171591"/>
    <w:rsid w:val="00173981"/>
    <w:rsid w:val="0017719D"/>
    <w:rsid w:val="00183FD7"/>
    <w:rsid w:val="00185CAB"/>
    <w:rsid w:val="001875B7"/>
    <w:rsid w:val="00187CB3"/>
    <w:rsid w:val="0019050A"/>
    <w:rsid w:val="001910D4"/>
    <w:rsid w:val="00195882"/>
    <w:rsid w:val="001976E3"/>
    <w:rsid w:val="001A44EC"/>
    <w:rsid w:val="001B28D9"/>
    <w:rsid w:val="001B58AA"/>
    <w:rsid w:val="001B7E48"/>
    <w:rsid w:val="001C17CE"/>
    <w:rsid w:val="001C3254"/>
    <w:rsid w:val="001C36CA"/>
    <w:rsid w:val="001C44D1"/>
    <w:rsid w:val="001C6AEE"/>
    <w:rsid w:val="001C7630"/>
    <w:rsid w:val="001D6D15"/>
    <w:rsid w:val="001E06FB"/>
    <w:rsid w:val="001E1DDF"/>
    <w:rsid w:val="001F04C6"/>
    <w:rsid w:val="001F7558"/>
    <w:rsid w:val="00205B57"/>
    <w:rsid w:val="002157E0"/>
    <w:rsid w:val="00216A57"/>
    <w:rsid w:val="00217448"/>
    <w:rsid w:val="0022334F"/>
    <w:rsid w:val="00226819"/>
    <w:rsid w:val="00233101"/>
    <w:rsid w:val="00233817"/>
    <w:rsid w:val="002367FF"/>
    <w:rsid w:val="00240CE9"/>
    <w:rsid w:val="002422BC"/>
    <w:rsid w:val="002434BA"/>
    <w:rsid w:val="0024424B"/>
    <w:rsid w:val="00246089"/>
    <w:rsid w:val="00246093"/>
    <w:rsid w:val="00246702"/>
    <w:rsid w:val="002479DC"/>
    <w:rsid w:val="00247C59"/>
    <w:rsid w:val="00247F2E"/>
    <w:rsid w:val="00250ADC"/>
    <w:rsid w:val="00250B07"/>
    <w:rsid w:val="002533C3"/>
    <w:rsid w:val="00257553"/>
    <w:rsid w:val="00260FB2"/>
    <w:rsid w:val="00262013"/>
    <w:rsid w:val="00262128"/>
    <w:rsid w:val="002676B2"/>
    <w:rsid w:val="0027165D"/>
    <w:rsid w:val="0027315E"/>
    <w:rsid w:val="00273CEB"/>
    <w:rsid w:val="00281C89"/>
    <w:rsid w:val="0028282F"/>
    <w:rsid w:val="0029593B"/>
    <w:rsid w:val="00296D7A"/>
    <w:rsid w:val="00297FC5"/>
    <w:rsid w:val="002A0417"/>
    <w:rsid w:val="002A16D8"/>
    <w:rsid w:val="002A1BC8"/>
    <w:rsid w:val="002A3EF2"/>
    <w:rsid w:val="002A7762"/>
    <w:rsid w:val="002B0DED"/>
    <w:rsid w:val="002B19A2"/>
    <w:rsid w:val="002B381A"/>
    <w:rsid w:val="002B4FCC"/>
    <w:rsid w:val="002B7408"/>
    <w:rsid w:val="002B7CFD"/>
    <w:rsid w:val="002C210F"/>
    <w:rsid w:val="002D3600"/>
    <w:rsid w:val="002E4DDC"/>
    <w:rsid w:val="00302480"/>
    <w:rsid w:val="00302758"/>
    <w:rsid w:val="00304802"/>
    <w:rsid w:val="003165E6"/>
    <w:rsid w:val="003215B5"/>
    <w:rsid w:val="003221CF"/>
    <w:rsid w:val="003233ED"/>
    <w:rsid w:val="00324D9F"/>
    <w:rsid w:val="00327948"/>
    <w:rsid w:val="0033000F"/>
    <w:rsid w:val="00332011"/>
    <w:rsid w:val="00332518"/>
    <w:rsid w:val="00332925"/>
    <w:rsid w:val="003332ED"/>
    <w:rsid w:val="00335F60"/>
    <w:rsid w:val="003368DC"/>
    <w:rsid w:val="00344613"/>
    <w:rsid w:val="00345927"/>
    <w:rsid w:val="00350584"/>
    <w:rsid w:val="00351857"/>
    <w:rsid w:val="003534AC"/>
    <w:rsid w:val="003545E8"/>
    <w:rsid w:val="003610E1"/>
    <w:rsid w:val="003671BE"/>
    <w:rsid w:val="00372485"/>
    <w:rsid w:val="00373200"/>
    <w:rsid w:val="00375EF5"/>
    <w:rsid w:val="003767A5"/>
    <w:rsid w:val="00381D15"/>
    <w:rsid w:val="00385254"/>
    <w:rsid w:val="003A04DB"/>
    <w:rsid w:val="003A0C36"/>
    <w:rsid w:val="003A5F5B"/>
    <w:rsid w:val="003A789A"/>
    <w:rsid w:val="003B0922"/>
    <w:rsid w:val="003B12EC"/>
    <w:rsid w:val="003C77E0"/>
    <w:rsid w:val="003D17D7"/>
    <w:rsid w:val="003D2678"/>
    <w:rsid w:val="003D2A38"/>
    <w:rsid w:val="003D71A3"/>
    <w:rsid w:val="003D72DD"/>
    <w:rsid w:val="003E2B8A"/>
    <w:rsid w:val="003E7412"/>
    <w:rsid w:val="003F10EE"/>
    <w:rsid w:val="003F16F6"/>
    <w:rsid w:val="003F4DC7"/>
    <w:rsid w:val="003F5235"/>
    <w:rsid w:val="003F56A4"/>
    <w:rsid w:val="004027E4"/>
    <w:rsid w:val="00406FD8"/>
    <w:rsid w:val="0041071D"/>
    <w:rsid w:val="00414AFC"/>
    <w:rsid w:val="004151A7"/>
    <w:rsid w:val="00415310"/>
    <w:rsid w:val="00417B55"/>
    <w:rsid w:val="00421709"/>
    <w:rsid w:val="00423763"/>
    <w:rsid w:val="0042762F"/>
    <w:rsid w:val="00427DC7"/>
    <w:rsid w:val="00431613"/>
    <w:rsid w:val="00431792"/>
    <w:rsid w:val="0043297A"/>
    <w:rsid w:val="00432EB2"/>
    <w:rsid w:val="0043714F"/>
    <w:rsid w:val="004438B5"/>
    <w:rsid w:val="00447037"/>
    <w:rsid w:val="0045124D"/>
    <w:rsid w:val="004542BA"/>
    <w:rsid w:val="00454596"/>
    <w:rsid w:val="0045605D"/>
    <w:rsid w:val="0046135B"/>
    <w:rsid w:val="00461D47"/>
    <w:rsid w:val="004718CC"/>
    <w:rsid w:val="00481695"/>
    <w:rsid w:val="004837AA"/>
    <w:rsid w:val="00495A96"/>
    <w:rsid w:val="00495BB3"/>
    <w:rsid w:val="004A56BB"/>
    <w:rsid w:val="004A70D6"/>
    <w:rsid w:val="004B1751"/>
    <w:rsid w:val="004C0253"/>
    <w:rsid w:val="004C2804"/>
    <w:rsid w:val="004C5009"/>
    <w:rsid w:val="004C562D"/>
    <w:rsid w:val="004C7A0E"/>
    <w:rsid w:val="004D56FF"/>
    <w:rsid w:val="004E39D3"/>
    <w:rsid w:val="004E508A"/>
    <w:rsid w:val="004E616D"/>
    <w:rsid w:val="004E7BDA"/>
    <w:rsid w:val="004F1BDE"/>
    <w:rsid w:val="004F2CEE"/>
    <w:rsid w:val="004F556E"/>
    <w:rsid w:val="004F591C"/>
    <w:rsid w:val="004F7F44"/>
    <w:rsid w:val="005037B4"/>
    <w:rsid w:val="005079BF"/>
    <w:rsid w:val="0051269A"/>
    <w:rsid w:val="005219E7"/>
    <w:rsid w:val="00521ED4"/>
    <w:rsid w:val="0053036B"/>
    <w:rsid w:val="00531B9A"/>
    <w:rsid w:val="00531D15"/>
    <w:rsid w:val="00532173"/>
    <w:rsid w:val="00537604"/>
    <w:rsid w:val="00542377"/>
    <w:rsid w:val="005476EB"/>
    <w:rsid w:val="00551782"/>
    <w:rsid w:val="00552AE6"/>
    <w:rsid w:val="00563EF1"/>
    <w:rsid w:val="00566153"/>
    <w:rsid w:val="00566AB4"/>
    <w:rsid w:val="00575AC5"/>
    <w:rsid w:val="0057605D"/>
    <w:rsid w:val="00581347"/>
    <w:rsid w:val="00581AC9"/>
    <w:rsid w:val="005849F8"/>
    <w:rsid w:val="005938DF"/>
    <w:rsid w:val="00594E9C"/>
    <w:rsid w:val="005A099B"/>
    <w:rsid w:val="005A2D9C"/>
    <w:rsid w:val="005A55FE"/>
    <w:rsid w:val="005A6A11"/>
    <w:rsid w:val="005B22B0"/>
    <w:rsid w:val="005D0A05"/>
    <w:rsid w:val="005D2502"/>
    <w:rsid w:val="005D40BB"/>
    <w:rsid w:val="005D4501"/>
    <w:rsid w:val="005D47F3"/>
    <w:rsid w:val="005D49BF"/>
    <w:rsid w:val="005D4AA5"/>
    <w:rsid w:val="005D6F4E"/>
    <w:rsid w:val="005D7C73"/>
    <w:rsid w:val="005E250B"/>
    <w:rsid w:val="005E3ACD"/>
    <w:rsid w:val="005E4881"/>
    <w:rsid w:val="005E7226"/>
    <w:rsid w:val="005E7A57"/>
    <w:rsid w:val="005F24B0"/>
    <w:rsid w:val="00604315"/>
    <w:rsid w:val="00604E26"/>
    <w:rsid w:val="0060523F"/>
    <w:rsid w:val="006052CF"/>
    <w:rsid w:val="00607B8D"/>
    <w:rsid w:val="00611F5C"/>
    <w:rsid w:val="00616E09"/>
    <w:rsid w:val="00621CA8"/>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60EC6"/>
    <w:rsid w:val="00664110"/>
    <w:rsid w:val="00664D17"/>
    <w:rsid w:val="00666520"/>
    <w:rsid w:val="00667C5B"/>
    <w:rsid w:val="006714DA"/>
    <w:rsid w:val="00672BC2"/>
    <w:rsid w:val="00691EB8"/>
    <w:rsid w:val="00692CDE"/>
    <w:rsid w:val="00693073"/>
    <w:rsid w:val="00694B75"/>
    <w:rsid w:val="006977FF"/>
    <w:rsid w:val="006A01FA"/>
    <w:rsid w:val="006A0E9E"/>
    <w:rsid w:val="006A25C7"/>
    <w:rsid w:val="006A4AAD"/>
    <w:rsid w:val="006A6DA2"/>
    <w:rsid w:val="006A7AB2"/>
    <w:rsid w:val="006B52DE"/>
    <w:rsid w:val="006B5717"/>
    <w:rsid w:val="006B582F"/>
    <w:rsid w:val="006B5EB2"/>
    <w:rsid w:val="006B7F06"/>
    <w:rsid w:val="006C0CEB"/>
    <w:rsid w:val="006C1631"/>
    <w:rsid w:val="006C3B1E"/>
    <w:rsid w:val="006C47FD"/>
    <w:rsid w:val="006C5C19"/>
    <w:rsid w:val="006C5F7A"/>
    <w:rsid w:val="006C70A0"/>
    <w:rsid w:val="006D27CB"/>
    <w:rsid w:val="006D2CFB"/>
    <w:rsid w:val="006D2F08"/>
    <w:rsid w:val="006D576C"/>
    <w:rsid w:val="006D5865"/>
    <w:rsid w:val="006D621C"/>
    <w:rsid w:val="006E4A51"/>
    <w:rsid w:val="006E4B1B"/>
    <w:rsid w:val="006E5445"/>
    <w:rsid w:val="006E7D93"/>
    <w:rsid w:val="006F79B6"/>
    <w:rsid w:val="007029A3"/>
    <w:rsid w:val="00706E4E"/>
    <w:rsid w:val="0070791C"/>
    <w:rsid w:val="0071383C"/>
    <w:rsid w:val="007141A7"/>
    <w:rsid w:val="00715722"/>
    <w:rsid w:val="00721032"/>
    <w:rsid w:val="00721B55"/>
    <w:rsid w:val="00726CE4"/>
    <w:rsid w:val="00734143"/>
    <w:rsid w:val="007375F0"/>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722"/>
    <w:rsid w:val="00784F7F"/>
    <w:rsid w:val="007878BD"/>
    <w:rsid w:val="00787FF3"/>
    <w:rsid w:val="00795C7E"/>
    <w:rsid w:val="00796F25"/>
    <w:rsid w:val="007A2E98"/>
    <w:rsid w:val="007A3BA3"/>
    <w:rsid w:val="007A6CC0"/>
    <w:rsid w:val="007A7FEC"/>
    <w:rsid w:val="007B1499"/>
    <w:rsid w:val="007B1BBF"/>
    <w:rsid w:val="007B2960"/>
    <w:rsid w:val="007B355D"/>
    <w:rsid w:val="007B558A"/>
    <w:rsid w:val="007B7980"/>
    <w:rsid w:val="007C0DEF"/>
    <w:rsid w:val="007C4AE5"/>
    <w:rsid w:val="007C56AC"/>
    <w:rsid w:val="007C5D5A"/>
    <w:rsid w:val="007C607F"/>
    <w:rsid w:val="007C6E44"/>
    <w:rsid w:val="007C79DD"/>
    <w:rsid w:val="007D1A97"/>
    <w:rsid w:val="007D2CD6"/>
    <w:rsid w:val="007D3063"/>
    <w:rsid w:val="007D3CEB"/>
    <w:rsid w:val="007E458B"/>
    <w:rsid w:val="007E7683"/>
    <w:rsid w:val="007F49FA"/>
    <w:rsid w:val="007F54C4"/>
    <w:rsid w:val="007F6E9A"/>
    <w:rsid w:val="00800CCD"/>
    <w:rsid w:val="008044D4"/>
    <w:rsid w:val="00810AB4"/>
    <w:rsid w:val="00816827"/>
    <w:rsid w:val="008174F0"/>
    <w:rsid w:val="00817B56"/>
    <w:rsid w:val="00821A88"/>
    <w:rsid w:val="0082495D"/>
    <w:rsid w:val="0083081D"/>
    <w:rsid w:val="00831AC3"/>
    <w:rsid w:val="00836FCE"/>
    <w:rsid w:val="008408FF"/>
    <w:rsid w:val="0084172A"/>
    <w:rsid w:val="00851F3F"/>
    <w:rsid w:val="0085618F"/>
    <w:rsid w:val="00856EDC"/>
    <w:rsid w:val="008623B5"/>
    <w:rsid w:val="008702A5"/>
    <w:rsid w:val="00870ABA"/>
    <w:rsid w:val="008710E1"/>
    <w:rsid w:val="008716E5"/>
    <w:rsid w:val="00872928"/>
    <w:rsid w:val="008741C6"/>
    <w:rsid w:val="00881CA9"/>
    <w:rsid w:val="00883628"/>
    <w:rsid w:val="00883CEE"/>
    <w:rsid w:val="00885544"/>
    <w:rsid w:val="0088634E"/>
    <w:rsid w:val="00887FD8"/>
    <w:rsid w:val="00893AB8"/>
    <w:rsid w:val="008A04C8"/>
    <w:rsid w:val="008A6913"/>
    <w:rsid w:val="008B70F3"/>
    <w:rsid w:val="008B71C4"/>
    <w:rsid w:val="008B76DF"/>
    <w:rsid w:val="008C10F4"/>
    <w:rsid w:val="008C65F7"/>
    <w:rsid w:val="008D4631"/>
    <w:rsid w:val="008E4767"/>
    <w:rsid w:val="008E7A8C"/>
    <w:rsid w:val="008F16D4"/>
    <w:rsid w:val="008F4674"/>
    <w:rsid w:val="0090203B"/>
    <w:rsid w:val="009029FD"/>
    <w:rsid w:val="00903285"/>
    <w:rsid w:val="00906F40"/>
    <w:rsid w:val="0090731E"/>
    <w:rsid w:val="00907F66"/>
    <w:rsid w:val="00912EDF"/>
    <w:rsid w:val="00915B1C"/>
    <w:rsid w:val="00916678"/>
    <w:rsid w:val="009174F3"/>
    <w:rsid w:val="0091797D"/>
    <w:rsid w:val="00921EDD"/>
    <w:rsid w:val="00923CBA"/>
    <w:rsid w:val="009244A3"/>
    <w:rsid w:val="00926703"/>
    <w:rsid w:val="00927691"/>
    <w:rsid w:val="00927A5F"/>
    <w:rsid w:val="00930510"/>
    <w:rsid w:val="00935B63"/>
    <w:rsid w:val="0094078F"/>
    <w:rsid w:val="00940FA3"/>
    <w:rsid w:val="00941E7E"/>
    <w:rsid w:val="00941FB0"/>
    <w:rsid w:val="009426D4"/>
    <w:rsid w:val="009462F1"/>
    <w:rsid w:val="00947F25"/>
    <w:rsid w:val="00950159"/>
    <w:rsid w:val="00951AFA"/>
    <w:rsid w:val="0095490B"/>
    <w:rsid w:val="00960A33"/>
    <w:rsid w:val="00971914"/>
    <w:rsid w:val="00974363"/>
    <w:rsid w:val="00981898"/>
    <w:rsid w:val="00991F4C"/>
    <w:rsid w:val="0099577C"/>
    <w:rsid w:val="009B24A5"/>
    <w:rsid w:val="009B2601"/>
    <w:rsid w:val="009B4E9E"/>
    <w:rsid w:val="009C1690"/>
    <w:rsid w:val="009C6881"/>
    <w:rsid w:val="009C746E"/>
    <w:rsid w:val="009C7759"/>
    <w:rsid w:val="009D043D"/>
    <w:rsid w:val="009D07C8"/>
    <w:rsid w:val="009D1CFC"/>
    <w:rsid w:val="009D4F02"/>
    <w:rsid w:val="009D6C71"/>
    <w:rsid w:val="009E0631"/>
    <w:rsid w:val="009E16D0"/>
    <w:rsid w:val="009E2051"/>
    <w:rsid w:val="009E38FD"/>
    <w:rsid w:val="009F13D6"/>
    <w:rsid w:val="009F4C6B"/>
    <w:rsid w:val="009F78A8"/>
    <w:rsid w:val="00A02AD6"/>
    <w:rsid w:val="00A07096"/>
    <w:rsid w:val="00A07318"/>
    <w:rsid w:val="00A11370"/>
    <w:rsid w:val="00A20445"/>
    <w:rsid w:val="00A224CE"/>
    <w:rsid w:val="00A22522"/>
    <w:rsid w:val="00A22F26"/>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4B45"/>
    <w:rsid w:val="00A92D23"/>
    <w:rsid w:val="00A94285"/>
    <w:rsid w:val="00A967FD"/>
    <w:rsid w:val="00AA2345"/>
    <w:rsid w:val="00AA2DE5"/>
    <w:rsid w:val="00AB156C"/>
    <w:rsid w:val="00AB33CA"/>
    <w:rsid w:val="00AB6814"/>
    <w:rsid w:val="00AC04BA"/>
    <w:rsid w:val="00AC0E39"/>
    <w:rsid w:val="00AD3082"/>
    <w:rsid w:val="00AD32B4"/>
    <w:rsid w:val="00AD4AD0"/>
    <w:rsid w:val="00AD5436"/>
    <w:rsid w:val="00AD60CD"/>
    <w:rsid w:val="00AD6C8C"/>
    <w:rsid w:val="00AE091D"/>
    <w:rsid w:val="00AE3B60"/>
    <w:rsid w:val="00AE53A1"/>
    <w:rsid w:val="00AF1DF3"/>
    <w:rsid w:val="00AF2484"/>
    <w:rsid w:val="00AF5241"/>
    <w:rsid w:val="00AF63E7"/>
    <w:rsid w:val="00AF6E17"/>
    <w:rsid w:val="00B0165D"/>
    <w:rsid w:val="00B01B60"/>
    <w:rsid w:val="00B02DD2"/>
    <w:rsid w:val="00B031F3"/>
    <w:rsid w:val="00B052A4"/>
    <w:rsid w:val="00B122AA"/>
    <w:rsid w:val="00B125DE"/>
    <w:rsid w:val="00B13FDD"/>
    <w:rsid w:val="00B16EAD"/>
    <w:rsid w:val="00B22EB2"/>
    <w:rsid w:val="00B23B5B"/>
    <w:rsid w:val="00B27442"/>
    <w:rsid w:val="00B31167"/>
    <w:rsid w:val="00B329D8"/>
    <w:rsid w:val="00B32BB9"/>
    <w:rsid w:val="00B33AE1"/>
    <w:rsid w:val="00B37C38"/>
    <w:rsid w:val="00B402A0"/>
    <w:rsid w:val="00B418F5"/>
    <w:rsid w:val="00B4288C"/>
    <w:rsid w:val="00B43262"/>
    <w:rsid w:val="00B44100"/>
    <w:rsid w:val="00B46CBA"/>
    <w:rsid w:val="00B46F94"/>
    <w:rsid w:val="00B4719F"/>
    <w:rsid w:val="00B476CD"/>
    <w:rsid w:val="00B57859"/>
    <w:rsid w:val="00B6003C"/>
    <w:rsid w:val="00B61F03"/>
    <w:rsid w:val="00B626E4"/>
    <w:rsid w:val="00B62FA2"/>
    <w:rsid w:val="00B71F33"/>
    <w:rsid w:val="00B72F4A"/>
    <w:rsid w:val="00B83513"/>
    <w:rsid w:val="00B83C27"/>
    <w:rsid w:val="00B84BC3"/>
    <w:rsid w:val="00B84BDD"/>
    <w:rsid w:val="00B92812"/>
    <w:rsid w:val="00BB3D5A"/>
    <w:rsid w:val="00BB45A1"/>
    <w:rsid w:val="00BB7686"/>
    <w:rsid w:val="00BC23F9"/>
    <w:rsid w:val="00BC3421"/>
    <w:rsid w:val="00BC732C"/>
    <w:rsid w:val="00BD4421"/>
    <w:rsid w:val="00BE2580"/>
    <w:rsid w:val="00BE266D"/>
    <w:rsid w:val="00BE3938"/>
    <w:rsid w:val="00BE4C11"/>
    <w:rsid w:val="00BE6805"/>
    <w:rsid w:val="00BE71C0"/>
    <w:rsid w:val="00BF610C"/>
    <w:rsid w:val="00C00524"/>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57885"/>
    <w:rsid w:val="00C64CD0"/>
    <w:rsid w:val="00C6684F"/>
    <w:rsid w:val="00C70E70"/>
    <w:rsid w:val="00C75F8D"/>
    <w:rsid w:val="00C77380"/>
    <w:rsid w:val="00C87E8A"/>
    <w:rsid w:val="00C97736"/>
    <w:rsid w:val="00CA345A"/>
    <w:rsid w:val="00CB1E82"/>
    <w:rsid w:val="00CB4BA8"/>
    <w:rsid w:val="00CB52D7"/>
    <w:rsid w:val="00CC27A1"/>
    <w:rsid w:val="00CC45C6"/>
    <w:rsid w:val="00CC489B"/>
    <w:rsid w:val="00CC6732"/>
    <w:rsid w:val="00CC740C"/>
    <w:rsid w:val="00CE174F"/>
    <w:rsid w:val="00CE2090"/>
    <w:rsid w:val="00CE3C96"/>
    <w:rsid w:val="00CE51A8"/>
    <w:rsid w:val="00CF0F5B"/>
    <w:rsid w:val="00CF369B"/>
    <w:rsid w:val="00D00E28"/>
    <w:rsid w:val="00D0269E"/>
    <w:rsid w:val="00D04F12"/>
    <w:rsid w:val="00D05D6C"/>
    <w:rsid w:val="00D1218F"/>
    <w:rsid w:val="00D12C59"/>
    <w:rsid w:val="00D15810"/>
    <w:rsid w:val="00D16D4E"/>
    <w:rsid w:val="00D16FE3"/>
    <w:rsid w:val="00D20D23"/>
    <w:rsid w:val="00D2595D"/>
    <w:rsid w:val="00D26F85"/>
    <w:rsid w:val="00D27F41"/>
    <w:rsid w:val="00D36441"/>
    <w:rsid w:val="00D4064E"/>
    <w:rsid w:val="00D44E9B"/>
    <w:rsid w:val="00D45FD2"/>
    <w:rsid w:val="00D47AEB"/>
    <w:rsid w:val="00D50DB9"/>
    <w:rsid w:val="00D51302"/>
    <w:rsid w:val="00D52C43"/>
    <w:rsid w:val="00D56688"/>
    <w:rsid w:val="00D6507F"/>
    <w:rsid w:val="00D730BC"/>
    <w:rsid w:val="00D73306"/>
    <w:rsid w:val="00D73912"/>
    <w:rsid w:val="00D757B9"/>
    <w:rsid w:val="00D81388"/>
    <w:rsid w:val="00D82D70"/>
    <w:rsid w:val="00D85226"/>
    <w:rsid w:val="00D85BC7"/>
    <w:rsid w:val="00D86C3B"/>
    <w:rsid w:val="00D87B94"/>
    <w:rsid w:val="00D92D49"/>
    <w:rsid w:val="00D92EC1"/>
    <w:rsid w:val="00D96DEA"/>
    <w:rsid w:val="00DA4E41"/>
    <w:rsid w:val="00DA5A8A"/>
    <w:rsid w:val="00DB117A"/>
    <w:rsid w:val="00DB2AA5"/>
    <w:rsid w:val="00DB5173"/>
    <w:rsid w:val="00DB7873"/>
    <w:rsid w:val="00DC187B"/>
    <w:rsid w:val="00DC1BAA"/>
    <w:rsid w:val="00DC408D"/>
    <w:rsid w:val="00DC7DEF"/>
    <w:rsid w:val="00DD1A43"/>
    <w:rsid w:val="00DD31A8"/>
    <w:rsid w:val="00DD73C2"/>
    <w:rsid w:val="00DE2180"/>
    <w:rsid w:val="00DE319B"/>
    <w:rsid w:val="00DF1B3A"/>
    <w:rsid w:val="00DF34FE"/>
    <w:rsid w:val="00DF4EFE"/>
    <w:rsid w:val="00DF56AA"/>
    <w:rsid w:val="00DF56AF"/>
    <w:rsid w:val="00DF78E7"/>
    <w:rsid w:val="00E110E0"/>
    <w:rsid w:val="00E13A0C"/>
    <w:rsid w:val="00E15157"/>
    <w:rsid w:val="00E15371"/>
    <w:rsid w:val="00E15A8A"/>
    <w:rsid w:val="00E23372"/>
    <w:rsid w:val="00E24104"/>
    <w:rsid w:val="00E302D0"/>
    <w:rsid w:val="00E3229F"/>
    <w:rsid w:val="00E35707"/>
    <w:rsid w:val="00E368C8"/>
    <w:rsid w:val="00E36AA1"/>
    <w:rsid w:val="00E4140E"/>
    <w:rsid w:val="00E41ECB"/>
    <w:rsid w:val="00E42676"/>
    <w:rsid w:val="00E47E0E"/>
    <w:rsid w:val="00E54FDB"/>
    <w:rsid w:val="00E5617D"/>
    <w:rsid w:val="00E563D7"/>
    <w:rsid w:val="00E663F4"/>
    <w:rsid w:val="00E666F2"/>
    <w:rsid w:val="00E66DD4"/>
    <w:rsid w:val="00E67275"/>
    <w:rsid w:val="00E71F7D"/>
    <w:rsid w:val="00E7272F"/>
    <w:rsid w:val="00E748CC"/>
    <w:rsid w:val="00E75415"/>
    <w:rsid w:val="00E775B1"/>
    <w:rsid w:val="00E8152A"/>
    <w:rsid w:val="00E916AC"/>
    <w:rsid w:val="00E93629"/>
    <w:rsid w:val="00E93B5C"/>
    <w:rsid w:val="00E9450E"/>
    <w:rsid w:val="00E94CEC"/>
    <w:rsid w:val="00EA04EF"/>
    <w:rsid w:val="00EA6F19"/>
    <w:rsid w:val="00EB672C"/>
    <w:rsid w:val="00EB7090"/>
    <w:rsid w:val="00EC1BBE"/>
    <w:rsid w:val="00EC2B68"/>
    <w:rsid w:val="00EC3AEF"/>
    <w:rsid w:val="00EC5CD7"/>
    <w:rsid w:val="00ED2115"/>
    <w:rsid w:val="00EE5FB3"/>
    <w:rsid w:val="00EE7F79"/>
    <w:rsid w:val="00EF17BD"/>
    <w:rsid w:val="00EF4FBC"/>
    <w:rsid w:val="00EF715A"/>
    <w:rsid w:val="00F01BC3"/>
    <w:rsid w:val="00F02AFA"/>
    <w:rsid w:val="00F06E14"/>
    <w:rsid w:val="00F179D4"/>
    <w:rsid w:val="00F33C56"/>
    <w:rsid w:val="00F347C7"/>
    <w:rsid w:val="00F34848"/>
    <w:rsid w:val="00F3675B"/>
    <w:rsid w:val="00F40CB5"/>
    <w:rsid w:val="00F42D46"/>
    <w:rsid w:val="00F4496C"/>
    <w:rsid w:val="00F44F3A"/>
    <w:rsid w:val="00F45DD5"/>
    <w:rsid w:val="00F51F10"/>
    <w:rsid w:val="00F529A5"/>
    <w:rsid w:val="00F60F00"/>
    <w:rsid w:val="00F614C0"/>
    <w:rsid w:val="00F61C77"/>
    <w:rsid w:val="00F745A9"/>
    <w:rsid w:val="00F821E5"/>
    <w:rsid w:val="00F83848"/>
    <w:rsid w:val="00F85FE6"/>
    <w:rsid w:val="00F975E9"/>
    <w:rsid w:val="00FA1B7D"/>
    <w:rsid w:val="00FA70CA"/>
    <w:rsid w:val="00FC07B9"/>
    <w:rsid w:val="00FC4E21"/>
    <w:rsid w:val="00FC5F6D"/>
    <w:rsid w:val="00FC6E0E"/>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7">
      <o:colormru v:ext="edit" colors="red,#4d4d4f"/>
    </o:shapedefaults>
    <o:shapelayout v:ext="edit">
      <o:idmap v:ext="edit" data="1"/>
    </o:shapelayout>
  </w:shapeDefaults>
  <w:decimalSymbol w:val="."/>
  <w:listSeparator w:val=","/>
  <w14:docId w14:val="193EF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Light" w:uiPriority="40"/>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tabs>
        <w:tab w:val="clear" w:pos="1106"/>
        <w:tab w:val="num" w:pos="964"/>
      </w:tabs>
      <w:spacing w:after="160"/>
      <w:ind w:left="964"/>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083550"/>
    <w:pPr>
      <w:spacing w:after="240"/>
    </w:pPr>
    <w:rPr>
      <w:sz w:val="18"/>
    </w:r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Linecover">
    <w:name w:val="ACMA_Line cover"/>
    <w:basedOn w:val="Normal"/>
    <w:qFormat/>
    <w:rsid w:val="00784722"/>
    <w:pPr>
      <w:pBdr>
        <w:bottom w:val="single" w:sz="4" w:space="1" w:color="auto"/>
      </w:pBdr>
      <w:spacing w:after="600"/>
    </w:pPr>
    <w:rPr>
      <w:rFonts w:cs="Arial"/>
    </w:rPr>
  </w:style>
  <w:style w:type="character" w:styleId="Strong">
    <w:name w:val="Strong"/>
    <w:basedOn w:val="DefaultParagraphFont"/>
    <w:semiHidden/>
    <w:qFormat/>
    <w:rsid w:val="00784722"/>
    <w:rPr>
      <w:b/>
      <w:bCs/>
    </w:rPr>
  </w:style>
  <w:style w:type="paragraph" w:customStyle="1" w:styleId="Protectivemarking">
    <w:name w:val="Protective marking"/>
    <w:basedOn w:val="Normal"/>
    <w:uiPriority w:val="99"/>
    <w:qFormat/>
    <w:rsid w:val="00B476CD"/>
    <w:pPr>
      <w:tabs>
        <w:tab w:val="left" w:pos="720"/>
      </w:tabs>
      <w:spacing w:after="0" w:line="240" w:lineRule="auto"/>
      <w:jc w:val="center"/>
    </w:pPr>
    <w:rPr>
      <w:rFonts w:cs="Arial"/>
      <w:b/>
      <w:bCs/>
      <w:color w:val="FF0000"/>
      <w:sz w:val="32"/>
      <w:lang w:eastAsia="en-US"/>
    </w:rPr>
  </w:style>
  <w:style w:type="paragraph" w:customStyle="1" w:styleId="ACMATableText">
    <w:name w:val="ACMA Table Text"/>
    <w:rsid w:val="00621CA8"/>
    <w:pPr>
      <w:spacing w:before="40" w:after="40"/>
    </w:pPr>
    <w:rPr>
      <w:rFonts w:ascii="Arial" w:hAnsi="Arial"/>
      <w:sz w:val="20"/>
      <w:szCs w:val="20"/>
      <w:lang w:eastAsia="en-US"/>
    </w:rPr>
  </w:style>
  <w:style w:type="table" w:styleId="TableGridLight">
    <w:name w:val="Grid Table Light"/>
    <w:aliases w:val="ACMA 2017-18"/>
    <w:basedOn w:val="TableNormal"/>
    <w:uiPriority w:val="40"/>
    <w:rsid w:val="00621CA8"/>
    <w:rPr>
      <w:rFonts w:ascii="Arial" w:eastAsiaTheme="minorHAnsi" w:hAnsi="Arial" w:cstheme="minorBidi"/>
      <w:sz w:val="18"/>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cPr>
      <w:shd w:val="clear" w:color="auto" w:fill="auto"/>
    </w:tcPr>
    <w:tblStylePr w:type="firstRow">
      <w:pPr>
        <w:jc w:val="left"/>
      </w:pPr>
      <w:rPr>
        <w:rFonts w:ascii="Arial" w:hAnsi="Arial"/>
        <w:b/>
        <w:color w:val="FFFFFF" w:themeColor="background1"/>
        <w:sz w:val="20"/>
      </w:rPr>
      <w:tblPr/>
      <w:tcPr>
        <w:shd w:val="clear" w:color="auto" w:fill="09B3B8"/>
      </w:tcPr>
    </w:tblStylePr>
    <w:tblStylePr w:type="firstCol">
      <w:rPr>
        <w:b w:val="0"/>
      </w:rPr>
    </w:tblStylePr>
  </w:style>
  <w:style w:type="paragraph" w:styleId="Revision">
    <w:name w:val="Revision"/>
    <w:hidden/>
    <w:semiHidden/>
    <w:rsid w:val="00AF1DF3"/>
    <w:rPr>
      <w:rFonts w:ascii="Arial" w:hAnsi="Arial"/>
      <w:sz w:val="20"/>
    </w:rPr>
  </w:style>
  <w:style w:type="paragraph" w:styleId="BalloonText">
    <w:name w:val="Balloon Text"/>
    <w:basedOn w:val="Normal"/>
    <w:link w:val="BalloonTextChar"/>
    <w:semiHidden/>
    <w:unhideWhenUsed/>
    <w:rsid w:val="00AF1DF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AF1DF3"/>
    <w:rPr>
      <w:rFonts w:ascii="Segoe UI" w:hAnsi="Segoe UI" w:cs="Segoe UI"/>
      <w:sz w:val="18"/>
      <w:szCs w:val="18"/>
    </w:rPr>
  </w:style>
  <w:style w:type="paragraph" w:customStyle="1" w:styleId="QText">
    <w:name w:val="Q Text"/>
    <w:basedOn w:val="Normal"/>
    <w:next w:val="Normal"/>
    <w:qFormat/>
    <w:rsid w:val="00037999"/>
    <w:pPr>
      <w:spacing w:after="0" w:line="264" w:lineRule="auto"/>
      <w:ind w:left="567"/>
    </w:pPr>
    <w:rPr>
      <w:rFonts w:eastAsiaTheme="minorHAnsi" w:cstheme="minorBidi"/>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895642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yperlink" Target="https://www.acma.gov.au/research-program" TargetMode="Externa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5.xml"/><Relationship Id="rId28" Type="http://schemas.openxmlformats.org/officeDocument/2006/relationships/footer" Target="footer7.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footer" Target="footer4.xml"/><Relationship Id="rId27" Type="http://schemas.openxmlformats.org/officeDocument/2006/relationships/header" Target="header8.xml"/><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00350D-9A28-4451-9EC6-DDFB0A82C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2899</Words>
  <Characters>16527</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19388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2020-11-02T00:07:00Z</dcterms:created>
  <dcterms:modified xsi:type="dcterms:W3CDTF">2020-11-02T00:08:00Z</dcterms:modified>
  <cp:category/>
</cp:coreProperties>
</file>